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0E21D" w14:textId="2B13C6AA" w:rsidR="00716CA0" w:rsidRPr="003C3325" w:rsidRDefault="00716CA0" w:rsidP="003C3325">
      <w:pPr>
        <w:contextualSpacing/>
        <w:jc w:val="center"/>
        <w:rPr>
          <w:rFonts w:ascii="Arial Narrow" w:hAnsi="Arial Narrow"/>
          <w:i/>
          <w:sz w:val="24"/>
          <w:szCs w:val="24"/>
        </w:rPr>
      </w:pPr>
      <w:r w:rsidRPr="003C3325">
        <w:rPr>
          <w:rFonts w:ascii="Arial Narrow" w:hAnsi="Arial Narrow"/>
          <w:i/>
          <w:sz w:val="24"/>
          <w:szCs w:val="24"/>
        </w:rPr>
        <w:t xml:space="preserve">Por la cual se suspenden términos </w:t>
      </w:r>
      <w:r w:rsidR="00D85D06" w:rsidRPr="003C3325">
        <w:rPr>
          <w:rFonts w:ascii="Arial Narrow" w:hAnsi="Arial Narrow"/>
          <w:i/>
          <w:sz w:val="24"/>
          <w:szCs w:val="24"/>
        </w:rPr>
        <w:t xml:space="preserve">en </w:t>
      </w:r>
      <w:r w:rsidR="003C3325" w:rsidRPr="003C3325">
        <w:rPr>
          <w:rFonts w:ascii="Arial Narrow" w:hAnsi="Arial Narrow"/>
          <w:i/>
          <w:sz w:val="24"/>
          <w:szCs w:val="24"/>
        </w:rPr>
        <w:t>las</w:t>
      </w:r>
      <w:r w:rsidR="00D85D06" w:rsidRPr="003C3325">
        <w:rPr>
          <w:rFonts w:ascii="Arial Narrow" w:hAnsi="Arial Narrow"/>
          <w:i/>
          <w:sz w:val="24"/>
          <w:szCs w:val="24"/>
        </w:rPr>
        <w:t xml:space="preserve"> actuaciones </w:t>
      </w:r>
      <w:r w:rsidR="003C3325" w:rsidRPr="003C3325">
        <w:rPr>
          <w:rFonts w:ascii="Arial Narrow" w:hAnsi="Arial Narrow"/>
          <w:i/>
          <w:sz w:val="24"/>
          <w:szCs w:val="24"/>
        </w:rPr>
        <w:t>de</w:t>
      </w:r>
      <w:r w:rsidRPr="003C3325">
        <w:rPr>
          <w:rFonts w:ascii="Arial Narrow" w:hAnsi="Arial Narrow"/>
          <w:i/>
          <w:sz w:val="24"/>
          <w:szCs w:val="24"/>
        </w:rPr>
        <w:t xml:space="preserve"> la</w:t>
      </w:r>
      <w:r w:rsidR="00D81421" w:rsidRPr="003C3325">
        <w:rPr>
          <w:rFonts w:ascii="Arial Narrow" w:hAnsi="Arial Narrow"/>
          <w:i/>
          <w:sz w:val="24"/>
          <w:szCs w:val="24"/>
        </w:rPr>
        <w:t xml:space="preserve"> Superintendencia de Transporte</w:t>
      </w:r>
    </w:p>
    <w:p w14:paraId="0EEE9738" w14:textId="77777777" w:rsidR="0000311E" w:rsidRPr="003C3325" w:rsidRDefault="0000311E" w:rsidP="003C3325">
      <w:pPr>
        <w:contextualSpacing/>
        <w:rPr>
          <w:rFonts w:ascii="Arial Narrow" w:hAnsi="Arial Narrow"/>
          <w:b/>
          <w:sz w:val="24"/>
          <w:szCs w:val="24"/>
        </w:rPr>
      </w:pPr>
    </w:p>
    <w:p w14:paraId="1C9A80E2" w14:textId="77777777" w:rsidR="00C0432D" w:rsidRPr="003C3325" w:rsidRDefault="00C0432D" w:rsidP="003C3325">
      <w:pPr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1BAF71C4" w14:textId="77777777" w:rsidR="00716CA0" w:rsidRPr="003C3325" w:rsidRDefault="00716CA0" w:rsidP="003C3325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3C3325">
        <w:rPr>
          <w:rFonts w:ascii="Arial Narrow" w:hAnsi="Arial Narrow"/>
          <w:b/>
          <w:sz w:val="24"/>
          <w:szCs w:val="24"/>
        </w:rPr>
        <w:t>EL SUPERINTENDENTE DE TRANSPORTE</w:t>
      </w:r>
    </w:p>
    <w:p w14:paraId="34AC302A" w14:textId="77777777" w:rsidR="00716CA0" w:rsidRPr="003C3325" w:rsidRDefault="00716CA0" w:rsidP="003C3325">
      <w:pPr>
        <w:contextualSpacing/>
        <w:jc w:val="center"/>
        <w:rPr>
          <w:rFonts w:ascii="Arial Narrow" w:hAnsi="Arial Narrow"/>
          <w:sz w:val="24"/>
          <w:szCs w:val="24"/>
        </w:rPr>
      </w:pPr>
    </w:p>
    <w:p w14:paraId="49840E3C" w14:textId="77777777" w:rsidR="003C3325" w:rsidRPr="00F20FC0" w:rsidRDefault="003C3325" w:rsidP="003C3325">
      <w:pPr>
        <w:contextualSpacing/>
        <w:jc w:val="center"/>
        <w:rPr>
          <w:rFonts w:ascii="Arial Narrow" w:hAnsi="Arial Narrow"/>
          <w:sz w:val="24"/>
          <w:szCs w:val="24"/>
        </w:rPr>
      </w:pPr>
      <w:r w:rsidRPr="00F20FC0">
        <w:rPr>
          <w:rFonts w:ascii="Arial Narrow" w:hAnsi="Arial Narrow"/>
          <w:sz w:val="24"/>
          <w:szCs w:val="24"/>
        </w:rPr>
        <w:t>En ejercicio de facultades constitucionales y legales, en especial las conferidas mediante el Decreto 2409 de 2018, el artículo 6 del Decreto Legislativo 491 de 2020 y demás normas concordantes,</w:t>
      </w:r>
    </w:p>
    <w:p w14:paraId="6E4F1000" w14:textId="77777777" w:rsidR="00C0432D" w:rsidRPr="003C3325" w:rsidRDefault="00C0432D" w:rsidP="003C3325">
      <w:pPr>
        <w:contextualSpacing/>
        <w:rPr>
          <w:rFonts w:ascii="Arial Narrow" w:hAnsi="Arial Narrow"/>
          <w:b/>
          <w:sz w:val="24"/>
          <w:szCs w:val="24"/>
        </w:rPr>
      </w:pPr>
    </w:p>
    <w:p w14:paraId="7048B69B" w14:textId="77777777" w:rsidR="00716CA0" w:rsidRPr="003C3325" w:rsidRDefault="00716CA0" w:rsidP="003C3325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3C3325">
        <w:rPr>
          <w:rFonts w:ascii="Arial Narrow" w:hAnsi="Arial Narrow"/>
          <w:b/>
          <w:sz w:val="24"/>
          <w:szCs w:val="24"/>
        </w:rPr>
        <w:t>CONSIDERANDO</w:t>
      </w:r>
    </w:p>
    <w:p w14:paraId="2B1E5F2C" w14:textId="77777777" w:rsidR="00E0530C" w:rsidRPr="003C3325" w:rsidRDefault="00E0530C" w:rsidP="003C3325">
      <w:pPr>
        <w:contextualSpacing/>
        <w:jc w:val="both"/>
        <w:rPr>
          <w:rFonts w:ascii="Arial Narrow" w:hAnsi="Arial Narrow"/>
          <w:sz w:val="24"/>
          <w:szCs w:val="24"/>
        </w:rPr>
      </w:pPr>
    </w:p>
    <w:p w14:paraId="420E5721" w14:textId="2F4996AE" w:rsidR="003C3325" w:rsidRPr="00F20FC0" w:rsidRDefault="003C3325" w:rsidP="003C3325">
      <w:pPr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Pr="00F20FC0">
        <w:rPr>
          <w:rFonts w:ascii="Arial Narrow" w:hAnsi="Arial Narrow"/>
          <w:sz w:val="24"/>
          <w:szCs w:val="24"/>
        </w:rPr>
        <w:t>l 11 de marzo de 2020 la Organización Mundial de la Salud - OMS declaró el actual brote de enfermedad por coronavirus COVID-19 como una pandemia.</w:t>
      </w:r>
    </w:p>
    <w:p w14:paraId="3B316E9F" w14:textId="77777777" w:rsidR="003C3325" w:rsidRPr="00F20FC0" w:rsidRDefault="003C3325" w:rsidP="003C3325">
      <w:pPr>
        <w:contextualSpacing/>
        <w:jc w:val="both"/>
        <w:rPr>
          <w:rFonts w:ascii="Arial Narrow" w:hAnsi="Arial Narrow"/>
          <w:sz w:val="24"/>
          <w:szCs w:val="24"/>
        </w:rPr>
      </w:pPr>
    </w:p>
    <w:p w14:paraId="726D973C" w14:textId="290158FA" w:rsidR="003C3325" w:rsidRPr="00F20FC0" w:rsidRDefault="003C3325" w:rsidP="003C3325">
      <w:pPr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Pr="00F20FC0">
        <w:rPr>
          <w:rFonts w:ascii="Arial Narrow" w:hAnsi="Arial Narrow"/>
          <w:sz w:val="24"/>
          <w:szCs w:val="24"/>
        </w:rPr>
        <w:t xml:space="preserve">ediante la Resolución 385 del 12 de marzo de 2020, el Ministro de Salud y Protección Social, de acuerdo con lo establecido en el artículo 69 de la Ley 1753 de 2015, declaró el estado de emergencia sanitaria por causa del nuevo coronavirus COVID-19 en todo el territorio nacional. En virtud de ésta, se adoptaron una serie de medidas con el objeto de prevenir y controlar la propagación del coronavirus COVID-19 y mitigar sus efectos. </w:t>
      </w:r>
    </w:p>
    <w:p w14:paraId="714FD1F4" w14:textId="77777777" w:rsidR="003C3325" w:rsidRPr="00F20FC0" w:rsidRDefault="003C3325" w:rsidP="003C3325">
      <w:pPr>
        <w:contextualSpacing/>
        <w:jc w:val="both"/>
        <w:rPr>
          <w:rFonts w:ascii="Arial Narrow" w:hAnsi="Arial Narrow"/>
          <w:sz w:val="24"/>
          <w:szCs w:val="24"/>
        </w:rPr>
      </w:pPr>
    </w:p>
    <w:p w14:paraId="1E3672E8" w14:textId="4B5098B5" w:rsidR="003C3325" w:rsidRPr="00F20FC0" w:rsidRDefault="003C3325" w:rsidP="003C3325">
      <w:pPr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Pr="00F20FC0">
        <w:rPr>
          <w:rFonts w:ascii="Arial Narrow" w:hAnsi="Arial Narrow"/>
          <w:sz w:val="24"/>
          <w:szCs w:val="24"/>
        </w:rPr>
        <w:t xml:space="preserve">n ese contexto, el Gobierno Nacional expidió el Decreto </w:t>
      </w:r>
      <w:r>
        <w:rPr>
          <w:rFonts w:ascii="Arial Narrow" w:hAnsi="Arial Narrow"/>
          <w:sz w:val="24"/>
          <w:szCs w:val="24"/>
        </w:rPr>
        <w:t xml:space="preserve">Legislativo </w:t>
      </w:r>
      <w:r w:rsidRPr="00F20FC0">
        <w:rPr>
          <w:rFonts w:ascii="Arial Narrow" w:hAnsi="Arial Narrow"/>
          <w:sz w:val="24"/>
          <w:szCs w:val="24"/>
        </w:rPr>
        <w:t>491 de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públicas.</w:t>
      </w:r>
    </w:p>
    <w:p w14:paraId="5A04705F" w14:textId="77777777" w:rsidR="003C3325" w:rsidRDefault="003C3325" w:rsidP="003C3325">
      <w:pPr>
        <w:contextualSpacing/>
        <w:jc w:val="both"/>
        <w:rPr>
          <w:rFonts w:ascii="Arial Narrow" w:hAnsi="Arial Narrow" w:cs="Arial"/>
          <w:bCs/>
          <w:sz w:val="24"/>
          <w:szCs w:val="24"/>
        </w:rPr>
      </w:pPr>
    </w:p>
    <w:p w14:paraId="50C53593" w14:textId="65571D1B" w:rsidR="009B0C8B" w:rsidRPr="003C3325" w:rsidRDefault="005D241A" w:rsidP="003C3325">
      <w:pPr>
        <w:contextualSpacing/>
        <w:jc w:val="both"/>
        <w:rPr>
          <w:rFonts w:ascii="Arial Narrow" w:hAnsi="Arial Narrow"/>
          <w:sz w:val="24"/>
          <w:szCs w:val="24"/>
        </w:rPr>
      </w:pPr>
      <w:r w:rsidRPr="003C3325">
        <w:rPr>
          <w:rFonts w:ascii="Arial Narrow" w:hAnsi="Arial Narrow" w:cs="Arial"/>
          <w:bCs/>
          <w:sz w:val="24"/>
          <w:szCs w:val="24"/>
        </w:rPr>
        <w:t>E</w:t>
      </w:r>
      <w:r w:rsidR="003C3325">
        <w:rPr>
          <w:rFonts w:ascii="Arial Narrow" w:hAnsi="Arial Narrow" w:cs="Arial"/>
          <w:bCs/>
          <w:sz w:val="24"/>
          <w:szCs w:val="24"/>
        </w:rPr>
        <w:t>n e</w:t>
      </w:r>
      <w:r w:rsidRPr="003C3325">
        <w:rPr>
          <w:rFonts w:ascii="Arial Narrow" w:hAnsi="Arial Narrow" w:cs="Arial"/>
          <w:bCs/>
          <w:sz w:val="24"/>
          <w:szCs w:val="24"/>
        </w:rPr>
        <w:t>l</w:t>
      </w:r>
      <w:r w:rsidR="007E0376" w:rsidRPr="003C3325">
        <w:rPr>
          <w:rFonts w:ascii="Arial Narrow" w:hAnsi="Arial Narrow" w:cs="Arial"/>
          <w:bCs/>
          <w:sz w:val="24"/>
          <w:szCs w:val="24"/>
        </w:rPr>
        <w:t xml:space="preserve"> </w:t>
      </w:r>
      <w:r w:rsidR="0084780E" w:rsidRPr="003C3325">
        <w:rPr>
          <w:rFonts w:ascii="Arial Narrow" w:hAnsi="Arial Narrow" w:cs="Arial"/>
          <w:bCs/>
          <w:sz w:val="24"/>
          <w:szCs w:val="24"/>
        </w:rPr>
        <w:t>Decreto 2409 de 2018,</w:t>
      </w:r>
      <w:r w:rsidRPr="003C3325">
        <w:rPr>
          <w:rFonts w:ascii="Arial Narrow" w:hAnsi="Arial Narrow" w:cs="Arial"/>
          <w:bCs/>
          <w:sz w:val="24"/>
          <w:szCs w:val="24"/>
        </w:rPr>
        <w:t xml:space="preserve"> numeral 3 del artículo 5</w:t>
      </w:r>
      <w:r w:rsidR="003C3325">
        <w:rPr>
          <w:rFonts w:ascii="Arial Narrow" w:hAnsi="Arial Narrow" w:cs="Arial"/>
          <w:bCs/>
          <w:sz w:val="24"/>
          <w:szCs w:val="24"/>
        </w:rPr>
        <w:t>,</w:t>
      </w:r>
      <w:r w:rsidRPr="003C3325">
        <w:rPr>
          <w:rFonts w:ascii="Arial Narrow" w:hAnsi="Arial Narrow" w:cs="Arial"/>
          <w:bCs/>
          <w:sz w:val="24"/>
          <w:szCs w:val="24"/>
        </w:rPr>
        <w:t xml:space="preserve"> se señal</w:t>
      </w:r>
      <w:r w:rsidR="003C3325">
        <w:rPr>
          <w:rFonts w:ascii="Arial Narrow" w:hAnsi="Arial Narrow" w:cs="Arial"/>
          <w:bCs/>
          <w:sz w:val="24"/>
          <w:szCs w:val="24"/>
        </w:rPr>
        <w:t>ó</w:t>
      </w:r>
      <w:r w:rsidRPr="003C3325">
        <w:rPr>
          <w:rFonts w:ascii="Arial Narrow" w:hAnsi="Arial Narrow" w:cs="Arial"/>
          <w:bCs/>
          <w:sz w:val="24"/>
          <w:szCs w:val="24"/>
        </w:rPr>
        <w:t xml:space="preserve"> que es función de</w:t>
      </w:r>
      <w:r w:rsidR="0084780E" w:rsidRPr="003C3325">
        <w:rPr>
          <w:rFonts w:ascii="Arial Narrow" w:hAnsi="Arial Narrow" w:cs="Arial"/>
          <w:bCs/>
          <w:sz w:val="24"/>
          <w:szCs w:val="24"/>
        </w:rPr>
        <w:t xml:space="preserve"> la Superintendencia de Transporte </w:t>
      </w:r>
      <w:r w:rsidRPr="003C3325">
        <w:rPr>
          <w:rFonts w:ascii="Arial Narrow" w:hAnsi="Arial Narrow" w:cs="Arial"/>
          <w:bCs/>
          <w:sz w:val="24"/>
          <w:szCs w:val="24"/>
        </w:rPr>
        <w:t>v</w:t>
      </w:r>
      <w:r w:rsidR="00666562" w:rsidRPr="003C3325">
        <w:rPr>
          <w:rFonts w:ascii="Arial Narrow" w:hAnsi="Arial Narrow"/>
          <w:sz w:val="24"/>
          <w:szCs w:val="24"/>
        </w:rPr>
        <w:t>igilar, inspeccionar y controlar el cumplimiento de las disposiciones que regulan la debida prestación del servicio público de transporte, puertos, concesiones e infraestructura, servicios conexos, y la protección de los usuarios del sector transporte, salvo norma especial en la materia.</w:t>
      </w:r>
    </w:p>
    <w:p w14:paraId="38A53892" w14:textId="77777777" w:rsidR="009B0C8B" w:rsidRPr="003C3325" w:rsidRDefault="009B0C8B" w:rsidP="003C3325">
      <w:pPr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0ED4EBDE" w14:textId="59B6CB30" w:rsidR="006645B5" w:rsidRPr="003C3325" w:rsidRDefault="003C3325" w:rsidP="003C3325">
      <w:pPr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C277F2" w:rsidRPr="003C3325">
        <w:rPr>
          <w:rFonts w:ascii="Arial Narrow" w:hAnsi="Arial Narrow"/>
          <w:sz w:val="24"/>
          <w:szCs w:val="24"/>
        </w:rPr>
        <w:t>l Superintendente de Transporte debe garantizar el cumplimiento</w:t>
      </w:r>
      <w:r w:rsidR="006645B5" w:rsidRPr="003C3325">
        <w:rPr>
          <w:rFonts w:ascii="Arial Narrow" w:hAnsi="Arial Narrow"/>
          <w:sz w:val="24"/>
          <w:szCs w:val="24"/>
        </w:rPr>
        <w:t xml:space="preserve"> </w:t>
      </w:r>
      <w:r w:rsidR="004061C3" w:rsidRPr="003C3325">
        <w:rPr>
          <w:rFonts w:ascii="Arial Narrow" w:hAnsi="Arial Narrow"/>
          <w:sz w:val="24"/>
          <w:szCs w:val="24"/>
        </w:rPr>
        <w:t xml:space="preserve">de los términos y asegurar las </w:t>
      </w:r>
      <w:r w:rsidR="00C277F2" w:rsidRPr="003C3325">
        <w:rPr>
          <w:rFonts w:ascii="Arial Narrow" w:hAnsi="Arial Narrow"/>
          <w:sz w:val="24"/>
          <w:szCs w:val="24"/>
        </w:rPr>
        <w:t xml:space="preserve">garantías en las actuaciones respecto de los sujetos procesales que en ellas intervienen. </w:t>
      </w:r>
    </w:p>
    <w:p w14:paraId="793798AF" w14:textId="77777777" w:rsidR="006645B5" w:rsidRPr="003C3325" w:rsidRDefault="006645B5" w:rsidP="003C3325">
      <w:pPr>
        <w:pStyle w:val="Prrafodelista"/>
        <w:ind w:left="0"/>
        <w:jc w:val="both"/>
        <w:rPr>
          <w:rFonts w:ascii="Arial Narrow" w:hAnsi="Arial Narrow"/>
          <w:sz w:val="24"/>
          <w:szCs w:val="24"/>
        </w:rPr>
      </w:pPr>
    </w:p>
    <w:p w14:paraId="7392B67E" w14:textId="3886E5EB" w:rsidR="005839AB" w:rsidRPr="003C3325" w:rsidRDefault="005D241A" w:rsidP="003C3325">
      <w:pPr>
        <w:contextualSpacing/>
        <w:jc w:val="both"/>
        <w:rPr>
          <w:rFonts w:ascii="Arial Narrow" w:hAnsi="Arial Narrow"/>
          <w:sz w:val="24"/>
          <w:szCs w:val="24"/>
        </w:rPr>
      </w:pPr>
      <w:r w:rsidRPr="003C3325">
        <w:rPr>
          <w:rFonts w:ascii="Arial Narrow" w:hAnsi="Arial Narrow"/>
          <w:sz w:val="24"/>
          <w:szCs w:val="24"/>
        </w:rPr>
        <w:t>De</w:t>
      </w:r>
      <w:r w:rsidR="00DD16B9" w:rsidRPr="003C3325">
        <w:rPr>
          <w:rFonts w:ascii="Arial Narrow" w:hAnsi="Arial Narrow"/>
          <w:sz w:val="24"/>
          <w:szCs w:val="24"/>
        </w:rPr>
        <w:t xml:space="preserve"> conformidad con l</w:t>
      </w:r>
      <w:r w:rsidR="00D02F22" w:rsidRPr="003C3325">
        <w:rPr>
          <w:rFonts w:ascii="Arial Narrow" w:hAnsi="Arial Narrow"/>
          <w:sz w:val="24"/>
          <w:szCs w:val="24"/>
        </w:rPr>
        <w:t>a</w:t>
      </w:r>
      <w:r w:rsidR="00DD16B9" w:rsidRPr="003C3325">
        <w:rPr>
          <w:rFonts w:ascii="Arial Narrow" w:hAnsi="Arial Narrow"/>
          <w:sz w:val="24"/>
          <w:szCs w:val="24"/>
        </w:rPr>
        <w:t>s necesidades ope</w:t>
      </w:r>
      <w:r w:rsidR="00D02F22" w:rsidRPr="003C3325">
        <w:rPr>
          <w:rFonts w:ascii="Arial Narrow" w:hAnsi="Arial Narrow"/>
          <w:sz w:val="24"/>
          <w:szCs w:val="24"/>
        </w:rPr>
        <w:t>r</w:t>
      </w:r>
      <w:r w:rsidR="00DD16B9" w:rsidRPr="003C3325">
        <w:rPr>
          <w:rFonts w:ascii="Arial Narrow" w:hAnsi="Arial Narrow"/>
          <w:sz w:val="24"/>
          <w:szCs w:val="24"/>
        </w:rPr>
        <w:t>acionales de la Superintendenc</w:t>
      </w:r>
      <w:r w:rsidR="00D02F22" w:rsidRPr="003C3325">
        <w:rPr>
          <w:rFonts w:ascii="Arial Narrow" w:hAnsi="Arial Narrow"/>
          <w:sz w:val="24"/>
          <w:szCs w:val="24"/>
        </w:rPr>
        <w:t>i</w:t>
      </w:r>
      <w:r w:rsidR="00DD16B9" w:rsidRPr="003C3325">
        <w:rPr>
          <w:rFonts w:ascii="Arial Narrow" w:hAnsi="Arial Narrow"/>
          <w:sz w:val="24"/>
          <w:szCs w:val="24"/>
        </w:rPr>
        <w:t>a de Transporte,</w:t>
      </w:r>
      <w:r w:rsidR="00EF51A2" w:rsidRPr="003C3325">
        <w:rPr>
          <w:rFonts w:ascii="Arial Narrow" w:hAnsi="Arial Narrow"/>
          <w:sz w:val="24"/>
          <w:szCs w:val="24"/>
        </w:rPr>
        <w:t xml:space="preserve"> </w:t>
      </w:r>
      <w:r w:rsidRPr="003C3325">
        <w:rPr>
          <w:rFonts w:ascii="Arial Narrow" w:hAnsi="Arial Narrow"/>
          <w:sz w:val="24"/>
          <w:szCs w:val="24"/>
        </w:rPr>
        <w:t>es</w:t>
      </w:r>
      <w:r w:rsidR="00B71DFE" w:rsidRPr="003C3325">
        <w:rPr>
          <w:rFonts w:ascii="Arial Narrow" w:hAnsi="Arial Narrow"/>
          <w:sz w:val="24"/>
          <w:szCs w:val="24"/>
        </w:rPr>
        <w:t xml:space="preserve"> </w:t>
      </w:r>
      <w:r w:rsidR="002E0A73" w:rsidRPr="003C3325">
        <w:rPr>
          <w:rFonts w:ascii="Arial Narrow" w:hAnsi="Arial Narrow"/>
          <w:sz w:val="24"/>
          <w:szCs w:val="24"/>
        </w:rPr>
        <w:t xml:space="preserve">necesario </w:t>
      </w:r>
      <w:r w:rsidRPr="003C3325">
        <w:rPr>
          <w:rFonts w:ascii="Arial Narrow" w:hAnsi="Arial Narrow"/>
          <w:sz w:val="24"/>
          <w:szCs w:val="24"/>
        </w:rPr>
        <w:t>trasladar la entidad a</w:t>
      </w:r>
      <w:r w:rsidR="00EF51A2" w:rsidRPr="003C3325">
        <w:rPr>
          <w:rFonts w:ascii="Arial Narrow" w:hAnsi="Arial Narrow"/>
          <w:sz w:val="24"/>
          <w:szCs w:val="24"/>
        </w:rPr>
        <w:t xml:space="preserve"> una nueva sede, con la finalidad de garantizar el cumplimiento de los deberes legales que le atañen.</w:t>
      </w:r>
      <w:r w:rsidR="00DB7C73">
        <w:rPr>
          <w:rFonts w:ascii="Arial Narrow" w:hAnsi="Arial Narrow"/>
          <w:sz w:val="24"/>
          <w:szCs w:val="24"/>
        </w:rPr>
        <w:t xml:space="preserve">  </w:t>
      </w:r>
      <w:r w:rsidR="006645B5" w:rsidRPr="003C3325">
        <w:rPr>
          <w:rFonts w:ascii="Arial Narrow" w:hAnsi="Arial Narrow"/>
          <w:sz w:val="24"/>
          <w:szCs w:val="24"/>
        </w:rPr>
        <w:t>C</w:t>
      </w:r>
      <w:r w:rsidR="00C277F2" w:rsidRPr="003C3325">
        <w:rPr>
          <w:rFonts w:ascii="Arial Narrow" w:hAnsi="Arial Narrow"/>
          <w:sz w:val="24"/>
          <w:szCs w:val="24"/>
        </w:rPr>
        <w:t xml:space="preserve">on fundamento en lo </w:t>
      </w:r>
      <w:r w:rsidR="00642D84" w:rsidRPr="003C3325">
        <w:rPr>
          <w:rFonts w:ascii="Arial Narrow" w:hAnsi="Arial Narrow"/>
          <w:sz w:val="24"/>
          <w:szCs w:val="24"/>
        </w:rPr>
        <w:t>anterior</w:t>
      </w:r>
      <w:r w:rsidR="00C277F2" w:rsidRPr="003C3325">
        <w:rPr>
          <w:rFonts w:ascii="Arial Narrow" w:hAnsi="Arial Narrow"/>
          <w:sz w:val="24"/>
          <w:szCs w:val="24"/>
        </w:rPr>
        <w:t xml:space="preserve">, se hace necesario suspender los términos </w:t>
      </w:r>
      <w:r w:rsidR="00372BA4" w:rsidRPr="003C3325">
        <w:rPr>
          <w:rFonts w:ascii="Arial Narrow" w:hAnsi="Arial Narrow" w:cs="Arial"/>
          <w:sz w:val="24"/>
          <w:szCs w:val="24"/>
        </w:rPr>
        <w:t xml:space="preserve">legales de </w:t>
      </w:r>
      <w:r w:rsidR="00372BA4" w:rsidRPr="003C3325">
        <w:rPr>
          <w:rFonts w:ascii="Arial Narrow" w:hAnsi="Arial Narrow"/>
          <w:sz w:val="24"/>
          <w:szCs w:val="24"/>
        </w:rPr>
        <w:t>trámites</w:t>
      </w:r>
      <w:r w:rsidR="00DF4618" w:rsidRPr="003C3325">
        <w:rPr>
          <w:rFonts w:ascii="Arial Narrow" w:hAnsi="Arial Narrow"/>
          <w:sz w:val="24"/>
          <w:szCs w:val="24"/>
        </w:rPr>
        <w:t xml:space="preserve"> ad</w:t>
      </w:r>
      <w:r w:rsidR="00372BA4" w:rsidRPr="003C3325">
        <w:rPr>
          <w:rFonts w:ascii="Arial Narrow" w:hAnsi="Arial Narrow"/>
          <w:sz w:val="24"/>
          <w:szCs w:val="24"/>
        </w:rPr>
        <w:t>ministrativos</w:t>
      </w:r>
      <w:r w:rsidR="00463365" w:rsidRPr="003C3325">
        <w:rPr>
          <w:rFonts w:ascii="Arial Narrow" w:hAnsi="Arial Narrow"/>
          <w:sz w:val="24"/>
          <w:szCs w:val="24"/>
        </w:rPr>
        <w:t xml:space="preserve">, misionales y demás actuaciones que se </w:t>
      </w:r>
      <w:r w:rsidR="00463365" w:rsidRPr="003C3325">
        <w:rPr>
          <w:rFonts w:ascii="Arial Narrow" w:hAnsi="Arial Narrow" w:cs="Arial"/>
          <w:sz w:val="24"/>
          <w:szCs w:val="24"/>
        </w:rPr>
        <w:t xml:space="preserve">surten ante las diferentes dependencias de </w:t>
      </w:r>
      <w:r w:rsidR="00C277F2" w:rsidRPr="003C3325">
        <w:rPr>
          <w:rFonts w:ascii="Arial Narrow" w:hAnsi="Arial Narrow"/>
          <w:sz w:val="24"/>
          <w:szCs w:val="24"/>
        </w:rPr>
        <w:t>la Superinten</w:t>
      </w:r>
      <w:r w:rsidR="00E0530C" w:rsidRPr="003C3325">
        <w:rPr>
          <w:rFonts w:ascii="Arial Narrow" w:hAnsi="Arial Narrow"/>
          <w:sz w:val="24"/>
          <w:szCs w:val="24"/>
        </w:rPr>
        <w:t xml:space="preserve">dencia de Transporte </w:t>
      </w:r>
      <w:r w:rsidR="00C277F2" w:rsidRPr="003C3325">
        <w:rPr>
          <w:rFonts w:ascii="Arial Narrow" w:hAnsi="Arial Narrow"/>
          <w:sz w:val="24"/>
          <w:szCs w:val="24"/>
        </w:rPr>
        <w:t>l</w:t>
      </w:r>
      <w:r w:rsidR="00E0530C" w:rsidRPr="003C3325">
        <w:rPr>
          <w:rFonts w:ascii="Arial Narrow" w:hAnsi="Arial Narrow"/>
          <w:sz w:val="24"/>
          <w:szCs w:val="24"/>
        </w:rPr>
        <w:t>os</w:t>
      </w:r>
      <w:r w:rsidR="00C277F2" w:rsidRPr="003C3325">
        <w:rPr>
          <w:rFonts w:ascii="Arial Narrow" w:hAnsi="Arial Narrow"/>
          <w:sz w:val="24"/>
          <w:szCs w:val="24"/>
        </w:rPr>
        <w:t xml:space="preserve"> día</w:t>
      </w:r>
      <w:r w:rsidR="00E0530C" w:rsidRPr="003C3325">
        <w:rPr>
          <w:rFonts w:ascii="Arial Narrow" w:hAnsi="Arial Narrow"/>
          <w:sz w:val="24"/>
          <w:szCs w:val="24"/>
        </w:rPr>
        <w:t xml:space="preserve">s </w:t>
      </w:r>
      <w:r w:rsidR="00216969">
        <w:rPr>
          <w:rFonts w:ascii="Arial Narrow" w:hAnsi="Arial Narrow"/>
          <w:sz w:val="24"/>
          <w:szCs w:val="24"/>
        </w:rPr>
        <w:t>28 y 29</w:t>
      </w:r>
      <w:r w:rsidR="00E0530C" w:rsidRPr="003C3325">
        <w:rPr>
          <w:rFonts w:ascii="Arial Narrow" w:hAnsi="Arial Narrow"/>
          <w:sz w:val="24"/>
          <w:szCs w:val="24"/>
        </w:rPr>
        <w:t xml:space="preserve"> de diciembre de 2020</w:t>
      </w:r>
      <w:r w:rsidR="00C277F2" w:rsidRPr="003C3325">
        <w:rPr>
          <w:rFonts w:ascii="Arial Narrow" w:hAnsi="Arial Narrow"/>
          <w:sz w:val="24"/>
          <w:szCs w:val="24"/>
        </w:rPr>
        <w:t xml:space="preserve">, fecha en la cual se realizará </w:t>
      </w:r>
      <w:r w:rsidR="00E0530C" w:rsidRPr="003C3325">
        <w:rPr>
          <w:rFonts w:ascii="Arial Narrow" w:hAnsi="Arial Narrow"/>
          <w:sz w:val="24"/>
          <w:szCs w:val="24"/>
        </w:rPr>
        <w:t>el traslado de todas l</w:t>
      </w:r>
      <w:r w:rsidR="00C67C70" w:rsidRPr="003C3325">
        <w:rPr>
          <w:rFonts w:ascii="Arial Narrow" w:hAnsi="Arial Narrow"/>
          <w:sz w:val="24"/>
          <w:szCs w:val="24"/>
        </w:rPr>
        <w:t>a</w:t>
      </w:r>
      <w:r w:rsidR="00E0530C" w:rsidRPr="003C3325">
        <w:rPr>
          <w:rFonts w:ascii="Arial Narrow" w:hAnsi="Arial Narrow"/>
          <w:sz w:val="24"/>
          <w:szCs w:val="24"/>
        </w:rPr>
        <w:t>s dependencias de la entidad a la nueva sede.</w:t>
      </w:r>
      <w:r w:rsidR="00C277F2" w:rsidRPr="003C3325">
        <w:rPr>
          <w:rFonts w:ascii="Arial Narrow" w:hAnsi="Arial Narrow"/>
          <w:sz w:val="24"/>
          <w:szCs w:val="24"/>
        </w:rPr>
        <w:t xml:space="preserve"> </w:t>
      </w:r>
    </w:p>
    <w:p w14:paraId="05C2595A" w14:textId="77777777" w:rsidR="005839AB" w:rsidRPr="003C3325" w:rsidRDefault="005839AB" w:rsidP="003C3325">
      <w:pPr>
        <w:pStyle w:val="Prrafodelista"/>
        <w:ind w:left="0"/>
        <w:jc w:val="both"/>
        <w:rPr>
          <w:rFonts w:ascii="Arial Narrow" w:hAnsi="Arial Narrow"/>
          <w:sz w:val="24"/>
          <w:szCs w:val="24"/>
        </w:rPr>
      </w:pPr>
    </w:p>
    <w:p w14:paraId="7C63791B" w14:textId="507E43FC" w:rsidR="006645B5" w:rsidRPr="003C3325" w:rsidRDefault="00DB7C73" w:rsidP="003C3325">
      <w:pPr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Como consecuencia de lo anterior,</w:t>
      </w:r>
      <w:r w:rsidR="00C277F2" w:rsidRPr="003C3325">
        <w:rPr>
          <w:rFonts w:ascii="Arial Narrow" w:hAnsi="Arial Narrow"/>
          <w:sz w:val="24"/>
          <w:szCs w:val="24"/>
        </w:rPr>
        <w:t xml:space="preserve"> los términos que estuvieren corriendo al momento de operar la suspensión referida, se extenderá el plazo hasta el primer día siguiente a aquel en que se reinicie el mismo</w:t>
      </w:r>
      <w:r w:rsidR="006645B5" w:rsidRPr="003C3325">
        <w:rPr>
          <w:rFonts w:ascii="Arial Narrow" w:hAnsi="Arial Narrow"/>
          <w:sz w:val="24"/>
          <w:szCs w:val="24"/>
        </w:rPr>
        <w:t>, esto es, el día</w:t>
      </w:r>
      <w:r w:rsidR="00216969">
        <w:rPr>
          <w:rFonts w:ascii="Arial Narrow" w:hAnsi="Arial Narrow"/>
          <w:sz w:val="24"/>
          <w:szCs w:val="24"/>
        </w:rPr>
        <w:t xml:space="preserve"> 30</w:t>
      </w:r>
      <w:r w:rsidR="006645B5" w:rsidRPr="003C3325">
        <w:rPr>
          <w:rFonts w:ascii="Arial Narrow" w:hAnsi="Arial Narrow"/>
          <w:sz w:val="24"/>
          <w:szCs w:val="24"/>
        </w:rPr>
        <w:t xml:space="preserve"> de </w:t>
      </w:r>
      <w:r w:rsidR="005D241A" w:rsidRPr="003C3325">
        <w:rPr>
          <w:rFonts w:ascii="Arial Narrow" w:hAnsi="Arial Narrow"/>
          <w:sz w:val="24"/>
          <w:szCs w:val="24"/>
        </w:rPr>
        <w:t>diciembre</w:t>
      </w:r>
      <w:r w:rsidR="00DC1079" w:rsidRPr="003C3325">
        <w:rPr>
          <w:rFonts w:ascii="Arial Narrow" w:hAnsi="Arial Narrow"/>
          <w:sz w:val="24"/>
          <w:szCs w:val="24"/>
        </w:rPr>
        <w:t xml:space="preserve"> </w:t>
      </w:r>
      <w:r w:rsidR="006645B5" w:rsidRPr="003C3325">
        <w:rPr>
          <w:rFonts w:ascii="Arial Narrow" w:hAnsi="Arial Narrow"/>
          <w:sz w:val="24"/>
          <w:szCs w:val="24"/>
        </w:rPr>
        <w:t>de 2020</w:t>
      </w:r>
      <w:r w:rsidR="005D241A" w:rsidRPr="003C3325">
        <w:rPr>
          <w:rFonts w:ascii="Arial Narrow" w:hAnsi="Arial Narrow"/>
          <w:sz w:val="24"/>
          <w:szCs w:val="24"/>
        </w:rPr>
        <w:t>.</w:t>
      </w:r>
      <w:r w:rsidR="00C277F2" w:rsidRPr="003C3325">
        <w:rPr>
          <w:rFonts w:ascii="Arial Narrow" w:hAnsi="Arial Narrow"/>
          <w:sz w:val="24"/>
          <w:szCs w:val="24"/>
        </w:rPr>
        <w:t xml:space="preserve"> </w:t>
      </w:r>
    </w:p>
    <w:p w14:paraId="573C7B71" w14:textId="77777777" w:rsidR="006645B5" w:rsidRPr="003C3325" w:rsidRDefault="006645B5" w:rsidP="003C3325">
      <w:pPr>
        <w:pStyle w:val="Prrafodelista"/>
        <w:ind w:left="0"/>
        <w:jc w:val="both"/>
        <w:rPr>
          <w:rFonts w:ascii="Arial Narrow" w:hAnsi="Arial Narrow"/>
          <w:sz w:val="24"/>
          <w:szCs w:val="24"/>
        </w:rPr>
      </w:pPr>
    </w:p>
    <w:p w14:paraId="7CC3ABB0" w14:textId="144DF1B1" w:rsidR="00716CA0" w:rsidRPr="003C3325" w:rsidRDefault="00E81E73" w:rsidP="003C3325">
      <w:pPr>
        <w:contextualSpacing/>
        <w:jc w:val="both"/>
        <w:rPr>
          <w:rFonts w:ascii="Arial Narrow" w:hAnsi="Arial Narrow"/>
          <w:sz w:val="24"/>
          <w:szCs w:val="24"/>
        </w:rPr>
      </w:pPr>
      <w:r w:rsidRPr="003C3325">
        <w:rPr>
          <w:rFonts w:ascii="Arial Narrow" w:hAnsi="Arial Narrow"/>
          <w:sz w:val="24"/>
          <w:szCs w:val="24"/>
        </w:rPr>
        <w:t>P</w:t>
      </w:r>
      <w:r w:rsidR="00C277F2" w:rsidRPr="003C3325">
        <w:rPr>
          <w:rFonts w:ascii="Arial Narrow" w:hAnsi="Arial Narrow"/>
          <w:sz w:val="24"/>
          <w:szCs w:val="24"/>
        </w:rPr>
        <w:t>or lo anterior, la Superintendencia de Transporte no prestará servi</w:t>
      </w:r>
      <w:r w:rsidR="00E0530C" w:rsidRPr="003C3325">
        <w:rPr>
          <w:rFonts w:ascii="Arial Narrow" w:hAnsi="Arial Narrow"/>
          <w:sz w:val="24"/>
          <w:szCs w:val="24"/>
        </w:rPr>
        <w:t xml:space="preserve">cio en ninguna de las áreas que </w:t>
      </w:r>
      <w:r w:rsidR="00C277F2" w:rsidRPr="003C3325">
        <w:rPr>
          <w:rFonts w:ascii="Arial Narrow" w:hAnsi="Arial Narrow"/>
          <w:sz w:val="24"/>
          <w:szCs w:val="24"/>
        </w:rPr>
        <w:t>componen la entidad, ni aquellas encargadas de la atención al ciudadano.</w:t>
      </w:r>
    </w:p>
    <w:p w14:paraId="0D3DC3B5" w14:textId="7E79BD2C" w:rsidR="005D241A" w:rsidRPr="003C3325" w:rsidRDefault="005D241A" w:rsidP="003C3325">
      <w:pPr>
        <w:contextualSpacing/>
        <w:jc w:val="both"/>
        <w:rPr>
          <w:rFonts w:ascii="Arial Narrow" w:hAnsi="Arial Narrow"/>
          <w:sz w:val="24"/>
          <w:szCs w:val="24"/>
        </w:rPr>
      </w:pPr>
    </w:p>
    <w:p w14:paraId="1F5B2A09" w14:textId="746AE174" w:rsidR="005D241A" w:rsidRPr="003C3325" w:rsidRDefault="003C3325" w:rsidP="003C3325">
      <w:pPr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E</w:t>
      </w:r>
      <w:r w:rsidR="005D241A" w:rsidRPr="003C3325">
        <w:rPr>
          <w:rFonts w:ascii="Arial Narrow" w:hAnsi="Arial Narrow"/>
          <w:sz w:val="24"/>
          <w:szCs w:val="24"/>
        </w:rPr>
        <w:t>n cumplimiento de lo establecido en el numeral 8 del artículo 8 del Código de Procedimiento Administrativo y de lo Contencioso Administrativo (Ley 1437 de 2011), el proyecto del presente acto administrativo fue socializado mediante publicación en la página web de la Superintendencia de Transporte, recibiendo los respectivos comentarios y sugerencias, los cuales fueron tenidos en cuenta previa evaluación de su pertinencia en beneficio del interés general.</w:t>
      </w:r>
      <w:r>
        <w:rPr>
          <w:rFonts w:ascii="Arial Narrow" w:hAnsi="Arial Narrow"/>
          <w:sz w:val="24"/>
          <w:szCs w:val="24"/>
        </w:rPr>
        <w:t xml:space="preserve"> L</w:t>
      </w:r>
      <w:r w:rsidRPr="00F20FC0">
        <w:rPr>
          <w:rFonts w:ascii="Arial Narrow" w:hAnsi="Arial Narrow"/>
          <w:sz w:val="24"/>
          <w:szCs w:val="24"/>
        </w:rPr>
        <w:t>a Oficina Asesora Jurídica de la Superintendencia de Transporte, conservará los documentos asociados a la publicación del presente acto administrativo. Todo ello en concordancia con las políticas de gestión documental y de archivo de la entidad.</w:t>
      </w:r>
    </w:p>
    <w:p w14:paraId="0B83349A" w14:textId="0EE25914" w:rsidR="00581F72" w:rsidRPr="003C3325" w:rsidRDefault="00581F72" w:rsidP="003C3325">
      <w:pPr>
        <w:contextualSpacing/>
        <w:jc w:val="both"/>
        <w:rPr>
          <w:rFonts w:ascii="Arial Narrow" w:hAnsi="Arial Narrow"/>
          <w:sz w:val="24"/>
          <w:szCs w:val="24"/>
        </w:rPr>
      </w:pPr>
    </w:p>
    <w:p w14:paraId="799E6E21" w14:textId="68833B4F" w:rsidR="00716CA0" w:rsidRPr="003C3325" w:rsidRDefault="004061C3" w:rsidP="003C3325">
      <w:pPr>
        <w:contextualSpacing/>
        <w:jc w:val="both"/>
        <w:rPr>
          <w:rFonts w:ascii="Arial Narrow" w:hAnsi="Arial Narrow"/>
          <w:sz w:val="24"/>
          <w:szCs w:val="24"/>
        </w:rPr>
      </w:pPr>
      <w:r w:rsidRPr="003C3325">
        <w:rPr>
          <w:rFonts w:ascii="Arial Narrow" w:hAnsi="Arial Narrow"/>
          <w:sz w:val="24"/>
          <w:szCs w:val="24"/>
        </w:rPr>
        <w:t>En consecuencia</w:t>
      </w:r>
      <w:r w:rsidR="00716CA0" w:rsidRPr="003C3325">
        <w:rPr>
          <w:rFonts w:ascii="Arial Narrow" w:hAnsi="Arial Narrow"/>
          <w:sz w:val="24"/>
          <w:szCs w:val="24"/>
        </w:rPr>
        <w:t>,</w:t>
      </w:r>
    </w:p>
    <w:p w14:paraId="61C181F9" w14:textId="77777777" w:rsidR="005D241A" w:rsidRPr="003C3325" w:rsidRDefault="005D241A" w:rsidP="003C3325">
      <w:pPr>
        <w:contextualSpacing/>
        <w:jc w:val="both"/>
        <w:rPr>
          <w:rFonts w:ascii="Arial Narrow" w:hAnsi="Arial Narrow"/>
          <w:sz w:val="24"/>
          <w:szCs w:val="24"/>
        </w:rPr>
      </w:pPr>
    </w:p>
    <w:p w14:paraId="4DF3D71B" w14:textId="77777777" w:rsidR="00716CA0" w:rsidRPr="003C3325" w:rsidRDefault="00716CA0" w:rsidP="003C3325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3C3325">
        <w:rPr>
          <w:rFonts w:ascii="Arial Narrow" w:hAnsi="Arial Narrow"/>
          <w:b/>
          <w:sz w:val="24"/>
          <w:szCs w:val="24"/>
        </w:rPr>
        <w:t>RESUELVE</w:t>
      </w:r>
    </w:p>
    <w:p w14:paraId="1E900F09" w14:textId="77777777" w:rsidR="00716CA0" w:rsidRPr="003C3325" w:rsidRDefault="00716CA0" w:rsidP="003C3325">
      <w:pPr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74892711" w14:textId="08B125C2" w:rsidR="00716CA0" w:rsidRPr="003C3325" w:rsidRDefault="00716CA0" w:rsidP="003C3325">
      <w:pPr>
        <w:contextualSpacing/>
        <w:jc w:val="both"/>
        <w:rPr>
          <w:rFonts w:ascii="Arial Narrow" w:hAnsi="Arial Narrow" w:cs="Arial"/>
          <w:sz w:val="24"/>
          <w:szCs w:val="24"/>
        </w:rPr>
      </w:pPr>
      <w:r w:rsidRPr="003C3325">
        <w:rPr>
          <w:rFonts w:ascii="Arial Narrow" w:hAnsi="Arial Narrow"/>
          <w:b/>
          <w:sz w:val="24"/>
          <w:szCs w:val="24"/>
        </w:rPr>
        <w:t xml:space="preserve">Artículo Primero: </w:t>
      </w:r>
      <w:r w:rsidRPr="003C3325">
        <w:rPr>
          <w:rFonts w:ascii="Arial Narrow" w:hAnsi="Arial Narrow" w:cs="Arial"/>
          <w:b/>
          <w:sz w:val="24"/>
          <w:szCs w:val="24"/>
        </w:rPr>
        <w:t>SUSPENDER</w:t>
      </w:r>
      <w:r w:rsidRPr="003C3325">
        <w:rPr>
          <w:rFonts w:ascii="Arial Narrow" w:hAnsi="Arial Narrow" w:cs="Arial"/>
          <w:sz w:val="24"/>
          <w:szCs w:val="24"/>
        </w:rPr>
        <w:t xml:space="preserve"> los t</w:t>
      </w:r>
      <w:r w:rsidR="00156123" w:rsidRPr="003C3325">
        <w:rPr>
          <w:rFonts w:ascii="Arial Narrow" w:hAnsi="Arial Narrow" w:cs="Arial"/>
          <w:sz w:val="24"/>
          <w:szCs w:val="24"/>
        </w:rPr>
        <w:t xml:space="preserve">érminos legales de </w:t>
      </w:r>
      <w:r w:rsidR="00156123" w:rsidRPr="003C3325">
        <w:rPr>
          <w:rFonts w:ascii="Arial Narrow" w:hAnsi="Arial Narrow"/>
          <w:sz w:val="24"/>
          <w:szCs w:val="24"/>
        </w:rPr>
        <w:t xml:space="preserve">trámites administrativos, misionales y demás actuaciones que se </w:t>
      </w:r>
      <w:r w:rsidRPr="003C3325">
        <w:rPr>
          <w:rFonts w:ascii="Arial Narrow" w:hAnsi="Arial Narrow" w:cs="Arial"/>
          <w:sz w:val="24"/>
          <w:szCs w:val="24"/>
        </w:rPr>
        <w:t xml:space="preserve">surten ante las diferentes dependencias de esta Superintendencia de Transporte </w:t>
      </w:r>
      <w:r w:rsidR="0059135D" w:rsidRPr="003C3325">
        <w:rPr>
          <w:rFonts w:ascii="Arial Narrow" w:hAnsi="Arial Narrow" w:cs="Arial"/>
          <w:sz w:val="24"/>
          <w:szCs w:val="24"/>
        </w:rPr>
        <w:t xml:space="preserve">durante los días </w:t>
      </w:r>
      <w:r w:rsidR="00216969">
        <w:rPr>
          <w:rFonts w:ascii="Arial Narrow" w:hAnsi="Arial Narrow" w:cs="Arial"/>
          <w:sz w:val="24"/>
          <w:szCs w:val="24"/>
        </w:rPr>
        <w:t xml:space="preserve">28 y 29 </w:t>
      </w:r>
      <w:r w:rsidR="0059135D" w:rsidRPr="003C3325">
        <w:rPr>
          <w:rFonts w:ascii="Arial Narrow" w:hAnsi="Arial Narrow" w:cs="Arial"/>
          <w:sz w:val="24"/>
          <w:szCs w:val="24"/>
        </w:rPr>
        <w:t xml:space="preserve">de diciembre de </w:t>
      </w:r>
      <w:r w:rsidR="00D80738" w:rsidRPr="003C3325">
        <w:rPr>
          <w:rFonts w:ascii="Arial Narrow" w:hAnsi="Arial Narrow" w:cs="Arial"/>
          <w:sz w:val="24"/>
          <w:szCs w:val="24"/>
        </w:rPr>
        <w:t xml:space="preserve">2020, </w:t>
      </w:r>
      <w:r w:rsidR="000266E2" w:rsidRPr="003C3325">
        <w:rPr>
          <w:rFonts w:ascii="Arial Narrow" w:hAnsi="Arial Narrow" w:cs="Arial"/>
          <w:sz w:val="24"/>
          <w:szCs w:val="24"/>
        </w:rPr>
        <w:t>de conformidad con las razones expuestas</w:t>
      </w:r>
      <w:r w:rsidR="006E63A0" w:rsidRPr="003C3325">
        <w:rPr>
          <w:rFonts w:ascii="Arial Narrow" w:hAnsi="Arial Narrow" w:cs="Arial"/>
          <w:sz w:val="24"/>
          <w:szCs w:val="24"/>
        </w:rPr>
        <w:t xml:space="preserve"> en la presente Resolución</w:t>
      </w:r>
      <w:r w:rsidR="000266E2" w:rsidRPr="003C3325">
        <w:rPr>
          <w:rFonts w:ascii="Arial Narrow" w:hAnsi="Arial Narrow" w:cs="Arial"/>
          <w:sz w:val="24"/>
          <w:szCs w:val="24"/>
        </w:rPr>
        <w:t>.</w:t>
      </w:r>
    </w:p>
    <w:p w14:paraId="3E93E1C6" w14:textId="77777777" w:rsidR="0059135D" w:rsidRPr="003C3325" w:rsidRDefault="0059135D" w:rsidP="003C3325">
      <w:pPr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11805BBC" w14:textId="7ED24223" w:rsidR="00CB2BC0" w:rsidRPr="003C3325" w:rsidRDefault="00716CA0" w:rsidP="003C3325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3C3325">
        <w:rPr>
          <w:rFonts w:ascii="Arial Narrow" w:hAnsi="Arial Narrow"/>
          <w:b/>
          <w:sz w:val="24"/>
          <w:szCs w:val="24"/>
        </w:rPr>
        <w:t xml:space="preserve">Artículo Segundo: </w:t>
      </w:r>
      <w:r w:rsidR="00684D3F" w:rsidRPr="003C3325">
        <w:rPr>
          <w:rFonts w:ascii="Arial Narrow" w:hAnsi="Arial Narrow"/>
          <w:b/>
          <w:sz w:val="24"/>
          <w:szCs w:val="24"/>
        </w:rPr>
        <w:t>REANDUDAR</w:t>
      </w:r>
      <w:r w:rsidR="00684D3F" w:rsidRPr="003C3325">
        <w:rPr>
          <w:rFonts w:ascii="Arial Narrow" w:hAnsi="Arial Narrow"/>
          <w:sz w:val="24"/>
          <w:szCs w:val="24"/>
        </w:rPr>
        <w:t xml:space="preserve"> a partir del </w:t>
      </w:r>
      <w:r w:rsidR="00216969">
        <w:rPr>
          <w:rFonts w:ascii="Arial Narrow" w:hAnsi="Arial Narrow"/>
          <w:sz w:val="24"/>
          <w:szCs w:val="24"/>
        </w:rPr>
        <w:t>30</w:t>
      </w:r>
      <w:r w:rsidR="005D241A" w:rsidRPr="003C3325">
        <w:rPr>
          <w:rFonts w:ascii="Arial Narrow" w:hAnsi="Arial Narrow"/>
          <w:sz w:val="24"/>
          <w:szCs w:val="24"/>
        </w:rPr>
        <w:t xml:space="preserve"> de diciembre</w:t>
      </w:r>
      <w:r w:rsidR="00684D3F" w:rsidRPr="003C3325">
        <w:rPr>
          <w:rFonts w:ascii="Arial Narrow" w:hAnsi="Arial Narrow"/>
          <w:sz w:val="24"/>
          <w:szCs w:val="24"/>
        </w:rPr>
        <w:t xml:space="preserve"> de 2020, </w:t>
      </w:r>
      <w:r w:rsidR="00684D3F" w:rsidRPr="003C3325">
        <w:rPr>
          <w:rFonts w:ascii="Arial Narrow" w:hAnsi="Arial Narrow" w:cs="Arial"/>
          <w:sz w:val="24"/>
          <w:szCs w:val="24"/>
        </w:rPr>
        <w:t xml:space="preserve">los términos legales de </w:t>
      </w:r>
      <w:r w:rsidR="00684D3F" w:rsidRPr="003C3325">
        <w:rPr>
          <w:rFonts w:ascii="Arial Narrow" w:hAnsi="Arial Narrow"/>
          <w:sz w:val="24"/>
          <w:szCs w:val="24"/>
        </w:rPr>
        <w:t xml:space="preserve">trámites administrativos, misionales y demás actuaciones que se </w:t>
      </w:r>
      <w:r w:rsidR="00684D3F" w:rsidRPr="003C3325">
        <w:rPr>
          <w:rFonts w:ascii="Arial Narrow" w:hAnsi="Arial Narrow" w:cs="Arial"/>
          <w:sz w:val="24"/>
          <w:szCs w:val="24"/>
        </w:rPr>
        <w:t>surten ante las diferentes dependencias de esta Superintendencia de Transporte.</w:t>
      </w:r>
    </w:p>
    <w:p w14:paraId="16381644" w14:textId="77777777" w:rsidR="00716CA0" w:rsidRPr="003C3325" w:rsidRDefault="00716CA0" w:rsidP="003C3325">
      <w:pPr>
        <w:contextualSpacing/>
        <w:jc w:val="both"/>
        <w:rPr>
          <w:rFonts w:ascii="Arial Narrow" w:hAnsi="Arial Narrow"/>
          <w:sz w:val="24"/>
          <w:szCs w:val="24"/>
        </w:rPr>
      </w:pPr>
    </w:p>
    <w:p w14:paraId="00BAE601" w14:textId="3320482B" w:rsidR="00716CA0" w:rsidRPr="003C3325" w:rsidRDefault="00716CA0" w:rsidP="003C3325">
      <w:pPr>
        <w:contextualSpacing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3C3325">
        <w:rPr>
          <w:rFonts w:ascii="Arial Narrow" w:hAnsi="Arial Narrow"/>
          <w:b/>
          <w:sz w:val="24"/>
          <w:szCs w:val="24"/>
        </w:rPr>
        <w:t>Artículo Tercero:</w:t>
      </w:r>
      <w:r w:rsidR="005A2F3C" w:rsidRPr="003C3325">
        <w:rPr>
          <w:rFonts w:ascii="Arial Narrow" w:hAnsi="Arial Narrow"/>
          <w:b/>
          <w:sz w:val="24"/>
          <w:szCs w:val="24"/>
        </w:rPr>
        <w:t xml:space="preserve"> </w:t>
      </w:r>
      <w:r w:rsidR="00624750" w:rsidRPr="003C3325">
        <w:rPr>
          <w:rFonts w:ascii="Arial Narrow" w:hAnsi="Arial Narrow"/>
          <w:b/>
          <w:sz w:val="24"/>
          <w:szCs w:val="24"/>
        </w:rPr>
        <w:t>PUBLICAR</w:t>
      </w:r>
      <w:r w:rsidR="005A2F3C" w:rsidRPr="003C3325">
        <w:rPr>
          <w:rFonts w:ascii="Arial Narrow" w:hAnsi="Arial Narrow"/>
          <w:sz w:val="24"/>
          <w:szCs w:val="24"/>
        </w:rPr>
        <w:t xml:space="preserve"> la presente Resolución en el Diario Oficial, la página web institucional de la Superintendencia de Transporte y las instalaciones físicas de la entidad.</w:t>
      </w:r>
      <w:r w:rsidRPr="003C3325">
        <w:rPr>
          <w:rFonts w:ascii="Arial Narrow" w:hAnsi="Arial Narrow"/>
          <w:b/>
          <w:sz w:val="24"/>
          <w:szCs w:val="24"/>
        </w:rPr>
        <w:t xml:space="preserve"> </w:t>
      </w:r>
    </w:p>
    <w:p w14:paraId="16A59C58" w14:textId="22EBC0A9" w:rsidR="00716CA0" w:rsidRDefault="00716CA0" w:rsidP="003C3325">
      <w:pPr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494AE2BE" w14:textId="77777777" w:rsidR="00DB7C73" w:rsidRPr="003C3325" w:rsidRDefault="00DB7C73" w:rsidP="003C3325">
      <w:pPr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27C77038" w14:textId="77777777" w:rsidR="00716CA0" w:rsidRPr="003C3325" w:rsidRDefault="00716CA0" w:rsidP="003C3325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3C3325">
        <w:rPr>
          <w:rFonts w:ascii="Arial Narrow" w:hAnsi="Arial Narrow"/>
          <w:b/>
          <w:sz w:val="24"/>
          <w:szCs w:val="24"/>
        </w:rPr>
        <w:t xml:space="preserve">PUBLÍQUESE Y CÚMPLASE </w:t>
      </w:r>
    </w:p>
    <w:p w14:paraId="2928DB01" w14:textId="77777777" w:rsidR="00716CA0" w:rsidRPr="003C3325" w:rsidRDefault="00716CA0" w:rsidP="003C3325">
      <w:pPr>
        <w:contextualSpacing/>
        <w:jc w:val="center"/>
        <w:rPr>
          <w:rFonts w:ascii="Arial Narrow" w:hAnsi="Arial Narrow"/>
          <w:sz w:val="24"/>
          <w:szCs w:val="24"/>
        </w:rPr>
      </w:pPr>
      <w:r w:rsidRPr="003C3325">
        <w:rPr>
          <w:rFonts w:ascii="Arial Narrow" w:hAnsi="Arial Narrow"/>
          <w:sz w:val="24"/>
          <w:szCs w:val="24"/>
        </w:rPr>
        <w:t xml:space="preserve">Dada en Bogotá D.C., a los </w:t>
      </w:r>
    </w:p>
    <w:p w14:paraId="1F6673DB" w14:textId="77777777" w:rsidR="00716CA0" w:rsidRPr="003C3325" w:rsidRDefault="00716CA0" w:rsidP="003C3325">
      <w:pPr>
        <w:contextualSpacing/>
        <w:jc w:val="center"/>
        <w:rPr>
          <w:rFonts w:ascii="Arial Narrow" w:hAnsi="Arial Narrow"/>
          <w:sz w:val="24"/>
          <w:szCs w:val="24"/>
        </w:rPr>
      </w:pPr>
    </w:p>
    <w:p w14:paraId="1AE44A4D" w14:textId="42F40FEE" w:rsidR="004061C3" w:rsidRDefault="004061C3" w:rsidP="003C3325">
      <w:pPr>
        <w:contextualSpacing/>
        <w:jc w:val="both"/>
        <w:rPr>
          <w:rFonts w:ascii="Arial Narrow" w:hAnsi="Arial Narrow"/>
          <w:sz w:val="24"/>
          <w:szCs w:val="24"/>
        </w:rPr>
      </w:pPr>
    </w:p>
    <w:p w14:paraId="2814040A" w14:textId="2A2F37A6" w:rsidR="00DB7C73" w:rsidRDefault="00DB7C73" w:rsidP="003C3325">
      <w:pPr>
        <w:contextualSpacing/>
        <w:jc w:val="both"/>
        <w:rPr>
          <w:rFonts w:ascii="Arial Narrow" w:hAnsi="Arial Narrow"/>
          <w:sz w:val="24"/>
          <w:szCs w:val="24"/>
        </w:rPr>
      </w:pPr>
    </w:p>
    <w:p w14:paraId="70769585" w14:textId="77777777" w:rsidR="00216969" w:rsidRPr="003C3325" w:rsidRDefault="00216969" w:rsidP="003C3325">
      <w:pPr>
        <w:contextualSpacing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571C4D9B" w14:textId="77777777" w:rsidR="00716CA0" w:rsidRPr="003C3325" w:rsidRDefault="00716CA0" w:rsidP="003C3325">
      <w:pPr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73DA1277" w14:textId="78BB4286" w:rsidR="00716CA0" w:rsidRPr="003C3325" w:rsidRDefault="00DB7C73" w:rsidP="003C3325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3C3325">
        <w:rPr>
          <w:rFonts w:ascii="Arial Narrow" w:hAnsi="Arial Narrow"/>
          <w:b/>
          <w:sz w:val="24"/>
          <w:szCs w:val="24"/>
        </w:rPr>
        <w:t>CAMILO PABÓN ALMANZA</w:t>
      </w:r>
    </w:p>
    <w:p w14:paraId="1003534C" w14:textId="063B89A3" w:rsidR="00716CA0" w:rsidRPr="003C3325" w:rsidRDefault="00DB7C73" w:rsidP="003C3325">
      <w:pPr>
        <w:contextualSpacing/>
        <w:jc w:val="center"/>
        <w:rPr>
          <w:rFonts w:ascii="Arial Narrow" w:hAnsi="Arial Narrow"/>
          <w:sz w:val="24"/>
          <w:szCs w:val="24"/>
        </w:rPr>
      </w:pPr>
      <w:r w:rsidRPr="003C3325">
        <w:rPr>
          <w:rFonts w:ascii="Arial Narrow" w:hAnsi="Arial Narrow"/>
          <w:sz w:val="24"/>
          <w:szCs w:val="24"/>
        </w:rPr>
        <w:t>SUPERINTENDENTE DE TRANSPORTE</w:t>
      </w:r>
    </w:p>
    <w:p w14:paraId="6A9F4C05" w14:textId="77777777" w:rsidR="00716CA0" w:rsidRPr="003C3325" w:rsidRDefault="00716CA0" w:rsidP="003C3325">
      <w:pPr>
        <w:contextualSpacing/>
        <w:jc w:val="both"/>
        <w:rPr>
          <w:rFonts w:ascii="Arial Narrow" w:hAnsi="Arial Narrow"/>
          <w:sz w:val="24"/>
          <w:szCs w:val="24"/>
        </w:rPr>
      </w:pPr>
    </w:p>
    <w:p w14:paraId="7C344B9B" w14:textId="77777777" w:rsidR="001052ED" w:rsidRPr="003C3325" w:rsidRDefault="001052ED" w:rsidP="003C3325">
      <w:pPr>
        <w:contextualSpacing/>
        <w:rPr>
          <w:rFonts w:ascii="Arial Narrow" w:hAnsi="Arial Narrow"/>
          <w:sz w:val="24"/>
          <w:szCs w:val="24"/>
        </w:rPr>
      </w:pPr>
    </w:p>
    <w:sectPr w:rsidR="001052ED" w:rsidRPr="003C3325" w:rsidSect="001F75D7">
      <w:headerReference w:type="default" r:id="rId7"/>
      <w:headerReference w:type="first" r:id="rId8"/>
      <w:pgSz w:w="12242" w:h="18722" w:code="14"/>
      <w:pgMar w:top="2127" w:right="1418" w:bottom="851" w:left="1418" w:header="851" w:footer="794" w:gutter="0"/>
      <w:pgBorders w:zOrder="back"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40BA8" w14:textId="77777777" w:rsidR="008A7352" w:rsidRDefault="008A7352" w:rsidP="00D85D06">
      <w:r>
        <w:separator/>
      </w:r>
    </w:p>
  </w:endnote>
  <w:endnote w:type="continuationSeparator" w:id="0">
    <w:p w14:paraId="60B71F45" w14:textId="77777777" w:rsidR="008A7352" w:rsidRDefault="008A7352" w:rsidP="00D8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4812A" w14:textId="77777777" w:rsidR="008A7352" w:rsidRDefault="008A7352" w:rsidP="00D85D06">
      <w:r>
        <w:separator/>
      </w:r>
    </w:p>
  </w:footnote>
  <w:footnote w:type="continuationSeparator" w:id="0">
    <w:p w14:paraId="3516CC4F" w14:textId="77777777" w:rsidR="008A7352" w:rsidRDefault="008A7352" w:rsidP="00D8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9099C" w14:textId="1D441A03" w:rsidR="00BE120C" w:rsidRPr="00A531F6" w:rsidRDefault="0009654C" w:rsidP="001F75D7">
    <w:pPr>
      <w:pStyle w:val="Encabezado"/>
      <w:ind w:right="-91"/>
      <w:rPr>
        <w:rFonts w:ascii="Arial Narrow" w:hAnsi="Arial Narrow" w:cs="Arial"/>
        <w:sz w:val="18"/>
        <w:u w:val="single"/>
      </w:rPr>
    </w:pPr>
    <w:r w:rsidRPr="00A531F6">
      <w:rPr>
        <w:rFonts w:ascii="Arial Narrow" w:hAnsi="Arial Narrow" w:cs="Arial"/>
        <w:noProof/>
        <w:sz w:val="18"/>
      </w:rPr>
      <w:t xml:space="preserve">RESOLUCIÓN NÚMERO </w:t>
    </w:r>
    <w:r w:rsidRPr="00A531F6">
      <w:rPr>
        <w:rFonts w:ascii="Arial Narrow" w:hAnsi="Arial Narrow" w:cs="Arial"/>
        <w:b/>
        <w:sz w:val="18"/>
      </w:rPr>
      <w:t xml:space="preserve">        </w:t>
    </w:r>
    <w:r w:rsidRPr="00A531F6">
      <w:rPr>
        <w:rFonts w:ascii="Arial Narrow" w:hAnsi="Arial Narrow" w:cs="Arial"/>
        <w:b/>
        <w:sz w:val="18"/>
      </w:rPr>
      <w:tab/>
    </w:r>
    <w:r w:rsidRPr="00A531F6">
      <w:rPr>
        <w:rFonts w:ascii="Arial Narrow" w:hAnsi="Arial Narrow" w:cs="Arial"/>
        <w:b/>
        <w:sz w:val="18"/>
      </w:rPr>
      <w:tab/>
    </w:r>
    <w:r w:rsidRPr="00A531F6">
      <w:rPr>
        <w:rFonts w:ascii="Arial Narrow" w:hAnsi="Arial Narrow" w:cs="Arial"/>
        <w:sz w:val="18"/>
      </w:rPr>
      <w:t xml:space="preserve">HOJA No.  </w:t>
    </w:r>
    <w:r w:rsidRPr="00A531F6">
      <w:rPr>
        <w:rFonts w:ascii="Arial Narrow" w:hAnsi="Arial Narrow" w:cs="Arial"/>
        <w:sz w:val="18"/>
        <w:u w:val="single"/>
      </w:rPr>
      <w:t xml:space="preserve"> </w:t>
    </w:r>
    <w:r w:rsidRPr="00A531F6">
      <w:rPr>
        <w:rStyle w:val="Nmerodepgina"/>
        <w:rFonts w:ascii="Arial Narrow" w:hAnsi="Arial Narrow" w:cs="Arial"/>
        <w:sz w:val="18"/>
        <w:u w:val="single"/>
      </w:rPr>
      <w:fldChar w:fldCharType="begin"/>
    </w:r>
    <w:r w:rsidRPr="00A531F6">
      <w:rPr>
        <w:rStyle w:val="Nmerodepgina"/>
        <w:rFonts w:ascii="Arial Narrow" w:hAnsi="Arial Narrow" w:cs="Arial"/>
        <w:sz w:val="18"/>
        <w:u w:val="single"/>
      </w:rPr>
      <w:instrText xml:space="preserve"> PAGE </w:instrText>
    </w:r>
    <w:r w:rsidRPr="00A531F6">
      <w:rPr>
        <w:rStyle w:val="Nmerodepgina"/>
        <w:rFonts w:ascii="Arial Narrow" w:hAnsi="Arial Narrow" w:cs="Arial"/>
        <w:sz w:val="18"/>
        <w:u w:val="single"/>
      </w:rPr>
      <w:fldChar w:fldCharType="separate"/>
    </w:r>
    <w:r w:rsidR="00216969">
      <w:rPr>
        <w:rStyle w:val="Nmerodepgina"/>
        <w:rFonts w:ascii="Arial Narrow" w:hAnsi="Arial Narrow" w:cs="Arial"/>
        <w:noProof/>
        <w:sz w:val="18"/>
        <w:u w:val="single"/>
      </w:rPr>
      <w:t>2</w:t>
    </w:r>
    <w:r w:rsidRPr="00A531F6">
      <w:rPr>
        <w:rStyle w:val="Nmerodepgina"/>
        <w:rFonts w:ascii="Arial Narrow" w:hAnsi="Arial Narrow" w:cs="Arial"/>
        <w:sz w:val="18"/>
        <w:u w:val="single"/>
      </w:rPr>
      <w:fldChar w:fldCharType="end"/>
    </w:r>
  </w:p>
  <w:p w14:paraId="7A827D8F" w14:textId="77777777" w:rsidR="00BE120C" w:rsidRPr="00A531F6" w:rsidRDefault="008A7352" w:rsidP="001F75D7">
    <w:pPr>
      <w:pStyle w:val="Encabezado"/>
      <w:ind w:right="-91"/>
      <w:jc w:val="both"/>
      <w:rPr>
        <w:rFonts w:ascii="Arial Narrow" w:hAnsi="Arial Narrow" w:cs="Arial"/>
        <w:sz w:val="18"/>
      </w:rPr>
    </w:pPr>
  </w:p>
  <w:p w14:paraId="7B17D99F" w14:textId="77777777" w:rsidR="00BE120C" w:rsidRPr="00D53FC4" w:rsidRDefault="008A7352" w:rsidP="001F75D7">
    <w:pPr>
      <w:pStyle w:val="Encabezado"/>
      <w:ind w:right="-91"/>
      <w:jc w:val="both"/>
      <w:rPr>
        <w:rFonts w:ascii="Arial Narrow" w:hAnsi="Arial Narrow" w:cs="Arial"/>
        <w:sz w:val="14"/>
      </w:rPr>
    </w:pPr>
  </w:p>
  <w:p w14:paraId="1590EBF7" w14:textId="05D9D863" w:rsidR="00BE120C" w:rsidRPr="003C3325" w:rsidRDefault="003C3325" w:rsidP="003C3325">
    <w:pPr>
      <w:pBdr>
        <w:bottom w:val="single" w:sz="12" w:space="1" w:color="auto"/>
      </w:pBdr>
      <w:autoSpaceDE w:val="0"/>
      <w:autoSpaceDN w:val="0"/>
      <w:adjustRightInd w:val="0"/>
      <w:ind w:right="50"/>
      <w:jc w:val="center"/>
      <w:rPr>
        <w:rFonts w:ascii="Arial Narrow" w:hAnsi="Arial Narrow" w:cs="Arial"/>
        <w:i/>
        <w:iCs/>
        <w:sz w:val="14"/>
      </w:rPr>
    </w:pPr>
    <w:r w:rsidRPr="003C3325">
      <w:rPr>
        <w:rFonts w:ascii="Arial Narrow" w:hAnsi="Arial Narrow"/>
        <w:i/>
        <w:iCs/>
        <w:szCs w:val="24"/>
      </w:rPr>
      <w:t>Por la cual se suspenden términos en las actuaciones de la Superintendencia de Transporte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ABA4" w14:textId="03114539" w:rsidR="00BE120C" w:rsidRPr="005265E8" w:rsidRDefault="003C3325" w:rsidP="001F75D7">
    <w:pPr>
      <w:pStyle w:val="Encabezado"/>
      <w:rPr>
        <w:rFonts w:ascii="Arial Narrow" w:hAnsi="Arial Narrow"/>
        <w:sz w:val="14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48993DB9" wp14:editId="6748684A">
          <wp:simplePos x="0" y="0"/>
          <wp:positionH relativeFrom="margin">
            <wp:posOffset>2552700</wp:posOffset>
          </wp:positionH>
          <wp:positionV relativeFrom="paragraph">
            <wp:posOffset>304800</wp:posOffset>
          </wp:positionV>
          <wp:extent cx="811850" cy="871870"/>
          <wp:effectExtent l="0" t="0" r="7620" b="444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50" cy="87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352">
      <w:rPr>
        <w:rFonts w:ascii="Arial Narrow" w:hAnsi="Arial Narrow"/>
        <w:noProof/>
        <w:lang w:val="es-CO" w:eastAsia="es-CO"/>
      </w:rPr>
      <w:object w:dxaOrig="1440" w:dyaOrig="1440" w14:anchorId="314C4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1.3pt;margin-top:10.6pt;width:104.25pt;height:57pt;z-index:251659264;visibility:visible;mso-wrap-edited:f;mso-position-horizontal-relative:text;mso-position-vertical-relative:text" o:allowincell="f">
          <v:imagedata r:id="rId2" o:title=""/>
          <w10:wrap type="topAndBottom"/>
        </v:shape>
        <o:OLEObject Type="Embed" ProgID="Word.Picture.8" ShapeID="_x0000_s2049" DrawAspect="Content" ObjectID="_1670047965" r:id="rId3"/>
      </w:object>
    </w:r>
  </w:p>
  <w:p w14:paraId="79D41090" w14:textId="77777777" w:rsidR="003C3325" w:rsidRDefault="003C3325" w:rsidP="001F75D7">
    <w:pPr>
      <w:pStyle w:val="Encabezado"/>
      <w:spacing w:line="276" w:lineRule="auto"/>
      <w:jc w:val="center"/>
      <w:rPr>
        <w:rFonts w:ascii="Arial Narrow" w:hAnsi="Arial Narrow" w:cs="Arial"/>
        <w:b/>
        <w:sz w:val="24"/>
        <w:szCs w:val="24"/>
      </w:rPr>
    </w:pPr>
  </w:p>
  <w:p w14:paraId="41437EE7" w14:textId="77777777" w:rsidR="003C3325" w:rsidRDefault="003C3325" w:rsidP="001F75D7">
    <w:pPr>
      <w:pStyle w:val="Encabezado"/>
      <w:spacing w:line="276" w:lineRule="auto"/>
      <w:jc w:val="center"/>
      <w:rPr>
        <w:rFonts w:ascii="Arial Narrow" w:hAnsi="Arial Narrow" w:cs="Arial"/>
        <w:b/>
        <w:sz w:val="24"/>
        <w:szCs w:val="24"/>
      </w:rPr>
    </w:pPr>
  </w:p>
  <w:p w14:paraId="2C746AB3" w14:textId="578C6D21" w:rsidR="00BE120C" w:rsidRPr="005265E8" w:rsidRDefault="0009654C" w:rsidP="001F75D7">
    <w:pPr>
      <w:pStyle w:val="Encabezado"/>
      <w:spacing w:line="276" w:lineRule="auto"/>
      <w:jc w:val="center"/>
      <w:rPr>
        <w:rFonts w:ascii="Arial Narrow" w:hAnsi="Arial Narrow" w:cs="Arial"/>
        <w:b/>
        <w:sz w:val="24"/>
        <w:szCs w:val="24"/>
      </w:rPr>
    </w:pPr>
    <w:r w:rsidRPr="005265E8">
      <w:rPr>
        <w:rFonts w:ascii="Arial Narrow" w:hAnsi="Arial Narrow" w:cs="Arial"/>
        <w:b/>
        <w:sz w:val="24"/>
        <w:szCs w:val="24"/>
      </w:rPr>
      <w:t>MINISTERIO DE TRANSPORTE</w:t>
    </w:r>
  </w:p>
  <w:p w14:paraId="092E30BE" w14:textId="77777777" w:rsidR="00BE120C" w:rsidRPr="005265E8" w:rsidRDefault="0009654C" w:rsidP="001F75D7">
    <w:pPr>
      <w:pStyle w:val="Encabezado"/>
      <w:spacing w:line="276" w:lineRule="auto"/>
      <w:jc w:val="center"/>
      <w:rPr>
        <w:rFonts w:ascii="Arial Narrow" w:hAnsi="Arial Narrow" w:cs="Arial"/>
        <w:b/>
        <w:sz w:val="24"/>
        <w:szCs w:val="24"/>
      </w:rPr>
    </w:pPr>
    <w:r>
      <w:rPr>
        <w:rFonts w:ascii="Arial Narrow" w:hAnsi="Arial Narrow" w:cs="Arial"/>
        <w:b/>
        <w:sz w:val="24"/>
        <w:szCs w:val="24"/>
      </w:rPr>
      <w:t>SUPERINTENDENCIA DE</w:t>
    </w:r>
    <w:r w:rsidRPr="005265E8">
      <w:rPr>
        <w:rFonts w:ascii="Arial Narrow" w:hAnsi="Arial Narrow" w:cs="Arial"/>
        <w:b/>
        <w:sz w:val="24"/>
        <w:szCs w:val="24"/>
      </w:rPr>
      <w:t xml:space="preserve"> TRANSPORTE</w:t>
    </w:r>
  </w:p>
  <w:p w14:paraId="4C10A916" w14:textId="77777777" w:rsidR="00BE120C" w:rsidRDefault="008A7352" w:rsidP="001F75D7">
    <w:pPr>
      <w:pStyle w:val="Encabezado"/>
      <w:tabs>
        <w:tab w:val="clear" w:pos="4252"/>
        <w:tab w:val="clear" w:pos="8504"/>
        <w:tab w:val="left" w:pos="3046"/>
      </w:tabs>
      <w:spacing w:line="276" w:lineRule="auto"/>
      <w:rPr>
        <w:rFonts w:ascii="Arial Narrow" w:hAnsi="Arial Narrow" w:cs="Arial"/>
        <w:b/>
        <w:sz w:val="24"/>
        <w:szCs w:val="24"/>
      </w:rPr>
    </w:pPr>
  </w:p>
  <w:p w14:paraId="7D636A7E" w14:textId="77777777" w:rsidR="00C0432D" w:rsidRDefault="00C0432D" w:rsidP="001F75D7">
    <w:pPr>
      <w:pStyle w:val="Encabezado"/>
      <w:tabs>
        <w:tab w:val="clear" w:pos="4252"/>
        <w:tab w:val="clear" w:pos="8504"/>
        <w:tab w:val="left" w:pos="3046"/>
      </w:tabs>
      <w:spacing w:line="276" w:lineRule="auto"/>
      <w:rPr>
        <w:rFonts w:ascii="Arial Narrow" w:hAnsi="Arial Narrow" w:cs="Arial"/>
        <w:b/>
        <w:sz w:val="24"/>
        <w:szCs w:val="24"/>
      </w:rPr>
    </w:pPr>
  </w:p>
  <w:p w14:paraId="36339672" w14:textId="77777777" w:rsidR="00BE120C" w:rsidRPr="005265E8" w:rsidRDefault="0009654C" w:rsidP="001F75D7">
    <w:pPr>
      <w:pStyle w:val="Encabezado"/>
      <w:spacing w:line="276" w:lineRule="auto"/>
      <w:rPr>
        <w:rFonts w:ascii="Arial Narrow" w:hAnsi="Arial Narrow"/>
        <w:sz w:val="24"/>
      </w:rPr>
    </w:pPr>
    <w:r w:rsidRPr="005265E8">
      <w:rPr>
        <w:rFonts w:ascii="Arial Narrow" w:hAnsi="Arial Narrow" w:cs="Arial"/>
        <w:sz w:val="24"/>
        <w:szCs w:val="24"/>
      </w:rPr>
      <w:t xml:space="preserve">                   </w:t>
    </w:r>
    <w:r w:rsidRPr="005265E8">
      <w:rPr>
        <w:rFonts w:ascii="Arial Narrow" w:hAnsi="Arial Narrow"/>
        <w:sz w:val="24"/>
      </w:rPr>
      <w:t xml:space="preserve">RESOLUCIÓN NÚMERO     </w:t>
    </w:r>
    <w:r w:rsidRPr="005265E8">
      <w:rPr>
        <w:rFonts w:ascii="Arial Narrow" w:hAnsi="Arial Narrow"/>
        <w:sz w:val="24"/>
      </w:rPr>
      <w:tab/>
    </w:r>
  </w:p>
  <w:p w14:paraId="741F6B01" w14:textId="77777777" w:rsidR="00BE120C" w:rsidRDefault="008A7352"/>
  <w:p w14:paraId="69F950B8" w14:textId="77777777" w:rsidR="00C0432D" w:rsidRDefault="00C0432D"/>
  <w:p w14:paraId="7458EC29" w14:textId="77777777" w:rsidR="00BE120C" w:rsidRDefault="008A73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18B2"/>
    <w:multiLevelType w:val="hybridMultilevel"/>
    <w:tmpl w:val="B8C6FA7E"/>
    <w:lvl w:ilvl="0" w:tplc="449448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2FEA"/>
    <w:multiLevelType w:val="hybridMultilevel"/>
    <w:tmpl w:val="A830BD9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D2DE9"/>
    <w:multiLevelType w:val="hybridMultilevel"/>
    <w:tmpl w:val="04EACA44"/>
    <w:lvl w:ilvl="0" w:tplc="01542EA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A02DB"/>
    <w:multiLevelType w:val="hybridMultilevel"/>
    <w:tmpl w:val="81981E96"/>
    <w:lvl w:ilvl="0" w:tplc="D8F275D4">
      <w:start w:val="1"/>
      <w:numFmt w:val="decimal"/>
      <w:lvlText w:val="%1.1., 1.2., 1.3.,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E4C17"/>
    <w:multiLevelType w:val="multilevel"/>
    <w:tmpl w:val="A70623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8C6384"/>
    <w:multiLevelType w:val="hybridMultilevel"/>
    <w:tmpl w:val="031CC4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A0"/>
    <w:rsid w:val="0000311E"/>
    <w:rsid w:val="000266E2"/>
    <w:rsid w:val="00073592"/>
    <w:rsid w:val="00076A85"/>
    <w:rsid w:val="00084A5C"/>
    <w:rsid w:val="0009654C"/>
    <w:rsid w:val="000A0EBC"/>
    <w:rsid w:val="000F4092"/>
    <w:rsid w:val="001052ED"/>
    <w:rsid w:val="00134B0E"/>
    <w:rsid w:val="0014175A"/>
    <w:rsid w:val="00156123"/>
    <w:rsid w:val="001C10A3"/>
    <w:rsid w:val="00216969"/>
    <w:rsid w:val="00283700"/>
    <w:rsid w:val="002E0A73"/>
    <w:rsid w:val="00372BA4"/>
    <w:rsid w:val="003862F6"/>
    <w:rsid w:val="003C3325"/>
    <w:rsid w:val="003D722A"/>
    <w:rsid w:val="004031AC"/>
    <w:rsid w:val="004061C3"/>
    <w:rsid w:val="00463365"/>
    <w:rsid w:val="0052181E"/>
    <w:rsid w:val="005231D1"/>
    <w:rsid w:val="00567B5A"/>
    <w:rsid w:val="00581F72"/>
    <w:rsid w:val="005839AB"/>
    <w:rsid w:val="0059135D"/>
    <w:rsid w:val="0059174F"/>
    <w:rsid w:val="005A2F3C"/>
    <w:rsid w:val="005B5436"/>
    <w:rsid w:val="005D241A"/>
    <w:rsid w:val="00610996"/>
    <w:rsid w:val="00624750"/>
    <w:rsid w:val="00642D84"/>
    <w:rsid w:val="006645B5"/>
    <w:rsid w:val="00666562"/>
    <w:rsid w:val="00667890"/>
    <w:rsid w:val="006750AB"/>
    <w:rsid w:val="00684D3F"/>
    <w:rsid w:val="006878FC"/>
    <w:rsid w:val="006D16F0"/>
    <w:rsid w:val="006E63A0"/>
    <w:rsid w:val="00711A93"/>
    <w:rsid w:val="00716CA0"/>
    <w:rsid w:val="007C19B5"/>
    <w:rsid w:val="007E0376"/>
    <w:rsid w:val="00816F71"/>
    <w:rsid w:val="00827C8A"/>
    <w:rsid w:val="0084780E"/>
    <w:rsid w:val="00870722"/>
    <w:rsid w:val="008A7352"/>
    <w:rsid w:val="009244F0"/>
    <w:rsid w:val="009B0C8B"/>
    <w:rsid w:val="009D1A25"/>
    <w:rsid w:val="00A06A48"/>
    <w:rsid w:val="00A10ABD"/>
    <w:rsid w:val="00A135B7"/>
    <w:rsid w:val="00A70EAA"/>
    <w:rsid w:val="00AA2B94"/>
    <w:rsid w:val="00B13AC3"/>
    <w:rsid w:val="00B71DFE"/>
    <w:rsid w:val="00BA4321"/>
    <w:rsid w:val="00C0432D"/>
    <w:rsid w:val="00C277F2"/>
    <w:rsid w:val="00C67C70"/>
    <w:rsid w:val="00CB2BC0"/>
    <w:rsid w:val="00CF0659"/>
    <w:rsid w:val="00CF7416"/>
    <w:rsid w:val="00D02F22"/>
    <w:rsid w:val="00D44D5F"/>
    <w:rsid w:val="00D80738"/>
    <w:rsid w:val="00D81421"/>
    <w:rsid w:val="00D85D06"/>
    <w:rsid w:val="00DA023E"/>
    <w:rsid w:val="00DB7C73"/>
    <w:rsid w:val="00DC1079"/>
    <w:rsid w:val="00DC46A6"/>
    <w:rsid w:val="00DC5B38"/>
    <w:rsid w:val="00DD16B9"/>
    <w:rsid w:val="00DF4618"/>
    <w:rsid w:val="00E0530C"/>
    <w:rsid w:val="00E30756"/>
    <w:rsid w:val="00E34DBF"/>
    <w:rsid w:val="00E81E73"/>
    <w:rsid w:val="00E9188D"/>
    <w:rsid w:val="00EA20AF"/>
    <w:rsid w:val="00EA69A9"/>
    <w:rsid w:val="00ED3919"/>
    <w:rsid w:val="00EF51A2"/>
    <w:rsid w:val="00F00E16"/>
    <w:rsid w:val="00F25946"/>
    <w:rsid w:val="00F55A7C"/>
    <w:rsid w:val="00F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953734"/>
  <w15:chartTrackingRefBased/>
  <w15:docId w15:val="{83E22DDD-94DE-455D-A257-D71EBDEE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716CA0"/>
  </w:style>
  <w:style w:type="paragraph" w:styleId="Encabezado">
    <w:name w:val="header"/>
    <w:basedOn w:val="Normal"/>
    <w:link w:val="EncabezadoCar"/>
    <w:rsid w:val="00716C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6CA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nhideWhenUsed/>
    <w:rsid w:val="00716CA0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16C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CA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16C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CA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CA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C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CA0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0530C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31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31A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SEPRI1P</dc:creator>
  <cp:keywords/>
  <dc:description/>
  <cp:lastModifiedBy>Maria Fernanda Serna Quiroga</cp:lastModifiedBy>
  <cp:revision>2</cp:revision>
  <dcterms:created xsi:type="dcterms:W3CDTF">2020-12-21T14:26:00Z</dcterms:created>
  <dcterms:modified xsi:type="dcterms:W3CDTF">2020-12-21T14:26:00Z</dcterms:modified>
</cp:coreProperties>
</file>