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372B6" w14:textId="77777777" w:rsidR="004C214D" w:rsidRPr="00210821" w:rsidRDefault="004C214D" w:rsidP="00210821">
      <w:pPr>
        <w:spacing w:after="0" w:line="240" w:lineRule="auto"/>
        <w:contextualSpacing/>
        <w:jc w:val="both"/>
        <w:rPr>
          <w:rFonts w:ascii="Arial Narrow" w:hAnsi="Arial Narrow"/>
          <w:color w:val="000000" w:themeColor="text1"/>
          <w:sz w:val="24"/>
          <w:szCs w:val="24"/>
          <w:lang w:val="es-CO"/>
        </w:rPr>
      </w:pPr>
      <w:bookmarkStart w:id="0" w:name="_GoBack"/>
      <w:bookmarkEnd w:id="0"/>
    </w:p>
    <w:p w14:paraId="54C386C2" w14:textId="77777777" w:rsidR="004C214D" w:rsidRPr="00210821" w:rsidRDefault="004C214D" w:rsidP="00210821">
      <w:pPr>
        <w:spacing w:after="0" w:line="240" w:lineRule="auto"/>
        <w:contextualSpacing/>
        <w:jc w:val="center"/>
        <w:rPr>
          <w:rFonts w:ascii="Arial Narrow" w:hAnsi="Arial Narrow" w:cs="Arial"/>
          <w:b/>
          <w:color w:val="000000" w:themeColor="text1"/>
          <w:sz w:val="24"/>
          <w:szCs w:val="24"/>
          <w:lang w:val="es-CO"/>
        </w:rPr>
      </w:pPr>
    </w:p>
    <w:p w14:paraId="12CB32BD" w14:textId="77777777" w:rsidR="004C214D" w:rsidRPr="00210821" w:rsidRDefault="004C214D" w:rsidP="00210821">
      <w:pPr>
        <w:spacing w:after="0" w:line="240" w:lineRule="auto"/>
        <w:contextualSpacing/>
        <w:jc w:val="center"/>
        <w:rPr>
          <w:rFonts w:ascii="Arial Narrow" w:hAnsi="Arial Narrow" w:cs="Arial"/>
          <w:b/>
          <w:color w:val="000000" w:themeColor="text1"/>
          <w:sz w:val="24"/>
          <w:szCs w:val="24"/>
          <w:lang w:val="es-CO"/>
        </w:rPr>
      </w:pPr>
    </w:p>
    <w:p w14:paraId="776B6CC1" w14:textId="77777777" w:rsidR="000758E7" w:rsidRPr="00210821" w:rsidRDefault="000758E7" w:rsidP="00210821">
      <w:pPr>
        <w:spacing w:after="0" w:line="240" w:lineRule="auto"/>
        <w:contextualSpacing/>
        <w:jc w:val="center"/>
        <w:rPr>
          <w:rFonts w:ascii="Arial Narrow" w:hAnsi="Arial Narrow" w:cs="Arial"/>
          <w:b/>
          <w:color w:val="000000" w:themeColor="text1"/>
          <w:sz w:val="24"/>
          <w:szCs w:val="24"/>
          <w:lang w:val="es-CO"/>
        </w:rPr>
      </w:pPr>
      <w:r w:rsidRPr="00210821">
        <w:rPr>
          <w:rFonts w:ascii="Arial Narrow" w:hAnsi="Arial Narrow" w:cs="Arial"/>
          <w:b/>
          <w:color w:val="000000" w:themeColor="text1"/>
          <w:sz w:val="24"/>
          <w:szCs w:val="24"/>
          <w:lang w:val="es-CO"/>
        </w:rPr>
        <w:t>CIRCULAR EXTERNA No. _____ de 2021</w:t>
      </w:r>
    </w:p>
    <w:p w14:paraId="6F382A43" w14:textId="77777777" w:rsidR="000758E7" w:rsidRPr="00210821" w:rsidRDefault="000758E7" w:rsidP="00210821">
      <w:pPr>
        <w:pStyle w:val="NormalWeb"/>
        <w:shd w:val="clear" w:color="auto" w:fill="FFFFFF"/>
        <w:spacing w:before="0" w:beforeAutospacing="0" w:after="0" w:afterAutospacing="0"/>
        <w:contextualSpacing/>
        <w:jc w:val="both"/>
        <w:rPr>
          <w:rFonts w:ascii="Arial Narrow" w:hAnsi="Arial Narrow"/>
          <w:color w:val="000000" w:themeColor="text1"/>
          <w:lang w:val="es-CO"/>
        </w:rPr>
      </w:pPr>
    </w:p>
    <w:p w14:paraId="58BA39CF" w14:textId="0542C343" w:rsidR="000758E7" w:rsidRPr="00210821" w:rsidRDefault="000758E7" w:rsidP="00210821">
      <w:pPr>
        <w:pStyle w:val="NormalWeb"/>
        <w:shd w:val="clear" w:color="auto" w:fill="FFFFFF"/>
        <w:spacing w:before="0" w:beforeAutospacing="0" w:after="0" w:afterAutospacing="0"/>
        <w:contextualSpacing/>
        <w:jc w:val="both"/>
        <w:rPr>
          <w:rFonts w:ascii="Arial Narrow" w:hAnsi="Arial Narrow"/>
          <w:color w:val="000000" w:themeColor="text1"/>
          <w:lang w:val="es-CO"/>
        </w:rPr>
      </w:pPr>
      <w:r w:rsidRPr="00210821">
        <w:rPr>
          <w:rFonts w:ascii="Arial Narrow" w:hAnsi="Arial Narrow"/>
          <w:b/>
          <w:bCs/>
          <w:color w:val="000000" w:themeColor="text1"/>
          <w:lang w:val="es-CO"/>
        </w:rPr>
        <w:t>PARA:</w:t>
      </w:r>
      <w:r w:rsidRPr="00210821">
        <w:rPr>
          <w:rFonts w:ascii="Arial Narrow" w:hAnsi="Arial Narrow"/>
          <w:color w:val="000000" w:themeColor="text1"/>
          <w:lang w:val="es-CO"/>
        </w:rPr>
        <w:t xml:space="preserve"> </w:t>
      </w:r>
      <w:r w:rsidRPr="00210821">
        <w:rPr>
          <w:rFonts w:ascii="Arial Narrow" w:hAnsi="Arial Narrow"/>
          <w:color w:val="000000" w:themeColor="text1"/>
          <w:lang w:val="es-CO"/>
        </w:rPr>
        <w:tab/>
      </w:r>
      <w:r w:rsidRPr="00210821">
        <w:rPr>
          <w:rFonts w:ascii="Arial Narrow" w:hAnsi="Arial Narrow"/>
          <w:color w:val="000000" w:themeColor="text1"/>
          <w:lang w:val="es-CO"/>
        </w:rPr>
        <w:tab/>
      </w:r>
      <w:r w:rsidRPr="00210821">
        <w:rPr>
          <w:rFonts w:ascii="Arial Narrow" w:hAnsi="Arial Narrow" w:cs="Arial"/>
          <w:color w:val="000000" w:themeColor="text1"/>
          <w:lang w:val="es-CO"/>
        </w:rPr>
        <w:t xml:space="preserve">Sujetos vigilados de la Superintendencia de Transporte y </w:t>
      </w:r>
      <w:r w:rsidR="001D5132" w:rsidRPr="00210821">
        <w:rPr>
          <w:rFonts w:ascii="Arial Narrow" w:hAnsi="Arial Narrow" w:cs="Arial"/>
          <w:color w:val="000000" w:themeColor="text1"/>
          <w:lang w:val="es-CO"/>
        </w:rPr>
        <w:t>c</w:t>
      </w:r>
      <w:r w:rsidRPr="00210821">
        <w:rPr>
          <w:rFonts w:ascii="Arial Narrow" w:hAnsi="Arial Narrow" w:cs="Arial"/>
          <w:color w:val="000000" w:themeColor="text1"/>
          <w:lang w:val="es-CO"/>
        </w:rPr>
        <w:t>iudadanía en general</w:t>
      </w:r>
    </w:p>
    <w:p w14:paraId="7B48A292" w14:textId="77777777" w:rsidR="000758E7" w:rsidRPr="00210821" w:rsidRDefault="000758E7" w:rsidP="00210821">
      <w:pPr>
        <w:pStyle w:val="NormalWeb"/>
        <w:shd w:val="clear" w:color="auto" w:fill="FFFFFF"/>
        <w:spacing w:before="0" w:beforeAutospacing="0" w:after="0" w:afterAutospacing="0"/>
        <w:contextualSpacing/>
        <w:jc w:val="both"/>
        <w:rPr>
          <w:rFonts w:ascii="Arial Narrow" w:hAnsi="Arial Narrow"/>
          <w:color w:val="000000" w:themeColor="text1"/>
          <w:lang w:val="es-CO"/>
        </w:rPr>
      </w:pPr>
    </w:p>
    <w:p w14:paraId="2C91BC38" w14:textId="77777777" w:rsidR="000758E7" w:rsidRPr="00210821" w:rsidRDefault="000758E7" w:rsidP="00210821">
      <w:pPr>
        <w:pStyle w:val="NormalWeb"/>
        <w:shd w:val="clear" w:color="auto" w:fill="FFFFFF"/>
        <w:spacing w:before="0" w:beforeAutospacing="0" w:after="0" w:afterAutospacing="0"/>
        <w:contextualSpacing/>
        <w:jc w:val="both"/>
        <w:rPr>
          <w:rFonts w:ascii="Arial Narrow" w:hAnsi="Arial Narrow"/>
          <w:color w:val="000000" w:themeColor="text1"/>
          <w:lang w:val="es-CO"/>
        </w:rPr>
      </w:pPr>
      <w:r w:rsidRPr="00210821">
        <w:rPr>
          <w:rFonts w:ascii="Arial Narrow" w:hAnsi="Arial Narrow"/>
          <w:b/>
          <w:bCs/>
          <w:color w:val="000000" w:themeColor="text1"/>
          <w:lang w:val="es-CO"/>
        </w:rPr>
        <w:t>DE:</w:t>
      </w:r>
      <w:r w:rsidRPr="00210821">
        <w:rPr>
          <w:rFonts w:ascii="Arial Narrow" w:hAnsi="Arial Narrow"/>
          <w:color w:val="000000" w:themeColor="text1"/>
          <w:lang w:val="es-CO"/>
        </w:rPr>
        <w:tab/>
      </w:r>
      <w:r w:rsidRPr="00210821">
        <w:rPr>
          <w:rFonts w:ascii="Arial Narrow" w:hAnsi="Arial Narrow"/>
          <w:color w:val="000000" w:themeColor="text1"/>
          <w:lang w:val="es-CO"/>
        </w:rPr>
        <w:tab/>
        <w:t>Superintendencia de Transporte</w:t>
      </w:r>
    </w:p>
    <w:p w14:paraId="6DEE6983" w14:textId="77777777" w:rsidR="000758E7" w:rsidRPr="00210821" w:rsidRDefault="000758E7" w:rsidP="00210821">
      <w:pPr>
        <w:pStyle w:val="NormalWeb"/>
        <w:shd w:val="clear" w:color="auto" w:fill="FFFFFF"/>
        <w:spacing w:before="0" w:beforeAutospacing="0" w:after="0" w:afterAutospacing="0"/>
        <w:contextualSpacing/>
        <w:jc w:val="both"/>
        <w:rPr>
          <w:rFonts w:ascii="Arial Narrow" w:hAnsi="Arial Narrow"/>
          <w:color w:val="000000" w:themeColor="text1"/>
          <w:lang w:val="es-CO"/>
        </w:rPr>
      </w:pPr>
    </w:p>
    <w:p w14:paraId="6E52B721" w14:textId="7A4A4764" w:rsidR="000758E7" w:rsidRPr="00210821" w:rsidRDefault="000758E7" w:rsidP="00210821">
      <w:pPr>
        <w:spacing w:after="0" w:line="240" w:lineRule="auto"/>
        <w:contextualSpacing/>
        <w:jc w:val="both"/>
        <w:rPr>
          <w:rFonts w:ascii="Arial Narrow" w:eastAsia="Calibri" w:hAnsi="Arial Narrow" w:cs="Arial"/>
          <w:color w:val="000000" w:themeColor="text1"/>
          <w:sz w:val="24"/>
          <w:szCs w:val="24"/>
          <w:lang w:val="es-CO"/>
        </w:rPr>
      </w:pPr>
      <w:r w:rsidRPr="00210821">
        <w:rPr>
          <w:rFonts w:ascii="Arial Narrow" w:hAnsi="Arial Narrow"/>
          <w:b/>
          <w:bCs/>
          <w:color w:val="000000" w:themeColor="text1"/>
          <w:sz w:val="24"/>
          <w:szCs w:val="24"/>
          <w:lang w:val="es-CO"/>
        </w:rPr>
        <w:t>ASUNTO:</w:t>
      </w:r>
      <w:r w:rsidRPr="00210821">
        <w:rPr>
          <w:rFonts w:ascii="Arial Narrow" w:hAnsi="Arial Narrow"/>
          <w:color w:val="000000" w:themeColor="text1"/>
          <w:sz w:val="24"/>
          <w:szCs w:val="24"/>
          <w:lang w:val="es-CO"/>
        </w:rPr>
        <w:t xml:space="preserve"> </w:t>
      </w:r>
      <w:r w:rsidRPr="00210821">
        <w:rPr>
          <w:rFonts w:ascii="Arial Narrow" w:hAnsi="Arial Narrow"/>
          <w:color w:val="000000" w:themeColor="text1"/>
          <w:sz w:val="24"/>
          <w:szCs w:val="24"/>
          <w:lang w:val="es-CO"/>
        </w:rPr>
        <w:tab/>
      </w:r>
      <w:r w:rsidRPr="00210821">
        <w:rPr>
          <w:rFonts w:ascii="Arial Narrow" w:eastAsia="Calibri" w:hAnsi="Arial Narrow" w:cs="Arial"/>
          <w:color w:val="000000" w:themeColor="text1"/>
          <w:sz w:val="24"/>
          <w:szCs w:val="24"/>
          <w:lang w:val="es-CO"/>
        </w:rPr>
        <w:t xml:space="preserve">Derogatoria </w:t>
      </w:r>
      <w:r w:rsidR="00B656C7" w:rsidRPr="00210821">
        <w:rPr>
          <w:rFonts w:ascii="Arial Narrow" w:eastAsia="Calibri" w:hAnsi="Arial Narrow" w:cs="Arial"/>
          <w:color w:val="000000" w:themeColor="text1"/>
          <w:sz w:val="24"/>
          <w:szCs w:val="24"/>
          <w:lang w:val="es-CO"/>
        </w:rPr>
        <w:t xml:space="preserve">de </w:t>
      </w:r>
      <w:r w:rsidRPr="00210821">
        <w:rPr>
          <w:rFonts w:ascii="Arial Narrow" w:eastAsia="Calibri" w:hAnsi="Arial Narrow" w:cs="Arial"/>
          <w:color w:val="000000" w:themeColor="text1"/>
          <w:sz w:val="24"/>
          <w:szCs w:val="24"/>
          <w:lang w:val="es-CO"/>
        </w:rPr>
        <w:t xml:space="preserve">Circulares </w:t>
      </w:r>
      <w:r w:rsidR="00B656C7" w:rsidRPr="00210821">
        <w:rPr>
          <w:rFonts w:ascii="Arial Narrow" w:eastAsia="Calibri" w:hAnsi="Arial Narrow" w:cs="Arial"/>
          <w:color w:val="000000" w:themeColor="text1"/>
          <w:sz w:val="24"/>
          <w:szCs w:val="24"/>
          <w:lang w:val="es-CO"/>
        </w:rPr>
        <w:t xml:space="preserve">Externas </w:t>
      </w:r>
      <w:r w:rsidRPr="00210821">
        <w:rPr>
          <w:rFonts w:ascii="Arial Narrow" w:eastAsia="Calibri" w:hAnsi="Arial Narrow" w:cs="Arial"/>
          <w:color w:val="000000" w:themeColor="text1"/>
          <w:sz w:val="24"/>
          <w:szCs w:val="24"/>
          <w:lang w:val="es-CO"/>
        </w:rPr>
        <w:t xml:space="preserve">de la Superintendencia de Transporte </w:t>
      </w:r>
    </w:p>
    <w:p w14:paraId="76486698" w14:textId="0EA1D28C" w:rsidR="000758E7" w:rsidRPr="00210821" w:rsidRDefault="000758E7" w:rsidP="00210821">
      <w:pPr>
        <w:pStyle w:val="NormalWeb"/>
        <w:shd w:val="clear" w:color="auto" w:fill="FFFFFF"/>
        <w:spacing w:before="0" w:beforeAutospacing="0" w:after="0" w:afterAutospacing="0"/>
        <w:contextualSpacing/>
        <w:jc w:val="both"/>
        <w:rPr>
          <w:rFonts w:ascii="Arial Narrow" w:hAnsi="Arial Narrow"/>
          <w:color w:val="000000" w:themeColor="text1"/>
          <w:lang w:val="es-CO"/>
        </w:rPr>
      </w:pPr>
    </w:p>
    <w:p w14:paraId="1C162C54" w14:textId="36E8DC78" w:rsidR="00B656C7" w:rsidRPr="00210821" w:rsidRDefault="00B656C7" w:rsidP="00210821">
      <w:pPr>
        <w:pStyle w:val="NormalWeb"/>
        <w:shd w:val="clear" w:color="auto" w:fill="FFFFFF"/>
        <w:spacing w:before="0" w:beforeAutospacing="0" w:after="0" w:afterAutospacing="0"/>
        <w:contextualSpacing/>
        <w:jc w:val="both"/>
        <w:rPr>
          <w:rFonts w:ascii="Arial Narrow" w:hAnsi="Arial Narrow"/>
          <w:color w:val="000000" w:themeColor="text1"/>
          <w:lang w:val="es-CO"/>
        </w:rPr>
      </w:pPr>
      <w:r w:rsidRPr="00210821">
        <w:rPr>
          <w:rFonts w:ascii="Arial Narrow" w:hAnsi="Arial Narrow" w:cs="Arial"/>
          <w:lang w:val="es-CO"/>
        </w:rPr>
        <w:t>En ejercicio de las facultades legales y reglamentarias, en especial las que le confieren el Decreto 101 de 2000, el Decreto 2409 de 2018 y demás normas concordantes, acogiendo las observaciones presentadas por la ciudadanía al borrador de</w:t>
      </w:r>
      <w:r w:rsidRPr="00210821">
        <w:rPr>
          <w:rFonts w:ascii="Arial Narrow" w:hAnsi="Arial Narrow"/>
          <w:color w:val="000000" w:themeColor="text1"/>
          <w:lang w:val="es-CO"/>
        </w:rPr>
        <w:t xml:space="preserve"> la Circular Única de la Superintendencia de Transporte, se resuelve lo siguiente:</w:t>
      </w:r>
    </w:p>
    <w:p w14:paraId="71170B37" w14:textId="77777777" w:rsidR="00B656C7" w:rsidRPr="00210821" w:rsidRDefault="00B656C7" w:rsidP="00210821">
      <w:pPr>
        <w:pStyle w:val="NormalWeb"/>
        <w:shd w:val="clear" w:color="auto" w:fill="FFFFFF"/>
        <w:spacing w:before="0" w:beforeAutospacing="0" w:after="0" w:afterAutospacing="0"/>
        <w:contextualSpacing/>
        <w:jc w:val="both"/>
        <w:rPr>
          <w:rFonts w:ascii="Arial Narrow" w:hAnsi="Arial Narrow"/>
          <w:color w:val="000000" w:themeColor="text1"/>
          <w:lang w:val="es-CO"/>
        </w:rPr>
      </w:pPr>
    </w:p>
    <w:p w14:paraId="4752848E" w14:textId="69DAC0E3" w:rsidR="009B119C" w:rsidRPr="00210821" w:rsidRDefault="009B119C" w:rsidP="00210821">
      <w:pPr>
        <w:pStyle w:val="NormalWeb"/>
        <w:numPr>
          <w:ilvl w:val="0"/>
          <w:numId w:val="4"/>
        </w:numPr>
        <w:shd w:val="clear" w:color="auto" w:fill="FFFFFF"/>
        <w:spacing w:before="0" w:beforeAutospacing="0" w:after="0" w:afterAutospacing="0"/>
        <w:ind w:left="0" w:firstLine="0"/>
        <w:contextualSpacing/>
        <w:jc w:val="both"/>
        <w:rPr>
          <w:rFonts w:ascii="Arial Narrow" w:hAnsi="Arial Narrow"/>
          <w:lang w:val="es-CO"/>
        </w:rPr>
      </w:pPr>
      <w:r w:rsidRPr="00210821">
        <w:rPr>
          <w:rFonts w:ascii="Arial Narrow" w:hAnsi="Arial Narrow"/>
          <w:b/>
          <w:bCs/>
          <w:lang w:val="es-CO"/>
        </w:rPr>
        <w:t xml:space="preserve">Instrucciones </w:t>
      </w:r>
    </w:p>
    <w:p w14:paraId="0826B5C3" w14:textId="77777777" w:rsidR="009B119C" w:rsidRPr="00210821" w:rsidRDefault="009B119C" w:rsidP="00210821">
      <w:pPr>
        <w:pStyle w:val="NormalWeb"/>
        <w:shd w:val="clear" w:color="auto" w:fill="FFFFFF"/>
        <w:spacing w:before="0" w:beforeAutospacing="0" w:after="0" w:afterAutospacing="0"/>
        <w:ind w:left="720"/>
        <w:contextualSpacing/>
        <w:jc w:val="both"/>
        <w:rPr>
          <w:rFonts w:ascii="Arial Narrow" w:hAnsi="Arial Narrow"/>
          <w:lang w:val="es-CO"/>
        </w:rPr>
      </w:pPr>
    </w:p>
    <w:p w14:paraId="23923BC4" w14:textId="100267B0" w:rsidR="00F44498" w:rsidRPr="00210821" w:rsidRDefault="00B656C7" w:rsidP="00210821">
      <w:pPr>
        <w:pStyle w:val="NormalWeb"/>
        <w:shd w:val="clear" w:color="auto" w:fill="FFFFFF"/>
        <w:spacing w:before="0" w:beforeAutospacing="0" w:after="0" w:afterAutospacing="0"/>
        <w:contextualSpacing/>
        <w:jc w:val="both"/>
        <w:rPr>
          <w:rFonts w:ascii="Arial Narrow" w:hAnsi="Arial Narrow"/>
          <w:lang w:val="es-CO"/>
        </w:rPr>
      </w:pPr>
      <w:r w:rsidRPr="00210821">
        <w:rPr>
          <w:rFonts w:ascii="Arial Narrow" w:hAnsi="Arial Narrow"/>
          <w:u w:val="single"/>
          <w:lang w:val="es-CO"/>
        </w:rPr>
        <w:t>1.1</w:t>
      </w:r>
      <w:r w:rsidRPr="00210821">
        <w:rPr>
          <w:rFonts w:ascii="Arial Narrow" w:hAnsi="Arial Narrow"/>
          <w:lang w:val="es-CO"/>
        </w:rPr>
        <w:t xml:space="preserve"> </w:t>
      </w:r>
      <w:r w:rsidR="009B119C" w:rsidRPr="00210821">
        <w:rPr>
          <w:rFonts w:ascii="Arial Narrow" w:hAnsi="Arial Narrow"/>
          <w:b/>
          <w:bCs/>
          <w:lang w:val="es-CO"/>
        </w:rPr>
        <w:t xml:space="preserve">Derogar </w:t>
      </w:r>
      <w:r w:rsidRPr="00210821">
        <w:rPr>
          <w:rFonts w:ascii="Arial Narrow" w:hAnsi="Arial Narrow"/>
          <w:b/>
          <w:bCs/>
          <w:lang w:val="es-CO"/>
        </w:rPr>
        <w:t>y dejar sin vigencia</w:t>
      </w:r>
      <w:r w:rsidRPr="00210821">
        <w:rPr>
          <w:rFonts w:ascii="Arial Narrow" w:hAnsi="Arial Narrow"/>
          <w:lang w:val="es-CO"/>
        </w:rPr>
        <w:t xml:space="preserve"> </w:t>
      </w:r>
      <w:r w:rsidR="009B119C" w:rsidRPr="00210821">
        <w:rPr>
          <w:rFonts w:ascii="Arial Narrow" w:hAnsi="Arial Narrow"/>
          <w:lang w:val="es-CO"/>
        </w:rPr>
        <w:t xml:space="preserve">las siguientes </w:t>
      </w:r>
      <w:r w:rsidRPr="00210821">
        <w:rPr>
          <w:rFonts w:ascii="Arial Narrow" w:hAnsi="Arial Narrow"/>
          <w:lang w:val="es-CO"/>
        </w:rPr>
        <w:t xml:space="preserve">365 </w:t>
      </w:r>
      <w:r w:rsidR="009B119C" w:rsidRPr="00210821">
        <w:rPr>
          <w:rFonts w:ascii="Arial Narrow" w:hAnsi="Arial Narrow"/>
          <w:lang w:val="es-CO"/>
        </w:rPr>
        <w:t>Circulares</w:t>
      </w:r>
      <w:r w:rsidRPr="00210821">
        <w:rPr>
          <w:rFonts w:ascii="Arial Narrow" w:hAnsi="Arial Narrow"/>
          <w:lang w:val="es-CO"/>
        </w:rPr>
        <w:t xml:space="preserve"> Externas</w:t>
      </w:r>
      <w:r w:rsidR="00F44498" w:rsidRPr="00210821">
        <w:rPr>
          <w:rFonts w:ascii="Arial Narrow" w:hAnsi="Arial Narrow"/>
          <w:lang w:val="es-CO"/>
        </w:rPr>
        <w:t>:</w:t>
      </w:r>
    </w:p>
    <w:p w14:paraId="056D5F99" w14:textId="77777777" w:rsidR="00F44498" w:rsidRPr="00210821" w:rsidRDefault="00F44498" w:rsidP="00210821">
      <w:pPr>
        <w:pStyle w:val="NormalWeb"/>
        <w:shd w:val="clear" w:color="auto" w:fill="FFFFFF"/>
        <w:spacing w:before="0" w:beforeAutospacing="0" w:after="0" w:afterAutospacing="0"/>
        <w:contextualSpacing/>
        <w:jc w:val="both"/>
        <w:rPr>
          <w:rFonts w:ascii="Arial Narrow" w:hAnsi="Arial Narrow"/>
          <w:lang w:val="es-CO"/>
        </w:rPr>
      </w:pPr>
    </w:p>
    <w:tbl>
      <w:tblPr>
        <w:tblW w:w="9030" w:type="dxa"/>
        <w:tblCellMar>
          <w:left w:w="70" w:type="dxa"/>
          <w:right w:w="70" w:type="dxa"/>
        </w:tblCellMar>
        <w:tblLook w:val="04A0" w:firstRow="1" w:lastRow="0" w:firstColumn="1" w:lastColumn="0" w:noHBand="0" w:noVBand="1"/>
      </w:tblPr>
      <w:tblGrid>
        <w:gridCol w:w="469"/>
        <w:gridCol w:w="1400"/>
        <w:gridCol w:w="403"/>
        <w:gridCol w:w="578"/>
        <w:gridCol w:w="2980"/>
        <w:gridCol w:w="3200"/>
      </w:tblGrid>
      <w:tr w:rsidR="00B656C7" w:rsidRPr="00210821" w14:paraId="6B449EA3" w14:textId="77777777" w:rsidTr="00B656C7">
        <w:trPr>
          <w:trHeight w:val="320"/>
          <w:tblHeader/>
        </w:trPr>
        <w:tc>
          <w:tcPr>
            <w:tcW w:w="469" w:type="dxa"/>
            <w:tcBorders>
              <w:top w:val="single" w:sz="8" w:space="0" w:color="auto"/>
              <w:left w:val="single" w:sz="8" w:space="0" w:color="auto"/>
              <w:bottom w:val="single" w:sz="8" w:space="0" w:color="auto"/>
              <w:right w:val="single" w:sz="8" w:space="0" w:color="auto"/>
            </w:tcBorders>
            <w:shd w:val="clear" w:color="auto" w:fill="000000" w:themeFill="text1"/>
            <w:noWrap/>
            <w:hideMark/>
          </w:tcPr>
          <w:p w14:paraId="670B71C8" w14:textId="21E09836" w:rsidR="000D46A2" w:rsidRPr="00210821" w:rsidRDefault="00B656C7" w:rsidP="00210821">
            <w:pPr>
              <w:spacing w:after="0" w:line="240" w:lineRule="auto"/>
              <w:contextualSpacing/>
              <w:jc w:val="center"/>
              <w:rPr>
                <w:rFonts w:ascii="Arial Narrow" w:eastAsia="Times New Roman" w:hAnsi="Arial Narrow" w:cs="Calibri"/>
                <w:b/>
                <w:bCs/>
                <w:color w:val="FFFFFF" w:themeColor="background1"/>
                <w:sz w:val="24"/>
                <w:szCs w:val="24"/>
                <w:lang w:val="es-CO" w:eastAsia="es-CO"/>
              </w:rPr>
            </w:pPr>
            <w:r w:rsidRPr="00210821">
              <w:rPr>
                <w:rFonts w:ascii="Arial Narrow" w:hAnsi="Arial Narrow" w:cs="Calibri"/>
                <w:b/>
                <w:bCs/>
                <w:color w:val="FFFFFF" w:themeColor="background1"/>
                <w:sz w:val="24"/>
                <w:szCs w:val="24"/>
              </w:rPr>
              <w:t>No.</w:t>
            </w:r>
          </w:p>
        </w:tc>
        <w:tc>
          <w:tcPr>
            <w:tcW w:w="1400" w:type="dxa"/>
            <w:tcBorders>
              <w:top w:val="single" w:sz="8" w:space="0" w:color="auto"/>
              <w:left w:val="nil"/>
              <w:bottom w:val="single" w:sz="8" w:space="0" w:color="auto"/>
              <w:right w:val="single" w:sz="8" w:space="0" w:color="auto"/>
            </w:tcBorders>
            <w:shd w:val="clear" w:color="auto" w:fill="000000" w:themeFill="text1"/>
            <w:noWrap/>
            <w:hideMark/>
          </w:tcPr>
          <w:p w14:paraId="3D18FD51" w14:textId="77777777" w:rsidR="000D46A2" w:rsidRPr="00210821" w:rsidRDefault="000D46A2" w:rsidP="00210821">
            <w:pPr>
              <w:spacing w:after="0" w:line="240" w:lineRule="auto"/>
              <w:contextualSpacing/>
              <w:jc w:val="center"/>
              <w:rPr>
                <w:rFonts w:ascii="Arial Narrow" w:eastAsia="Times New Roman" w:hAnsi="Arial Narrow" w:cs="Calibri"/>
                <w:b/>
                <w:bCs/>
                <w:color w:val="FFFFFF" w:themeColor="background1"/>
                <w:sz w:val="24"/>
                <w:szCs w:val="24"/>
                <w:lang w:val="es-CO" w:eastAsia="es-CO"/>
              </w:rPr>
            </w:pPr>
            <w:r w:rsidRPr="00210821">
              <w:rPr>
                <w:rFonts w:ascii="Arial Narrow" w:eastAsia="Times New Roman" w:hAnsi="Arial Narrow" w:cs="Calibri"/>
                <w:b/>
                <w:bCs/>
                <w:color w:val="FFFFFF" w:themeColor="background1"/>
                <w:sz w:val="24"/>
                <w:szCs w:val="24"/>
                <w:lang w:val="es-CO" w:eastAsia="es-CO"/>
              </w:rPr>
              <w:t>Tipo de norma</w:t>
            </w:r>
          </w:p>
        </w:tc>
        <w:tc>
          <w:tcPr>
            <w:tcW w:w="403" w:type="dxa"/>
            <w:tcBorders>
              <w:top w:val="single" w:sz="8" w:space="0" w:color="auto"/>
              <w:left w:val="nil"/>
              <w:bottom w:val="single" w:sz="8" w:space="0" w:color="auto"/>
              <w:right w:val="single" w:sz="8" w:space="0" w:color="auto"/>
            </w:tcBorders>
            <w:shd w:val="clear" w:color="auto" w:fill="000000" w:themeFill="text1"/>
            <w:noWrap/>
            <w:hideMark/>
          </w:tcPr>
          <w:p w14:paraId="02BAE957" w14:textId="403C1C7E" w:rsidR="000D46A2" w:rsidRPr="00210821" w:rsidRDefault="000D46A2" w:rsidP="00210821">
            <w:pPr>
              <w:spacing w:after="0" w:line="240" w:lineRule="auto"/>
              <w:contextualSpacing/>
              <w:jc w:val="center"/>
              <w:rPr>
                <w:rFonts w:ascii="Arial Narrow" w:eastAsia="Times New Roman" w:hAnsi="Arial Narrow" w:cs="Calibri"/>
                <w:b/>
                <w:bCs/>
                <w:color w:val="FFFFFF" w:themeColor="background1"/>
                <w:sz w:val="24"/>
                <w:szCs w:val="24"/>
                <w:lang w:val="es-CO" w:eastAsia="es-CO"/>
              </w:rPr>
            </w:pPr>
            <w:r w:rsidRPr="00210821">
              <w:rPr>
                <w:rFonts w:ascii="Arial Narrow" w:eastAsia="Times New Roman" w:hAnsi="Arial Narrow" w:cs="Calibri"/>
                <w:b/>
                <w:bCs/>
                <w:color w:val="FFFFFF" w:themeColor="background1"/>
                <w:sz w:val="24"/>
                <w:szCs w:val="24"/>
                <w:lang w:val="es-CO" w:eastAsia="es-CO"/>
              </w:rPr>
              <w:t>No</w:t>
            </w:r>
          </w:p>
        </w:tc>
        <w:tc>
          <w:tcPr>
            <w:tcW w:w="578" w:type="dxa"/>
            <w:tcBorders>
              <w:top w:val="single" w:sz="8" w:space="0" w:color="auto"/>
              <w:left w:val="nil"/>
              <w:bottom w:val="single" w:sz="8" w:space="0" w:color="auto"/>
              <w:right w:val="single" w:sz="8" w:space="0" w:color="auto"/>
            </w:tcBorders>
            <w:shd w:val="clear" w:color="auto" w:fill="000000" w:themeFill="text1"/>
            <w:noWrap/>
            <w:hideMark/>
          </w:tcPr>
          <w:p w14:paraId="57966B12" w14:textId="77777777" w:rsidR="000D46A2" w:rsidRPr="00210821" w:rsidRDefault="000D46A2" w:rsidP="00210821">
            <w:pPr>
              <w:spacing w:after="0" w:line="240" w:lineRule="auto"/>
              <w:contextualSpacing/>
              <w:jc w:val="center"/>
              <w:rPr>
                <w:rFonts w:ascii="Arial Narrow" w:eastAsia="Times New Roman" w:hAnsi="Arial Narrow" w:cs="Calibri"/>
                <w:b/>
                <w:bCs/>
                <w:color w:val="FFFFFF" w:themeColor="background1"/>
                <w:sz w:val="24"/>
                <w:szCs w:val="24"/>
                <w:lang w:val="es-CO" w:eastAsia="es-CO"/>
              </w:rPr>
            </w:pPr>
            <w:r w:rsidRPr="00210821">
              <w:rPr>
                <w:rFonts w:ascii="Arial Narrow" w:eastAsia="Times New Roman" w:hAnsi="Arial Narrow" w:cs="Calibri"/>
                <w:b/>
                <w:bCs/>
                <w:color w:val="FFFFFF" w:themeColor="background1"/>
                <w:sz w:val="24"/>
                <w:szCs w:val="24"/>
                <w:lang w:val="es-CO" w:eastAsia="es-CO"/>
              </w:rPr>
              <w:t>Año</w:t>
            </w:r>
          </w:p>
        </w:tc>
        <w:tc>
          <w:tcPr>
            <w:tcW w:w="2980" w:type="dxa"/>
            <w:tcBorders>
              <w:top w:val="single" w:sz="8" w:space="0" w:color="auto"/>
              <w:left w:val="nil"/>
              <w:bottom w:val="single" w:sz="8" w:space="0" w:color="auto"/>
              <w:right w:val="single" w:sz="8" w:space="0" w:color="auto"/>
            </w:tcBorders>
            <w:shd w:val="clear" w:color="auto" w:fill="000000" w:themeFill="text1"/>
            <w:noWrap/>
            <w:hideMark/>
          </w:tcPr>
          <w:p w14:paraId="409681C9" w14:textId="77777777" w:rsidR="000D46A2" w:rsidRPr="00210821" w:rsidRDefault="000D46A2" w:rsidP="00210821">
            <w:pPr>
              <w:spacing w:after="0" w:line="240" w:lineRule="auto"/>
              <w:contextualSpacing/>
              <w:jc w:val="center"/>
              <w:rPr>
                <w:rFonts w:ascii="Arial Narrow" w:eastAsia="Times New Roman" w:hAnsi="Arial Narrow" w:cs="Calibri"/>
                <w:b/>
                <w:bCs/>
                <w:color w:val="FFFFFF" w:themeColor="background1"/>
                <w:sz w:val="24"/>
                <w:szCs w:val="24"/>
                <w:lang w:val="es-CO" w:eastAsia="es-CO"/>
              </w:rPr>
            </w:pPr>
            <w:r w:rsidRPr="00210821">
              <w:rPr>
                <w:rFonts w:ascii="Arial Narrow" w:eastAsia="Times New Roman" w:hAnsi="Arial Narrow" w:cs="Calibri"/>
                <w:b/>
                <w:bCs/>
                <w:color w:val="FFFFFF" w:themeColor="background1"/>
                <w:sz w:val="24"/>
                <w:szCs w:val="24"/>
                <w:lang w:val="es-CO" w:eastAsia="es-CO"/>
              </w:rPr>
              <w:t>Dirigida a</w:t>
            </w:r>
          </w:p>
        </w:tc>
        <w:tc>
          <w:tcPr>
            <w:tcW w:w="3200" w:type="dxa"/>
            <w:tcBorders>
              <w:top w:val="single" w:sz="8" w:space="0" w:color="auto"/>
              <w:left w:val="nil"/>
              <w:bottom w:val="single" w:sz="8" w:space="0" w:color="auto"/>
              <w:right w:val="single" w:sz="8" w:space="0" w:color="auto"/>
            </w:tcBorders>
            <w:shd w:val="clear" w:color="auto" w:fill="000000" w:themeFill="text1"/>
            <w:noWrap/>
            <w:hideMark/>
          </w:tcPr>
          <w:p w14:paraId="68FDCA3E" w14:textId="77777777" w:rsidR="000D46A2" w:rsidRPr="00210821" w:rsidRDefault="000D46A2" w:rsidP="00210821">
            <w:pPr>
              <w:spacing w:after="0" w:line="240" w:lineRule="auto"/>
              <w:contextualSpacing/>
              <w:jc w:val="center"/>
              <w:rPr>
                <w:rFonts w:ascii="Arial Narrow" w:eastAsia="Times New Roman" w:hAnsi="Arial Narrow" w:cs="Calibri"/>
                <w:b/>
                <w:bCs/>
                <w:color w:val="FFFFFF" w:themeColor="background1"/>
                <w:sz w:val="24"/>
                <w:szCs w:val="24"/>
                <w:lang w:val="es-CO" w:eastAsia="es-CO"/>
              </w:rPr>
            </w:pPr>
            <w:r w:rsidRPr="00210821">
              <w:rPr>
                <w:rFonts w:ascii="Arial Narrow" w:eastAsia="Times New Roman" w:hAnsi="Arial Narrow" w:cs="Calibri"/>
                <w:b/>
                <w:bCs/>
                <w:color w:val="FFFFFF" w:themeColor="background1"/>
                <w:sz w:val="24"/>
                <w:szCs w:val="24"/>
                <w:lang w:val="es-CO" w:eastAsia="es-CO"/>
              </w:rPr>
              <w:t>Asunto</w:t>
            </w:r>
          </w:p>
        </w:tc>
      </w:tr>
      <w:tr w:rsidR="000D46A2" w:rsidRPr="00210821" w14:paraId="702946EE"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4286C58E" w14:textId="47179159"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w:t>
            </w:r>
          </w:p>
        </w:tc>
        <w:tc>
          <w:tcPr>
            <w:tcW w:w="1400" w:type="dxa"/>
            <w:tcBorders>
              <w:top w:val="nil"/>
              <w:left w:val="nil"/>
              <w:bottom w:val="single" w:sz="8" w:space="0" w:color="auto"/>
              <w:right w:val="single" w:sz="8" w:space="0" w:color="auto"/>
            </w:tcBorders>
            <w:shd w:val="clear" w:color="auto" w:fill="auto"/>
            <w:noWrap/>
            <w:hideMark/>
          </w:tcPr>
          <w:p w14:paraId="4755B99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EBEC4D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w:t>
            </w:r>
          </w:p>
        </w:tc>
        <w:tc>
          <w:tcPr>
            <w:tcW w:w="578" w:type="dxa"/>
            <w:tcBorders>
              <w:top w:val="nil"/>
              <w:left w:val="nil"/>
              <w:bottom w:val="single" w:sz="8" w:space="0" w:color="auto"/>
              <w:right w:val="single" w:sz="8" w:space="0" w:color="auto"/>
            </w:tcBorders>
            <w:shd w:val="clear" w:color="auto" w:fill="auto"/>
            <w:noWrap/>
            <w:hideMark/>
          </w:tcPr>
          <w:p w14:paraId="3792D2F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2003</w:t>
            </w:r>
          </w:p>
        </w:tc>
        <w:tc>
          <w:tcPr>
            <w:tcW w:w="2980" w:type="dxa"/>
            <w:tcBorders>
              <w:top w:val="nil"/>
              <w:left w:val="nil"/>
              <w:bottom w:val="single" w:sz="8" w:space="0" w:color="auto"/>
              <w:right w:val="single" w:sz="8" w:space="0" w:color="auto"/>
            </w:tcBorders>
            <w:shd w:val="clear" w:color="auto" w:fill="auto"/>
            <w:noWrap/>
            <w:hideMark/>
          </w:tcPr>
          <w:p w14:paraId="16B3F333" w14:textId="52E3D01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Vigilados sector portuario.</w:t>
            </w:r>
          </w:p>
        </w:tc>
        <w:tc>
          <w:tcPr>
            <w:tcW w:w="3200" w:type="dxa"/>
            <w:tcBorders>
              <w:top w:val="nil"/>
              <w:left w:val="nil"/>
              <w:bottom w:val="single" w:sz="8" w:space="0" w:color="auto"/>
              <w:right w:val="single" w:sz="8" w:space="0" w:color="auto"/>
            </w:tcBorders>
            <w:shd w:val="clear" w:color="auto" w:fill="auto"/>
            <w:hideMark/>
          </w:tcPr>
          <w:p w14:paraId="1085981D" w14:textId="32A3D9B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Requerimiento información financiera 2002.</w:t>
            </w:r>
          </w:p>
        </w:tc>
      </w:tr>
      <w:tr w:rsidR="000D46A2" w:rsidRPr="00D72DD8" w14:paraId="75CCDB05"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7A9313B7" w14:textId="3D44B2A8"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w:t>
            </w:r>
          </w:p>
        </w:tc>
        <w:tc>
          <w:tcPr>
            <w:tcW w:w="1400" w:type="dxa"/>
            <w:tcBorders>
              <w:top w:val="nil"/>
              <w:left w:val="nil"/>
              <w:bottom w:val="single" w:sz="8" w:space="0" w:color="auto"/>
              <w:right w:val="single" w:sz="8" w:space="0" w:color="auto"/>
            </w:tcBorders>
            <w:shd w:val="clear" w:color="auto" w:fill="auto"/>
            <w:noWrap/>
            <w:hideMark/>
          </w:tcPr>
          <w:p w14:paraId="77684C0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739FF8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w:t>
            </w:r>
          </w:p>
        </w:tc>
        <w:tc>
          <w:tcPr>
            <w:tcW w:w="578" w:type="dxa"/>
            <w:tcBorders>
              <w:top w:val="nil"/>
              <w:left w:val="nil"/>
              <w:bottom w:val="single" w:sz="8" w:space="0" w:color="auto"/>
              <w:right w:val="single" w:sz="8" w:space="0" w:color="auto"/>
            </w:tcBorders>
            <w:shd w:val="clear" w:color="auto" w:fill="auto"/>
            <w:noWrap/>
            <w:hideMark/>
          </w:tcPr>
          <w:p w14:paraId="070C236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2004</w:t>
            </w:r>
          </w:p>
        </w:tc>
        <w:tc>
          <w:tcPr>
            <w:tcW w:w="2980" w:type="dxa"/>
            <w:tcBorders>
              <w:top w:val="nil"/>
              <w:left w:val="nil"/>
              <w:bottom w:val="single" w:sz="8" w:space="0" w:color="auto"/>
              <w:right w:val="single" w:sz="8" w:space="0" w:color="auto"/>
            </w:tcBorders>
            <w:shd w:val="clear" w:color="auto" w:fill="auto"/>
            <w:hideMark/>
          </w:tcPr>
          <w:p w14:paraId="77B5EB2B" w14:textId="08B30350"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y revisores fiscales sociedades comerciales. Sucursales de sociedades extranjeras y empresas sometidas a la inspección, vigilancia y control de la Superintendencia de Puertos y Transporte.</w:t>
            </w:r>
          </w:p>
        </w:tc>
        <w:tc>
          <w:tcPr>
            <w:tcW w:w="3200" w:type="dxa"/>
            <w:tcBorders>
              <w:top w:val="nil"/>
              <w:left w:val="nil"/>
              <w:bottom w:val="single" w:sz="8" w:space="0" w:color="auto"/>
              <w:right w:val="single" w:sz="8" w:space="0" w:color="auto"/>
            </w:tcBorders>
            <w:shd w:val="clear" w:color="auto" w:fill="auto"/>
            <w:hideMark/>
          </w:tcPr>
          <w:p w14:paraId="190BD3E6" w14:textId="02A5EDE3"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Cálculos actuariales de aviadores civiles.</w:t>
            </w:r>
          </w:p>
        </w:tc>
      </w:tr>
      <w:tr w:rsidR="000D46A2" w:rsidRPr="00D72DD8" w14:paraId="44B374A6"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4EFB3F0F" w14:textId="3D30AD34"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w:t>
            </w:r>
          </w:p>
        </w:tc>
        <w:tc>
          <w:tcPr>
            <w:tcW w:w="1400" w:type="dxa"/>
            <w:tcBorders>
              <w:top w:val="nil"/>
              <w:left w:val="nil"/>
              <w:bottom w:val="single" w:sz="8" w:space="0" w:color="auto"/>
              <w:right w:val="single" w:sz="8" w:space="0" w:color="auto"/>
            </w:tcBorders>
            <w:shd w:val="clear" w:color="auto" w:fill="auto"/>
            <w:noWrap/>
            <w:hideMark/>
          </w:tcPr>
          <w:p w14:paraId="17AF003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FA6EDD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w:t>
            </w:r>
          </w:p>
        </w:tc>
        <w:tc>
          <w:tcPr>
            <w:tcW w:w="578" w:type="dxa"/>
            <w:tcBorders>
              <w:top w:val="nil"/>
              <w:left w:val="nil"/>
              <w:bottom w:val="single" w:sz="8" w:space="0" w:color="auto"/>
              <w:right w:val="single" w:sz="8" w:space="0" w:color="auto"/>
            </w:tcBorders>
            <w:shd w:val="clear" w:color="auto" w:fill="auto"/>
            <w:noWrap/>
            <w:hideMark/>
          </w:tcPr>
          <w:p w14:paraId="31FEC74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2004</w:t>
            </w:r>
          </w:p>
        </w:tc>
        <w:tc>
          <w:tcPr>
            <w:tcW w:w="2980" w:type="dxa"/>
            <w:tcBorders>
              <w:top w:val="nil"/>
              <w:left w:val="nil"/>
              <w:bottom w:val="single" w:sz="8" w:space="0" w:color="auto"/>
              <w:right w:val="single" w:sz="8" w:space="0" w:color="auto"/>
            </w:tcBorders>
            <w:shd w:val="clear" w:color="auto" w:fill="auto"/>
            <w:hideMark/>
          </w:tcPr>
          <w:p w14:paraId="16304398"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revisores fiscales, miembros del consejo de administración y junta de vigilancia de cooperativas de transporte inspeccionadas, vigiladas y controladas por la Superintendencia de Puertos y Transporte.</w:t>
            </w:r>
          </w:p>
        </w:tc>
        <w:tc>
          <w:tcPr>
            <w:tcW w:w="3200" w:type="dxa"/>
            <w:tcBorders>
              <w:top w:val="nil"/>
              <w:left w:val="nil"/>
              <w:bottom w:val="single" w:sz="8" w:space="0" w:color="auto"/>
              <w:right w:val="single" w:sz="8" w:space="0" w:color="auto"/>
            </w:tcBorders>
            <w:shd w:val="clear" w:color="auto" w:fill="auto"/>
            <w:hideMark/>
          </w:tcPr>
          <w:p w14:paraId="549DCC4C" w14:textId="057F608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Entidades sin ánimo de lucro que prestan el servicio público de transporte terrestre automotor.</w:t>
            </w:r>
          </w:p>
        </w:tc>
      </w:tr>
      <w:tr w:rsidR="000D46A2" w:rsidRPr="00210821" w14:paraId="68FE13CB" w14:textId="77777777" w:rsidTr="006C5E46">
        <w:trPr>
          <w:trHeight w:val="3350"/>
        </w:trPr>
        <w:tc>
          <w:tcPr>
            <w:tcW w:w="469" w:type="dxa"/>
            <w:tcBorders>
              <w:top w:val="nil"/>
              <w:left w:val="single" w:sz="8" w:space="0" w:color="auto"/>
              <w:bottom w:val="single" w:sz="8" w:space="0" w:color="auto"/>
              <w:right w:val="single" w:sz="8" w:space="0" w:color="auto"/>
            </w:tcBorders>
            <w:shd w:val="clear" w:color="auto" w:fill="auto"/>
            <w:noWrap/>
            <w:hideMark/>
          </w:tcPr>
          <w:p w14:paraId="338ED381" w14:textId="0C98A726"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lastRenderedPageBreak/>
              <w:t>4</w:t>
            </w:r>
          </w:p>
        </w:tc>
        <w:tc>
          <w:tcPr>
            <w:tcW w:w="1400" w:type="dxa"/>
            <w:tcBorders>
              <w:top w:val="nil"/>
              <w:left w:val="nil"/>
              <w:bottom w:val="single" w:sz="8" w:space="0" w:color="auto"/>
              <w:right w:val="single" w:sz="8" w:space="0" w:color="auto"/>
            </w:tcBorders>
            <w:shd w:val="clear" w:color="auto" w:fill="auto"/>
            <w:noWrap/>
            <w:hideMark/>
          </w:tcPr>
          <w:p w14:paraId="0954D57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68E8C7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w:t>
            </w:r>
          </w:p>
        </w:tc>
        <w:tc>
          <w:tcPr>
            <w:tcW w:w="578" w:type="dxa"/>
            <w:tcBorders>
              <w:top w:val="nil"/>
              <w:left w:val="nil"/>
              <w:bottom w:val="single" w:sz="8" w:space="0" w:color="auto"/>
              <w:right w:val="single" w:sz="8" w:space="0" w:color="auto"/>
            </w:tcBorders>
            <w:shd w:val="clear" w:color="auto" w:fill="auto"/>
            <w:noWrap/>
            <w:hideMark/>
          </w:tcPr>
          <w:p w14:paraId="75AEFD8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2004</w:t>
            </w:r>
          </w:p>
        </w:tc>
        <w:tc>
          <w:tcPr>
            <w:tcW w:w="2980" w:type="dxa"/>
            <w:tcBorders>
              <w:top w:val="nil"/>
              <w:left w:val="nil"/>
              <w:bottom w:val="single" w:sz="8" w:space="0" w:color="auto"/>
              <w:right w:val="single" w:sz="8" w:space="0" w:color="auto"/>
            </w:tcBorders>
            <w:shd w:val="clear" w:color="auto" w:fill="auto"/>
            <w:hideMark/>
          </w:tcPr>
          <w:p w14:paraId="55411782"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miembros de los órganos de administración y vigilancia y revisores fiscales de las cooperativas que prestan servicio público de transporte terrestre automotor y fluviales y operadores portuarios cooperativos sometidos a la supervisión de la Superintendencia de Puertos y Transporte.</w:t>
            </w:r>
          </w:p>
        </w:tc>
        <w:tc>
          <w:tcPr>
            <w:tcW w:w="3200" w:type="dxa"/>
            <w:tcBorders>
              <w:top w:val="nil"/>
              <w:left w:val="nil"/>
              <w:bottom w:val="single" w:sz="8" w:space="0" w:color="auto"/>
              <w:right w:val="single" w:sz="8" w:space="0" w:color="auto"/>
            </w:tcBorders>
            <w:shd w:val="clear" w:color="auto" w:fill="auto"/>
            <w:hideMark/>
          </w:tcPr>
          <w:p w14:paraId="3D2FAC9F" w14:textId="065EFF93"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Presentación de información financiera.</w:t>
            </w:r>
          </w:p>
        </w:tc>
      </w:tr>
      <w:tr w:rsidR="000D46A2" w:rsidRPr="00D72DD8" w14:paraId="17105229"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764A503F" w14:textId="5BEA6BD4"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5</w:t>
            </w:r>
          </w:p>
        </w:tc>
        <w:tc>
          <w:tcPr>
            <w:tcW w:w="1400" w:type="dxa"/>
            <w:tcBorders>
              <w:top w:val="nil"/>
              <w:left w:val="nil"/>
              <w:bottom w:val="single" w:sz="8" w:space="0" w:color="auto"/>
              <w:right w:val="single" w:sz="8" w:space="0" w:color="auto"/>
            </w:tcBorders>
            <w:shd w:val="clear" w:color="auto" w:fill="auto"/>
            <w:noWrap/>
            <w:hideMark/>
          </w:tcPr>
          <w:p w14:paraId="1BF58A9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5D330C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5</w:t>
            </w:r>
          </w:p>
        </w:tc>
        <w:tc>
          <w:tcPr>
            <w:tcW w:w="578" w:type="dxa"/>
            <w:tcBorders>
              <w:top w:val="nil"/>
              <w:left w:val="nil"/>
              <w:bottom w:val="single" w:sz="8" w:space="0" w:color="auto"/>
              <w:right w:val="single" w:sz="8" w:space="0" w:color="auto"/>
            </w:tcBorders>
            <w:shd w:val="clear" w:color="auto" w:fill="auto"/>
            <w:noWrap/>
            <w:hideMark/>
          </w:tcPr>
          <w:p w14:paraId="02022AC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2004</w:t>
            </w:r>
          </w:p>
        </w:tc>
        <w:tc>
          <w:tcPr>
            <w:tcW w:w="2980" w:type="dxa"/>
            <w:tcBorders>
              <w:top w:val="nil"/>
              <w:left w:val="nil"/>
              <w:bottom w:val="single" w:sz="8" w:space="0" w:color="auto"/>
              <w:right w:val="single" w:sz="8" w:space="0" w:color="auto"/>
            </w:tcBorders>
            <w:shd w:val="clear" w:color="auto" w:fill="auto"/>
            <w:hideMark/>
          </w:tcPr>
          <w:p w14:paraId="28305695" w14:textId="31234BE3"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Alcaldes municipales, distritales, metropolitanos y organismos de tránsito.</w:t>
            </w:r>
          </w:p>
        </w:tc>
        <w:tc>
          <w:tcPr>
            <w:tcW w:w="3200" w:type="dxa"/>
            <w:tcBorders>
              <w:top w:val="nil"/>
              <w:left w:val="nil"/>
              <w:bottom w:val="single" w:sz="8" w:space="0" w:color="auto"/>
              <w:right w:val="single" w:sz="8" w:space="0" w:color="auto"/>
            </w:tcBorders>
            <w:shd w:val="clear" w:color="auto" w:fill="auto"/>
            <w:hideMark/>
          </w:tcPr>
          <w:p w14:paraId="61766BBE"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Acciones frente a los mototaxis, bicitaxis y mototriciclos</w:t>
            </w:r>
          </w:p>
        </w:tc>
      </w:tr>
      <w:tr w:rsidR="000D46A2" w:rsidRPr="00D72DD8" w14:paraId="4D186D2D"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682CA537" w14:textId="2AD2CD02"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6</w:t>
            </w:r>
          </w:p>
        </w:tc>
        <w:tc>
          <w:tcPr>
            <w:tcW w:w="1400" w:type="dxa"/>
            <w:tcBorders>
              <w:top w:val="nil"/>
              <w:left w:val="nil"/>
              <w:bottom w:val="single" w:sz="8" w:space="0" w:color="auto"/>
              <w:right w:val="single" w:sz="8" w:space="0" w:color="auto"/>
            </w:tcBorders>
            <w:shd w:val="clear" w:color="auto" w:fill="auto"/>
            <w:noWrap/>
            <w:hideMark/>
          </w:tcPr>
          <w:p w14:paraId="13CB234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314E44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6</w:t>
            </w:r>
          </w:p>
        </w:tc>
        <w:tc>
          <w:tcPr>
            <w:tcW w:w="578" w:type="dxa"/>
            <w:tcBorders>
              <w:top w:val="nil"/>
              <w:left w:val="nil"/>
              <w:bottom w:val="single" w:sz="8" w:space="0" w:color="auto"/>
              <w:right w:val="single" w:sz="8" w:space="0" w:color="auto"/>
            </w:tcBorders>
            <w:shd w:val="clear" w:color="auto" w:fill="auto"/>
            <w:noWrap/>
            <w:hideMark/>
          </w:tcPr>
          <w:p w14:paraId="0387872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2004</w:t>
            </w:r>
          </w:p>
        </w:tc>
        <w:tc>
          <w:tcPr>
            <w:tcW w:w="2980" w:type="dxa"/>
            <w:tcBorders>
              <w:top w:val="nil"/>
              <w:left w:val="nil"/>
              <w:bottom w:val="single" w:sz="8" w:space="0" w:color="auto"/>
              <w:right w:val="single" w:sz="8" w:space="0" w:color="auto"/>
            </w:tcBorders>
            <w:shd w:val="clear" w:color="auto" w:fill="auto"/>
            <w:hideMark/>
          </w:tcPr>
          <w:p w14:paraId="01590F6F" w14:textId="32231164"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Generadores remitentes empresas transportadoras y transportadores de carga en general.</w:t>
            </w:r>
          </w:p>
        </w:tc>
        <w:tc>
          <w:tcPr>
            <w:tcW w:w="3200" w:type="dxa"/>
            <w:tcBorders>
              <w:top w:val="nil"/>
              <w:left w:val="nil"/>
              <w:bottom w:val="single" w:sz="8" w:space="0" w:color="auto"/>
              <w:right w:val="single" w:sz="8" w:space="0" w:color="auto"/>
            </w:tcBorders>
            <w:shd w:val="clear" w:color="auto" w:fill="auto"/>
            <w:hideMark/>
          </w:tcPr>
          <w:p w14:paraId="50B1B924" w14:textId="42EADF1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Cumplimiento de la tabla de fletes vigente, Decreto 3366 de 2003.</w:t>
            </w:r>
          </w:p>
        </w:tc>
      </w:tr>
      <w:tr w:rsidR="000D46A2" w:rsidRPr="00D72DD8" w14:paraId="7D1B413B" w14:textId="77777777" w:rsidTr="006C5E46">
        <w:trPr>
          <w:trHeight w:val="1214"/>
        </w:trPr>
        <w:tc>
          <w:tcPr>
            <w:tcW w:w="469" w:type="dxa"/>
            <w:tcBorders>
              <w:top w:val="nil"/>
              <w:left w:val="single" w:sz="8" w:space="0" w:color="auto"/>
              <w:bottom w:val="single" w:sz="8" w:space="0" w:color="auto"/>
              <w:right w:val="single" w:sz="8" w:space="0" w:color="auto"/>
            </w:tcBorders>
            <w:shd w:val="clear" w:color="auto" w:fill="auto"/>
            <w:noWrap/>
            <w:hideMark/>
          </w:tcPr>
          <w:p w14:paraId="3D212726" w14:textId="144CE7AA"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7</w:t>
            </w:r>
          </w:p>
        </w:tc>
        <w:tc>
          <w:tcPr>
            <w:tcW w:w="1400" w:type="dxa"/>
            <w:tcBorders>
              <w:top w:val="nil"/>
              <w:left w:val="nil"/>
              <w:bottom w:val="single" w:sz="8" w:space="0" w:color="auto"/>
              <w:right w:val="single" w:sz="8" w:space="0" w:color="auto"/>
            </w:tcBorders>
            <w:shd w:val="clear" w:color="auto" w:fill="auto"/>
            <w:noWrap/>
            <w:hideMark/>
          </w:tcPr>
          <w:p w14:paraId="3BE7A17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0292E3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7</w:t>
            </w:r>
          </w:p>
        </w:tc>
        <w:tc>
          <w:tcPr>
            <w:tcW w:w="578" w:type="dxa"/>
            <w:tcBorders>
              <w:top w:val="nil"/>
              <w:left w:val="nil"/>
              <w:bottom w:val="single" w:sz="8" w:space="0" w:color="auto"/>
              <w:right w:val="single" w:sz="8" w:space="0" w:color="auto"/>
            </w:tcBorders>
            <w:shd w:val="clear" w:color="auto" w:fill="auto"/>
            <w:noWrap/>
            <w:hideMark/>
          </w:tcPr>
          <w:p w14:paraId="06DEB65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2004</w:t>
            </w:r>
          </w:p>
        </w:tc>
        <w:tc>
          <w:tcPr>
            <w:tcW w:w="2980" w:type="dxa"/>
            <w:tcBorders>
              <w:top w:val="nil"/>
              <w:left w:val="nil"/>
              <w:bottom w:val="single" w:sz="8" w:space="0" w:color="auto"/>
              <w:right w:val="single" w:sz="8" w:space="0" w:color="auto"/>
            </w:tcBorders>
            <w:shd w:val="clear" w:color="auto" w:fill="auto"/>
            <w:hideMark/>
          </w:tcPr>
          <w:p w14:paraId="29070B71" w14:textId="464A72CF"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regionales sociedades portuarias muelles homologados. </w:t>
            </w:r>
          </w:p>
        </w:tc>
        <w:tc>
          <w:tcPr>
            <w:tcW w:w="3200" w:type="dxa"/>
            <w:tcBorders>
              <w:top w:val="nil"/>
              <w:left w:val="nil"/>
              <w:bottom w:val="single" w:sz="8" w:space="0" w:color="auto"/>
              <w:right w:val="single" w:sz="8" w:space="0" w:color="auto"/>
            </w:tcBorders>
            <w:shd w:val="clear" w:color="auto" w:fill="auto"/>
            <w:hideMark/>
          </w:tcPr>
          <w:p w14:paraId="0E4EB8FC"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Información del nuevo régimen de seguridad para el transporte marítimo internacional.</w:t>
            </w:r>
          </w:p>
        </w:tc>
      </w:tr>
      <w:tr w:rsidR="000D46A2" w:rsidRPr="00D72DD8" w14:paraId="2118BEF0"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19A282A6" w14:textId="33A27B0E"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8</w:t>
            </w:r>
          </w:p>
        </w:tc>
        <w:tc>
          <w:tcPr>
            <w:tcW w:w="1400" w:type="dxa"/>
            <w:tcBorders>
              <w:top w:val="nil"/>
              <w:left w:val="nil"/>
              <w:bottom w:val="single" w:sz="8" w:space="0" w:color="auto"/>
              <w:right w:val="single" w:sz="8" w:space="0" w:color="auto"/>
            </w:tcBorders>
            <w:shd w:val="clear" w:color="auto" w:fill="auto"/>
            <w:noWrap/>
            <w:hideMark/>
          </w:tcPr>
          <w:p w14:paraId="0A7AEAD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890912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8</w:t>
            </w:r>
          </w:p>
        </w:tc>
        <w:tc>
          <w:tcPr>
            <w:tcW w:w="578" w:type="dxa"/>
            <w:tcBorders>
              <w:top w:val="nil"/>
              <w:left w:val="nil"/>
              <w:bottom w:val="single" w:sz="8" w:space="0" w:color="auto"/>
              <w:right w:val="single" w:sz="8" w:space="0" w:color="auto"/>
            </w:tcBorders>
            <w:shd w:val="clear" w:color="auto" w:fill="auto"/>
            <w:noWrap/>
            <w:hideMark/>
          </w:tcPr>
          <w:p w14:paraId="4D1D447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2004</w:t>
            </w:r>
          </w:p>
        </w:tc>
        <w:tc>
          <w:tcPr>
            <w:tcW w:w="2980" w:type="dxa"/>
            <w:tcBorders>
              <w:top w:val="nil"/>
              <w:left w:val="nil"/>
              <w:bottom w:val="single" w:sz="8" w:space="0" w:color="auto"/>
              <w:right w:val="single" w:sz="8" w:space="0" w:color="auto"/>
            </w:tcBorders>
            <w:shd w:val="clear" w:color="auto" w:fill="auto"/>
            <w:hideMark/>
          </w:tcPr>
          <w:p w14:paraId="76D90F2D" w14:textId="7076DBE9"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 xml:space="preserve">Sociedades portuarias de servicio </w:t>
            </w:r>
            <w:r w:rsidR="00F66B58" w:rsidRPr="00210821">
              <w:rPr>
                <w:rFonts w:ascii="Arial Narrow" w:eastAsia="Times New Roman" w:hAnsi="Arial Narrow" w:cs="Calibri"/>
                <w:color w:val="000000"/>
                <w:sz w:val="24"/>
                <w:szCs w:val="24"/>
                <w:lang w:val="es-CO" w:eastAsia="es-CO"/>
              </w:rPr>
              <w:t>público</w:t>
            </w:r>
            <w:r w:rsidRPr="00210821">
              <w:rPr>
                <w:rFonts w:ascii="Arial Narrow" w:eastAsia="Times New Roman" w:hAnsi="Arial Narrow" w:cs="Calibri"/>
                <w:color w:val="000000"/>
                <w:sz w:val="24"/>
                <w:szCs w:val="24"/>
                <w:lang w:val="es-CO" w:eastAsia="es-CO"/>
              </w:rPr>
              <w:t>.</w:t>
            </w:r>
          </w:p>
        </w:tc>
        <w:tc>
          <w:tcPr>
            <w:tcW w:w="3200" w:type="dxa"/>
            <w:tcBorders>
              <w:top w:val="nil"/>
              <w:left w:val="nil"/>
              <w:bottom w:val="single" w:sz="8" w:space="0" w:color="auto"/>
              <w:right w:val="single" w:sz="8" w:space="0" w:color="auto"/>
            </w:tcBorders>
            <w:shd w:val="clear" w:color="auto" w:fill="auto"/>
            <w:hideMark/>
          </w:tcPr>
          <w:p w14:paraId="00283227"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Reporte de información situación portuaria diaria.</w:t>
            </w:r>
          </w:p>
        </w:tc>
      </w:tr>
      <w:tr w:rsidR="000D46A2" w:rsidRPr="00D72DD8" w14:paraId="18CEFAF2" w14:textId="77777777" w:rsidTr="006C5E46">
        <w:trPr>
          <w:trHeight w:val="1685"/>
        </w:trPr>
        <w:tc>
          <w:tcPr>
            <w:tcW w:w="469" w:type="dxa"/>
            <w:tcBorders>
              <w:top w:val="nil"/>
              <w:left w:val="single" w:sz="8" w:space="0" w:color="auto"/>
              <w:bottom w:val="single" w:sz="8" w:space="0" w:color="auto"/>
              <w:right w:val="single" w:sz="8" w:space="0" w:color="auto"/>
            </w:tcBorders>
            <w:shd w:val="clear" w:color="auto" w:fill="auto"/>
            <w:noWrap/>
            <w:hideMark/>
          </w:tcPr>
          <w:p w14:paraId="4D61BC94" w14:textId="6A0EA83C"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9</w:t>
            </w:r>
          </w:p>
        </w:tc>
        <w:tc>
          <w:tcPr>
            <w:tcW w:w="1400" w:type="dxa"/>
            <w:tcBorders>
              <w:top w:val="nil"/>
              <w:left w:val="nil"/>
              <w:bottom w:val="single" w:sz="8" w:space="0" w:color="auto"/>
              <w:right w:val="single" w:sz="8" w:space="0" w:color="auto"/>
            </w:tcBorders>
            <w:shd w:val="clear" w:color="auto" w:fill="auto"/>
            <w:noWrap/>
            <w:hideMark/>
          </w:tcPr>
          <w:p w14:paraId="398C554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7AF702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9</w:t>
            </w:r>
          </w:p>
        </w:tc>
        <w:tc>
          <w:tcPr>
            <w:tcW w:w="578" w:type="dxa"/>
            <w:tcBorders>
              <w:top w:val="nil"/>
              <w:left w:val="nil"/>
              <w:bottom w:val="single" w:sz="8" w:space="0" w:color="auto"/>
              <w:right w:val="single" w:sz="8" w:space="0" w:color="auto"/>
            </w:tcBorders>
            <w:shd w:val="clear" w:color="auto" w:fill="auto"/>
            <w:noWrap/>
            <w:hideMark/>
          </w:tcPr>
          <w:p w14:paraId="006DBA2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2004</w:t>
            </w:r>
          </w:p>
        </w:tc>
        <w:tc>
          <w:tcPr>
            <w:tcW w:w="2980" w:type="dxa"/>
            <w:tcBorders>
              <w:top w:val="nil"/>
              <w:left w:val="nil"/>
              <w:bottom w:val="single" w:sz="8" w:space="0" w:color="auto"/>
              <w:right w:val="single" w:sz="8" w:space="0" w:color="auto"/>
            </w:tcBorders>
            <w:shd w:val="clear" w:color="auto" w:fill="auto"/>
            <w:hideMark/>
          </w:tcPr>
          <w:p w14:paraId="0C8BDA18" w14:textId="6257D14F"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Remitentes de la carga empresas de transporte de carga propietarios/tenedores o conductores de los vehículos de transporte publico terrestre automotor de carga.</w:t>
            </w:r>
          </w:p>
        </w:tc>
        <w:tc>
          <w:tcPr>
            <w:tcW w:w="3200" w:type="dxa"/>
            <w:tcBorders>
              <w:top w:val="nil"/>
              <w:left w:val="nil"/>
              <w:bottom w:val="single" w:sz="8" w:space="0" w:color="auto"/>
              <w:right w:val="single" w:sz="8" w:space="0" w:color="auto"/>
            </w:tcBorders>
            <w:shd w:val="clear" w:color="auto" w:fill="auto"/>
            <w:hideMark/>
          </w:tcPr>
          <w:p w14:paraId="6C3A6F5C"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Cumplimiento normativo en el transporte público terrestre automotor de carga</w:t>
            </w:r>
          </w:p>
        </w:tc>
      </w:tr>
      <w:tr w:rsidR="000D46A2" w:rsidRPr="00D72DD8" w14:paraId="6E4725AC" w14:textId="77777777" w:rsidTr="006C5E46">
        <w:trPr>
          <w:trHeight w:val="1529"/>
        </w:trPr>
        <w:tc>
          <w:tcPr>
            <w:tcW w:w="469" w:type="dxa"/>
            <w:tcBorders>
              <w:top w:val="nil"/>
              <w:left w:val="single" w:sz="8" w:space="0" w:color="auto"/>
              <w:bottom w:val="single" w:sz="8" w:space="0" w:color="auto"/>
              <w:right w:val="single" w:sz="8" w:space="0" w:color="auto"/>
            </w:tcBorders>
            <w:shd w:val="clear" w:color="auto" w:fill="auto"/>
            <w:noWrap/>
            <w:hideMark/>
          </w:tcPr>
          <w:p w14:paraId="577DE1F7" w14:textId="243F8B92"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10</w:t>
            </w:r>
          </w:p>
        </w:tc>
        <w:tc>
          <w:tcPr>
            <w:tcW w:w="1400" w:type="dxa"/>
            <w:tcBorders>
              <w:top w:val="nil"/>
              <w:left w:val="nil"/>
              <w:bottom w:val="single" w:sz="8" w:space="0" w:color="auto"/>
              <w:right w:val="single" w:sz="8" w:space="0" w:color="auto"/>
            </w:tcBorders>
            <w:shd w:val="clear" w:color="auto" w:fill="auto"/>
            <w:noWrap/>
            <w:hideMark/>
          </w:tcPr>
          <w:p w14:paraId="1352A89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51A2C8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10</w:t>
            </w:r>
          </w:p>
        </w:tc>
        <w:tc>
          <w:tcPr>
            <w:tcW w:w="578" w:type="dxa"/>
            <w:tcBorders>
              <w:top w:val="nil"/>
              <w:left w:val="nil"/>
              <w:bottom w:val="single" w:sz="8" w:space="0" w:color="auto"/>
              <w:right w:val="single" w:sz="8" w:space="0" w:color="auto"/>
            </w:tcBorders>
            <w:shd w:val="clear" w:color="auto" w:fill="auto"/>
            <w:noWrap/>
            <w:hideMark/>
          </w:tcPr>
          <w:p w14:paraId="382B0D1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2004</w:t>
            </w:r>
          </w:p>
        </w:tc>
        <w:tc>
          <w:tcPr>
            <w:tcW w:w="2980" w:type="dxa"/>
            <w:tcBorders>
              <w:top w:val="nil"/>
              <w:left w:val="nil"/>
              <w:bottom w:val="single" w:sz="8" w:space="0" w:color="auto"/>
              <w:right w:val="single" w:sz="8" w:space="0" w:color="auto"/>
            </w:tcBorders>
            <w:shd w:val="clear" w:color="auto" w:fill="auto"/>
            <w:hideMark/>
          </w:tcPr>
          <w:p w14:paraId="66A0E65E" w14:textId="31CEB739"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regionales sociedades portuarias muelles homologados beneficiarios de autorización portuaria operadores portuarios.</w:t>
            </w:r>
          </w:p>
        </w:tc>
        <w:tc>
          <w:tcPr>
            <w:tcW w:w="3200" w:type="dxa"/>
            <w:tcBorders>
              <w:top w:val="nil"/>
              <w:left w:val="nil"/>
              <w:bottom w:val="single" w:sz="8" w:space="0" w:color="auto"/>
              <w:right w:val="single" w:sz="8" w:space="0" w:color="auto"/>
            </w:tcBorders>
            <w:shd w:val="clear" w:color="auto" w:fill="auto"/>
            <w:hideMark/>
          </w:tcPr>
          <w:p w14:paraId="45B28FE5"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Requisitos para envío de información de la actividad portuaria.</w:t>
            </w:r>
          </w:p>
        </w:tc>
      </w:tr>
      <w:tr w:rsidR="000D46A2" w:rsidRPr="00D72DD8" w14:paraId="012AEC77"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3A7D1D63" w14:textId="322D86F2"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11</w:t>
            </w:r>
          </w:p>
        </w:tc>
        <w:tc>
          <w:tcPr>
            <w:tcW w:w="1400" w:type="dxa"/>
            <w:tcBorders>
              <w:top w:val="nil"/>
              <w:left w:val="nil"/>
              <w:bottom w:val="single" w:sz="8" w:space="0" w:color="auto"/>
              <w:right w:val="single" w:sz="8" w:space="0" w:color="auto"/>
            </w:tcBorders>
            <w:shd w:val="clear" w:color="auto" w:fill="auto"/>
            <w:noWrap/>
            <w:hideMark/>
          </w:tcPr>
          <w:p w14:paraId="6CDD3A0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E07066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11</w:t>
            </w:r>
          </w:p>
        </w:tc>
        <w:tc>
          <w:tcPr>
            <w:tcW w:w="578" w:type="dxa"/>
            <w:tcBorders>
              <w:top w:val="nil"/>
              <w:left w:val="nil"/>
              <w:bottom w:val="single" w:sz="8" w:space="0" w:color="auto"/>
              <w:right w:val="single" w:sz="8" w:space="0" w:color="auto"/>
            </w:tcBorders>
            <w:shd w:val="clear" w:color="auto" w:fill="auto"/>
            <w:noWrap/>
            <w:hideMark/>
          </w:tcPr>
          <w:p w14:paraId="6E8EDB0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2004</w:t>
            </w:r>
          </w:p>
        </w:tc>
        <w:tc>
          <w:tcPr>
            <w:tcW w:w="2980" w:type="dxa"/>
            <w:tcBorders>
              <w:top w:val="nil"/>
              <w:left w:val="nil"/>
              <w:bottom w:val="single" w:sz="8" w:space="0" w:color="auto"/>
              <w:right w:val="single" w:sz="8" w:space="0" w:color="auto"/>
            </w:tcBorders>
            <w:shd w:val="clear" w:color="auto" w:fill="auto"/>
            <w:hideMark/>
          </w:tcPr>
          <w:p w14:paraId="79750AAE" w14:textId="5C833D2C"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servicio público de transporte terrestre automotor de pasajeros por carretera terminales de transporte.</w:t>
            </w:r>
          </w:p>
        </w:tc>
        <w:tc>
          <w:tcPr>
            <w:tcW w:w="3200" w:type="dxa"/>
            <w:tcBorders>
              <w:top w:val="nil"/>
              <w:left w:val="nil"/>
              <w:bottom w:val="single" w:sz="8" w:space="0" w:color="auto"/>
              <w:right w:val="single" w:sz="8" w:space="0" w:color="auto"/>
            </w:tcBorders>
            <w:shd w:val="clear" w:color="auto" w:fill="auto"/>
            <w:hideMark/>
          </w:tcPr>
          <w:p w14:paraId="1A27BA83"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 La prestación del servicio público de transporte terrestre automotor de pasajeros.</w:t>
            </w:r>
          </w:p>
        </w:tc>
      </w:tr>
      <w:tr w:rsidR="000D46A2" w:rsidRPr="00210821" w14:paraId="03CCBAB9" w14:textId="77777777" w:rsidTr="006C5E46">
        <w:trPr>
          <w:trHeight w:val="3391"/>
        </w:trPr>
        <w:tc>
          <w:tcPr>
            <w:tcW w:w="469" w:type="dxa"/>
            <w:tcBorders>
              <w:top w:val="nil"/>
              <w:left w:val="single" w:sz="8" w:space="0" w:color="auto"/>
              <w:bottom w:val="single" w:sz="8" w:space="0" w:color="auto"/>
              <w:right w:val="single" w:sz="8" w:space="0" w:color="auto"/>
            </w:tcBorders>
            <w:shd w:val="clear" w:color="auto" w:fill="auto"/>
            <w:noWrap/>
            <w:hideMark/>
          </w:tcPr>
          <w:p w14:paraId="66BE3F89" w14:textId="426E779D"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12</w:t>
            </w:r>
          </w:p>
        </w:tc>
        <w:tc>
          <w:tcPr>
            <w:tcW w:w="1400" w:type="dxa"/>
            <w:tcBorders>
              <w:top w:val="nil"/>
              <w:left w:val="nil"/>
              <w:bottom w:val="single" w:sz="8" w:space="0" w:color="auto"/>
              <w:right w:val="single" w:sz="8" w:space="0" w:color="auto"/>
            </w:tcBorders>
            <w:shd w:val="clear" w:color="auto" w:fill="auto"/>
            <w:noWrap/>
            <w:hideMark/>
          </w:tcPr>
          <w:p w14:paraId="2B984E5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D02A10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12</w:t>
            </w:r>
          </w:p>
        </w:tc>
        <w:tc>
          <w:tcPr>
            <w:tcW w:w="578" w:type="dxa"/>
            <w:tcBorders>
              <w:top w:val="nil"/>
              <w:left w:val="nil"/>
              <w:bottom w:val="single" w:sz="8" w:space="0" w:color="auto"/>
              <w:right w:val="single" w:sz="8" w:space="0" w:color="auto"/>
            </w:tcBorders>
            <w:shd w:val="clear" w:color="auto" w:fill="auto"/>
            <w:noWrap/>
            <w:hideMark/>
          </w:tcPr>
          <w:p w14:paraId="38E7295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2004</w:t>
            </w:r>
          </w:p>
        </w:tc>
        <w:tc>
          <w:tcPr>
            <w:tcW w:w="2980" w:type="dxa"/>
            <w:tcBorders>
              <w:top w:val="nil"/>
              <w:left w:val="nil"/>
              <w:bottom w:val="single" w:sz="8" w:space="0" w:color="auto"/>
              <w:right w:val="single" w:sz="8" w:space="0" w:color="auto"/>
            </w:tcBorders>
            <w:shd w:val="clear" w:color="auto" w:fill="auto"/>
            <w:hideMark/>
          </w:tcPr>
          <w:p w14:paraId="172A7648" w14:textId="5AD58A04"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miembros de los órganos de administración y vigilancia y revisores fiscales de las cooperativas que prestan servicio público de transporte terrestre automotor y fluviales y operadores portuarios cooperativos sometidos a la supervisión de la Superintendencia de Puertos y Transporte.</w:t>
            </w:r>
          </w:p>
        </w:tc>
        <w:tc>
          <w:tcPr>
            <w:tcW w:w="3200" w:type="dxa"/>
            <w:tcBorders>
              <w:top w:val="nil"/>
              <w:left w:val="nil"/>
              <w:bottom w:val="single" w:sz="8" w:space="0" w:color="auto"/>
              <w:right w:val="single" w:sz="8" w:space="0" w:color="auto"/>
            </w:tcBorders>
            <w:shd w:val="clear" w:color="auto" w:fill="auto"/>
            <w:hideMark/>
          </w:tcPr>
          <w:p w14:paraId="5308630D" w14:textId="5F69AF7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Presentación de información financiera.</w:t>
            </w:r>
          </w:p>
        </w:tc>
      </w:tr>
      <w:tr w:rsidR="000D46A2" w:rsidRPr="00D72DD8" w14:paraId="18DBF34B"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60240C3E" w14:textId="5B75867B"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13</w:t>
            </w:r>
          </w:p>
        </w:tc>
        <w:tc>
          <w:tcPr>
            <w:tcW w:w="1400" w:type="dxa"/>
            <w:tcBorders>
              <w:top w:val="nil"/>
              <w:left w:val="nil"/>
              <w:bottom w:val="single" w:sz="8" w:space="0" w:color="auto"/>
              <w:right w:val="single" w:sz="8" w:space="0" w:color="auto"/>
            </w:tcBorders>
            <w:shd w:val="clear" w:color="auto" w:fill="auto"/>
            <w:noWrap/>
            <w:hideMark/>
          </w:tcPr>
          <w:p w14:paraId="61F699D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C78957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13</w:t>
            </w:r>
          </w:p>
        </w:tc>
        <w:tc>
          <w:tcPr>
            <w:tcW w:w="578" w:type="dxa"/>
            <w:tcBorders>
              <w:top w:val="nil"/>
              <w:left w:val="nil"/>
              <w:bottom w:val="single" w:sz="8" w:space="0" w:color="auto"/>
              <w:right w:val="single" w:sz="8" w:space="0" w:color="auto"/>
            </w:tcBorders>
            <w:shd w:val="clear" w:color="auto" w:fill="auto"/>
            <w:noWrap/>
            <w:hideMark/>
          </w:tcPr>
          <w:p w14:paraId="490BA1B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2004</w:t>
            </w:r>
          </w:p>
        </w:tc>
        <w:tc>
          <w:tcPr>
            <w:tcW w:w="2980" w:type="dxa"/>
            <w:tcBorders>
              <w:top w:val="nil"/>
              <w:left w:val="nil"/>
              <w:bottom w:val="single" w:sz="8" w:space="0" w:color="auto"/>
              <w:right w:val="single" w:sz="8" w:space="0" w:color="auto"/>
            </w:tcBorders>
            <w:shd w:val="clear" w:color="auto" w:fill="auto"/>
            <w:hideMark/>
          </w:tcPr>
          <w:p w14:paraId="5E47EA5B" w14:textId="2CAF442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Autoridades departamentales y municipales de tránsito y transporte / organismos de tránsito.</w:t>
            </w:r>
          </w:p>
        </w:tc>
        <w:tc>
          <w:tcPr>
            <w:tcW w:w="3200" w:type="dxa"/>
            <w:tcBorders>
              <w:top w:val="nil"/>
              <w:left w:val="nil"/>
              <w:bottom w:val="single" w:sz="8" w:space="0" w:color="auto"/>
              <w:right w:val="single" w:sz="8" w:space="0" w:color="auto"/>
            </w:tcBorders>
            <w:shd w:val="clear" w:color="auto" w:fill="auto"/>
            <w:hideMark/>
          </w:tcPr>
          <w:p w14:paraId="07F68F16" w14:textId="4D1CA819"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Control a conductores infractores de servicio publico.</w:t>
            </w:r>
          </w:p>
        </w:tc>
      </w:tr>
      <w:tr w:rsidR="000D46A2" w:rsidRPr="00D72DD8" w14:paraId="717D6746"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491155D8" w14:textId="2728C6F1"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14</w:t>
            </w:r>
          </w:p>
        </w:tc>
        <w:tc>
          <w:tcPr>
            <w:tcW w:w="1400" w:type="dxa"/>
            <w:tcBorders>
              <w:top w:val="nil"/>
              <w:left w:val="nil"/>
              <w:bottom w:val="single" w:sz="8" w:space="0" w:color="auto"/>
              <w:right w:val="single" w:sz="8" w:space="0" w:color="auto"/>
            </w:tcBorders>
            <w:shd w:val="clear" w:color="auto" w:fill="auto"/>
            <w:noWrap/>
            <w:hideMark/>
          </w:tcPr>
          <w:p w14:paraId="391711E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5162A2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14</w:t>
            </w:r>
          </w:p>
        </w:tc>
        <w:tc>
          <w:tcPr>
            <w:tcW w:w="578" w:type="dxa"/>
            <w:tcBorders>
              <w:top w:val="nil"/>
              <w:left w:val="nil"/>
              <w:bottom w:val="single" w:sz="8" w:space="0" w:color="auto"/>
              <w:right w:val="single" w:sz="8" w:space="0" w:color="auto"/>
            </w:tcBorders>
            <w:shd w:val="clear" w:color="auto" w:fill="auto"/>
            <w:noWrap/>
            <w:hideMark/>
          </w:tcPr>
          <w:p w14:paraId="7E5CCBB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2004</w:t>
            </w:r>
          </w:p>
        </w:tc>
        <w:tc>
          <w:tcPr>
            <w:tcW w:w="2980" w:type="dxa"/>
            <w:tcBorders>
              <w:top w:val="nil"/>
              <w:left w:val="nil"/>
              <w:bottom w:val="single" w:sz="8" w:space="0" w:color="auto"/>
              <w:right w:val="single" w:sz="8" w:space="0" w:color="auto"/>
            </w:tcBorders>
            <w:shd w:val="clear" w:color="auto" w:fill="auto"/>
            <w:hideMark/>
          </w:tcPr>
          <w:p w14:paraId="49006E12" w14:textId="026E1BE9"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Autoridades departamentales y municipales de tránsito y transporte / organismos de tránsito.</w:t>
            </w:r>
          </w:p>
        </w:tc>
        <w:tc>
          <w:tcPr>
            <w:tcW w:w="3200" w:type="dxa"/>
            <w:tcBorders>
              <w:top w:val="nil"/>
              <w:left w:val="nil"/>
              <w:bottom w:val="single" w:sz="8" w:space="0" w:color="auto"/>
              <w:right w:val="single" w:sz="8" w:space="0" w:color="auto"/>
            </w:tcBorders>
            <w:shd w:val="clear" w:color="auto" w:fill="auto"/>
            <w:hideMark/>
          </w:tcPr>
          <w:p w14:paraId="308B77BD" w14:textId="6450CEA4"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Señalización vial – obras en vía publica.</w:t>
            </w:r>
          </w:p>
        </w:tc>
      </w:tr>
      <w:tr w:rsidR="000D46A2" w:rsidRPr="00210821" w14:paraId="0D4E8EB1"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72EFCB8F" w14:textId="4ECA7829"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15</w:t>
            </w:r>
          </w:p>
        </w:tc>
        <w:tc>
          <w:tcPr>
            <w:tcW w:w="1400" w:type="dxa"/>
            <w:tcBorders>
              <w:top w:val="nil"/>
              <w:left w:val="nil"/>
              <w:bottom w:val="single" w:sz="8" w:space="0" w:color="auto"/>
              <w:right w:val="single" w:sz="8" w:space="0" w:color="auto"/>
            </w:tcBorders>
            <w:shd w:val="clear" w:color="auto" w:fill="auto"/>
            <w:noWrap/>
            <w:hideMark/>
          </w:tcPr>
          <w:p w14:paraId="746112C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B1A307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w:t>
            </w:r>
          </w:p>
        </w:tc>
        <w:tc>
          <w:tcPr>
            <w:tcW w:w="578" w:type="dxa"/>
            <w:tcBorders>
              <w:top w:val="nil"/>
              <w:left w:val="nil"/>
              <w:bottom w:val="single" w:sz="8" w:space="0" w:color="auto"/>
              <w:right w:val="single" w:sz="8" w:space="0" w:color="auto"/>
            </w:tcBorders>
            <w:shd w:val="clear" w:color="auto" w:fill="auto"/>
            <w:noWrap/>
            <w:hideMark/>
          </w:tcPr>
          <w:p w14:paraId="46C111E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2005</w:t>
            </w:r>
          </w:p>
        </w:tc>
        <w:tc>
          <w:tcPr>
            <w:tcW w:w="2980" w:type="dxa"/>
            <w:tcBorders>
              <w:top w:val="nil"/>
              <w:left w:val="nil"/>
              <w:bottom w:val="single" w:sz="8" w:space="0" w:color="auto"/>
              <w:right w:val="single" w:sz="8" w:space="0" w:color="auto"/>
            </w:tcBorders>
            <w:shd w:val="clear" w:color="auto" w:fill="auto"/>
            <w:hideMark/>
          </w:tcPr>
          <w:p w14:paraId="77D997BF" w14:textId="528CE65B"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muelles homologados, licencias portuarias, autorizaciones temporales portuarias.</w:t>
            </w:r>
          </w:p>
        </w:tc>
        <w:tc>
          <w:tcPr>
            <w:tcW w:w="3200" w:type="dxa"/>
            <w:tcBorders>
              <w:top w:val="nil"/>
              <w:left w:val="nil"/>
              <w:bottom w:val="single" w:sz="8" w:space="0" w:color="auto"/>
              <w:right w:val="single" w:sz="8" w:space="0" w:color="auto"/>
            </w:tcBorders>
            <w:shd w:val="clear" w:color="auto" w:fill="auto"/>
            <w:hideMark/>
          </w:tcPr>
          <w:p w14:paraId="719F74BE" w14:textId="55316DD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Reporte de Información.</w:t>
            </w:r>
          </w:p>
        </w:tc>
      </w:tr>
      <w:tr w:rsidR="000D46A2" w:rsidRPr="00D72DD8" w14:paraId="341BAE3D" w14:textId="77777777" w:rsidTr="006C5E46">
        <w:trPr>
          <w:trHeight w:val="1870"/>
        </w:trPr>
        <w:tc>
          <w:tcPr>
            <w:tcW w:w="469" w:type="dxa"/>
            <w:tcBorders>
              <w:top w:val="nil"/>
              <w:left w:val="single" w:sz="8" w:space="0" w:color="auto"/>
              <w:bottom w:val="single" w:sz="8" w:space="0" w:color="auto"/>
              <w:right w:val="single" w:sz="8" w:space="0" w:color="auto"/>
            </w:tcBorders>
            <w:shd w:val="clear" w:color="auto" w:fill="auto"/>
            <w:noWrap/>
            <w:hideMark/>
          </w:tcPr>
          <w:p w14:paraId="19C4E4E9" w14:textId="25055CEF"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16</w:t>
            </w:r>
          </w:p>
        </w:tc>
        <w:tc>
          <w:tcPr>
            <w:tcW w:w="1400" w:type="dxa"/>
            <w:tcBorders>
              <w:top w:val="nil"/>
              <w:left w:val="nil"/>
              <w:bottom w:val="single" w:sz="8" w:space="0" w:color="auto"/>
              <w:right w:val="single" w:sz="8" w:space="0" w:color="auto"/>
            </w:tcBorders>
            <w:shd w:val="clear" w:color="auto" w:fill="auto"/>
            <w:noWrap/>
            <w:hideMark/>
          </w:tcPr>
          <w:p w14:paraId="318E727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0CB404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w:t>
            </w:r>
          </w:p>
        </w:tc>
        <w:tc>
          <w:tcPr>
            <w:tcW w:w="578" w:type="dxa"/>
            <w:tcBorders>
              <w:top w:val="nil"/>
              <w:left w:val="nil"/>
              <w:bottom w:val="single" w:sz="8" w:space="0" w:color="auto"/>
              <w:right w:val="single" w:sz="8" w:space="0" w:color="auto"/>
            </w:tcBorders>
            <w:shd w:val="clear" w:color="auto" w:fill="auto"/>
            <w:noWrap/>
            <w:hideMark/>
          </w:tcPr>
          <w:p w14:paraId="506E1BA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2005</w:t>
            </w:r>
          </w:p>
        </w:tc>
        <w:tc>
          <w:tcPr>
            <w:tcW w:w="2980" w:type="dxa"/>
            <w:tcBorders>
              <w:top w:val="nil"/>
              <w:left w:val="nil"/>
              <w:bottom w:val="single" w:sz="8" w:space="0" w:color="auto"/>
              <w:right w:val="single" w:sz="8" w:space="0" w:color="auto"/>
            </w:tcBorders>
            <w:shd w:val="clear" w:color="auto" w:fill="auto"/>
            <w:hideMark/>
          </w:tcPr>
          <w:p w14:paraId="2B283F39" w14:textId="7DAAC590"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revisores fiscales y contadores sociedades comerciales, sucursales de sociedades extranjeras y empresas de transporte aéreo, sometidas a la inspección, vigilancia y control de la Superintendencia de Puertos y Transporte.</w:t>
            </w:r>
          </w:p>
        </w:tc>
        <w:tc>
          <w:tcPr>
            <w:tcW w:w="3200" w:type="dxa"/>
            <w:tcBorders>
              <w:top w:val="nil"/>
              <w:left w:val="nil"/>
              <w:bottom w:val="single" w:sz="8" w:space="0" w:color="auto"/>
              <w:right w:val="single" w:sz="8" w:space="0" w:color="auto"/>
            </w:tcBorders>
            <w:shd w:val="clear" w:color="auto" w:fill="auto"/>
            <w:hideMark/>
          </w:tcPr>
          <w:p w14:paraId="420E27DA" w14:textId="1B6A27FD"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Cálculos actuariales de aviadores civiles.</w:t>
            </w:r>
          </w:p>
        </w:tc>
      </w:tr>
      <w:tr w:rsidR="000D46A2" w:rsidRPr="00210821" w14:paraId="17902EFE"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24F81E0C" w14:textId="5AA23DEF"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17</w:t>
            </w:r>
          </w:p>
        </w:tc>
        <w:tc>
          <w:tcPr>
            <w:tcW w:w="1400" w:type="dxa"/>
            <w:tcBorders>
              <w:top w:val="nil"/>
              <w:left w:val="nil"/>
              <w:bottom w:val="single" w:sz="8" w:space="0" w:color="auto"/>
              <w:right w:val="single" w:sz="8" w:space="0" w:color="auto"/>
            </w:tcBorders>
            <w:shd w:val="clear" w:color="auto" w:fill="auto"/>
            <w:noWrap/>
            <w:hideMark/>
          </w:tcPr>
          <w:p w14:paraId="5DA57B9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0822EE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w:t>
            </w:r>
          </w:p>
        </w:tc>
        <w:tc>
          <w:tcPr>
            <w:tcW w:w="578" w:type="dxa"/>
            <w:tcBorders>
              <w:top w:val="nil"/>
              <w:left w:val="nil"/>
              <w:bottom w:val="single" w:sz="8" w:space="0" w:color="auto"/>
              <w:right w:val="single" w:sz="8" w:space="0" w:color="auto"/>
            </w:tcBorders>
            <w:shd w:val="clear" w:color="auto" w:fill="auto"/>
            <w:noWrap/>
            <w:hideMark/>
          </w:tcPr>
          <w:p w14:paraId="0D4E743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2005</w:t>
            </w:r>
          </w:p>
        </w:tc>
        <w:tc>
          <w:tcPr>
            <w:tcW w:w="2980" w:type="dxa"/>
            <w:tcBorders>
              <w:top w:val="nil"/>
              <w:left w:val="nil"/>
              <w:bottom w:val="single" w:sz="8" w:space="0" w:color="auto"/>
              <w:right w:val="single" w:sz="8" w:space="0" w:color="auto"/>
            </w:tcBorders>
            <w:shd w:val="clear" w:color="auto" w:fill="auto"/>
            <w:hideMark/>
          </w:tcPr>
          <w:p w14:paraId="15CC4396" w14:textId="335FCF9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terminales de transporte empresas de transporte de pasajeros por carretera.</w:t>
            </w:r>
          </w:p>
        </w:tc>
        <w:tc>
          <w:tcPr>
            <w:tcW w:w="3200" w:type="dxa"/>
            <w:tcBorders>
              <w:top w:val="nil"/>
              <w:left w:val="nil"/>
              <w:bottom w:val="single" w:sz="8" w:space="0" w:color="auto"/>
              <w:right w:val="single" w:sz="8" w:space="0" w:color="auto"/>
            </w:tcBorders>
            <w:shd w:val="clear" w:color="auto" w:fill="auto"/>
            <w:hideMark/>
          </w:tcPr>
          <w:p w14:paraId="5849856B" w14:textId="2999ADC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Cumplimiento Decretos 171 y 2762 de 2011.</w:t>
            </w:r>
          </w:p>
        </w:tc>
      </w:tr>
      <w:tr w:rsidR="000D46A2" w:rsidRPr="00210821" w14:paraId="50DE072E"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116786F1" w14:textId="2BF04A99"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18</w:t>
            </w:r>
          </w:p>
        </w:tc>
        <w:tc>
          <w:tcPr>
            <w:tcW w:w="1400" w:type="dxa"/>
            <w:tcBorders>
              <w:top w:val="nil"/>
              <w:left w:val="nil"/>
              <w:bottom w:val="single" w:sz="8" w:space="0" w:color="auto"/>
              <w:right w:val="single" w:sz="8" w:space="0" w:color="auto"/>
            </w:tcBorders>
            <w:shd w:val="clear" w:color="auto" w:fill="auto"/>
            <w:noWrap/>
            <w:hideMark/>
          </w:tcPr>
          <w:p w14:paraId="4BB075A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B9EB16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w:t>
            </w:r>
          </w:p>
        </w:tc>
        <w:tc>
          <w:tcPr>
            <w:tcW w:w="578" w:type="dxa"/>
            <w:tcBorders>
              <w:top w:val="nil"/>
              <w:left w:val="nil"/>
              <w:bottom w:val="single" w:sz="8" w:space="0" w:color="auto"/>
              <w:right w:val="single" w:sz="8" w:space="0" w:color="auto"/>
            </w:tcBorders>
            <w:shd w:val="clear" w:color="auto" w:fill="auto"/>
            <w:noWrap/>
            <w:hideMark/>
          </w:tcPr>
          <w:p w14:paraId="2207C00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2005</w:t>
            </w:r>
          </w:p>
        </w:tc>
        <w:tc>
          <w:tcPr>
            <w:tcW w:w="2980" w:type="dxa"/>
            <w:tcBorders>
              <w:top w:val="nil"/>
              <w:left w:val="nil"/>
              <w:bottom w:val="single" w:sz="8" w:space="0" w:color="auto"/>
              <w:right w:val="single" w:sz="8" w:space="0" w:color="auto"/>
            </w:tcBorders>
            <w:shd w:val="clear" w:color="auto" w:fill="auto"/>
            <w:hideMark/>
          </w:tcPr>
          <w:p w14:paraId="1E5F0565" w14:textId="0D64703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muelles homologados licencias portuarias autorizaciones temporales portuarias.</w:t>
            </w:r>
          </w:p>
        </w:tc>
        <w:tc>
          <w:tcPr>
            <w:tcW w:w="3200" w:type="dxa"/>
            <w:tcBorders>
              <w:top w:val="nil"/>
              <w:left w:val="nil"/>
              <w:bottom w:val="single" w:sz="8" w:space="0" w:color="auto"/>
              <w:right w:val="single" w:sz="8" w:space="0" w:color="auto"/>
            </w:tcBorders>
            <w:shd w:val="clear" w:color="auto" w:fill="auto"/>
            <w:hideMark/>
          </w:tcPr>
          <w:p w14:paraId="3E5EAB4A" w14:textId="1299DA7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Trabajador portuario adicional.</w:t>
            </w:r>
          </w:p>
        </w:tc>
      </w:tr>
      <w:tr w:rsidR="000D46A2" w:rsidRPr="00210821" w14:paraId="58986126" w14:textId="77777777" w:rsidTr="006C5E46">
        <w:trPr>
          <w:trHeight w:val="320"/>
        </w:trPr>
        <w:tc>
          <w:tcPr>
            <w:tcW w:w="469" w:type="dxa"/>
            <w:tcBorders>
              <w:top w:val="nil"/>
              <w:left w:val="single" w:sz="8" w:space="0" w:color="auto"/>
              <w:bottom w:val="single" w:sz="8" w:space="0" w:color="auto"/>
              <w:right w:val="single" w:sz="8" w:space="0" w:color="auto"/>
            </w:tcBorders>
            <w:shd w:val="clear" w:color="auto" w:fill="auto"/>
            <w:noWrap/>
            <w:hideMark/>
          </w:tcPr>
          <w:p w14:paraId="70C64C9F" w14:textId="6262AC5F"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19</w:t>
            </w:r>
          </w:p>
        </w:tc>
        <w:tc>
          <w:tcPr>
            <w:tcW w:w="1400" w:type="dxa"/>
            <w:tcBorders>
              <w:top w:val="nil"/>
              <w:left w:val="nil"/>
              <w:bottom w:val="single" w:sz="8" w:space="0" w:color="auto"/>
              <w:right w:val="single" w:sz="8" w:space="0" w:color="auto"/>
            </w:tcBorders>
            <w:shd w:val="clear" w:color="auto" w:fill="auto"/>
            <w:noWrap/>
            <w:hideMark/>
          </w:tcPr>
          <w:p w14:paraId="0276529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04B5B2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5</w:t>
            </w:r>
          </w:p>
        </w:tc>
        <w:tc>
          <w:tcPr>
            <w:tcW w:w="578" w:type="dxa"/>
            <w:tcBorders>
              <w:top w:val="nil"/>
              <w:left w:val="nil"/>
              <w:bottom w:val="single" w:sz="8" w:space="0" w:color="auto"/>
              <w:right w:val="single" w:sz="8" w:space="0" w:color="auto"/>
            </w:tcBorders>
            <w:shd w:val="clear" w:color="auto" w:fill="auto"/>
            <w:noWrap/>
            <w:hideMark/>
          </w:tcPr>
          <w:p w14:paraId="35F58B8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2005</w:t>
            </w:r>
          </w:p>
        </w:tc>
        <w:tc>
          <w:tcPr>
            <w:tcW w:w="2980" w:type="dxa"/>
            <w:tcBorders>
              <w:top w:val="nil"/>
              <w:left w:val="nil"/>
              <w:bottom w:val="single" w:sz="8" w:space="0" w:color="auto"/>
              <w:right w:val="single" w:sz="8" w:space="0" w:color="auto"/>
            </w:tcBorders>
            <w:shd w:val="clear" w:color="auto" w:fill="auto"/>
            <w:hideMark/>
          </w:tcPr>
          <w:p w14:paraId="27F714D6" w14:textId="427E969A"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Operadores portuarios.</w:t>
            </w:r>
          </w:p>
        </w:tc>
        <w:tc>
          <w:tcPr>
            <w:tcW w:w="3200" w:type="dxa"/>
            <w:tcBorders>
              <w:top w:val="nil"/>
              <w:left w:val="nil"/>
              <w:bottom w:val="single" w:sz="8" w:space="0" w:color="auto"/>
              <w:right w:val="single" w:sz="8" w:space="0" w:color="auto"/>
            </w:tcBorders>
            <w:shd w:val="clear" w:color="auto" w:fill="auto"/>
            <w:hideMark/>
          </w:tcPr>
          <w:p w14:paraId="4CE71834"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Pagos parafiscales.</w:t>
            </w:r>
          </w:p>
        </w:tc>
      </w:tr>
      <w:tr w:rsidR="000D46A2" w:rsidRPr="00D72DD8" w14:paraId="402A5836" w14:textId="77777777" w:rsidTr="006C5E46">
        <w:trPr>
          <w:trHeight w:val="1831"/>
        </w:trPr>
        <w:tc>
          <w:tcPr>
            <w:tcW w:w="469" w:type="dxa"/>
            <w:tcBorders>
              <w:top w:val="nil"/>
              <w:left w:val="single" w:sz="8" w:space="0" w:color="auto"/>
              <w:bottom w:val="single" w:sz="8" w:space="0" w:color="auto"/>
              <w:right w:val="single" w:sz="8" w:space="0" w:color="auto"/>
            </w:tcBorders>
            <w:shd w:val="clear" w:color="auto" w:fill="auto"/>
            <w:noWrap/>
            <w:hideMark/>
          </w:tcPr>
          <w:p w14:paraId="68D3DBF9" w14:textId="67BB4092"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20</w:t>
            </w:r>
          </w:p>
        </w:tc>
        <w:tc>
          <w:tcPr>
            <w:tcW w:w="1400" w:type="dxa"/>
            <w:tcBorders>
              <w:top w:val="nil"/>
              <w:left w:val="nil"/>
              <w:bottom w:val="single" w:sz="8" w:space="0" w:color="auto"/>
              <w:right w:val="single" w:sz="8" w:space="0" w:color="auto"/>
            </w:tcBorders>
            <w:shd w:val="clear" w:color="auto" w:fill="auto"/>
            <w:noWrap/>
            <w:hideMark/>
          </w:tcPr>
          <w:p w14:paraId="22AAD24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E509F3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6</w:t>
            </w:r>
          </w:p>
        </w:tc>
        <w:tc>
          <w:tcPr>
            <w:tcW w:w="578" w:type="dxa"/>
            <w:tcBorders>
              <w:top w:val="nil"/>
              <w:left w:val="nil"/>
              <w:bottom w:val="single" w:sz="8" w:space="0" w:color="auto"/>
              <w:right w:val="single" w:sz="8" w:space="0" w:color="auto"/>
            </w:tcBorders>
            <w:shd w:val="clear" w:color="auto" w:fill="auto"/>
            <w:noWrap/>
            <w:hideMark/>
          </w:tcPr>
          <w:p w14:paraId="45F8E32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2005</w:t>
            </w:r>
          </w:p>
        </w:tc>
        <w:tc>
          <w:tcPr>
            <w:tcW w:w="2980" w:type="dxa"/>
            <w:tcBorders>
              <w:top w:val="nil"/>
              <w:left w:val="nil"/>
              <w:bottom w:val="single" w:sz="8" w:space="0" w:color="auto"/>
              <w:right w:val="single" w:sz="8" w:space="0" w:color="auto"/>
            </w:tcBorders>
            <w:shd w:val="clear" w:color="auto" w:fill="auto"/>
            <w:hideMark/>
          </w:tcPr>
          <w:p w14:paraId="782E8D9A" w14:textId="704860D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Terminales de transporte, empresas de servicio público de transporte terrestre automotor de pasajeros por carretera y de servicio público de transporte terrestre automotor especial.</w:t>
            </w:r>
          </w:p>
        </w:tc>
        <w:tc>
          <w:tcPr>
            <w:tcW w:w="3200" w:type="dxa"/>
            <w:tcBorders>
              <w:top w:val="nil"/>
              <w:left w:val="nil"/>
              <w:bottom w:val="single" w:sz="8" w:space="0" w:color="auto"/>
              <w:right w:val="single" w:sz="8" w:space="0" w:color="auto"/>
            </w:tcBorders>
            <w:shd w:val="clear" w:color="auto" w:fill="auto"/>
            <w:hideMark/>
          </w:tcPr>
          <w:p w14:paraId="2CFB4F9F"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Carteleras informativas sobre estadísticas de accidentalidad.</w:t>
            </w:r>
          </w:p>
        </w:tc>
      </w:tr>
      <w:tr w:rsidR="000D46A2" w:rsidRPr="00D72DD8" w14:paraId="5163B877" w14:textId="77777777" w:rsidTr="006C5E46">
        <w:trPr>
          <w:trHeight w:val="708"/>
        </w:trPr>
        <w:tc>
          <w:tcPr>
            <w:tcW w:w="469" w:type="dxa"/>
            <w:tcBorders>
              <w:top w:val="nil"/>
              <w:left w:val="single" w:sz="8" w:space="0" w:color="auto"/>
              <w:bottom w:val="single" w:sz="8" w:space="0" w:color="auto"/>
              <w:right w:val="single" w:sz="8" w:space="0" w:color="auto"/>
            </w:tcBorders>
            <w:shd w:val="clear" w:color="auto" w:fill="auto"/>
            <w:noWrap/>
            <w:hideMark/>
          </w:tcPr>
          <w:p w14:paraId="3386D41A" w14:textId="0FFACC69"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21</w:t>
            </w:r>
          </w:p>
        </w:tc>
        <w:tc>
          <w:tcPr>
            <w:tcW w:w="1400" w:type="dxa"/>
            <w:tcBorders>
              <w:top w:val="nil"/>
              <w:left w:val="nil"/>
              <w:bottom w:val="single" w:sz="8" w:space="0" w:color="auto"/>
              <w:right w:val="single" w:sz="8" w:space="0" w:color="auto"/>
            </w:tcBorders>
            <w:shd w:val="clear" w:color="auto" w:fill="auto"/>
            <w:noWrap/>
            <w:hideMark/>
          </w:tcPr>
          <w:p w14:paraId="5683C40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80457E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7</w:t>
            </w:r>
          </w:p>
        </w:tc>
        <w:tc>
          <w:tcPr>
            <w:tcW w:w="578" w:type="dxa"/>
            <w:tcBorders>
              <w:top w:val="nil"/>
              <w:left w:val="nil"/>
              <w:bottom w:val="single" w:sz="8" w:space="0" w:color="auto"/>
              <w:right w:val="single" w:sz="8" w:space="0" w:color="auto"/>
            </w:tcBorders>
            <w:shd w:val="clear" w:color="auto" w:fill="auto"/>
            <w:noWrap/>
            <w:hideMark/>
          </w:tcPr>
          <w:p w14:paraId="79ACE91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2005</w:t>
            </w:r>
          </w:p>
        </w:tc>
        <w:tc>
          <w:tcPr>
            <w:tcW w:w="2980" w:type="dxa"/>
            <w:tcBorders>
              <w:top w:val="nil"/>
              <w:left w:val="nil"/>
              <w:bottom w:val="single" w:sz="8" w:space="0" w:color="auto"/>
              <w:right w:val="single" w:sz="8" w:space="0" w:color="auto"/>
            </w:tcBorders>
            <w:shd w:val="clear" w:color="auto" w:fill="auto"/>
            <w:hideMark/>
          </w:tcPr>
          <w:p w14:paraId="7977360D" w14:textId="0A300BFB"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entres vigilados subsector portuario.</w:t>
            </w:r>
          </w:p>
        </w:tc>
        <w:tc>
          <w:tcPr>
            <w:tcW w:w="3200" w:type="dxa"/>
            <w:tcBorders>
              <w:top w:val="nil"/>
              <w:left w:val="nil"/>
              <w:bottom w:val="single" w:sz="8" w:space="0" w:color="auto"/>
              <w:right w:val="single" w:sz="8" w:space="0" w:color="auto"/>
            </w:tcBorders>
            <w:shd w:val="clear" w:color="auto" w:fill="auto"/>
            <w:hideMark/>
          </w:tcPr>
          <w:p w14:paraId="6D618622" w14:textId="23B71A74"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Urgente autoliquidación tasa de vigilancia.</w:t>
            </w:r>
          </w:p>
        </w:tc>
      </w:tr>
      <w:tr w:rsidR="000D46A2" w:rsidRPr="00D72DD8" w14:paraId="3F38BA67"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79A89FA5" w14:textId="18814185"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22</w:t>
            </w:r>
          </w:p>
        </w:tc>
        <w:tc>
          <w:tcPr>
            <w:tcW w:w="1400" w:type="dxa"/>
            <w:tcBorders>
              <w:top w:val="nil"/>
              <w:left w:val="nil"/>
              <w:bottom w:val="single" w:sz="8" w:space="0" w:color="auto"/>
              <w:right w:val="single" w:sz="8" w:space="0" w:color="auto"/>
            </w:tcBorders>
            <w:shd w:val="clear" w:color="auto" w:fill="auto"/>
            <w:noWrap/>
            <w:hideMark/>
          </w:tcPr>
          <w:p w14:paraId="550164C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184904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8</w:t>
            </w:r>
          </w:p>
        </w:tc>
        <w:tc>
          <w:tcPr>
            <w:tcW w:w="578" w:type="dxa"/>
            <w:tcBorders>
              <w:top w:val="nil"/>
              <w:left w:val="nil"/>
              <w:bottom w:val="single" w:sz="8" w:space="0" w:color="auto"/>
              <w:right w:val="single" w:sz="8" w:space="0" w:color="auto"/>
            </w:tcBorders>
            <w:shd w:val="clear" w:color="auto" w:fill="auto"/>
            <w:noWrap/>
            <w:hideMark/>
          </w:tcPr>
          <w:p w14:paraId="45A0713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2005</w:t>
            </w:r>
          </w:p>
        </w:tc>
        <w:tc>
          <w:tcPr>
            <w:tcW w:w="2980" w:type="dxa"/>
            <w:tcBorders>
              <w:top w:val="nil"/>
              <w:left w:val="nil"/>
              <w:bottom w:val="single" w:sz="8" w:space="0" w:color="auto"/>
              <w:right w:val="single" w:sz="8" w:space="0" w:color="auto"/>
            </w:tcBorders>
            <w:shd w:val="clear" w:color="auto" w:fill="auto"/>
            <w:hideMark/>
          </w:tcPr>
          <w:p w14:paraId="37239735" w14:textId="161A4E0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Terminales de transporte. empresas de servicio público de transporte de pasajeros por carretera.</w:t>
            </w:r>
          </w:p>
        </w:tc>
        <w:tc>
          <w:tcPr>
            <w:tcW w:w="3200" w:type="dxa"/>
            <w:tcBorders>
              <w:top w:val="nil"/>
              <w:left w:val="nil"/>
              <w:bottom w:val="single" w:sz="8" w:space="0" w:color="auto"/>
              <w:right w:val="single" w:sz="8" w:space="0" w:color="auto"/>
            </w:tcBorders>
            <w:shd w:val="clear" w:color="auto" w:fill="auto"/>
            <w:hideMark/>
          </w:tcPr>
          <w:p w14:paraId="6B6C9262" w14:textId="4099603D"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Cumplimiento de horarios, tarifas y convenios.</w:t>
            </w:r>
          </w:p>
        </w:tc>
      </w:tr>
      <w:tr w:rsidR="000D46A2" w:rsidRPr="00D72DD8" w14:paraId="540E23C9" w14:textId="77777777" w:rsidTr="006C5E46">
        <w:trPr>
          <w:trHeight w:val="3385"/>
        </w:trPr>
        <w:tc>
          <w:tcPr>
            <w:tcW w:w="469" w:type="dxa"/>
            <w:tcBorders>
              <w:top w:val="nil"/>
              <w:left w:val="single" w:sz="8" w:space="0" w:color="auto"/>
              <w:bottom w:val="single" w:sz="8" w:space="0" w:color="auto"/>
              <w:right w:val="single" w:sz="8" w:space="0" w:color="auto"/>
            </w:tcBorders>
            <w:shd w:val="clear" w:color="auto" w:fill="auto"/>
            <w:noWrap/>
            <w:hideMark/>
          </w:tcPr>
          <w:p w14:paraId="7E53E48B" w14:textId="774DC473"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23</w:t>
            </w:r>
          </w:p>
        </w:tc>
        <w:tc>
          <w:tcPr>
            <w:tcW w:w="1400" w:type="dxa"/>
            <w:tcBorders>
              <w:top w:val="nil"/>
              <w:left w:val="nil"/>
              <w:bottom w:val="single" w:sz="8" w:space="0" w:color="auto"/>
              <w:right w:val="single" w:sz="8" w:space="0" w:color="auto"/>
            </w:tcBorders>
            <w:shd w:val="clear" w:color="auto" w:fill="auto"/>
            <w:noWrap/>
            <w:hideMark/>
          </w:tcPr>
          <w:p w14:paraId="7373B49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8E4B84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9</w:t>
            </w:r>
          </w:p>
        </w:tc>
        <w:tc>
          <w:tcPr>
            <w:tcW w:w="578" w:type="dxa"/>
            <w:tcBorders>
              <w:top w:val="nil"/>
              <w:left w:val="nil"/>
              <w:bottom w:val="single" w:sz="8" w:space="0" w:color="auto"/>
              <w:right w:val="single" w:sz="8" w:space="0" w:color="auto"/>
            </w:tcBorders>
            <w:shd w:val="clear" w:color="auto" w:fill="auto"/>
            <w:noWrap/>
            <w:hideMark/>
          </w:tcPr>
          <w:p w14:paraId="397EACD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2005</w:t>
            </w:r>
          </w:p>
        </w:tc>
        <w:tc>
          <w:tcPr>
            <w:tcW w:w="2980" w:type="dxa"/>
            <w:tcBorders>
              <w:top w:val="nil"/>
              <w:left w:val="nil"/>
              <w:bottom w:val="single" w:sz="8" w:space="0" w:color="auto"/>
              <w:right w:val="single" w:sz="8" w:space="0" w:color="auto"/>
            </w:tcBorders>
            <w:shd w:val="clear" w:color="auto" w:fill="auto"/>
            <w:hideMark/>
          </w:tcPr>
          <w:p w14:paraId="4BB9E2FD" w14:textId="59E0C71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miembros de los órganos de administración y vigilancia y revisores fiscales de las cooperativas que prestan servicio público de transporte terrestre automotor y fluviales, y operadores portuarios cooperativos sometidos a la supervisión de la Superintendencia de Puertos y Transporte.</w:t>
            </w:r>
          </w:p>
        </w:tc>
        <w:tc>
          <w:tcPr>
            <w:tcW w:w="3200" w:type="dxa"/>
            <w:tcBorders>
              <w:top w:val="nil"/>
              <w:left w:val="nil"/>
              <w:bottom w:val="single" w:sz="8" w:space="0" w:color="auto"/>
              <w:right w:val="single" w:sz="8" w:space="0" w:color="auto"/>
            </w:tcBorders>
            <w:shd w:val="clear" w:color="auto" w:fill="auto"/>
            <w:hideMark/>
          </w:tcPr>
          <w:p w14:paraId="3545DBCD" w14:textId="1F41F67A"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Presentación de información financiera año 2005.</w:t>
            </w:r>
          </w:p>
        </w:tc>
      </w:tr>
      <w:tr w:rsidR="000D46A2" w:rsidRPr="00210821" w14:paraId="4065E36E"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3D7FA778" w14:textId="42D28C05"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24</w:t>
            </w:r>
          </w:p>
        </w:tc>
        <w:tc>
          <w:tcPr>
            <w:tcW w:w="1400" w:type="dxa"/>
            <w:tcBorders>
              <w:top w:val="nil"/>
              <w:left w:val="nil"/>
              <w:bottom w:val="single" w:sz="8" w:space="0" w:color="auto"/>
              <w:right w:val="single" w:sz="8" w:space="0" w:color="auto"/>
            </w:tcBorders>
            <w:shd w:val="clear" w:color="auto" w:fill="auto"/>
            <w:noWrap/>
            <w:hideMark/>
          </w:tcPr>
          <w:p w14:paraId="65486B1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640B8D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10</w:t>
            </w:r>
          </w:p>
        </w:tc>
        <w:tc>
          <w:tcPr>
            <w:tcW w:w="578" w:type="dxa"/>
            <w:tcBorders>
              <w:top w:val="nil"/>
              <w:left w:val="nil"/>
              <w:bottom w:val="single" w:sz="8" w:space="0" w:color="auto"/>
              <w:right w:val="single" w:sz="8" w:space="0" w:color="auto"/>
            </w:tcBorders>
            <w:shd w:val="clear" w:color="auto" w:fill="auto"/>
            <w:noWrap/>
            <w:hideMark/>
          </w:tcPr>
          <w:p w14:paraId="1C00743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2005</w:t>
            </w:r>
          </w:p>
        </w:tc>
        <w:tc>
          <w:tcPr>
            <w:tcW w:w="2980" w:type="dxa"/>
            <w:tcBorders>
              <w:top w:val="nil"/>
              <w:left w:val="nil"/>
              <w:bottom w:val="single" w:sz="8" w:space="0" w:color="auto"/>
              <w:right w:val="single" w:sz="8" w:space="0" w:color="auto"/>
            </w:tcBorders>
            <w:shd w:val="clear" w:color="auto" w:fill="auto"/>
            <w:hideMark/>
          </w:tcPr>
          <w:p w14:paraId="58762BFA" w14:textId="442A92E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Terminales de transporte. empresas de servicio público de transporte de pasajeros por carretera.</w:t>
            </w:r>
          </w:p>
        </w:tc>
        <w:tc>
          <w:tcPr>
            <w:tcW w:w="3200" w:type="dxa"/>
            <w:tcBorders>
              <w:top w:val="nil"/>
              <w:left w:val="nil"/>
              <w:bottom w:val="single" w:sz="8" w:space="0" w:color="auto"/>
              <w:right w:val="single" w:sz="8" w:space="0" w:color="auto"/>
            </w:tcBorders>
            <w:shd w:val="clear" w:color="auto" w:fill="auto"/>
            <w:hideMark/>
          </w:tcPr>
          <w:p w14:paraId="48820E28" w14:textId="305221A0"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Cumplimiento obligaciones.</w:t>
            </w:r>
          </w:p>
        </w:tc>
      </w:tr>
      <w:tr w:rsidR="000D46A2" w:rsidRPr="00D72DD8" w14:paraId="35040DD5" w14:textId="77777777" w:rsidTr="006C5E46">
        <w:trPr>
          <w:trHeight w:val="1870"/>
        </w:trPr>
        <w:tc>
          <w:tcPr>
            <w:tcW w:w="469" w:type="dxa"/>
            <w:tcBorders>
              <w:top w:val="nil"/>
              <w:left w:val="single" w:sz="8" w:space="0" w:color="auto"/>
              <w:bottom w:val="single" w:sz="8" w:space="0" w:color="auto"/>
              <w:right w:val="single" w:sz="8" w:space="0" w:color="auto"/>
            </w:tcBorders>
            <w:shd w:val="clear" w:color="auto" w:fill="auto"/>
            <w:noWrap/>
            <w:hideMark/>
          </w:tcPr>
          <w:p w14:paraId="1FD2D711" w14:textId="4DE35D73"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25</w:t>
            </w:r>
          </w:p>
        </w:tc>
        <w:tc>
          <w:tcPr>
            <w:tcW w:w="1400" w:type="dxa"/>
            <w:tcBorders>
              <w:top w:val="nil"/>
              <w:left w:val="nil"/>
              <w:bottom w:val="single" w:sz="8" w:space="0" w:color="auto"/>
              <w:right w:val="single" w:sz="8" w:space="0" w:color="auto"/>
            </w:tcBorders>
            <w:shd w:val="clear" w:color="auto" w:fill="auto"/>
            <w:noWrap/>
            <w:hideMark/>
          </w:tcPr>
          <w:p w14:paraId="7691746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52C5DD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13</w:t>
            </w:r>
          </w:p>
        </w:tc>
        <w:tc>
          <w:tcPr>
            <w:tcW w:w="578" w:type="dxa"/>
            <w:tcBorders>
              <w:top w:val="nil"/>
              <w:left w:val="nil"/>
              <w:bottom w:val="single" w:sz="8" w:space="0" w:color="auto"/>
              <w:right w:val="single" w:sz="8" w:space="0" w:color="auto"/>
            </w:tcBorders>
            <w:shd w:val="clear" w:color="auto" w:fill="auto"/>
            <w:noWrap/>
            <w:hideMark/>
          </w:tcPr>
          <w:p w14:paraId="52194F8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2005</w:t>
            </w:r>
          </w:p>
        </w:tc>
        <w:tc>
          <w:tcPr>
            <w:tcW w:w="2980" w:type="dxa"/>
            <w:tcBorders>
              <w:top w:val="nil"/>
              <w:left w:val="nil"/>
              <w:bottom w:val="single" w:sz="8" w:space="0" w:color="auto"/>
              <w:right w:val="single" w:sz="8" w:space="0" w:color="auto"/>
            </w:tcBorders>
            <w:shd w:val="clear" w:color="auto" w:fill="auto"/>
            <w:hideMark/>
          </w:tcPr>
          <w:p w14:paraId="300CFE5B" w14:textId="0B45FC5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regionales de Cartagena, Barranquilla, Santa Marta, Buenaventura, Tumaco, Muelles el Bosque, Puerto Drummond y Puerto Bolívar.</w:t>
            </w:r>
          </w:p>
        </w:tc>
        <w:tc>
          <w:tcPr>
            <w:tcW w:w="3200" w:type="dxa"/>
            <w:tcBorders>
              <w:top w:val="nil"/>
              <w:left w:val="nil"/>
              <w:bottom w:val="single" w:sz="8" w:space="0" w:color="auto"/>
              <w:right w:val="single" w:sz="8" w:space="0" w:color="auto"/>
            </w:tcBorders>
            <w:shd w:val="clear" w:color="auto" w:fill="auto"/>
            <w:hideMark/>
          </w:tcPr>
          <w:p w14:paraId="7D86BCC0" w14:textId="16EE0460"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Cumplimiento normatividad de calidad ISO.</w:t>
            </w:r>
          </w:p>
        </w:tc>
      </w:tr>
      <w:tr w:rsidR="000D46A2" w:rsidRPr="00D72DD8" w14:paraId="72FFCA97" w14:textId="77777777" w:rsidTr="006C5E46">
        <w:trPr>
          <w:trHeight w:val="1870"/>
        </w:trPr>
        <w:tc>
          <w:tcPr>
            <w:tcW w:w="469" w:type="dxa"/>
            <w:tcBorders>
              <w:top w:val="nil"/>
              <w:left w:val="single" w:sz="8" w:space="0" w:color="auto"/>
              <w:bottom w:val="single" w:sz="8" w:space="0" w:color="auto"/>
              <w:right w:val="single" w:sz="8" w:space="0" w:color="auto"/>
            </w:tcBorders>
            <w:shd w:val="clear" w:color="auto" w:fill="auto"/>
            <w:noWrap/>
            <w:hideMark/>
          </w:tcPr>
          <w:p w14:paraId="7793766C" w14:textId="509CB93F"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26</w:t>
            </w:r>
          </w:p>
        </w:tc>
        <w:tc>
          <w:tcPr>
            <w:tcW w:w="1400" w:type="dxa"/>
            <w:tcBorders>
              <w:top w:val="nil"/>
              <w:left w:val="nil"/>
              <w:bottom w:val="single" w:sz="8" w:space="0" w:color="auto"/>
              <w:right w:val="single" w:sz="8" w:space="0" w:color="auto"/>
            </w:tcBorders>
            <w:shd w:val="clear" w:color="auto" w:fill="auto"/>
            <w:noWrap/>
            <w:hideMark/>
          </w:tcPr>
          <w:p w14:paraId="6F33097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3FEFA5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w:t>
            </w:r>
          </w:p>
        </w:tc>
        <w:tc>
          <w:tcPr>
            <w:tcW w:w="578" w:type="dxa"/>
            <w:tcBorders>
              <w:top w:val="nil"/>
              <w:left w:val="nil"/>
              <w:bottom w:val="single" w:sz="8" w:space="0" w:color="auto"/>
              <w:right w:val="single" w:sz="8" w:space="0" w:color="auto"/>
            </w:tcBorders>
            <w:shd w:val="clear" w:color="auto" w:fill="auto"/>
            <w:noWrap/>
            <w:hideMark/>
          </w:tcPr>
          <w:p w14:paraId="37D79D6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2006</w:t>
            </w:r>
          </w:p>
        </w:tc>
        <w:tc>
          <w:tcPr>
            <w:tcW w:w="2980" w:type="dxa"/>
            <w:tcBorders>
              <w:top w:val="nil"/>
              <w:left w:val="nil"/>
              <w:bottom w:val="single" w:sz="8" w:space="0" w:color="auto"/>
              <w:right w:val="single" w:sz="8" w:space="0" w:color="auto"/>
            </w:tcBorders>
            <w:shd w:val="clear" w:color="auto" w:fill="auto"/>
            <w:hideMark/>
          </w:tcPr>
          <w:p w14:paraId="65BF17B1" w14:textId="5D02A1D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servicio público de transporte terrestre de carga y agremiaciones de carga.</w:t>
            </w:r>
          </w:p>
        </w:tc>
        <w:tc>
          <w:tcPr>
            <w:tcW w:w="3200" w:type="dxa"/>
            <w:tcBorders>
              <w:top w:val="nil"/>
              <w:left w:val="nil"/>
              <w:bottom w:val="single" w:sz="8" w:space="0" w:color="auto"/>
              <w:right w:val="single" w:sz="8" w:space="0" w:color="auto"/>
            </w:tcBorders>
            <w:shd w:val="clear" w:color="auto" w:fill="auto"/>
            <w:hideMark/>
          </w:tcPr>
          <w:p w14:paraId="6EFCCADF"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Medidas de seguridad en la operación del transporte público terrestre automotor de carga.</w:t>
            </w:r>
          </w:p>
        </w:tc>
      </w:tr>
      <w:tr w:rsidR="000D46A2" w:rsidRPr="00210821" w14:paraId="29019A84" w14:textId="77777777" w:rsidTr="006C5E46">
        <w:trPr>
          <w:trHeight w:val="2532"/>
        </w:trPr>
        <w:tc>
          <w:tcPr>
            <w:tcW w:w="469" w:type="dxa"/>
            <w:tcBorders>
              <w:top w:val="nil"/>
              <w:left w:val="single" w:sz="8" w:space="0" w:color="auto"/>
              <w:bottom w:val="single" w:sz="8" w:space="0" w:color="auto"/>
              <w:right w:val="single" w:sz="8" w:space="0" w:color="auto"/>
            </w:tcBorders>
            <w:shd w:val="clear" w:color="auto" w:fill="auto"/>
            <w:noWrap/>
            <w:hideMark/>
          </w:tcPr>
          <w:p w14:paraId="5A0BED2D" w14:textId="466A250E"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27</w:t>
            </w:r>
          </w:p>
        </w:tc>
        <w:tc>
          <w:tcPr>
            <w:tcW w:w="1400" w:type="dxa"/>
            <w:tcBorders>
              <w:top w:val="nil"/>
              <w:left w:val="nil"/>
              <w:bottom w:val="single" w:sz="8" w:space="0" w:color="auto"/>
              <w:right w:val="single" w:sz="8" w:space="0" w:color="auto"/>
            </w:tcBorders>
            <w:shd w:val="clear" w:color="auto" w:fill="auto"/>
            <w:noWrap/>
            <w:hideMark/>
          </w:tcPr>
          <w:p w14:paraId="1696CDF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2681E7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w:t>
            </w:r>
          </w:p>
        </w:tc>
        <w:tc>
          <w:tcPr>
            <w:tcW w:w="578" w:type="dxa"/>
            <w:tcBorders>
              <w:top w:val="nil"/>
              <w:left w:val="nil"/>
              <w:bottom w:val="single" w:sz="8" w:space="0" w:color="auto"/>
              <w:right w:val="single" w:sz="8" w:space="0" w:color="auto"/>
            </w:tcBorders>
            <w:shd w:val="clear" w:color="auto" w:fill="auto"/>
            <w:noWrap/>
            <w:hideMark/>
          </w:tcPr>
          <w:p w14:paraId="5F64F19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2006</w:t>
            </w:r>
          </w:p>
        </w:tc>
        <w:tc>
          <w:tcPr>
            <w:tcW w:w="2980" w:type="dxa"/>
            <w:tcBorders>
              <w:top w:val="nil"/>
              <w:left w:val="nil"/>
              <w:bottom w:val="single" w:sz="8" w:space="0" w:color="auto"/>
              <w:right w:val="single" w:sz="8" w:space="0" w:color="auto"/>
            </w:tcBorders>
            <w:shd w:val="clear" w:color="auto" w:fill="auto"/>
            <w:hideMark/>
          </w:tcPr>
          <w:p w14:paraId="3E947F66" w14:textId="42C2881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Terminales de transporte terrestre de pasajeros por carretera empresas de servicio público de transporte terrestre automotor de pasajeros por carretera usuarias de los terminales, empresas de transporte publico terrestre automotor especial.</w:t>
            </w:r>
          </w:p>
        </w:tc>
        <w:tc>
          <w:tcPr>
            <w:tcW w:w="3200" w:type="dxa"/>
            <w:tcBorders>
              <w:top w:val="nil"/>
              <w:left w:val="nil"/>
              <w:bottom w:val="single" w:sz="8" w:space="0" w:color="auto"/>
              <w:right w:val="single" w:sz="8" w:space="0" w:color="auto"/>
            </w:tcBorders>
            <w:shd w:val="clear" w:color="auto" w:fill="auto"/>
            <w:hideMark/>
          </w:tcPr>
          <w:p w14:paraId="61E85494"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Convenios de colaboración empresarial.</w:t>
            </w:r>
          </w:p>
        </w:tc>
      </w:tr>
      <w:tr w:rsidR="000D46A2" w:rsidRPr="00210821" w14:paraId="2AD4E1D2"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3D91913F" w14:textId="68ED4FDF"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28</w:t>
            </w:r>
          </w:p>
        </w:tc>
        <w:tc>
          <w:tcPr>
            <w:tcW w:w="1400" w:type="dxa"/>
            <w:tcBorders>
              <w:top w:val="nil"/>
              <w:left w:val="nil"/>
              <w:bottom w:val="single" w:sz="8" w:space="0" w:color="auto"/>
              <w:right w:val="single" w:sz="8" w:space="0" w:color="auto"/>
            </w:tcBorders>
            <w:shd w:val="clear" w:color="auto" w:fill="auto"/>
            <w:noWrap/>
            <w:hideMark/>
          </w:tcPr>
          <w:p w14:paraId="147DE8D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D5965F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w:t>
            </w:r>
          </w:p>
        </w:tc>
        <w:tc>
          <w:tcPr>
            <w:tcW w:w="578" w:type="dxa"/>
            <w:tcBorders>
              <w:top w:val="nil"/>
              <w:left w:val="nil"/>
              <w:bottom w:val="single" w:sz="8" w:space="0" w:color="auto"/>
              <w:right w:val="single" w:sz="8" w:space="0" w:color="auto"/>
            </w:tcBorders>
            <w:shd w:val="clear" w:color="auto" w:fill="auto"/>
            <w:noWrap/>
            <w:hideMark/>
          </w:tcPr>
          <w:p w14:paraId="29AA0FA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2006</w:t>
            </w:r>
          </w:p>
        </w:tc>
        <w:tc>
          <w:tcPr>
            <w:tcW w:w="2980" w:type="dxa"/>
            <w:tcBorders>
              <w:top w:val="nil"/>
              <w:left w:val="nil"/>
              <w:bottom w:val="single" w:sz="8" w:space="0" w:color="auto"/>
              <w:right w:val="single" w:sz="8" w:space="0" w:color="auto"/>
            </w:tcBorders>
            <w:shd w:val="clear" w:color="auto" w:fill="auto"/>
            <w:hideMark/>
          </w:tcPr>
          <w:p w14:paraId="7C2809E1" w14:textId="19D95C9C"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entes vigilados subsector portuario.</w:t>
            </w:r>
          </w:p>
        </w:tc>
        <w:tc>
          <w:tcPr>
            <w:tcW w:w="3200" w:type="dxa"/>
            <w:tcBorders>
              <w:top w:val="nil"/>
              <w:left w:val="nil"/>
              <w:bottom w:val="single" w:sz="8" w:space="0" w:color="auto"/>
              <w:right w:val="single" w:sz="8" w:space="0" w:color="auto"/>
            </w:tcBorders>
            <w:shd w:val="clear" w:color="auto" w:fill="auto"/>
            <w:hideMark/>
          </w:tcPr>
          <w:p w14:paraId="270FF91F"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Certificación ingresos brutos portuarios 2005.</w:t>
            </w:r>
          </w:p>
        </w:tc>
      </w:tr>
      <w:tr w:rsidR="000D46A2" w:rsidRPr="00D72DD8" w14:paraId="40D1280B" w14:textId="77777777" w:rsidTr="006C5E46">
        <w:trPr>
          <w:trHeight w:val="1338"/>
        </w:trPr>
        <w:tc>
          <w:tcPr>
            <w:tcW w:w="469" w:type="dxa"/>
            <w:tcBorders>
              <w:top w:val="nil"/>
              <w:left w:val="single" w:sz="8" w:space="0" w:color="auto"/>
              <w:bottom w:val="single" w:sz="8" w:space="0" w:color="auto"/>
              <w:right w:val="single" w:sz="8" w:space="0" w:color="auto"/>
            </w:tcBorders>
            <w:shd w:val="clear" w:color="auto" w:fill="auto"/>
            <w:noWrap/>
            <w:hideMark/>
          </w:tcPr>
          <w:p w14:paraId="43E7FAAC" w14:textId="6301921A"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29</w:t>
            </w:r>
          </w:p>
        </w:tc>
        <w:tc>
          <w:tcPr>
            <w:tcW w:w="1400" w:type="dxa"/>
            <w:tcBorders>
              <w:top w:val="nil"/>
              <w:left w:val="nil"/>
              <w:bottom w:val="single" w:sz="8" w:space="0" w:color="auto"/>
              <w:right w:val="single" w:sz="8" w:space="0" w:color="auto"/>
            </w:tcBorders>
            <w:shd w:val="clear" w:color="auto" w:fill="auto"/>
            <w:noWrap/>
            <w:hideMark/>
          </w:tcPr>
          <w:p w14:paraId="358879F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FBBDEA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5</w:t>
            </w:r>
          </w:p>
        </w:tc>
        <w:tc>
          <w:tcPr>
            <w:tcW w:w="578" w:type="dxa"/>
            <w:tcBorders>
              <w:top w:val="nil"/>
              <w:left w:val="nil"/>
              <w:bottom w:val="single" w:sz="8" w:space="0" w:color="auto"/>
              <w:right w:val="single" w:sz="8" w:space="0" w:color="auto"/>
            </w:tcBorders>
            <w:shd w:val="clear" w:color="auto" w:fill="auto"/>
            <w:noWrap/>
            <w:hideMark/>
          </w:tcPr>
          <w:p w14:paraId="7558C7E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2006</w:t>
            </w:r>
          </w:p>
        </w:tc>
        <w:tc>
          <w:tcPr>
            <w:tcW w:w="2980" w:type="dxa"/>
            <w:tcBorders>
              <w:top w:val="nil"/>
              <w:left w:val="nil"/>
              <w:bottom w:val="single" w:sz="8" w:space="0" w:color="auto"/>
              <w:right w:val="single" w:sz="8" w:space="0" w:color="auto"/>
            </w:tcBorders>
            <w:shd w:val="clear" w:color="auto" w:fill="auto"/>
            <w:hideMark/>
          </w:tcPr>
          <w:p w14:paraId="69F943E7" w14:textId="6919B24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servicio público de transporte terrestre de carga y agremiaciones de carga.</w:t>
            </w:r>
          </w:p>
        </w:tc>
        <w:tc>
          <w:tcPr>
            <w:tcW w:w="3200" w:type="dxa"/>
            <w:tcBorders>
              <w:top w:val="nil"/>
              <w:left w:val="nil"/>
              <w:bottom w:val="single" w:sz="8" w:space="0" w:color="auto"/>
              <w:right w:val="single" w:sz="8" w:space="0" w:color="auto"/>
            </w:tcBorders>
            <w:shd w:val="clear" w:color="auto" w:fill="auto"/>
            <w:hideMark/>
          </w:tcPr>
          <w:p w14:paraId="1AAED940"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medidas de seguridad en la operación del transporte público terrestre automotor de carga- ampliación plazo.</w:t>
            </w:r>
          </w:p>
        </w:tc>
      </w:tr>
      <w:tr w:rsidR="000D46A2" w:rsidRPr="00D72DD8" w14:paraId="66AE2820"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32FA05E3" w14:textId="43249DCF"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30</w:t>
            </w:r>
          </w:p>
        </w:tc>
        <w:tc>
          <w:tcPr>
            <w:tcW w:w="1400" w:type="dxa"/>
            <w:tcBorders>
              <w:top w:val="nil"/>
              <w:left w:val="nil"/>
              <w:bottom w:val="single" w:sz="8" w:space="0" w:color="auto"/>
              <w:right w:val="single" w:sz="8" w:space="0" w:color="auto"/>
            </w:tcBorders>
            <w:shd w:val="clear" w:color="auto" w:fill="auto"/>
            <w:noWrap/>
            <w:hideMark/>
          </w:tcPr>
          <w:p w14:paraId="3CC0B1C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770F0B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6</w:t>
            </w:r>
          </w:p>
        </w:tc>
        <w:tc>
          <w:tcPr>
            <w:tcW w:w="578" w:type="dxa"/>
            <w:tcBorders>
              <w:top w:val="nil"/>
              <w:left w:val="nil"/>
              <w:bottom w:val="single" w:sz="8" w:space="0" w:color="auto"/>
              <w:right w:val="single" w:sz="8" w:space="0" w:color="auto"/>
            </w:tcBorders>
            <w:shd w:val="clear" w:color="auto" w:fill="auto"/>
            <w:noWrap/>
            <w:hideMark/>
          </w:tcPr>
          <w:p w14:paraId="52D06D8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2006</w:t>
            </w:r>
          </w:p>
        </w:tc>
        <w:tc>
          <w:tcPr>
            <w:tcW w:w="2980" w:type="dxa"/>
            <w:tcBorders>
              <w:top w:val="nil"/>
              <w:left w:val="nil"/>
              <w:bottom w:val="single" w:sz="8" w:space="0" w:color="auto"/>
              <w:right w:val="single" w:sz="8" w:space="0" w:color="auto"/>
            </w:tcBorders>
            <w:shd w:val="clear" w:color="auto" w:fill="auto"/>
            <w:hideMark/>
          </w:tcPr>
          <w:p w14:paraId="2105EED1" w14:textId="1A78A670"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servicio público de transporte terrestre automotor de pasajeros por carretera.</w:t>
            </w:r>
          </w:p>
        </w:tc>
        <w:tc>
          <w:tcPr>
            <w:tcW w:w="3200" w:type="dxa"/>
            <w:tcBorders>
              <w:top w:val="nil"/>
              <w:left w:val="nil"/>
              <w:bottom w:val="single" w:sz="8" w:space="0" w:color="auto"/>
              <w:right w:val="single" w:sz="8" w:space="0" w:color="auto"/>
            </w:tcBorders>
            <w:shd w:val="clear" w:color="auto" w:fill="auto"/>
            <w:hideMark/>
          </w:tcPr>
          <w:p w14:paraId="7BA7928D" w14:textId="2195DDDF"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Requerimientos a los fondos de reposición.</w:t>
            </w:r>
          </w:p>
        </w:tc>
      </w:tr>
      <w:tr w:rsidR="000D46A2" w:rsidRPr="00D72DD8" w14:paraId="458367E3"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42464C09" w14:textId="5D8772E9"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31</w:t>
            </w:r>
          </w:p>
        </w:tc>
        <w:tc>
          <w:tcPr>
            <w:tcW w:w="1400" w:type="dxa"/>
            <w:tcBorders>
              <w:top w:val="nil"/>
              <w:left w:val="nil"/>
              <w:bottom w:val="single" w:sz="8" w:space="0" w:color="auto"/>
              <w:right w:val="single" w:sz="8" w:space="0" w:color="auto"/>
            </w:tcBorders>
            <w:shd w:val="clear" w:color="auto" w:fill="auto"/>
            <w:noWrap/>
            <w:hideMark/>
          </w:tcPr>
          <w:p w14:paraId="1DDFCB2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D80DDB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7</w:t>
            </w:r>
          </w:p>
        </w:tc>
        <w:tc>
          <w:tcPr>
            <w:tcW w:w="578" w:type="dxa"/>
            <w:tcBorders>
              <w:top w:val="nil"/>
              <w:left w:val="nil"/>
              <w:bottom w:val="single" w:sz="8" w:space="0" w:color="auto"/>
              <w:right w:val="single" w:sz="8" w:space="0" w:color="auto"/>
            </w:tcBorders>
            <w:shd w:val="clear" w:color="auto" w:fill="auto"/>
            <w:noWrap/>
            <w:hideMark/>
          </w:tcPr>
          <w:p w14:paraId="43C5E9A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2006</w:t>
            </w:r>
          </w:p>
        </w:tc>
        <w:tc>
          <w:tcPr>
            <w:tcW w:w="2980" w:type="dxa"/>
            <w:tcBorders>
              <w:top w:val="nil"/>
              <w:left w:val="nil"/>
              <w:bottom w:val="single" w:sz="8" w:space="0" w:color="auto"/>
              <w:right w:val="single" w:sz="8" w:space="0" w:color="auto"/>
            </w:tcBorders>
            <w:shd w:val="clear" w:color="auto" w:fill="auto"/>
            <w:hideMark/>
          </w:tcPr>
          <w:p w14:paraId="1AA18C67" w14:textId="345420BC"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servicio público de transporte terrestre automotor de pasajeros por carretera.</w:t>
            </w:r>
          </w:p>
        </w:tc>
        <w:tc>
          <w:tcPr>
            <w:tcW w:w="3200" w:type="dxa"/>
            <w:tcBorders>
              <w:top w:val="nil"/>
              <w:left w:val="nil"/>
              <w:bottom w:val="single" w:sz="8" w:space="0" w:color="auto"/>
              <w:right w:val="single" w:sz="8" w:space="0" w:color="auto"/>
            </w:tcBorders>
            <w:shd w:val="clear" w:color="auto" w:fill="auto"/>
            <w:hideMark/>
          </w:tcPr>
          <w:p w14:paraId="42941200" w14:textId="0D6D7CEC"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Complemento a Circular no. 06 de febrero 17 de 2006 – requerimientos a los fondos de reposición.</w:t>
            </w:r>
          </w:p>
        </w:tc>
      </w:tr>
      <w:tr w:rsidR="000D46A2" w:rsidRPr="00D72DD8" w14:paraId="495530F7" w14:textId="77777777" w:rsidTr="006C5E46">
        <w:trPr>
          <w:trHeight w:val="3420"/>
        </w:trPr>
        <w:tc>
          <w:tcPr>
            <w:tcW w:w="469" w:type="dxa"/>
            <w:tcBorders>
              <w:top w:val="nil"/>
              <w:left w:val="single" w:sz="8" w:space="0" w:color="auto"/>
              <w:bottom w:val="single" w:sz="8" w:space="0" w:color="auto"/>
              <w:right w:val="single" w:sz="8" w:space="0" w:color="auto"/>
            </w:tcBorders>
            <w:shd w:val="clear" w:color="auto" w:fill="auto"/>
            <w:noWrap/>
            <w:hideMark/>
          </w:tcPr>
          <w:p w14:paraId="5D3539CB" w14:textId="108F8BA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32</w:t>
            </w:r>
          </w:p>
        </w:tc>
        <w:tc>
          <w:tcPr>
            <w:tcW w:w="1400" w:type="dxa"/>
            <w:tcBorders>
              <w:top w:val="nil"/>
              <w:left w:val="nil"/>
              <w:bottom w:val="single" w:sz="8" w:space="0" w:color="auto"/>
              <w:right w:val="single" w:sz="8" w:space="0" w:color="auto"/>
            </w:tcBorders>
            <w:shd w:val="clear" w:color="auto" w:fill="auto"/>
            <w:noWrap/>
            <w:hideMark/>
          </w:tcPr>
          <w:p w14:paraId="5DF701C7" w14:textId="6E9E75B9"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80C11B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8</w:t>
            </w:r>
          </w:p>
        </w:tc>
        <w:tc>
          <w:tcPr>
            <w:tcW w:w="578" w:type="dxa"/>
            <w:tcBorders>
              <w:top w:val="nil"/>
              <w:left w:val="nil"/>
              <w:bottom w:val="single" w:sz="8" w:space="0" w:color="auto"/>
              <w:right w:val="single" w:sz="8" w:space="0" w:color="auto"/>
            </w:tcBorders>
            <w:shd w:val="clear" w:color="auto" w:fill="auto"/>
            <w:noWrap/>
            <w:hideMark/>
          </w:tcPr>
          <w:p w14:paraId="3211C02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2006</w:t>
            </w:r>
          </w:p>
        </w:tc>
        <w:tc>
          <w:tcPr>
            <w:tcW w:w="2980" w:type="dxa"/>
            <w:tcBorders>
              <w:top w:val="nil"/>
              <w:left w:val="nil"/>
              <w:bottom w:val="single" w:sz="8" w:space="0" w:color="auto"/>
              <w:right w:val="single" w:sz="8" w:space="0" w:color="auto"/>
            </w:tcBorders>
            <w:shd w:val="clear" w:color="auto" w:fill="auto"/>
            <w:hideMark/>
          </w:tcPr>
          <w:p w14:paraId="6E0563FE" w14:textId="4D32E3A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Terminales de transporte terrestre de pasajeros por carretera, empresas de servicio público de transporte terrestre automotor de pasajeros por carretera usuarias de los terminales, gremios de orden nacional de transporte, organismos administradores del programa de seguridad y pruebas de alcoholimetría.</w:t>
            </w:r>
          </w:p>
        </w:tc>
        <w:tc>
          <w:tcPr>
            <w:tcW w:w="3200" w:type="dxa"/>
            <w:tcBorders>
              <w:top w:val="nil"/>
              <w:left w:val="nil"/>
              <w:bottom w:val="single" w:sz="8" w:space="0" w:color="auto"/>
              <w:right w:val="single" w:sz="8" w:space="0" w:color="auto"/>
            </w:tcBorders>
            <w:shd w:val="clear" w:color="auto" w:fill="auto"/>
            <w:hideMark/>
          </w:tcPr>
          <w:p w14:paraId="5FDA0095" w14:textId="633396F3"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Desarrollo del programa de seguridad y pruebas de alcoholimetría.</w:t>
            </w:r>
          </w:p>
        </w:tc>
      </w:tr>
      <w:tr w:rsidR="000D46A2" w:rsidRPr="00210821" w14:paraId="158F7FAD"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64444F97" w14:textId="3F9C5ECA"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33</w:t>
            </w:r>
          </w:p>
        </w:tc>
        <w:tc>
          <w:tcPr>
            <w:tcW w:w="1400" w:type="dxa"/>
            <w:tcBorders>
              <w:top w:val="nil"/>
              <w:left w:val="nil"/>
              <w:bottom w:val="single" w:sz="8" w:space="0" w:color="auto"/>
              <w:right w:val="single" w:sz="8" w:space="0" w:color="auto"/>
            </w:tcBorders>
            <w:shd w:val="clear" w:color="auto" w:fill="auto"/>
            <w:noWrap/>
            <w:hideMark/>
          </w:tcPr>
          <w:p w14:paraId="2BAE483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815698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9</w:t>
            </w:r>
          </w:p>
        </w:tc>
        <w:tc>
          <w:tcPr>
            <w:tcW w:w="578" w:type="dxa"/>
            <w:tcBorders>
              <w:top w:val="nil"/>
              <w:left w:val="nil"/>
              <w:bottom w:val="single" w:sz="8" w:space="0" w:color="auto"/>
              <w:right w:val="single" w:sz="8" w:space="0" w:color="auto"/>
            </w:tcBorders>
            <w:shd w:val="clear" w:color="auto" w:fill="auto"/>
            <w:noWrap/>
            <w:hideMark/>
          </w:tcPr>
          <w:p w14:paraId="487F44E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2006</w:t>
            </w:r>
          </w:p>
        </w:tc>
        <w:tc>
          <w:tcPr>
            <w:tcW w:w="2980" w:type="dxa"/>
            <w:tcBorders>
              <w:top w:val="nil"/>
              <w:left w:val="nil"/>
              <w:bottom w:val="single" w:sz="8" w:space="0" w:color="auto"/>
              <w:right w:val="single" w:sz="8" w:space="0" w:color="auto"/>
            </w:tcBorders>
            <w:shd w:val="clear" w:color="auto" w:fill="auto"/>
            <w:hideMark/>
          </w:tcPr>
          <w:p w14:paraId="558417DB" w14:textId="00BE635C"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servicio público de transporte terrestre automotor de pasajeros por carretera y terminales de transporte.</w:t>
            </w:r>
          </w:p>
        </w:tc>
        <w:tc>
          <w:tcPr>
            <w:tcW w:w="3200" w:type="dxa"/>
            <w:tcBorders>
              <w:top w:val="nil"/>
              <w:left w:val="nil"/>
              <w:bottom w:val="single" w:sz="8" w:space="0" w:color="auto"/>
              <w:right w:val="single" w:sz="8" w:space="0" w:color="auto"/>
            </w:tcBorders>
            <w:shd w:val="clear" w:color="auto" w:fill="auto"/>
            <w:hideMark/>
          </w:tcPr>
          <w:p w14:paraId="47940BA4" w14:textId="22F6700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Cumplimiento prestación del servicio.</w:t>
            </w:r>
          </w:p>
        </w:tc>
      </w:tr>
      <w:tr w:rsidR="000D46A2" w:rsidRPr="00210821" w14:paraId="1465B06C"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3D21D54F" w14:textId="62BC8D73"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34</w:t>
            </w:r>
          </w:p>
        </w:tc>
        <w:tc>
          <w:tcPr>
            <w:tcW w:w="1400" w:type="dxa"/>
            <w:tcBorders>
              <w:top w:val="nil"/>
              <w:left w:val="nil"/>
              <w:bottom w:val="single" w:sz="8" w:space="0" w:color="auto"/>
              <w:right w:val="single" w:sz="8" w:space="0" w:color="auto"/>
            </w:tcBorders>
            <w:shd w:val="clear" w:color="auto" w:fill="auto"/>
            <w:noWrap/>
            <w:hideMark/>
          </w:tcPr>
          <w:p w14:paraId="5600F9C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E7B75C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10</w:t>
            </w:r>
          </w:p>
        </w:tc>
        <w:tc>
          <w:tcPr>
            <w:tcW w:w="578" w:type="dxa"/>
            <w:tcBorders>
              <w:top w:val="nil"/>
              <w:left w:val="nil"/>
              <w:bottom w:val="single" w:sz="8" w:space="0" w:color="auto"/>
              <w:right w:val="single" w:sz="8" w:space="0" w:color="auto"/>
            </w:tcBorders>
            <w:shd w:val="clear" w:color="auto" w:fill="auto"/>
            <w:noWrap/>
            <w:hideMark/>
          </w:tcPr>
          <w:p w14:paraId="616314E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2006</w:t>
            </w:r>
          </w:p>
        </w:tc>
        <w:tc>
          <w:tcPr>
            <w:tcW w:w="2980" w:type="dxa"/>
            <w:tcBorders>
              <w:top w:val="nil"/>
              <w:left w:val="nil"/>
              <w:bottom w:val="single" w:sz="8" w:space="0" w:color="auto"/>
              <w:right w:val="single" w:sz="8" w:space="0" w:color="auto"/>
            </w:tcBorders>
            <w:shd w:val="clear" w:color="auto" w:fill="auto"/>
            <w:hideMark/>
          </w:tcPr>
          <w:p w14:paraId="31251305"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entes vigilados subsector portuario</w:t>
            </w:r>
          </w:p>
        </w:tc>
        <w:tc>
          <w:tcPr>
            <w:tcW w:w="3200" w:type="dxa"/>
            <w:tcBorders>
              <w:top w:val="nil"/>
              <w:left w:val="nil"/>
              <w:bottom w:val="single" w:sz="8" w:space="0" w:color="auto"/>
              <w:right w:val="single" w:sz="8" w:space="0" w:color="auto"/>
            </w:tcBorders>
            <w:shd w:val="clear" w:color="auto" w:fill="auto"/>
            <w:hideMark/>
          </w:tcPr>
          <w:p w14:paraId="76577663"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Autoliquidación tasa de vigilancia</w:t>
            </w:r>
          </w:p>
        </w:tc>
      </w:tr>
      <w:tr w:rsidR="000D46A2" w:rsidRPr="00D72DD8" w14:paraId="0FF307B8"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1C2DEDD6" w14:textId="5CF72B2B"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35</w:t>
            </w:r>
          </w:p>
        </w:tc>
        <w:tc>
          <w:tcPr>
            <w:tcW w:w="1400" w:type="dxa"/>
            <w:tcBorders>
              <w:top w:val="nil"/>
              <w:left w:val="nil"/>
              <w:bottom w:val="single" w:sz="8" w:space="0" w:color="auto"/>
              <w:right w:val="single" w:sz="8" w:space="0" w:color="auto"/>
            </w:tcBorders>
            <w:shd w:val="clear" w:color="auto" w:fill="auto"/>
            <w:noWrap/>
            <w:hideMark/>
          </w:tcPr>
          <w:p w14:paraId="2909F2F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DBB183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11</w:t>
            </w:r>
          </w:p>
        </w:tc>
        <w:tc>
          <w:tcPr>
            <w:tcW w:w="578" w:type="dxa"/>
            <w:tcBorders>
              <w:top w:val="nil"/>
              <w:left w:val="nil"/>
              <w:bottom w:val="single" w:sz="8" w:space="0" w:color="auto"/>
              <w:right w:val="single" w:sz="8" w:space="0" w:color="auto"/>
            </w:tcBorders>
            <w:shd w:val="clear" w:color="auto" w:fill="auto"/>
            <w:noWrap/>
            <w:hideMark/>
          </w:tcPr>
          <w:p w14:paraId="0D9BF28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2006</w:t>
            </w:r>
          </w:p>
        </w:tc>
        <w:tc>
          <w:tcPr>
            <w:tcW w:w="2980" w:type="dxa"/>
            <w:tcBorders>
              <w:top w:val="nil"/>
              <w:left w:val="nil"/>
              <w:bottom w:val="single" w:sz="8" w:space="0" w:color="auto"/>
              <w:right w:val="single" w:sz="8" w:space="0" w:color="auto"/>
            </w:tcBorders>
            <w:shd w:val="clear" w:color="auto" w:fill="auto"/>
            <w:hideMark/>
          </w:tcPr>
          <w:p w14:paraId="32B51B03" w14:textId="13FA348B"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Centros de reconocimiento de conductores.</w:t>
            </w:r>
          </w:p>
        </w:tc>
        <w:tc>
          <w:tcPr>
            <w:tcW w:w="3200" w:type="dxa"/>
            <w:tcBorders>
              <w:top w:val="nil"/>
              <w:left w:val="nil"/>
              <w:bottom w:val="single" w:sz="8" w:space="0" w:color="auto"/>
              <w:right w:val="single" w:sz="8" w:space="0" w:color="auto"/>
            </w:tcBorders>
            <w:shd w:val="clear" w:color="auto" w:fill="auto"/>
            <w:hideMark/>
          </w:tcPr>
          <w:p w14:paraId="68DA0B5E"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Funciones de vigilancia y control de la Superintendencia de Puertos y Transporte de los centros de reconocimiento de conductores.</w:t>
            </w:r>
          </w:p>
        </w:tc>
      </w:tr>
      <w:tr w:rsidR="000D46A2" w:rsidRPr="00D72DD8" w14:paraId="6CF39B27"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797BC6E7" w14:textId="5D26761F"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36</w:t>
            </w:r>
          </w:p>
        </w:tc>
        <w:tc>
          <w:tcPr>
            <w:tcW w:w="1400" w:type="dxa"/>
            <w:tcBorders>
              <w:top w:val="nil"/>
              <w:left w:val="nil"/>
              <w:bottom w:val="single" w:sz="8" w:space="0" w:color="auto"/>
              <w:right w:val="single" w:sz="8" w:space="0" w:color="auto"/>
            </w:tcBorders>
            <w:shd w:val="clear" w:color="auto" w:fill="auto"/>
            <w:noWrap/>
            <w:hideMark/>
          </w:tcPr>
          <w:p w14:paraId="1C8A7A7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787F18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12</w:t>
            </w:r>
          </w:p>
        </w:tc>
        <w:tc>
          <w:tcPr>
            <w:tcW w:w="578" w:type="dxa"/>
            <w:tcBorders>
              <w:top w:val="nil"/>
              <w:left w:val="nil"/>
              <w:bottom w:val="single" w:sz="8" w:space="0" w:color="auto"/>
              <w:right w:val="single" w:sz="8" w:space="0" w:color="auto"/>
            </w:tcBorders>
            <w:shd w:val="clear" w:color="auto" w:fill="auto"/>
            <w:noWrap/>
            <w:hideMark/>
          </w:tcPr>
          <w:p w14:paraId="0549B5E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2006</w:t>
            </w:r>
          </w:p>
        </w:tc>
        <w:tc>
          <w:tcPr>
            <w:tcW w:w="2980" w:type="dxa"/>
            <w:tcBorders>
              <w:top w:val="nil"/>
              <w:left w:val="nil"/>
              <w:bottom w:val="single" w:sz="8" w:space="0" w:color="auto"/>
              <w:right w:val="single" w:sz="8" w:space="0" w:color="auto"/>
            </w:tcBorders>
            <w:shd w:val="clear" w:color="auto" w:fill="auto"/>
            <w:hideMark/>
          </w:tcPr>
          <w:p w14:paraId="77D3AA3E" w14:textId="0FCBAEB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Todos los organismos de tránsito municipales y departamentales.</w:t>
            </w:r>
          </w:p>
        </w:tc>
        <w:tc>
          <w:tcPr>
            <w:tcW w:w="3200" w:type="dxa"/>
            <w:tcBorders>
              <w:top w:val="nil"/>
              <w:left w:val="nil"/>
              <w:bottom w:val="single" w:sz="8" w:space="0" w:color="auto"/>
              <w:right w:val="single" w:sz="8" w:space="0" w:color="auto"/>
            </w:tcBorders>
            <w:shd w:val="clear" w:color="auto" w:fill="auto"/>
            <w:hideMark/>
          </w:tcPr>
          <w:p w14:paraId="0E36F221" w14:textId="700520E4"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Centros de reconocimiento de conductores.</w:t>
            </w:r>
          </w:p>
        </w:tc>
      </w:tr>
      <w:tr w:rsidR="000D46A2" w:rsidRPr="00D72DD8" w14:paraId="0C0A9110"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589405BA" w14:textId="1F79135F"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37</w:t>
            </w:r>
          </w:p>
        </w:tc>
        <w:tc>
          <w:tcPr>
            <w:tcW w:w="1400" w:type="dxa"/>
            <w:tcBorders>
              <w:top w:val="nil"/>
              <w:left w:val="nil"/>
              <w:bottom w:val="single" w:sz="8" w:space="0" w:color="auto"/>
              <w:right w:val="single" w:sz="8" w:space="0" w:color="auto"/>
            </w:tcBorders>
            <w:shd w:val="clear" w:color="auto" w:fill="auto"/>
            <w:noWrap/>
            <w:hideMark/>
          </w:tcPr>
          <w:p w14:paraId="41AC936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49FA04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13</w:t>
            </w:r>
          </w:p>
        </w:tc>
        <w:tc>
          <w:tcPr>
            <w:tcW w:w="578" w:type="dxa"/>
            <w:tcBorders>
              <w:top w:val="nil"/>
              <w:left w:val="nil"/>
              <w:bottom w:val="single" w:sz="8" w:space="0" w:color="auto"/>
              <w:right w:val="single" w:sz="8" w:space="0" w:color="auto"/>
            </w:tcBorders>
            <w:shd w:val="clear" w:color="auto" w:fill="auto"/>
            <w:noWrap/>
            <w:hideMark/>
          </w:tcPr>
          <w:p w14:paraId="4AD5613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2006</w:t>
            </w:r>
          </w:p>
        </w:tc>
        <w:tc>
          <w:tcPr>
            <w:tcW w:w="2980" w:type="dxa"/>
            <w:tcBorders>
              <w:top w:val="nil"/>
              <w:left w:val="nil"/>
              <w:bottom w:val="single" w:sz="8" w:space="0" w:color="auto"/>
              <w:right w:val="single" w:sz="8" w:space="0" w:color="auto"/>
            </w:tcBorders>
            <w:shd w:val="clear" w:color="auto" w:fill="auto"/>
            <w:hideMark/>
          </w:tcPr>
          <w:p w14:paraId="76FE8FFB" w14:textId="54965D1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Entes vigilados de la Superintendencia Delegada Tránsito y Transporte terrestre automotor y usuarios en general.</w:t>
            </w:r>
          </w:p>
        </w:tc>
        <w:tc>
          <w:tcPr>
            <w:tcW w:w="3200" w:type="dxa"/>
            <w:tcBorders>
              <w:top w:val="nil"/>
              <w:left w:val="nil"/>
              <w:bottom w:val="single" w:sz="8" w:space="0" w:color="auto"/>
              <w:right w:val="single" w:sz="8" w:space="0" w:color="auto"/>
            </w:tcBorders>
            <w:shd w:val="clear" w:color="auto" w:fill="auto"/>
            <w:hideMark/>
          </w:tcPr>
          <w:p w14:paraId="1EE681B4" w14:textId="09620CE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Aplicación del artículo 3 del Decreto 1910 del 21 de octubre de 1996.</w:t>
            </w:r>
          </w:p>
        </w:tc>
      </w:tr>
      <w:tr w:rsidR="000D46A2" w:rsidRPr="00D72DD8" w14:paraId="3A39D74F"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0C6BCEE9" w14:textId="3E43C344"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38</w:t>
            </w:r>
          </w:p>
        </w:tc>
        <w:tc>
          <w:tcPr>
            <w:tcW w:w="1400" w:type="dxa"/>
            <w:tcBorders>
              <w:top w:val="nil"/>
              <w:left w:val="nil"/>
              <w:bottom w:val="single" w:sz="8" w:space="0" w:color="auto"/>
              <w:right w:val="single" w:sz="8" w:space="0" w:color="auto"/>
            </w:tcBorders>
            <w:shd w:val="clear" w:color="auto" w:fill="auto"/>
            <w:noWrap/>
            <w:hideMark/>
          </w:tcPr>
          <w:p w14:paraId="1EED67A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4AF706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15</w:t>
            </w:r>
          </w:p>
        </w:tc>
        <w:tc>
          <w:tcPr>
            <w:tcW w:w="578" w:type="dxa"/>
            <w:tcBorders>
              <w:top w:val="nil"/>
              <w:left w:val="nil"/>
              <w:bottom w:val="single" w:sz="8" w:space="0" w:color="auto"/>
              <w:right w:val="single" w:sz="8" w:space="0" w:color="auto"/>
            </w:tcBorders>
            <w:shd w:val="clear" w:color="auto" w:fill="auto"/>
            <w:noWrap/>
            <w:hideMark/>
          </w:tcPr>
          <w:p w14:paraId="2977F25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2006</w:t>
            </w:r>
          </w:p>
        </w:tc>
        <w:tc>
          <w:tcPr>
            <w:tcW w:w="2980" w:type="dxa"/>
            <w:tcBorders>
              <w:top w:val="nil"/>
              <w:left w:val="nil"/>
              <w:bottom w:val="single" w:sz="8" w:space="0" w:color="auto"/>
              <w:right w:val="single" w:sz="8" w:space="0" w:color="auto"/>
            </w:tcBorders>
            <w:shd w:val="clear" w:color="auto" w:fill="auto"/>
            <w:hideMark/>
          </w:tcPr>
          <w:p w14:paraId="7999B68B" w14:textId="75E6888D"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Terminales de transporte, empresas de servicio público de transporte terrestre automotor de pasajeros.</w:t>
            </w:r>
          </w:p>
        </w:tc>
        <w:tc>
          <w:tcPr>
            <w:tcW w:w="3200" w:type="dxa"/>
            <w:tcBorders>
              <w:top w:val="nil"/>
              <w:left w:val="nil"/>
              <w:bottom w:val="single" w:sz="8" w:space="0" w:color="auto"/>
              <w:right w:val="single" w:sz="8" w:space="0" w:color="auto"/>
            </w:tcBorders>
            <w:shd w:val="clear" w:color="auto" w:fill="auto"/>
            <w:hideMark/>
          </w:tcPr>
          <w:p w14:paraId="18FCEDC1" w14:textId="312EEB49"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Cumplimiento a las normas de transporte.</w:t>
            </w:r>
          </w:p>
        </w:tc>
      </w:tr>
      <w:tr w:rsidR="000D46A2" w:rsidRPr="00210821" w14:paraId="28D67DAC" w14:textId="77777777" w:rsidTr="006C5E46">
        <w:trPr>
          <w:trHeight w:val="1870"/>
        </w:trPr>
        <w:tc>
          <w:tcPr>
            <w:tcW w:w="469" w:type="dxa"/>
            <w:tcBorders>
              <w:top w:val="nil"/>
              <w:left w:val="single" w:sz="8" w:space="0" w:color="auto"/>
              <w:bottom w:val="single" w:sz="8" w:space="0" w:color="auto"/>
              <w:right w:val="single" w:sz="8" w:space="0" w:color="auto"/>
            </w:tcBorders>
            <w:shd w:val="clear" w:color="auto" w:fill="auto"/>
            <w:noWrap/>
            <w:hideMark/>
          </w:tcPr>
          <w:p w14:paraId="5805D581" w14:textId="4469C2B5"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39</w:t>
            </w:r>
          </w:p>
        </w:tc>
        <w:tc>
          <w:tcPr>
            <w:tcW w:w="1400" w:type="dxa"/>
            <w:tcBorders>
              <w:top w:val="nil"/>
              <w:left w:val="nil"/>
              <w:bottom w:val="single" w:sz="8" w:space="0" w:color="auto"/>
              <w:right w:val="single" w:sz="8" w:space="0" w:color="auto"/>
            </w:tcBorders>
            <w:shd w:val="clear" w:color="auto" w:fill="auto"/>
            <w:noWrap/>
            <w:hideMark/>
          </w:tcPr>
          <w:p w14:paraId="72DC8D9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23141B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w:t>
            </w:r>
          </w:p>
        </w:tc>
        <w:tc>
          <w:tcPr>
            <w:tcW w:w="578" w:type="dxa"/>
            <w:tcBorders>
              <w:top w:val="nil"/>
              <w:left w:val="nil"/>
              <w:bottom w:val="single" w:sz="8" w:space="0" w:color="auto"/>
              <w:right w:val="single" w:sz="8" w:space="0" w:color="auto"/>
            </w:tcBorders>
            <w:shd w:val="clear" w:color="auto" w:fill="auto"/>
            <w:noWrap/>
            <w:hideMark/>
          </w:tcPr>
          <w:p w14:paraId="06B1B06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2007</w:t>
            </w:r>
          </w:p>
        </w:tc>
        <w:tc>
          <w:tcPr>
            <w:tcW w:w="2980" w:type="dxa"/>
            <w:tcBorders>
              <w:top w:val="nil"/>
              <w:left w:val="nil"/>
              <w:bottom w:val="single" w:sz="8" w:space="0" w:color="auto"/>
              <w:right w:val="single" w:sz="8" w:space="0" w:color="auto"/>
            </w:tcBorders>
            <w:shd w:val="clear" w:color="auto" w:fill="auto"/>
            <w:hideMark/>
          </w:tcPr>
          <w:p w14:paraId="69C9A42D" w14:textId="0DC26DB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muelles homologados, licencias portuarias, autorizaciones temporales portuarias, operadores portuarios y cooperativas portuarias.</w:t>
            </w:r>
          </w:p>
        </w:tc>
        <w:tc>
          <w:tcPr>
            <w:tcW w:w="3200" w:type="dxa"/>
            <w:tcBorders>
              <w:top w:val="nil"/>
              <w:left w:val="nil"/>
              <w:bottom w:val="single" w:sz="8" w:space="0" w:color="auto"/>
              <w:right w:val="single" w:sz="8" w:space="0" w:color="auto"/>
            </w:tcBorders>
            <w:shd w:val="clear" w:color="auto" w:fill="auto"/>
            <w:hideMark/>
          </w:tcPr>
          <w:p w14:paraId="77AC5219" w14:textId="2F0BDAE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Solicitud relación equipos portuarios.</w:t>
            </w:r>
          </w:p>
        </w:tc>
      </w:tr>
      <w:tr w:rsidR="000D46A2" w:rsidRPr="00210821" w14:paraId="4AEC242F"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479FFB3D" w14:textId="6FF98A5D"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40</w:t>
            </w:r>
          </w:p>
        </w:tc>
        <w:tc>
          <w:tcPr>
            <w:tcW w:w="1400" w:type="dxa"/>
            <w:tcBorders>
              <w:top w:val="nil"/>
              <w:left w:val="nil"/>
              <w:bottom w:val="single" w:sz="8" w:space="0" w:color="auto"/>
              <w:right w:val="single" w:sz="8" w:space="0" w:color="auto"/>
            </w:tcBorders>
            <w:shd w:val="clear" w:color="auto" w:fill="auto"/>
            <w:noWrap/>
            <w:hideMark/>
          </w:tcPr>
          <w:p w14:paraId="5F761F2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195629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w:t>
            </w:r>
          </w:p>
        </w:tc>
        <w:tc>
          <w:tcPr>
            <w:tcW w:w="578" w:type="dxa"/>
            <w:tcBorders>
              <w:top w:val="nil"/>
              <w:left w:val="nil"/>
              <w:bottom w:val="single" w:sz="8" w:space="0" w:color="auto"/>
              <w:right w:val="single" w:sz="8" w:space="0" w:color="auto"/>
            </w:tcBorders>
            <w:shd w:val="clear" w:color="auto" w:fill="auto"/>
            <w:noWrap/>
            <w:hideMark/>
          </w:tcPr>
          <w:p w14:paraId="6AF45C1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2007</w:t>
            </w:r>
          </w:p>
        </w:tc>
        <w:tc>
          <w:tcPr>
            <w:tcW w:w="2980" w:type="dxa"/>
            <w:tcBorders>
              <w:top w:val="nil"/>
              <w:left w:val="nil"/>
              <w:bottom w:val="single" w:sz="8" w:space="0" w:color="auto"/>
              <w:right w:val="single" w:sz="8" w:space="0" w:color="auto"/>
            </w:tcBorders>
            <w:shd w:val="clear" w:color="auto" w:fill="auto"/>
            <w:hideMark/>
          </w:tcPr>
          <w:p w14:paraId="3B7E2717" w14:textId="5634585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Entes vigilados subsector portuario.</w:t>
            </w:r>
          </w:p>
        </w:tc>
        <w:tc>
          <w:tcPr>
            <w:tcW w:w="3200" w:type="dxa"/>
            <w:tcBorders>
              <w:top w:val="nil"/>
              <w:left w:val="nil"/>
              <w:bottom w:val="single" w:sz="8" w:space="0" w:color="auto"/>
              <w:right w:val="single" w:sz="8" w:space="0" w:color="auto"/>
            </w:tcBorders>
            <w:shd w:val="clear" w:color="auto" w:fill="auto"/>
            <w:hideMark/>
          </w:tcPr>
          <w:p w14:paraId="71AE6881"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Certificación ingresos brutos portuarios 2006.</w:t>
            </w:r>
          </w:p>
        </w:tc>
      </w:tr>
      <w:tr w:rsidR="000D46A2" w:rsidRPr="00D72DD8" w14:paraId="720DCB01"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6034FAB6" w14:textId="0D7BDD26"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41</w:t>
            </w:r>
          </w:p>
        </w:tc>
        <w:tc>
          <w:tcPr>
            <w:tcW w:w="1400" w:type="dxa"/>
            <w:tcBorders>
              <w:top w:val="nil"/>
              <w:left w:val="nil"/>
              <w:bottom w:val="single" w:sz="8" w:space="0" w:color="auto"/>
              <w:right w:val="single" w:sz="8" w:space="0" w:color="auto"/>
            </w:tcBorders>
            <w:shd w:val="clear" w:color="auto" w:fill="auto"/>
            <w:noWrap/>
            <w:hideMark/>
          </w:tcPr>
          <w:p w14:paraId="6B82F79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A60ABF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w:t>
            </w:r>
          </w:p>
        </w:tc>
        <w:tc>
          <w:tcPr>
            <w:tcW w:w="578" w:type="dxa"/>
            <w:tcBorders>
              <w:top w:val="nil"/>
              <w:left w:val="nil"/>
              <w:bottom w:val="single" w:sz="8" w:space="0" w:color="auto"/>
              <w:right w:val="single" w:sz="8" w:space="0" w:color="auto"/>
            </w:tcBorders>
            <w:shd w:val="clear" w:color="auto" w:fill="auto"/>
            <w:noWrap/>
            <w:hideMark/>
          </w:tcPr>
          <w:p w14:paraId="09B26D1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2007</w:t>
            </w:r>
          </w:p>
        </w:tc>
        <w:tc>
          <w:tcPr>
            <w:tcW w:w="2980" w:type="dxa"/>
            <w:tcBorders>
              <w:top w:val="nil"/>
              <w:left w:val="nil"/>
              <w:bottom w:val="single" w:sz="8" w:space="0" w:color="auto"/>
              <w:right w:val="single" w:sz="8" w:space="0" w:color="auto"/>
            </w:tcBorders>
            <w:shd w:val="clear" w:color="auto" w:fill="auto"/>
            <w:hideMark/>
          </w:tcPr>
          <w:p w14:paraId="1D10BC77" w14:textId="43BAED6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Terminales de transporte, empresas de servicio público de transporte terrestre automotor.</w:t>
            </w:r>
          </w:p>
        </w:tc>
        <w:tc>
          <w:tcPr>
            <w:tcW w:w="3200" w:type="dxa"/>
            <w:tcBorders>
              <w:top w:val="nil"/>
              <w:left w:val="nil"/>
              <w:bottom w:val="single" w:sz="8" w:space="0" w:color="auto"/>
              <w:right w:val="single" w:sz="8" w:space="0" w:color="auto"/>
            </w:tcBorders>
            <w:shd w:val="clear" w:color="auto" w:fill="auto"/>
            <w:hideMark/>
          </w:tcPr>
          <w:p w14:paraId="261AED49" w14:textId="4F55F103"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cumplimiento a las normas de transporte.</w:t>
            </w:r>
          </w:p>
        </w:tc>
      </w:tr>
      <w:tr w:rsidR="000D46A2" w:rsidRPr="00D72DD8" w14:paraId="54035CBE" w14:textId="77777777" w:rsidTr="006C5E46">
        <w:trPr>
          <w:trHeight w:val="2180"/>
        </w:trPr>
        <w:tc>
          <w:tcPr>
            <w:tcW w:w="469" w:type="dxa"/>
            <w:tcBorders>
              <w:top w:val="nil"/>
              <w:left w:val="single" w:sz="8" w:space="0" w:color="auto"/>
              <w:bottom w:val="single" w:sz="8" w:space="0" w:color="auto"/>
              <w:right w:val="single" w:sz="8" w:space="0" w:color="auto"/>
            </w:tcBorders>
            <w:shd w:val="clear" w:color="auto" w:fill="auto"/>
            <w:noWrap/>
            <w:hideMark/>
          </w:tcPr>
          <w:p w14:paraId="1631DC21" w14:textId="17926D4E"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42</w:t>
            </w:r>
          </w:p>
        </w:tc>
        <w:tc>
          <w:tcPr>
            <w:tcW w:w="1400" w:type="dxa"/>
            <w:tcBorders>
              <w:top w:val="nil"/>
              <w:left w:val="nil"/>
              <w:bottom w:val="single" w:sz="8" w:space="0" w:color="auto"/>
              <w:right w:val="single" w:sz="8" w:space="0" w:color="auto"/>
            </w:tcBorders>
            <w:shd w:val="clear" w:color="auto" w:fill="auto"/>
            <w:noWrap/>
            <w:hideMark/>
          </w:tcPr>
          <w:p w14:paraId="11D68DB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F079A5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w:t>
            </w:r>
          </w:p>
        </w:tc>
        <w:tc>
          <w:tcPr>
            <w:tcW w:w="578" w:type="dxa"/>
            <w:tcBorders>
              <w:top w:val="nil"/>
              <w:left w:val="nil"/>
              <w:bottom w:val="single" w:sz="8" w:space="0" w:color="auto"/>
              <w:right w:val="single" w:sz="8" w:space="0" w:color="auto"/>
            </w:tcBorders>
            <w:shd w:val="clear" w:color="auto" w:fill="auto"/>
            <w:noWrap/>
            <w:hideMark/>
          </w:tcPr>
          <w:p w14:paraId="11B9EFC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2007</w:t>
            </w:r>
          </w:p>
        </w:tc>
        <w:tc>
          <w:tcPr>
            <w:tcW w:w="2980" w:type="dxa"/>
            <w:tcBorders>
              <w:top w:val="nil"/>
              <w:left w:val="nil"/>
              <w:bottom w:val="single" w:sz="8" w:space="0" w:color="auto"/>
              <w:right w:val="single" w:sz="8" w:space="0" w:color="auto"/>
            </w:tcBorders>
            <w:shd w:val="clear" w:color="auto" w:fill="auto"/>
            <w:hideMark/>
          </w:tcPr>
          <w:p w14:paraId="253060DD" w14:textId="75317D33"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y asociados de cooperativas de trabajo asociado de transporte público y operadores portuarios vigilados por la Superintendencia de Puertos y Transporte.</w:t>
            </w:r>
          </w:p>
        </w:tc>
        <w:tc>
          <w:tcPr>
            <w:tcW w:w="3200" w:type="dxa"/>
            <w:tcBorders>
              <w:top w:val="nil"/>
              <w:left w:val="nil"/>
              <w:bottom w:val="single" w:sz="8" w:space="0" w:color="auto"/>
              <w:right w:val="single" w:sz="8" w:space="0" w:color="auto"/>
            </w:tcBorders>
            <w:shd w:val="clear" w:color="auto" w:fill="auto"/>
            <w:hideMark/>
          </w:tcPr>
          <w:p w14:paraId="4C00C145" w14:textId="069CFB00"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Prácticas no autorizadas a las cooperativas de trabajo asociado de transporte y operadores portuarios.</w:t>
            </w:r>
          </w:p>
        </w:tc>
      </w:tr>
      <w:tr w:rsidR="000D46A2" w:rsidRPr="00D72DD8" w14:paraId="6D5FE849" w14:textId="77777777" w:rsidTr="006C5E46">
        <w:trPr>
          <w:trHeight w:val="1560"/>
        </w:trPr>
        <w:tc>
          <w:tcPr>
            <w:tcW w:w="469" w:type="dxa"/>
            <w:tcBorders>
              <w:top w:val="nil"/>
              <w:left w:val="single" w:sz="8" w:space="0" w:color="auto"/>
              <w:bottom w:val="single" w:sz="8" w:space="0" w:color="auto"/>
              <w:right w:val="single" w:sz="8" w:space="0" w:color="auto"/>
            </w:tcBorders>
            <w:shd w:val="clear" w:color="auto" w:fill="auto"/>
            <w:noWrap/>
            <w:hideMark/>
          </w:tcPr>
          <w:p w14:paraId="2009B559" w14:textId="027ADA1B"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43</w:t>
            </w:r>
          </w:p>
        </w:tc>
        <w:tc>
          <w:tcPr>
            <w:tcW w:w="1400" w:type="dxa"/>
            <w:tcBorders>
              <w:top w:val="nil"/>
              <w:left w:val="nil"/>
              <w:bottom w:val="single" w:sz="8" w:space="0" w:color="auto"/>
              <w:right w:val="single" w:sz="8" w:space="0" w:color="auto"/>
            </w:tcBorders>
            <w:shd w:val="clear" w:color="auto" w:fill="auto"/>
            <w:noWrap/>
            <w:hideMark/>
          </w:tcPr>
          <w:p w14:paraId="2F7EE66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259094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5</w:t>
            </w:r>
          </w:p>
        </w:tc>
        <w:tc>
          <w:tcPr>
            <w:tcW w:w="578" w:type="dxa"/>
            <w:tcBorders>
              <w:top w:val="nil"/>
              <w:left w:val="nil"/>
              <w:bottom w:val="single" w:sz="8" w:space="0" w:color="auto"/>
              <w:right w:val="single" w:sz="8" w:space="0" w:color="auto"/>
            </w:tcBorders>
            <w:shd w:val="clear" w:color="auto" w:fill="auto"/>
            <w:noWrap/>
            <w:hideMark/>
          </w:tcPr>
          <w:p w14:paraId="1CC5D42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2007</w:t>
            </w:r>
          </w:p>
        </w:tc>
        <w:tc>
          <w:tcPr>
            <w:tcW w:w="2980" w:type="dxa"/>
            <w:tcBorders>
              <w:top w:val="nil"/>
              <w:left w:val="nil"/>
              <w:bottom w:val="single" w:sz="8" w:space="0" w:color="auto"/>
              <w:right w:val="single" w:sz="8" w:space="0" w:color="auto"/>
            </w:tcBorders>
            <w:shd w:val="clear" w:color="auto" w:fill="auto"/>
            <w:hideMark/>
          </w:tcPr>
          <w:p w14:paraId="6C693442" w14:textId="74D9AF73"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servicio público de transporte intermunicipal de pasajeros por carretera, organismos de tránsito y de vigilancia y control.</w:t>
            </w:r>
          </w:p>
        </w:tc>
        <w:tc>
          <w:tcPr>
            <w:tcW w:w="3200" w:type="dxa"/>
            <w:tcBorders>
              <w:top w:val="nil"/>
              <w:left w:val="nil"/>
              <w:bottom w:val="single" w:sz="8" w:space="0" w:color="auto"/>
              <w:right w:val="single" w:sz="8" w:space="0" w:color="auto"/>
            </w:tcBorders>
            <w:shd w:val="clear" w:color="auto" w:fill="auto"/>
            <w:hideMark/>
          </w:tcPr>
          <w:p w14:paraId="1B06C27D" w14:textId="5E2CBF5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Fondos de reposición de empresas de transporte intermunicipal de pasajeros por carretera.</w:t>
            </w:r>
          </w:p>
        </w:tc>
      </w:tr>
      <w:tr w:rsidR="000D46A2" w:rsidRPr="00D72DD8" w14:paraId="707B7374"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135F1F2D" w14:textId="3A585364"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44</w:t>
            </w:r>
          </w:p>
        </w:tc>
        <w:tc>
          <w:tcPr>
            <w:tcW w:w="1400" w:type="dxa"/>
            <w:tcBorders>
              <w:top w:val="nil"/>
              <w:left w:val="nil"/>
              <w:bottom w:val="single" w:sz="8" w:space="0" w:color="auto"/>
              <w:right w:val="single" w:sz="8" w:space="0" w:color="auto"/>
            </w:tcBorders>
            <w:shd w:val="clear" w:color="auto" w:fill="auto"/>
            <w:noWrap/>
            <w:hideMark/>
          </w:tcPr>
          <w:p w14:paraId="433BAF2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3BA5E2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7</w:t>
            </w:r>
          </w:p>
        </w:tc>
        <w:tc>
          <w:tcPr>
            <w:tcW w:w="578" w:type="dxa"/>
            <w:tcBorders>
              <w:top w:val="nil"/>
              <w:left w:val="nil"/>
              <w:bottom w:val="single" w:sz="8" w:space="0" w:color="auto"/>
              <w:right w:val="single" w:sz="8" w:space="0" w:color="auto"/>
            </w:tcBorders>
            <w:shd w:val="clear" w:color="auto" w:fill="auto"/>
            <w:noWrap/>
            <w:hideMark/>
          </w:tcPr>
          <w:p w14:paraId="7FBADDD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2007</w:t>
            </w:r>
          </w:p>
        </w:tc>
        <w:tc>
          <w:tcPr>
            <w:tcW w:w="2980" w:type="dxa"/>
            <w:tcBorders>
              <w:top w:val="nil"/>
              <w:left w:val="nil"/>
              <w:bottom w:val="single" w:sz="8" w:space="0" w:color="auto"/>
              <w:right w:val="single" w:sz="8" w:space="0" w:color="auto"/>
            </w:tcBorders>
            <w:shd w:val="clear" w:color="auto" w:fill="auto"/>
            <w:hideMark/>
          </w:tcPr>
          <w:p w14:paraId="3EDDCC50" w14:textId="75B4800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servicio público de transporte terrestre automotor de pasajeros por carretera y terminales de transporte.</w:t>
            </w:r>
          </w:p>
        </w:tc>
        <w:tc>
          <w:tcPr>
            <w:tcW w:w="3200" w:type="dxa"/>
            <w:tcBorders>
              <w:top w:val="nil"/>
              <w:left w:val="nil"/>
              <w:bottom w:val="single" w:sz="8" w:space="0" w:color="auto"/>
              <w:right w:val="single" w:sz="8" w:space="0" w:color="auto"/>
            </w:tcBorders>
            <w:shd w:val="clear" w:color="auto" w:fill="auto"/>
            <w:hideMark/>
          </w:tcPr>
          <w:p w14:paraId="5DF3E3EA"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Cumplimiento a las normas de transporte.</w:t>
            </w:r>
          </w:p>
        </w:tc>
      </w:tr>
      <w:tr w:rsidR="000D46A2" w:rsidRPr="00D72DD8" w14:paraId="048B2B0C"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4B09151D" w14:textId="04A8CDEC"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45</w:t>
            </w:r>
          </w:p>
        </w:tc>
        <w:tc>
          <w:tcPr>
            <w:tcW w:w="1400" w:type="dxa"/>
            <w:tcBorders>
              <w:top w:val="nil"/>
              <w:left w:val="nil"/>
              <w:bottom w:val="single" w:sz="8" w:space="0" w:color="auto"/>
              <w:right w:val="single" w:sz="8" w:space="0" w:color="auto"/>
            </w:tcBorders>
            <w:shd w:val="clear" w:color="auto" w:fill="auto"/>
            <w:noWrap/>
            <w:hideMark/>
          </w:tcPr>
          <w:p w14:paraId="367BC9A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5F32C5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8</w:t>
            </w:r>
          </w:p>
        </w:tc>
        <w:tc>
          <w:tcPr>
            <w:tcW w:w="578" w:type="dxa"/>
            <w:tcBorders>
              <w:top w:val="nil"/>
              <w:left w:val="nil"/>
              <w:bottom w:val="single" w:sz="8" w:space="0" w:color="auto"/>
              <w:right w:val="single" w:sz="8" w:space="0" w:color="auto"/>
            </w:tcBorders>
            <w:shd w:val="clear" w:color="auto" w:fill="auto"/>
            <w:noWrap/>
            <w:hideMark/>
          </w:tcPr>
          <w:p w14:paraId="1CF99D7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2007</w:t>
            </w:r>
          </w:p>
        </w:tc>
        <w:tc>
          <w:tcPr>
            <w:tcW w:w="2980" w:type="dxa"/>
            <w:tcBorders>
              <w:top w:val="nil"/>
              <w:left w:val="nil"/>
              <w:bottom w:val="single" w:sz="8" w:space="0" w:color="auto"/>
              <w:right w:val="single" w:sz="8" w:space="0" w:color="auto"/>
            </w:tcBorders>
            <w:shd w:val="clear" w:color="auto" w:fill="auto"/>
            <w:hideMark/>
          </w:tcPr>
          <w:p w14:paraId="2F1AA21E" w14:textId="28A0AB8B"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servicio público de transporte terrestre automotor de pasajeros por carretera.</w:t>
            </w:r>
          </w:p>
        </w:tc>
        <w:tc>
          <w:tcPr>
            <w:tcW w:w="3200" w:type="dxa"/>
            <w:tcBorders>
              <w:top w:val="nil"/>
              <w:left w:val="nil"/>
              <w:bottom w:val="single" w:sz="8" w:space="0" w:color="auto"/>
              <w:right w:val="single" w:sz="8" w:space="0" w:color="auto"/>
            </w:tcBorders>
            <w:shd w:val="clear" w:color="auto" w:fill="auto"/>
            <w:hideMark/>
          </w:tcPr>
          <w:p w14:paraId="2BCA221B" w14:textId="2CC3CA73"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Llamado a prudencia por la Superintendencia de Puertos y Transporte ante posible paro de conductores.</w:t>
            </w:r>
          </w:p>
        </w:tc>
      </w:tr>
      <w:tr w:rsidR="000D46A2" w:rsidRPr="00D72DD8" w14:paraId="7C762E72"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69FF188A" w14:textId="587A50B8"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46</w:t>
            </w:r>
          </w:p>
        </w:tc>
        <w:tc>
          <w:tcPr>
            <w:tcW w:w="1400" w:type="dxa"/>
            <w:tcBorders>
              <w:top w:val="nil"/>
              <w:left w:val="nil"/>
              <w:bottom w:val="single" w:sz="8" w:space="0" w:color="auto"/>
              <w:right w:val="single" w:sz="8" w:space="0" w:color="auto"/>
            </w:tcBorders>
            <w:shd w:val="clear" w:color="auto" w:fill="auto"/>
            <w:noWrap/>
            <w:hideMark/>
          </w:tcPr>
          <w:p w14:paraId="7A5D544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977021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9</w:t>
            </w:r>
          </w:p>
        </w:tc>
        <w:tc>
          <w:tcPr>
            <w:tcW w:w="578" w:type="dxa"/>
            <w:tcBorders>
              <w:top w:val="nil"/>
              <w:left w:val="nil"/>
              <w:bottom w:val="single" w:sz="8" w:space="0" w:color="auto"/>
              <w:right w:val="single" w:sz="8" w:space="0" w:color="auto"/>
            </w:tcBorders>
            <w:shd w:val="clear" w:color="auto" w:fill="auto"/>
            <w:noWrap/>
            <w:hideMark/>
          </w:tcPr>
          <w:p w14:paraId="1597B4D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2007</w:t>
            </w:r>
          </w:p>
        </w:tc>
        <w:tc>
          <w:tcPr>
            <w:tcW w:w="2980" w:type="dxa"/>
            <w:tcBorders>
              <w:top w:val="nil"/>
              <w:left w:val="nil"/>
              <w:bottom w:val="single" w:sz="8" w:space="0" w:color="auto"/>
              <w:right w:val="single" w:sz="8" w:space="0" w:color="auto"/>
            </w:tcBorders>
            <w:shd w:val="clear" w:color="auto" w:fill="auto"/>
            <w:hideMark/>
          </w:tcPr>
          <w:p w14:paraId="7800CA48" w14:textId="36E1B80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Alcaldes municipales, distritales, metropolitanos y directores de organismos de tránsito. </w:t>
            </w:r>
          </w:p>
        </w:tc>
        <w:tc>
          <w:tcPr>
            <w:tcW w:w="3200" w:type="dxa"/>
            <w:tcBorders>
              <w:top w:val="nil"/>
              <w:left w:val="nil"/>
              <w:bottom w:val="single" w:sz="8" w:space="0" w:color="auto"/>
              <w:right w:val="single" w:sz="8" w:space="0" w:color="auto"/>
            </w:tcBorders>
            <w:shd w:val="clear" w:color="auto" w:fill="auto"/>
            <w:hideMark/>
          </w:tcPr>
          <w:p w14:paraId="515D1EDF" w14:textId="3695ACC9"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Disposiciones tendientes al cumplimiento de la Ley 769 de 2002 y al Decreto Reglamentario 2961 de septiembre de 04 de 2006.</w:t>
            </w:r>
          </w:p>
        </w:tc>
      </w:tr>
      <w:tr w:rsidR="000D46A2" w:rsidRPr="00210821" w14:paraId="0197E97D" w14:textId="77777777" w:rsidTr="006C5E46">
        <w:trPr>
          <w:trHeight w:val="2180"/>
        </w:trPr>
        <w:tc>
          <w:tcPr>
            <w:tcW w:w="469" w:type="dxa"/>
            <w:tcBorders>
              <w:top w:val="nil"/>
              <w:left w:val="single" w:sz="8" w:space="0" w:color="auto"/>
              <w:bottom w:val="single" w:sz="8" w:space="0" w:color="auto"/>
              <w:right w:val="single" w:sz="8" w:space="0" w:color="auto"/>
            </w:tcBorders>
            <w:shd w:val="clear" w:color="auto" w:fill="auto"/>
            <w:noWrap/>
            <w:hideMark/>
          </w:tcPr>
          <w:p w14:paraId="5CE0B8A8" w14:textId="70D6F623"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47</w:t>
            </w:r>
          </w:p>
        </w:tc>
        <w:tc>
          <w:tcPr>
            <w:tcW w:w="1400" w:type="dxa"/>
            <w:tcBorders>
              <w:top w:val="nil"/>
              <w:left w:val="nil"/>
              <w:bottom w:val="single" w:sz="8" w:space="0" w:color="auto"/>
              <w:right w:val="single" w:sz="8" w:space="0" w:color="auto"/>
            </w:tcBorders>
            <w:shd w:val="clear" w:color="auto" w:fill="auto"/>
            <w:noWrap/>
            <w:hideMark/>
          </w:tcPr>
          <w:p w14:paraId="3418FEF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DF92B5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10</w:t>
            </w:r>
          </w:p>
        </w:tc>
        <w:tc>
          <w:tcPr>
            <w:tcW w:w="578" w:type="dxa"/>
            <w:tcBorders>
              <w:top w:val="nil"/>
              <w:left w:val="nil"/>
              <w:bottom w:val="single" w:sz="8" w:space="0" w:color="auto"/>
              <w:right w:val="single" w:sz="8" w:space="0" w:color="auto"/>
            </w:tcBorders>
            <w:shd w:val="clear" w:color="auto" w:fill="auto"/>
            <w:noWrap/>
            <w:hideMark/>
          </w:tcPr>
          <w:p w14:paraId="1B00362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2007</w:t>
            </w:r>
          </w:p>
        </w:tc>
        <w:tc>
          <w:tcPr>
            <w:tcW w:w="2980" w:type="dxa"/>
            <w:tcBorders>
              <w:top w:val="nil"/>
              <w:left w:val="nil"/>
              <w:bottom w:val="single" w:sz="8" w:space="0" w:color="auto"/>
              <w:right w:val="single" w:sz="8" w:space="0" w:color="auto"/>
            </w:tcBorders>
            <w:shd w:val="clear" w:color="auto" w:fill="auto"/>
            <w:hideMark/>
          </w:tcPr>
          <w:p w14:paraId="722AE4BD" w14:textId="6E3A74B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Personas naturales y jurídicas que prestan el servicio de público de transporte (en los modos terrestre, aéreo y acuático), y sus actividades conexas, concesionarios destinados a la construcción, rehabilitación, operación y/o mantenimiento de la infraestructura de transporte y operadores portuarios.</w:t>
            </w:r>
          </w:p>
        </w:tc>
        <w:tc>
          <w:tcPr>
            <w:tcW w:w="3200" w:type="dxa"/>
            <w:tcBorders>
              <w:top w:val="nil"/>
              <w:left w:val="nil"/>
              <w:bottom w:val="single" w:sz="8" w:space="0" w:color="auto"/>
              <w:right w:val="single" w:sz="8" w:space="0" w:color="auto"/>
            </w:tcBorders>
            <w:shd w:val="clear" w:color="auto" w:fill="auto"/>
            <w:hideMark/>
          </w:tcPr>
          <w:p w14:paraId="72960DAF"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Actualización de información.</w:t>
            </w:r>
          </w:p>
        </w:tc>
      </w:tr>
      <w:tr w:rsidR="000D46A2" w:rsidRPr="00210821" w14:paraId="377035E0" w14:textId="77777777" w:rsidTr="006C5E46">
        <w:trPr>
          <w:trHeight w:val="2180"/>
        </w:trPr>
        <w:tc>
          <w:tcPr>
            <w:tcW w:w="469" w:type="dxa"/>
            <w:tcBorders>
              <w:top w:val="nil"/>
              <w:left w:val="single" w:sz="8" w:space="0" w:color="auto"/>
              <w:bottom w:val="single" w:sz="8" w:space="0" w:color="auto"/>
              <w:right w:val="single" w:sz="8" w:space="0" w:color="auto"/>
            </w:tcBorders>
            <w:shd w:val="clear" w:color="auto" w:fill="auto"/>
            <w:noWrap/>
            <w:hideMark/>
          </w:tcPr>
          <w:p w14:paraId="3BE51E14" w14:textId="79789700"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48</w:t>
            </w:r>
          </w:p>
        </w:tc>
        <w:tc>
          <w:tcPr>
            <w:tcW w:w="1400" w:type="dxa"/>
            <w:tcBorders>
              <w:top w:val="nil"/>
              <w:left w:val="nil"/>
              <w:bottom w:val="single" w:sz="8" w:space="0" w:color="auto"/>
              <w:right w:val="single" w:sz="8" w:space="0" w:color="auto"/>
            </w:tcBorders>
            <w:shd w:val="clear" w:color="auto" w:fill="auto"/>
            <w:noWrap/>
            <w:hideMark/>
          </w:tcPr>
          <w:p w14:paraId="5FBFAB8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7250DB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11</w:t>
            </w:r>
          </w:p>
        </w:tc>
        <w:tc>
          <w:tcPr>
            <w:tcW w:w="578" w:type="dxa"/>
            <w:tcBorders>
              <w:top w:val="nil"/>
              <w:left w:val="nil"/>
              <w:bottom w:val="single" w:sz="8" w:space="0" w:color="auto"/>
              <w:right w:val="single" w:sz="8" w:space="0" w:color="auto"/>
            </w:tcBorders>
            <w:shd w:val="clear" w:color="auto" w:fill="auto"/>
            <w:noWrap/>
            <w:hideMark/>
          </w:tcPr>
          <w:p w14:paraId="438B5ED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2007</w:t>
            </w:r>
          </w:p>
        </w:tc>
        <w:tc>
          <w:tcPr>
            <w:tcW w:w="2980" w:type="dxa"/>
            <w:tcBorders>
              <w:top w:val="nil"/>
              <w:left w:val="nil"/>
              <w:bottom w:val="single" w:sz="8" w:space="0" w:color="auto"/>
              <w:right w:val="single" w:sz="8" w:space="0" w:color="auto"/>
            </w:tcBorders>
            <w:shd w:val="clear" w:color="auto" w:fill="auto"/>
            <w:hideMark/>
          </w:tcPr>
          <w:p w14:paraId="54C1937A" w14:textId="539B9F1D"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Personas naturales y jurídicas que prestan el servicio de público de transporte (en los modos terrestre, aéreo y acuático), y sus actividades conexas, concesionarios destinados a la construcción, rehabilitación, operación y/o mantenimiento de la infraestructura de transporte y operadores portuarios.</w:t>
            </w:r>
          </w:p>
        </w:tc>
        <w:tc>
          <w:tcPr>
            <w:tcW w:w="3200" w:type="dxa"/>
            <w:tcBorders>
              <w:top w:val="nil"/>
              <w:left w:val="nil"/>
              <w:bottom w:val="single" w:sz="8" w:space="0" w:color="auto"/>
              <w:right w:val="single" w:sz="8" w:space="0" w:color="auto"/>
            </w:tcBorders>
            <w:shd w:val="clear" w:color="auto" w:fill="auto"/>
            <w:hideMark/>
          </w:tcPr>
          <w:p w14:paraId="21438C75"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Actualización de información.</w:t>
            </w:r>
          </w:p>
        </w:tc>
      </w:tr>
      <w:tr w:rsidR="000D46A2" w:rsidRPr="00210821" w14:paraId="2B771E51"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66CFB641" w14:textId="69065008"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49</w:t>
            </w:r>
          </w:p>
        </w:tc>
        <w:tc>
          <w:tcPr>
            <w:tcW w:w="1400" w:type="dxa"/>
            <w:tcBorders>
              <w:top w:val="nil"/>
              <w:left w:val="nil"/>
              <w:bottom w:val="single" w:sz="8" w:space="0" w:color="auto"/>
              <w:right w:val="single" w:sz="8" w:space="0" w:color="auto"/>
            </w:tcBorders>
            <w:shd w:val="clear" w:color="auto" w:fill="auto"/>
            <w:noWrap/>
            <w:hideMark/>
          </w:tcPr>
          <w:p w14:paraId="498FBA5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9EBCC6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12</w:t>
            </w:r>
          </w:p>
        </w:tc>
        <w:tc>
          <w:tcPr>
            <w:tcW w:w="578" w:type="dxa"/>
            <w:tcBorders>
              <w:top w:val="nil"/>
              <w:left w:val="nil"/>
              <w:bottom w:val="single" w:sz="8" w:space="0" w:color="auto"/>
              <w:right w:val="single" w:sz="8" w:space="0" w:color="auto"/>
            </w:tcBorders>
            <w:shd w:val="clear" w:color="auto" w:fill="auto"/>
            <w:noWrap/>
            <w:hideMark/>
          </w:tcPr>
          <w:p w14:paraId="560D8BD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2007</w:t>
            </w:r>
          </w:p>
        </w:tc>
        <w:tc>
          <w:tcPr>
            <w:tcW w:w="2980" w:type="dxa"/>
            <w:tcBorders>
              <w:top w:val="nil"/>
              <w:left w:val="nil"/>
              <w:bottom w:val="single" w:sz="8" w:space="0" w:color="auto"/>
              <w:right w:val="single" w:sz="8" w:space="0" w:color="auto"/>
            </w:tcBorders>
            <w:shd w:val="clear" w:color="auto" w:fill="auto"/>
            <w:hideMark/>
          </w:tcPr>
          <w:p w14:paraId="60BAC40B" w14:textId="1433FC4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entes vigilados subsector portuario.</w:t>
            </w:r>
          </w:p>
        </w:tc>
        <w:tc>
          <w:tcPr>
            <w:tcW w:w="3200" w:type="dxa"/>
            <w:tcBorders>
              <w:top w:val="nil"/>
              <w:left w:val="nil"/>
              <w:bottom w:val="single" w:sz="8" w:space="0" w:color="auto"/>
              <w:right w:val="single" w:sz="8" w:space="0" w:color="auto"/>
            </w:tcBorders>
            <w:shd w:val="clear" w:color="auto" w:fill="auto"/>
            <w:hideMark/>
          </w:tcPr>
          <w:p w14:paraId="77FFCD62" w14:textId="22B6233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Autoliquidación tasa de vigilancia.</w:t>
            </w:r>
          </w:p>
        </w:tc>
      </w:tr>
      <w:tr w:rsidR="000D46A2" w:rsidRPr="00D72DD8" w14:paraId="03D0473A"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13D2CAB1" w14:textId="57BC92C5"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50</w:t>
            </w:r>
          </w:p>
        </w:tc>
        <w:tc>
          <w:tcPr>
            <w:tcW w:w="1400" w:type="dxa"/>
            <w:tcBorders>
              <w:top w:val="nil"/>
              <w:left w:val="nil"/>
              <w:bottom w:val="single" w:sz="8" w:space="0" w:color="auto"/>
              <w:right w:val="single" w:sz="8" w:space="0" w:color="auto"/>
            </w:tcBorders>
            <w:shd w:val="clear" w:color="auto" w:fill="auto"/>
            <w:noWrap/>
            <w:hideMark/>
          </w:tcPr>
          <w:p w14:paraId="18B6A3C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1B6852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13</w:t>
            </w:r>
          </w:p>
        </w:tc>
        <w:tc>
          <w:tcPr>
            <w:tcW w:w="578" w:type="dxa"/>
            <w:tcBorders>
              <w:top w:val="nil"/>
              <w:left w:val="nil"/>
              <w:bottom w:val="single" w:sz="8" w:space="0" w:color="auto"/>
              <w:right w:val="single" w:sz="8" w:space="0" w:color="auto"/>
            </w:tcBorders>
            <w:shd w:val="clear" w:color="auto" w:fill="auto"/>
            <w:noWrap/>
            <w:hideMark/>
          </w:tcPr>
          <w:p w14:paraId="421E096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2007</w:t>
            </w:r>
          </w:p>
        </w:tc>
        <w:tc>
          <w:tcPr>
            <w:tcW w:w="2980" w:type="dxa"/>
            <w:tcBorders>
              <w:top w:val="nil"/>
              <w:left w:val="nil"/>
              <w:bottom w:val="single" w:sz="8" w:space="0" w:color="auto"/>
              <w:right w:val="single" w:sz="8" w:space="0" w:color="auto"/>
            </w:tcBorders>
            <w:shd w:val="clear" w:color="auto" w:fill="auto"/>
            <w:hideMark/>
          </w:tcPr>
          <w:p w14:paraId="155C4430" w14:textId="2961A9A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Entes vigilados sector portuario.</w:t>
            </w:r>
          </w:p>
        </w:tc>
        <w:tc>
          <w:tcPr>
            <w:tcW w:w="3200" w:type="dxa"/>
            <w:tcBorders>
              <w:top w:val="nil"/>
              <w:left w:val="nil"/>
              <w:bottom w:val="single" w:sz="8" w:space="0" w:color="auto"/>
              <w:right w:val="single" w:sz="8" w:space="0" w:color="auto"/>
            </w:tcBorders>
            <w:shd w:val="clear" w:color="auto" w:fill="auto"/>
            <w:hideMark/>
          </w:tcPr>
          <w:p w14:paraId="0FB091A6"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Reporte actividades operadores portuarios e ingresos facturados año 2007.</w:t>
            </w:r>
          </w:p>
        </w:tc>
      </w:tr>
      <w:tr w:rsidR="000D46A2" w:rsidRPr="00D72DD8" w14:paraId="7F909708"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68493F34" w14:textId="4BA775A3"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51</w:t>
            </w:r>
          </w:p>
        </w:tc>
        <w:tc>
          <w:tcPr>
            <w:tcW w:w="1400" w:type="dxa"/>
            <w:tcBorders>
              <w:top w:val="nil"/>
              <w:left w:val="nil"/>
              <w:bottom w:val="single" w:sz="8" w:space="0" w:color="auto"/>
              <w:right w:val="single" w:sz="8" w:space="0" w:color="auto"/>
            </w:tcBorders>
            <w:shd w:val="clear" w:color="auto" w:fill="auto"/>
            <w:noWrap/>
            <w:hideMark/>
          </w:tcPr>
          <w:p w14:paraId="5D0AA48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C55B0F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w:t>
            </w:r>
          </w:p>
        </w:tc>
        <w:tc>
          <w:tcPr>
            <w:tcW w:w="578" w:type="dxa"/>
            <w:tcBorders>
              <w:top w:val="nil"/>
              <w:left w:val="nil"/>
              <w:bottom w:val="single" w:sz="8" w:space="0" w:color="auto"/>
              <w:right w:val="single" w:sz="8" w:space="0" w:color="auto"/>
            </w:tcBorders>
            <w:shd w:val="clear" w:color="auto" w:fill="auto"/>
            <w:noWrap/>
            <w:hideMark/>
          </w:tcPr>
          <w:p w14:paraId="7E7203B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2008</w:t>
            </w:r>
          </w:p>
        </w:tc>
        <w:tc>
          <w:tcPr>
            <w:tcW w:w="2980" w:type="dxa"/>
            <w:tcBorders>
              <w:top w:val="nil"/>
              <w:left w:val="nil"/>
              <w:bottom w:val="single" w:sz="8" w:space="0" w:color="auto"/>
              <w:right w:val="single" w:sz="8" w:space="0" w:color="auto"/>
            </w:tcBorders>
            <w:shd w:val="clear" w:color="auto" w:fill="auto"/>
            <w:hideMark/>
          </w:tcPr>
          <w:p w14:paraId="77054830" w14:textId="6C6ABF2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Entes vigilados por la Superintendencia de Puertos y Transporte.</w:t>
            </w:r>
          </w:p>
        </w:tc>
        <w:tc>
          <w:tcPr>
            <w:tcW w:w="3200" w:type="dxa"/>
            <w:tcBorders>
              <w:top w:val="nil"/>
              <w:left w:val="nil"/>
              <w:bottom w:val="single" w:sz="8" w:space="0" w:color="auto"/>
              <w:right w:val="single" w:sz="8" w:space="0" w:color="auto"/>
            </w:tcBorders>
            <w:shd w:val="clear" w:color="auto" w:fill="auto"/>
            <w:hideMark/>
          </w:tcPr>
          <w:p w14:paraId="20AF4902" w14:textId="249DB20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Cumplimiento de las Resoluciones 1016 de 1989 y 2346 de 2007 expedidas por el ministerio de protección social.</w:t>
            </w:r>
          </w:p>
        </w:tc>
      </w:tr>
      <w:tr w:rsidR="000D46A2" w:rsidRPr="00210821" w14:paraId="2078EA5F"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68FF0EC8" w14:textId="50CC2C1B"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52</w:t>
            </w:r>
          </w:p>
        </w:tc>
        <w:tc>
          <w:tcPr>
            <w:tcW w:w="1400" w:type="dxa"/>
            <w:tcBorders>
              <w:top w:val="nil"/>
              <w:left w:val="nil"/>
              <w:bottom w:val="single" w:sz="8" w:space="0" w:color="auto"/>
              <w:right w:val="single" w:sz="8" w:space="0" w:color="auto"/>
            </w:tcBorders>
            <w:shd w:val="clear" w:color="auto" w:fill="auto"/>
            <w:noWrap/>
            <w:hideMark/>
          </w:tcPr>
          <w:p w14:paraId="1BE6F8A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6DF05E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w:t>
            </w:r>
          </w:p>
        </w:tc>
        <w:tc>
          <w:tcPr>
            <w:tcW w:w="578" w:type="dxa"/>
            <w:tcBorders>
              <w:top w:val="nil"/>
              <w:left w:val="nil"/>
              <w:bottom w:val="single" w:sz="8" w:space="0" w:color="auto"/>
              <w:right w:val="single" w:sz="8" w:space="0" w:color="auto"/>
            </w:tcBorders>
            <w:shd w:val="clear" w:color="auto" w:fill="auto"/>
            <w:noWrap/>
            <w:hideMark/>
          </w:tcPr>
          <w:p w14:paraId="34F133F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2008</w:t>
            </w:r>
          </w:p>
        </w:tc>
        <w:tc>
          <w:tcPr>
            <w:tcW w:w="2980" w:type="dxa"/>
            <w:tcBorders>
              <w:top w:val="nil"/>
              <w:left w:val="nil"/>
              <w:bottom w:val="single" w:sz="8" w:space="0" w:color="auto"/>
              <w:right w:val="single" w:sz="8" w:space="0" w:color="auto"/>
            </w:tcBorders>
            <w:shd w:val="clear" w:color="auto" w:fill="auto"/>
            <w:hideMark/>
          </w:tcPr>
          <w:p w14:paraId="2463A9E1"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Centros de reconocimiento de conductores</w:t>
            </w:r>
          </w:p>
        </w:tc>
        <w:tc>
          <w:tcPr>
            <w:tcW w:w="3200" w:type="dxa"/>
            <w:tcBorders>
              <w:top w:val="nil"/>
              <w:left w:val="nil"/>
              <w:bottom w:val="single" w:sz="8" w:space="0" w:color="auto"/>
              <w:right w:val="single" w:sz="8" w:space="0" w:color="auto"/>
            </w:tcBorders>
            <w:shd w:val="clear" w:color="auto" w:fill="auto"/>
            <w:hideMark/>
          </w:tcPr>
          <w:p w14:paraId="1E78EF16"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Solicitud documentación.</w:t>
            </w:r>
          </w:p>
        </w:tc>
      </w:tr>
      <w:tr w:rsidR="000D46A2" w:rsidRPr="00210821" w14:paraId="4954F3B8"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59C40E02" w14:textId="73566BDF"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53</w:t>
            </w:r>
          </w:p>
        </w:tc>
        <w:tc>
          <w:tcPr>
            <w:tcW w:w="1400" w:type="dxa"/>
            <w:tcBorders>
              <w:top w:val="nil"/>
              <w:left w:val="nil"/>
              <w:bottom w:val="single" w:sz="8" w:space="0" w:color="auto"/>
              <w:right w:val="single" w:sz="8" w:space="0" w:color="auto"/>
            </w:tcBorders>
            <w:shd w:val="clear" w:color="auto" w:fill="auto"/>
            <w:noWrap/>
            <w:hideMark/>
          </w:tcPr>
          <w:p w14:paraId="515A583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1F708A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w:t>
            </w:r>
          </w:p>
        </w:tc>
        <w:tc>
          <w:tcPr>
            <w:tcW w:w="578" w:type="dxa"/>
            <w:tcBorders>
              <w:top w:val="nil"/>
              <w:left w:val="nil"/>
              <w:bottom w:val="single" w:sz="8" w:space="0" w:color="auto"/>
              <w:right w:val="single" w:sz="8" w:space="0" w:color="auto"/>
            </w:tcBorders>
            <w:shd w:val="clear" w:color="auto" w:fill="auto"/>
            <w:noWrap/>
            <w:hideMark/>
          </w:tcPr>
          <w:p w14:paraId="4D12C96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2008</w:t>
            </w:r>
          </w:p>
        </w:tc>
        <w:tc>
          <w:tcPr>
            <w:tcW w:w="2980" w:type="dxa"/>
            <w:tcBorders>
              <w:top w:val="nil"/>
              <w:left w:val="nil"/>
              <w:bottom w:val="single" w:sz="8" w:space="0" w:color="auto"/>
              <w:right w:val="single" w:sz="8" w:space="0" w:color="auto"/>
            </w:tcBorders>
            <w:shd w:val="clear" w:color="auto" w:fill="auto"/>
            <w:hideMark/>
          </w:tcPr>
          <w:p w14:paraId="64C44D40" w14:textId="12990CD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 Empresas prestatarias del servicio público de transporte terrestre automotor de carga.</w:t>
            </w:r>
          </w:p>
        </w:tc>
        <w:tc>
          <w:tcPr>
            <w:tcW w:w="3200" w:type="dxa"/>
            <w:tcBorders>
              <w:top w:val="nil"/>
              <w:left w:val="nil"/>
              <w:bottom w:val="single" w:sz="8" w:space="0" w:color="auto"/>
              <w:right w:val="single" w:sz="8" w:space="0" w:color="auto"/>
            </w:tcBorders>
            <w:shd w:val="clear" w:color="auto" w:fill="auto"/>
            <w:hideMark/>
          </w:tcPr>
          <w:p w14:paraId="59D4873C"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Solicitud información y documentación.</w:t>
            </w:r>
          </w:p>
        </w:tc>
      </w:tr>
      <w:tr w:rsidR="000D46A2" w:rsidRPr="00D72DD8" w14:paraId="44965E02"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5B16BB66" w14:textId="0C48D8CA"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54</w:t>
            </w:r>
          </w:p>
        </w:tc>
        <w:tc>
          <w:tcPr>
            <w:tcW w:w="1400" w:type="dxa"/>
            <w:tcBorders>
              <w:top w:val="nil"/>
              <w:left w:val="nil"/>
              <w:bottom w:val="single" w:sz="8" w:space="0" w:color="auto"/>
              <w:right w:val="single" w:sz="8" w:space="0" w:color="auto"/>
            </w:tcBorders>
            <w:shd w:val="clear" w:color="auto" w:fill="auto"/>
            <w:noWrap/>
            <w:hideMark/>
          </w:tcPr>
          <w:p w14:paraId="122024E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6356F0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6</w:t>
            </w:r>
          </w:p>
        </w:tc>
        <w:tc>
          <w:tcPr>
            <w:tcW w:w="578" w:type="dxa"/>
            <w:tcBorders>
              <w:top w:val="nil"/>
              <w:left w:val="nil"/>
              <w:bottom w:val="single" w:sz="8" w:space="0" w:color="auto"/>
              <w:right w:val="single" w:sz="8" w:space="0" w:color="auto"/>
            </w:tcBorders>
            <w:shd w:val="clear" w:color="auto" w:fill="auto"/>
            <w:noWrap/>
            <w:hideMark/>
          </w:tcPr>
          <w:p w14:paraId="7AF0BAE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2008</w:t>
            </w:r>
          </w:p>
        </w:tc>
        <w:tc>
          <w:tcPr>
            <w:tcW w:w="2980" w:type="dxa"/>
            <w:tcBorders>
              <w:top w:val="nil"/>
              <w:left w:val="nil"/>
              <w:bottom w:val="single" w:sz="8" w:space="0" w:color="auto"/>
              <w:right w:val="single" w:sz="8" w:space="0" w:color="auto"/>
            </w:tcBorders>
            <w:shd w:val="clear" w:color="auto" w:fill="auto"/>
            <w:hideMark/>
          </w:tcPr>
          <w:p w14:paraId="003F10A8" w14:textId="65A8AA4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prestatarias del servicio público de transporte terrestre automotor de carga.</w:t>
            </w:r>
          </w:p>
        </w:tc>
        <w:tc>
          <w:tcPr>
            <w:tcW w:w="3200" w:type="dxa"/>
            <w:tcBorders>
              <w:top w:val="nil"/>
              <w:left w:val="nil"/>
              <w:bottom w:val="single" w:sz="8" w:space="0" w:color="auto"/>
              <w:right w:val="single" w:sz="8" w:space="0" w:color="auto"/>
            </w:tcBorders>
            <w:shd w:val="clear" w:color="auto" w:fill="auto"/>
            <w:hideMark/>
          </w:tcPr>
          <w:p w14:paraId="0E6E9D54" w14:textId="4446A80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Aclaración y modificación Circular no. 00004 del 1 de abril de 2008.</w:t>
            </w:r>
          </w:p>
        </w:tc>
      </w:tr>
      <w:tr w:rsidR="000D46A2" w:rsidRPr="00D72DD8" w14:paraId="160C922D"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57A1474D" w14:textId="6D077354"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55</w:t>
            </w:r>
          </w:p>
        </w:tc>
        <w:tc>
          <w:tcPr>
            <w:tcW w:w="1400" w:type="dxa"/>
            <w:tcBorders>
              <w:top w:val="nil"/>
              <w:left w:val="nil"/>
              <w:bottom w:val="single" w:sz="8" w:space="0" w:color="auto"/>
              <w:right w:val="single" w:sz="8" w:space="0" w:color="auto"/>
            </w:tcBorders>
            <w:shd w:val="clear" w:color="auto" w:fill="auto"/>
            <w:noWrap/>
            <w:hideMark/>
          </w:tcPr>
          <w:p w14:paraId="6139397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B5DE0D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7</w:t>
            </w:r>
          </w:p>
        </w:tc>
        <w:tc>
          <w:tcPr>
            <w:tcW w:w="578" w:type="dxa"/>
            <w:tcBorders>
              <w:top w:val="nil"/>
              <w:left w:val="nil"/>
              <w:bottom w:val="single" w:sz="8" w:space="0" w:color="auto"/>
              <w:right w:val="single" w:sz="8" w:space="0" w:color="auto"/>
            </w:tcBorders>
            <w:shd w:val="clear" w:color="auto" w:fill="auto"/>
            <w:noWrap/>
            <w:hideMark/>
          </w:tcPr>
          <w:p w14:paraId="0B889AA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2008</w:t>
            </w:r>
          </w:p>
        </w:tc>
        <w:tc>
          <w:tcPr>
            <w:tcW w:w="2980" w:type="dxa"/>
            <w:tcBorders>
              <w:top w:val="nil"/>
              <w:left w:val="nil"/>
              <w:bottom w:val="single" w:sz="8" w:space="0" w:color="auto"/>
              <w:right w:val="single" w:sz="8" w:space="0" w:color="auto"/>
            </w:tcBorders>
            <w:shd w:val="clear" w:color="auto" w:fill="auto"/>
            <w:hideMark/>
          </w:tcPr>
          <w:p w14:paraId="12A22289" w14:textId="148E133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prestatarias del servicio público de transporte terrestre automotor de pasajeros por carretera.</w:t>
            </w:r>
          </w:p>
        </w:tc>
        <w:tc>
          <w:tcPr>
            <w:tcW w:w="3200" w:type="dxa"/>
            <w:tcBorders>
              <w:top w:val="nil"/>
              <w:left w:val="nil"/>
              <w:bottom w:val="single" w:sz="8" w:space="0" w:color="auto"/>
              <w:right w:val="single" w:sz="8" w:space="0" w:color="auto"/>
            </w:tcBorders>
            <w:shd w:val="clear" w:color="auto" w:fill="auto"/>
            <w:hideMark/>
          </w:tcPr>
          <w:p w14:paraId="71138CC7" w14:textId="1EE4D10F"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Aclaración y modificación Circular no. 00005 del 1 de abril de 2008.</w:t>
            </w:r>
          </w:p>
        </w:tc>
      </w:tr>
      <w:tr w:rsidR="000D46A2" w:rsidRPr="00210821" w14:paraId="52B59257"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7B5080C4" w14:textId="23D1F7B3"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56</w:t>
            </w:r>
          </w:p>
        </w:tc>
        <w:tc>
          <w:tcPr>
            <w:tcW w:w="1400" w:type="dxa"/>
            <w:tcBorders>
              <w:top w:val="nil"/>
              <w:left w:val="nil"/>
              <w:bottom w:val="single" w:sz="8" w:space="0" w:color="auto"/>
              <w:right w:val="single" w:sz="8" w:space="0" w:color="auto"/>
            </w:tcBorders>
            <w:shd w:val="clear" w:color="auto" w:fill="auto"/>
            <w:noWrap/>
            <w:hideMark/>
          </w:tcPr>
          <w:p w14:paraId="5A68D6C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304D95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8</w:t>
            </w:r>
          </w:p>
        </w:tc>
        <w:tc>
          <w:tcPr>
            <w:tcW w:w="578" w:type="dxa"/>
            <w:tcBorders>
              <w:top w:val="nil"/>
              <w:left w:val="nil"/>
              <w:bottom w:val="single" w:sz="8" w:space="0" w:color="auto"/>
              <w:right w:val="single" w:sz="8" w:space="0" w:color="auto"/>
            </w:tcBorders>
            <w:shd w:val="clear" w:color="auto" w:fill="auto"/>
            <w:noWrap/>
            <w:hideMark/>
          </w:tcPr>
          <w:p w14:paraId="6C122C1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2008</w:t>
            </w:r>
          </w:p>
        </w:tc>
        <w:tc>
          <w:tcPr>
            <w:tcW w:w="2980" w:type="dxa"/>
            <w:tcBorders>
              <w:top w:val="nil"/>
              <w:left w:val="nil"/>
              <w:bottom w:val="single" w:sz="8" w:space="0" w:color="auto"/>
              <w:right w:val="single" w:sz="8" w:space="0" w:color="auto"/>
            </w:tcBorders>
            <w:shd w:val="clear" w:color="auto" w:fill="auto"/>
            <w:hideMark/>
          </w:tcPr>
          <w:p w14:paraId="1032D152" w14:textId="3B4BA04A"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Organismos de certificación de centros de diagnóstico automotor.</w:t>
            </w:r>
          </w:p>
        </w:tc>
        <w:tc>
          <w:tcPr>
            <w:tcW w:w="3200" w:type="dxa"/>
            <w:tcBorders>
              <w:top w:val="nil"/>
              <w:left w:val="nil"/>
              <w:bottom w:val="single" w:sz="8" w:space="0" w:color="auto"/>
              <w:right w:val="single" w:sz="8" w:space="0" w:color="auto"/>
            </w:tcBorders>
            <w:shd w:val="clear" w:color="auto" w:fill="auto"/>
            <w:hideMark/>
          </w:tcPr>
          <w:p w14:paraId="0894E22D"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Verificación cumplimiento requisitos.</w:t>
            </w:r>
          </w:p>
        </w:tc>
      </w:tr>
      <w:tr w:rsidR="000D46A2" w:rsidRPr="00D72DD8" w14:paraId="5FCE8706"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1ABC0413" w14:textId="4419D214"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57</w:t>
            </w:r>
          </w:p>
        </w:tc>
        <w:tc>
          <w:tcPr>
            <w:tcW w:w="1400" w:type="dxa"/>
            <w:tcBorders>
              <w:top w:val="nil"/>
              <w:left w:val="nil"/>
              <w:bottom w:val="single" w:sz="8" w:space="0" w:color="auto"/>
              <w:right w:val="single" w:sz="8" w:space="0" w:color="auto"/>
            </w:tcBorders>
            <w:shd w:val="clear" w:color="auto" w:fill="auto"/>
            <w:noWrap/>
            <w:hideMark/>
          </w:tcPr>
          <w:p w14:paraId="39F5190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ACE105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9</w:t>
            </w:r>
          </w:p>
        </w:tc>
        <w:tc>
          <w:tcPr>
            <w:tcW w:w="578" w:type="dxa"/>
            <w:tcBorders>
              <w:top w:val="nil"/>
              <w:left w:val="nil"/>
              <w:bottom w:val="single" w:sz="8" w:space="0" w:color="auto"/>
              <w:right w:val="single" w:sz="8" w:space="0" w:color="auto"/>
            </w:tcBorders>
            <w:shd w:val="clear" w:color="auto" w:fill="auto"/>
            <w:noWrap/>
            <w:hideMark/>
          </w:tcPr>
          <w:p w14:paraId="1E568C1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2008</w:t>
            </w:r>
          </w:p>
        </w:tc>
        <w:tc>
          <w:tcPr>
            <w:tcW w:w="2980" w:type="dxa"/>
            <w:tcBorders>
              <w:top w:val="nil"/>
              <w:left w:val="nil"/>
              <w:bottom w:val="single" w:sz="8" w:space="0" w:color="auto"/>
              <w:right w:val="single" w:sz="8" w:space="0" w:color="auto"/>
            </w:tcBorders>
            <w:shd w:val="clear" w:color="auto" w:fill="auto"/>
            <w:hideMark/>
          </w:tcPr>
          <w:p w14:paraId="79481834" w14:textId="5F510BC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prestatarias del servicio público de transporte terrestre automotor de carga.</w:t>
            </w:r>
          </w:p>
        </w:tc>
        <w:tc>
          <w:tcPr>
            <w:tcW w:w="3200" w:type="dxa"/>
            <w:tcBorders>
              <w:top w:val="nil"/>
              <w:left w:val="nil"/>
              <w:bottom w:val="single" w:sz="8" w:space="0" w:color="auto"/>
              <w:right w:val="single" w:sz="8" w:space="0" w:color="auto"/>
            </w:tcBorders>
            <w:shd w:val="clear" w:color="auto" w:fill="auto"/>
            <w:hideMark/>
          </w:tcPr>
          <w:p w14:paraId="5DD56D4A" w14:textId="5C8B4E4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modificación Circular no. 0004 del 1 de abril de 2008.</w:t>
            </w:r>
          </w:p>
        </w:tc>
      </w:tr>
      <w:tr w:rsidR="000D46A2" w:rsidRPr="00D72DD8" w14:paraId="61B2FF17"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111ED48A" w14:textId="7D64967D"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58</w:t>
            </w:r>
          </w:p>
        </w:tc>
        <w:tc>
          <w:tcPr>
            <w:tcW w:w="1400" w:type="dxa"/>
            <w:tcBorders>
              <w:top w:val="nil"/>
              <w:left w:val="nil"/>
              <w:bottom w:val="single" w:sz="8" w:space="0" w:color="auto"/>
              <w:right w:val="single" w:sz="8" w:space="0" w:color="auto"/>
            </w:tcBorders>
            <w:shd w:val="clear" w:color="auto" w:fill="auto"/>
            <w:noWrap/>
            <w:hideMark/>
          </w:tcPr>
          <w:p w14:paraId="66CC601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98E2CE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10</w:t>
            </w:r>
          </w:p>
        </w:tc>
        <w:tc>
          <w:tcPr>
            <w:tcW w:w="578" w:type="dxa"/>
            <w:tcBorders>
              <w:top w:val="nil"/>
              <w:left w:val="nil"/>
              <w:bottom w:val="single" w:sz="8" w:space="0" w:color="auto"/>
              <w:right w:val="single" w:sz="8" w:space="0" w:color="auto"/>
            </w:tcBorders>
            <w:shd w:val="clear" w:color="auto" w:fill="auto"/>
            <w:noWrap/>
            <w:hideMark/>
          </w:tcPr>
          <w:p w14:paraId="6E5DE47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2008</w:t>
            </w:r>
          </w:p>
        </w:tc>
        <w:tc>
          <w:tcPr>
            <w:tcW w:w="2980" w:type="dxa"/>
            <w:tcBorders>
              <w:top w:val="nil"/>
              <w:left w:val="nil"/>
              <w:bottom w:val="single" w:sz="8" w:space="0" w:color="auto"/>
              <w:right w:val="single" w:sz="8" w:space="0" w:color="auto"/>
            </w:tcBorders>
            <w:shd w:val="clear" w:color="auto" w:fill="auto"/>
            <w:hideMark/>
          </w:tcPr>
          <w:p w14:paraId="2311E8A5" w14:textId="433DA36A"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prestatarias del servicio público de transporte terrestre automotor de pasajeros por carretera.</w:t>
            </w:r>
          </w:p>
        </w:tc>
        <w:tc>
          <w:tcPr>
            <w:tcW w:w="3200" w:type="dxa"/>
            <w:tcBorders>
              <w:top w:val="nil"/>
              <w:left w:val="nil"/>
              <w:bottom w:val="single" w:sz="8" w:space="0" w:color="auto"/>
              <w:right w:val="single" w:sz="8" w:space="0" w:color="auto"/>
            </w:tcBorders>
            <w:shd w:val="clear" w:color="auto" w:fill="auto"/>
            <w:hideMark/>
          </w:tcPr>
          <w:p w14:paraId="0116C5E8" w14:textId="2378606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Modificación Circular no. 0005 del 1 de abril de 2008.</w:t>
            </w:r>
          </w:p>
        </w:tc>
      </w:tr>
      <w:tr w:rsidR="000D46A2" w:rsidRPr="00D72DD8" w14:paraId="028B9D01"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2AF0FCD6" w14:textId="4D869DF3"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59</w:t>
            </w:r>
          </w:p>
        </w:tc>
        <w:tc>
          <w:tcPr>
            <w:tcW w:w="1400" w:type="dxa"/>
            <w:tcBorders>
              <w:top w:val="nil"/>
              <w:left w:val="nil"/>
              <w:bottom w:val="single" w:sz="8" w:space="0" w:color="auto"/>
              <w:right w:val="single" w:sz="8" w:space="0" w:color="auto"/>
            </w:tcBorders>
            <w:shd w:val="clear" w:color="auto" w:fill="auto"/>
            <w:noWrap/>
            <w:hideMark/>
          </w:tcPr>
          <w:p w14:paraId="7A2056C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5AD597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11</w:t>
            </w:r>
          </w:p>
        </w:tc>
        <w:tc>
          <w:tcPr>
            <w:tcW w:w="578" w:type="dxa"/>
            <w:tcBorders>
              <w:top w:val="nil"/>
              <w:left w:val="nil"/>
              <w:bottom w:val="single" w:sz="8" w:space="0" w:color="auto"/>
              <w:right w:val="single" w:sz="8" w:space="0" w:color="auto"/>
            </w:tcBorders>
            <w:shd w:val="clear" w:color="auto" w:fill="auto"/>
            <w:noWrap/>
            <w:hideMark/>
          </w:tcPr>
          <w:p w14:paraId="264D45C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2008</w:t>
            </w:r>
          </w:p>
        </w:tc>
        <w:tc>
          <w:tcPr>
            <w:tcW w:w="2980" w:type="dxa"/>
            <w:tcBorders>
              <w:top w:val="nil"/>
              <w:left w:val="nil"/>
              <w:bottom w:val="single" w:sz="8" w:space="0" w:color="auto"/>
              <w:right w:val="single" w:sz="8" w:space="0" w:color="auto"/>
            </w:tcBorders>
            <w:shd w:val="clear" w:color="auto" w:fill="auto"/>
            <w:hideMark/>
          </w:tcPr>
          <w:p w14:paraId="7D79C0B2" w14:textId="2EB2F65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Cooperativas y precooperativas de trabajo asociado prestadores de servicios en operación portuaria.</w:t>
            </w:r>
          </w:p>
        </w:tc>
        <w:tc>
          <w:tcPr>
            <w:tcW w:w="3200" w:type="dxa"/>
            <w:tcBorders>
              <w:top w:val="nil"/>
              <w:left w:val="nil"/>
              <w:bottom w:val="single" w:sz="8" w:space="0" w:color="auto"/>
              <w:right w:val="single" w:sz="8" w:space="0" w:color="auto"/>
            </w:tcBorders>
            <w:shd w:val="clear" w:color="auto" w:fill="auto"/>
            <w:hideMark/>
          </w:tcPr>
          <w:p w14:paraId="42E266B9"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Prácticas no autorizadas a las cooperativas y precooperativas de trabajo asociado en operación portuaria.</w:t>
            </w:r>
          </w:p>
        </w:tc>
      </w:tr>
      <w:tr w:rsidR="000D46A2" w:rsidRPr="00D72DD8" w14:paraId="35AAE3D3" w14:textId="77777777" w:rsidTr="006C5E46">
        <w:trPr>
          <w:trHeight w:val="1560"/>
        </w:trPr>
        <w:tc>
          <w:tcPr>
            <w:tcW w:w="469" w:type="dxa"/>
            <w:tcBorders>
              <w:top w:val="nil"/>
              <w:left w:val="single" w:sz="8" w:space="0" w:color="auto"/>
              <w:bottom w:val="single" w:sz="8" w:space="0" w:color="auto"/>
              <w:right w:val="single" w:sz="8" w:space="0" w:color="auto"/>
            </w:tcBorders>
            <w:shd w:val="clear" w:color="auto" w:fill="auto"/>
            <w:noWrap/>
            <w:hideMark/>
          </w:tcPr>
          <w:p w14:paraId="4112E204" w14:textId="30756064"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60</w:t>
            </w:r>
          </w:p>
        </w:tc>
        <w:tc>
          <w:tcPr>
            <w:tcW w:w="1400" w:type="dxa"/>
            <w:tcBorders>
              <w:top w:val="nil"/>
              <w:left w:val="nil"/>
              <w:bottom w:val="single" w:sz="8" w:space="0" w:color="auto"/>
              <w:right w:val="single" w:sz="8" w:space="0" w:color="auto"/>
            </w:tcBorders>
            <w:shd w:val="clear" w:color="auto" w:fill="auto"/>
            <w:noWrap/>
            <w:hideMark/>
          </w:tcPr>
          <w:p w14:paraId="0C75853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383ECE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12</w:t>
            </w:r>
          </w:p>
        </w:tc>
        <w:tc>
          <w:tcPr>
            <w:tcW w:w="578" w:type="dxa"/>
            <w:tcBorders>
              <w:top w:val="nil"/>
              <w:left w:val="nil"/>
              <w:bottom w:val="single" w:sz="8" w:space="0" w:color="auto"/>
              <w:right w:val="single" w:sz="8" w:space="0" w:color="auto"/>
            </w:tcBorders>
            <w:shd w:val="clear" w:color="auto" w:fill="auto"/>
            <w:noWrap/>
            <w:hideMark/>
          </w:tcPr>
          <w:p w14:paraId="4723A7D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2008</w:t>
            </w:r>
          </w:p>
        </w:tc>
        <w:tc>
          <w:tcPr>
            <w:tcW w:w="2980" w:type="dxa"/>
            <w:tcBorders>
              <w:top w:val="nil"/>
              <w:left w:val="nil"/>
              <w:bottom w:val="single" w:sz="8" w:space="0" w:color="auto"/>
              <w:right w:val="single" w:sz="8" w:space="0" w:color="auto"/>
            </w:tcBorders>
            <w:shd w:val="clear" w:color="auto" w:fill="auto"/>
            <w:hideMark/>
          </w:tcPr>
          <w:p w14:paraId="3DEBBC9A" w14:textId="22A169D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Cooperativas y precooperativas de trabajo asociado operadores portuarios y de transporte terrestre automotor, fluvial y férreo.</w:t>
            </w:r>
          </w:p>
        </w:tc>
        <w:tc>
          <w:tcPr>
            <w:tcW w:w="3200" w:type="dxa"/>
            <w:tcBorders>
              <w:top w:val="nil"/>
              <w:left w:val="nil"/>
              <w:bottom w:val="single" w:sz="8" w:space="0" w:color="auto"/>
              <w:right w:val="single" w:sz="8" w:space="0" w:color="auto"/>
            </w:tcBorders>
            <w:shd w:val="clear" w:color="auto" w:fill="auto"/>
            <w:hideMark/>
          </w:tcPr>
          <w:p w14:paraId="17AF2854" w14:textId="300D76A4"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Requisitos para el reconocimiento o registro en esta Superintendencia.</w:t>
            </w:r>
          </w:p>
        </w:tc>
      </w:tr>
      <w:tr w:rsidR="000D46A2" w:rsidRPr="00D72DD8" w14:paraId="73F4644E"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77F2F02A" w14:textId="66506B95"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61</w:t>
            </w:r>
          </w:p>
        </w:tc>
        <w:tc>
          <w:tcPr>
            <w:tcW w:w="1400" w:type="dxa"/>
            <w:tcBorders>
              <w:top w:val="nil"/>
              <w:left w:val="nil"/>
              <w:bottom w:val="single" w:sz="8" w:space="0" w:color="auto"/>
              <w:right w:val="single" w:sz="8" w:space="0" w:color="auto"/>
            </w:tcBorders>
            <w:shd w:val="clear" w:color="auto" w:fill="auto"/>
            <w:noWrap/>
            <w:hideMark/>
          </w:tcPr>
          <w:p w14:paraId="3DF4654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3DE55E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14</w:t>
            </w:r>
          </w:p>
        </w:tc>
        <w:tc>
          <w:tcPr>
            <w:tcW w:w="578" w:type="dxa"/>
            <w:tcBorders>
              <w:top w:val="nil"/>
              <w:left w:val="nil"/>
              <w:bottom w:val="single" w:sz="8" w:space="0" w:color="auto"/>
              <w:right w:val="single" w:sz="8" w:space="0" w:color="auto"/>
            </w:tcBorders>
            <w:shd w:val="clear" w:color="auto" w:fill="auto"/>
            <w:noWrap/>
            <w:hideMark/>
          </w:tcPr>
          <w:p w14:paraId="63920AC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2008</w:t>
            </w:r>
          </w:p>
        </w:tc>
        <w:tc>
          <w:tcPr>
            <w:tcW w:w="2980" w:type="dxa"/>
            <w:tcBorders>
              <w:top w:val="nil"/>
              <w:left w:val="nil"/>
              <w:bottom w:val="single" w:sz="8" w:space="0" w:color="auto"/>
              <w:right w:val="single" w:sz="8" w:space="0" w:color="auto"/>
            </w:tcBorders>
            <w:shd w:val="clear" w:color="auto" w:fill="auto"/>
            <w:hideMark/>
          </w:tcPr>
          <w:p w14:paraId="74B382C6" w14:textId="2565DE6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prestatarias del servicio público de transporte terrestre automotor de pasajeros por carretera.</w:t>
            </w:r>
          </w:p>
        </w:tc>
        <w:tc>
          <w:tcPr>
            <w:tcW w:w="3200" w:type="dxa"/>
            <w:tcBorders>
              <w:top w:val="nil"/>
              <w:left w:val="nil"/>
              <w:bottom w:val="single" w:sz="8" w:space="0" w:color="auto"/>
              <w:right w:val="single" w:sz="8" w:space="0" w:color="auto"/>
            </w:tcBorders>
            <w:shd w:val="clear" w:color="auto" w:fill="auto"/>
            <w:hideMark/>
          </w:tcPr>
          <w:p w14:paraId="25ACDF04" w14:textId="50110C73"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Modificación Circular no. 0005 del 1 de abril de 2008.</w:t>
            </w:r>
          </w:p>
        </w:tc>
      </w:tr>
      <w:tr w:rsidR="000D46A2" w:rsidRPr="00D72DD8" w14:paraId="20101560"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01B90BF6" w14:textId="3973F023"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62</w:t>
            </w:r>
          </w:p>
        </w:tc>
        <w:tc>
          <w:tcPr>
            <w:tcW w:w="1400" w:type="dxa"/>
            <w:tcBorders>
              <w:top w:val="nil"/>
              <w:left w:val="nil"/>
              <w:bottom w:val="single" w:sz="8" w:space="0" w:color="auto"/>
              <w:right w:val="single" w:sz="8" w:space="0" w:color="auto"/>
            </w:tcBorders>
            <w:shd w:val="clear" w:color="auto" w:fill="auto"/>
            <w:noWrap/>
            <w:hideMark/>
          </w:tcPr>
          <w:p w14:paraId="330C872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2A9B22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15</w:t>
            </w:r>
          </w:p>
        </w:tc>
        <w:tc>
          <w:tcPr>
            <w:tcW w:w="578" w:type="dxa"/>
            <w:tcBorders>
              <w:top w:val="nil"/>
              <w:left w:val="nil"/>
              <w:bottom w:val="single" w:sz="8" w:space="0" w:color="auto"/>
              <w:right w:val="single" w:sz="8" w:space="0" w:color="auto"/>
            </w:tcBorders>
            <w:shd w:val="clear" w:color="auto" w:fill="auto"/>
            <w:noWrap/>
            <w:hideMark/>
          </w:tcPr>
          <w:p w14:paraId="4324112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2008</w:t>
            </w:r>
          </w:p>
        </w:tc>
        <w:tc>
          <w:tcPr>
            <w:tcW w:w="2980" w:type="dxa"/>
            <w:tcBorders>
              <w:top w:val="nil"/>
              <w:left w:val="nil"/>
              <w:bottom w:val="single" w:sz="8" w:space="0" w:color="auto"/>
              <w:right w:val="single" w:sz="8" w:space="0" w:color="auto"/>
            </w:tcBorders>
            <w:shd w:val="clear" w:color="auto" w:fill="auto"/>
            <w:hideMark/>
          </w:tcPr>
          <w:p w14:paraId="59B2EB99" w14:textId="53350EA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 Empresas prestatarias del servicio público de transporte terrestre automotor de carga.</w:t>
            </w:r>
          </w:p>
        </w:tc>
        <w:tc>
          <w:tcPr>
            <w:tcW w:w="3200" w:type="dxa"/>
            <w:tcBorders>
              <w:top w:val="nil"/>
              <w:left w:val="nil"/>
              <w:bottom w:val="single" w:sz="8" w:space="0" w:color="auto"/>
              <w:right w:val="single" w:sz="8" w:space="0" w:color="auto"/>
            </w:tcBorders>
            <w:shd w:val="clear" w:color="auto" w:fill="auto"/>
            <w:hideMark/>
          </w:tcPr>
          <w:p w14:paraId="400522AD" w14:textId="3917701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Modificación Circular no. 0004 del 1 de abril de 2008.</w:t>
            </w:r>
          </w:p>
        </w:tc>
      </w:tr>
      <w:tr w:rsidR="000D46A2" w:rsidRPr="00D72DD8" w14:paraId="371A2C75"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2410C524" w14:textId="6279B868"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63</w:t>
            </w:r>
          </w:p>
        </w:tc>
        <w:tc>
          <w:tcPr>
            <w:tcW w:w="1400" w:type="dxa"/>
            <w:tcBorders>
              <w:top w:val="nil"/>
              <w:left w:val="nil"/>
              <w:bottom w:val="single" w:sz="8" w:space="0" w:color="auto"/>
              <w:right w:val="single" w:sz="8" w:space="0" w:color="auto"/>
            </w:tcBorders>
            <w:shd w:val="clear" w:color="auto" w:fill="auto"/>
            <w:noWrap/>
            <w:hideMark/>
          </w:tcPr>
          <w:p w14:paraId="3267B19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F14106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16</w:t>
            </w:r>
          </w:p>
        </w:tc>
        <w:tc>
          <w:tcPr>
            <w:tcW w:w="578" w:type="dxa"/>
            <w:tcBorders>
              <w:top w:val="nil"/>
              <w:left w:val="nil"/>
              <w:bottom w:val="single" w:sz="8" w:space="0" w:color="auto"/>
              <w:right w:val="single" w:sz="8" w:space="0" w:color="auto"/>
            </w:tcBorders>
            <w:shd w:val="clear" w:color="auto" w:fill="auto"/>
            <w:noWrap/>
            <w:hideMark/>
          </w:tcPr>
          <w:p w14:paraId="4FC6C5A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2008</w:t>
            </w:r>
          </w:p>
        </w:tc>
        <w:tc>
          <w:tcPr>
            <w:tcW w:w="2980" w:type="dxa"/>
            <w:tcBorders>
              <w:top w:val="nil"/>
              <w:left w:val="nil"/>
              <w:bottom w:val="single" w:sz="8" w:space="0" w:color="auto"/>
              <w:right w:val="single" w:sz="8" w:space="0" w:color="auto"/>
            </w:tcBorders>
            <w:shd w:val="clear" w:color="auto" w:fill="auto"/>
            <w:hideMark/>
          </w:tcPr>
          <w:p w14:paraId="179A0113" w14:textId="21042929"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Señores usuarios.</w:t>
            </w:r>
          </w:p>
        </w:tc>
        <w:tc>
          <w:tcPr>
            <w:tcW w:w="3200" w:type="dxa"/>
            <w:tcBorders>
              <w:top w:val="nil"/>
              <w:left w:val="nil"/>
              <w:bottom w:val="single" w:sz="8" w:space="0" w:color="auto"/>
              <w:right w:val="single" w:sz="8" w:space="0" w:color="auto"/>
            </w:tcBorders>
            <w:shd w:val="clear" w:color="auto" w:fill="auto"/>
            <w:hideMark/>
          </w:tcPr>
          <w:p w14:paraId="0A27E21D" w14:textId="2B8F077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Atención a derechos de petición según la Resolución no. 1075 de 2000.</w:t>
            </w:r>
          </w:p>
        </w:tc>
      </w:tr>
      <w:tr w:rsidR="000D46A2" w:rsidRPr="00210821" w14:paraId="19187E4B"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022847A5" w14:textId="249B8215"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64</w:t>
            </w:r>
          </w:p>
        </w:tc>
        <w:tc>
          <w:tcPr>
            <w:tcW w:w="1400" w:type="dxa"/>
            <w:tcBorders>
              <w:top w:val="nil"/>
              <w:left w:val="nil"/>
              <w:bottom w:val="single" w:sz="8" w:space="0" w:color="auto"/>
              <w:right w:val="single" w:sz="8" w:space="0" w:color="auto"/>
            </w:tcBorders>
            <w:shd w:val="clear" w:color="auto" w:fill="auto"/>
            <w:noWrap/>
            <w:hideMark/>
          </w:tcPr>
          <w:p w14:paraId="5E512ED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B7E431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17</w:t>
            </w:r>
          </w:p>
        </w:tc>
        <w:tc>
          <w:tcPr>
            <w:tcW w:w="578" w:type="dxa"/>
            <w:tcBorders>
              <w:top w:val="nil"/>
              <w:left w:val="nil"/>
              <w:bottom w:val="single" w:sz="8" w:space="0" w:color="auto"/>
              <w:right w:val="single" w:sz="8" w:space="0" w:color="auto"/>
            </w:tcBorders>
            <w:shd w:val="clear" w:color="auto" w:fill="auto"/>
            <w:noWrap/>
            <w:hideMark/>
          </w:tcPr>
          <w:p w14:paraId="65E0FCE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2008</w:t>
            </w:r>
          </w:p>
        </w:tc>
        <w:tc>
          <w:tcPr>
            <w:tcW w:w="2980" w:type="dxa"/>
            <w:tcBorders>
              <w:top w:val="nil"/>
              <w:left w:val="nil"/>
              <w:bottom w:val="single" w:sz="8" w:space="0" w:color="auto"/>
              <w:right w:val="single" w:sz="8" w:space="0" w:color="auto"/>
            </w:tcBorders>
            <w:shd w:val="clear" w:color="auto" w:fill="auto"/>
            <w:hideMark/>
          </w:tcPr>
          <w:p w14:paraId="03524C09" w14:textId="3580221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entes vigilados subsector portuario.</w:t>
            </w:r>
          </w:p>
        </w:tc>
        <w:tc>
          <w:tcPr>
            <w:tcW w:w="3200" w:type="dxa"/>
            <w:tcBorders>
              <w:top w:val="nil"/>
              <w:left w:val="nil"/>
              <w:bottom w:val="single" w:sz="8" w:space="0" w:color="auto"/>
              <w:right w:val="single" w:sz="8" w:space="0" w:color="auto"/>
            </w:tcBorders>
            <w:shd w:val="clear" w:color="auto" w:fill="auto"/>
            <w:hideMark/>
          </w:tcPr>
          <w:p w14:paraId="073BB842" w14:textId="0FA99FA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autoliquidación tasa de vigilancia.</w:t>
            </w:r>
          </w:p>
        </w:tc>
      </w:tr>
      <w:tr w:rsidR="000D46A2" w:rsidRPr="00D72DD8" w14:paraId="34995209"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5BB1C433" w14:textId="557D8015"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65</w:t>
            </w:r>
          </w:p>
        </w:tc>
        <w:tc>
          <w:tcPr>
            <w:tcW w:w="1400" w:type="dxa"/>
            <w:tcBorders>
              <w:top w:val="nil"/>
              <w:left w:val="nil"/>
              <w:bottom w:val="single" w:sz="8" w:space="0" w:color="auto"/>
              <w:right w:val="single" w:sz="8" w:space="0" w:color="auto"/>
            </w:tcBorders>
            <w:shd w:val="clear" w:color="auto" w:fill="auto"/>
            <w:noWrap/>
            <w:hideMark/>
          </w:tcPr>
          <w:p w14:paraId="4DC0B5A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5049C3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w:t>
            </w:r>
          </w:p>
        </w:tc>
        <w:tc>
          <w:tcPr>
            <w:tcW w:w="578" w:type="dxa"/>
            <w:tcBorders>
              <w:top w:val="nil"/>
              <w:left w:val="nil"/>
              <w:bottom w:val="single" w:sz="8" w:space="0" w:color="auto"/>
              <w:right w:val="single" w:sz="8" w:space="0" w:color="auto"/>
            </w:tcBorders>
            <w:shd w:val="clear" w:color="auto" w:fill="auto"/>
            <w:noWrap/>
            <w:hideMark/>
          </w:tcPr>
          <w:p w14:paraId="4CEA6CD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2009</w:t>
            </w:r>
          </w:p>
        </w:tc>
        <w:tc>
          <w:tcPr>
            <w:tcW w:w="2980" w:type="dxa"/>
            <w:tcBorders>
              <w:top w:val="nil"/>
              <w:left w:val="nil"/>
              <w:bottom w:val="single" w:sz="8" w:space="0" w:color="auto"/>
              <w:right w:val="single" w:sz="8" w:space="0" w:color="auto"/>
            </w:tcBorders>
            <w:shd w:val="clear" w:color="auto" w:fill="auto"/>
            <w:hideMark/>
          </w:tcPr>
          <w:p w14:paraId="585EFD47" w14:textId="6D133A29"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Terminales de transporte, empresas de servicio público de transportes terrestre automotor de pasajeros.</w:t>
            </w:r>
          </w:p>
        </w:tc>
        <w:tc>
          <w:tcPr>
            <w:tcW w:w="3200" w:type="dxa"/>
            <w:tcBorders>
              <w:top w:val="nil"/>
              <w:left w:val="nil"/>
              <w:bottom w:val="single" w:sz="8" w:space="0" w:color="auto"/>
              <w:right w:val="single" w:sz="8" w:space="0" w:color="auto"/>
            </w:tcBorders>
            <w:shd w:val="clear" w:color="auto" w:fill="auto"/>
            <w:hideMark/>
          </w:tcPr>
          <w:p w14:paraId="4F275FF6" w14:textId="79BD45B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Cumplimiento a las normas de transporte.</w:t>
            </w:r>
          </w:p>
        </w:tc>
      </w:tr>
      <w:tr w:rsidR="000D46A2" w:rsidRPr="00D72DD8" w14:paraId="4F11F3AB" w14:textId="77777777" w:rsidTr="006C5E46">
        <w:trPr>
          <w:trHeight w:val="4610"/>
        </w:trPr>
        <w:tc>
          <w:tcPr>
            <w:tcW w:w="469" w:type="dxa"/>
            <w:tcBorders>
              <w:top w:val="nil"/>
              <w:left w:val="single" w:sz="8" w:space="0" w:color="auto"/>
              <w:bottom w:val="single" w:sz="8" w:space="0" w:color="auto"/>
              <w:right w:val="single" w:sz="8" w:space="0" w:color="auto"/>
            </w:tcBorders>
            <w:shd w:val="clear" w:color="auto" w:fill="auto"/>
            <w:noWrap/>
            <w:hideMark/>
          </w:tcPr>
          <w:p w14:paraId="78ECEBCC" w14:textId="18C05A06"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66</w:t>
            </w:r>
          </w:p>
        </w:tc>
        <w:tc>
          <w:tcPr>
            <w:tcW w:w="1400" w:type="dxa"/>
            <w:tcBorders>
              <w:top w:val="nil"/>
              <w:left w:val="nil"/>
              <w:bottom w:val="single" w:sz="8" w:space="0" w:color="auto"/>
              <w:right w:val="single" w:sz="8" w:space="0" w:color="auto"/>
            </w:tcBorders>
            <w:shd w:val="clear" w:color="auto" w:fill="auto"/>
            <w:noWrap/>
            <w:hideMark/>
          </w:tcPr>
          <w:p w14:paraId="341EEAB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11F673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5</w:t>
            </w:r>
          </w:p>
        </w:tc>
        <w:tc>
          <w:tcPr>
            <w:tcW w:w="578" w:type="dxa"/>
            <w:tcBorders>
              <w:top w:val="nil"/>
              <w:left w:val="nil"/>
              <w:bottom w:val="single" w:sz="8" w:space="0" w:color="auto"/>
              <w:right w:val="single" w:sz="8" w:space="0" w:color="auto"/>
            </w:tcBorders>
            <w:shd w:val="clear" w:color="auto" w:fill="auto"/>
            <w:noWrap/>
            <w:hideMark/>
          </w:tcPr>
          <w:p w14:paraId="4CC68E2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2009</w:t>
            </w:r>
          </w:p>
        </w:tc>
        <w:tc>
          <w:tcPr>
            <w:tcW w:w="2980" w:type="dxa"/>
            <w:tcBorders>
              <w:top w:val="nil"/>
              <w:left w:val="nil"/>
              <w:bottom w:val="single" w:sz="8" w:space="0" w:color="auto"/>
              <w:right w:val="single" w:sz="8" w:space="0" w:color="auto"/>
            </w:tcBorders>
            <w:shd w:val="clear" w:color="auto" w:fill="auto"/>
            <w:hideMark/>
          </w:tcPr>
          <w:p w14:paraId="78494A35" w14:textId="558F148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Gerentes de: sociedades portuarias regionales, sociedades portuarias de servicio público, sociedades portuarias de servicio privado, muelles homologados de servicio público, muelles homologados de servicio privado, licencias portuarias de servicio público, licencias portuarias de servicio privado, autorizaciones temporales de servicio público, autorizaciones temporales de servicio privado, operadores portuarios, Asonav y agentes navieros.</w:t>
            </w:r>
          </w:p>
        </w:tc>
        <w:tc>
          <w:tcPr>
            <w:tcW w:w="3200" w:type="dxa"/>
            <w:tcBorders>
              <w:top w:val="nil"/>
              <w:left w:val="nil"/>
              <w:bottom w:val="single" w:sz="8" w:space="0" w:color="auto"/>
              <w:right w:val="single" w:sz="8" w:space="0" w:color="auto"/>
            </w:tcBorders>
            <w:shd w:val="clear" w:color="auto" w:fill="auto"/>
            <w:hideMark/>
          </w:tcPr>
          <w:p w14:paraId="2EB0C8BE" w14:textId="04B87EA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Medidas preventivas antipandemia de influenza.</w:t>
            </w:r>
          </w:p>
        </w:tc>
      </w:tr>
      <w:tr w:rsidR="000D46A2" w:rsidRPr="00D72DD8" w14:paraId="1716D329"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7EBDCE5E" w14:textId="0E365BD3"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67</w:t>
            </w:r>
          </w:p>
        </w:tc>
        <w:tc>
          <w:tcPr>
            <w:tcW w:w="1400" w:type="dxa"/>
            <w:tcBorders>
              <w:top w:val="nil"/>
              <w:left w:val="nil"/>
              <w:bottom w:val="single" w:sz="8" w:space="0" w:color="auto"/>
              <w:right w:val="single" w:sz="8" w:space="0" w:color="auto"/>
            </w:tcBorders>
            <w:shd w:val="clear" w:color="auto" w:fill="auto"/>
            <w:noWrap/>
            <w:hideMark/>
          </w:tcPr>
          <w:p w14:paraId="52A2F7E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10CB68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6</w:t>
            </w:r>
          </w:p>
        </w:tc>
        <w:tc>
          <w:tcPr>
            <w:tcW w:w="578" w:type="dxa"/>
            <w:tcBorders>
              <w:top w:val="nil"/>
              <w:left w:val="nil"/>
              <w:bottom w:val="single" w:sz="8" w:space="0" w:color="auto"/>
              <w:right w:val="single" w:sz="8" w:space="0" w:color="auto"/>
            </w:tcBorders>
            <w:shd w:val="clear" w:color="auto" w:fill="auto"/>
            <w:noWrap/>
            <w:hideMark/>
          </w:tcPr>
          <w:p w14:paraId="6FC3249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2009</w:t>
            </w:r>
          </w:p>
        </w:tc>
        <w:tc>
          <w:tcPr>
            <w:tcW w:w="2980" w:type="dxa"/>
            <w:tcBorders>
              <w:top w:val="nil"/>
              <w:left w:val="nil"/>
              <w:bottom w:val="single" w:sz="8" w:space="0" w:color="auto"/>
              <w:right w:val="single" w:sz="8" w:space="0" w:color="auto"/>
            </w:tcBorders>
            <w:shd w:val="clear" w:color="auto" w:fill="auto"/>
            <w:hideMark/>
          </w:tcPr>
          <w:p w14:paraId="2C5ED27A" w14:textId="512CA8B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Concesionarios y/o administradores de instalaciones aeroportuarias aerolíneas.</w:t>
            </w:r>
          </w:p>
        </w:tc>
        <w:tc>
          <w:tcPr>
            <w:tcW w:w="3200" w:type="dxa"/>
            <w:tcBorders>
              <w:top w:val="nil"/>
              <w:left w:val="nil"/>
              <w:bottom w:val="single" w:sz="8" w:space="0" w:color="auto"/>
              <w:right w:val="single" w:sz="8" w:space="0" w:color="auto"/>
            </w:tcBorders>
            <w:shd w:val="clear" w:color="auto" w:fill="auto"/>
            <w:hideMark/>
          </w:tcPr>
          <w:p w14:paraId="4CBD5947" w14:textId="395079E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Medidas preventivas antipandemia de influenza.</w:t>
            </w:r>
          </w:p>
        </w:tc>
      </w:tr>
      <w:tr w:rsidR="000D46A2" w:rsidRPr="00D72DD8" w14:paraId="4CCFBBD3"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37FA34E5" w14:textId="3C4E0B02"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68</w:t>
            </w:r>
          </w:p>
        </w:tc>
        <w:tc>
          <w:tcPr>
            <w:tcW w:w="1400" w:type="dxa"/>
            <w:tcBorders>
              <w:top w:val="nil"/>
              <w:left w:val="nil"/>
              <w:bottom w:val="single" w:sz="8" w:space="0" w:color="auto"/>
              <w:right w:val="single" w:sz="8" w:space="0" w:color="auto"/>
            </w:tcBorders>
            <w:shd w:val="clear" w:color="auto" w:fill="auto"/>
            <w:noWrap/>
            <w:hideMark/>
          </w:tcPr>
          <w:p w14:paraId="14CBF51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F86E45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8</w:t>
            </w:r>
          </w:p>
        </w:tc>
        <w:tc>
          <w:tcPr>
            <w:tcW w:w="578" w:type="dxa"/>
            <w:tcBorders>
              <w:top w:val="nil"/>
              <w:left w:val="nil"/>
              <w:bottom w:val="single" w:sz="8" w:space="0" w:color="auto"/>
              <w:right w:val="single" w:sz="8" w:space="0" w:color="auto"/>
            </w:tcBorders>
            <w:shd w:val="clear" w:color="auto" w:fill="auto"/>
            <w:noWrap/>
            <w:hideMark/>
          </w:tcPr>
          <w:p w14:paraId="24F223F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2009</w:t>
            </w:r>
          </w:p>
        </w:tc>
        <w:tc>
          <w:tcPr>
            <w:tcW w:w="2980" w:type="dxa"/>
            <w:tcBorders>
              <w:top w:val="nil"/>
              <w:left w:val="nil"/>
              <w:bottom w:val="single" w:sz="8" w:space="0" w:color="auto"/>
              <w:right w:val="single" w:sz="8" w:space="0" w:color="auto"/>
            </w:tcBorders>
            <w:shd w:val="clear" w:color="auto" w:fill="auto"/>
            <w:hideMark/>
          </w:tcPr>
          <w:p w14:paraId="785B60AC" w14:textId="444CCBA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 xml:space="preserve"> Sociedades portuarias fluviales – solicitud diligenciamiento de formatos.</w:t>
            </w:r>
          </w:p>
        </w:tc>
        <w:tc>
          <w:tcPr>
            <w:tcW w:w="3200" w:type="dxa"/>
            <w:tcBorders>
              <w:top w:val="nil"/>
              <w:left w:val="nil"/>
              <w:bottom w:val="single" w:sz="8" w:space="0" w:color="auto"/>
              <w:right w:val="single" w:sz="8" w:space="0" w:color="auto"/>
            </w:tcBorders>
            <w:shd w:val="clear" w:color="auto" w:fill="auto"/>
            <w:hideMark/>
          </w:tcPr>
          <w:p w14:paraId="6498966D" w14:textId="19771A1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Obras de inversión y mantenimiento de la infraestructura portuaria fluvial.</w:t>
            </w:r>
          </w:p>
        </w:tc>
      </w:tr>
      <w:tr w:rsidR="000D46A2" w:rsidRPr="00210821" w14:paraId="3140A8D5"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58655A87" w14:textId="0C8BD90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69</w:t>
            </w:r>
          </w:p>
        </w:tc>
        <w:tc>
          <w:tcPr>
            <w:tcW w:w="1400" w:type="dxa"/>
            <w:tcBorders>
              <w:top w:val="nil"/>
              <w:left w:val="nil"/>
              <w:bottom w:val="single" w:sz="8" w:space="0" w:color="auto"/>
              <w:right w:val="single" w:sz="8" w:space="0" w:color="auto"/>
            </w:tcBorders>
            <w:shd w:val="clear" w:color="auto" w:fill="auto"/>
            <w:noWrap/>
            <w:hideMark/>
          </w:tcPr>
          <w:p w14:paraId="434ED4D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24745B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9</w:t>
            </w:r>
          </w:p>
        </w:tc>
        <w:tc>
          <w:tcPr>
            <w:tcW w:w="578" w:type="dxa"/>
            <w:tcBorders>
              <w:top w:val="nil"/>
              <w:left w:val="nil"/>
              <w:bottom w:val="single" w:sz="8" w:space="0" w:color="auto"/>
              <w:right w:val="single" w:sz="8" w:space="0" w:color="auto"/>
            </w:tcBorders>
            <w:shd w:val="clear" w:color="auto" w:fill="auto"/>
            <w:noWrap/>
            <w:hideMark/>
          </w:tcPr>
          <w:p w14:paraId="434A7DF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2009</w:t>
            </w:r>
          </w:p>
        </w:tc>
        <w:tc>
          <w:tcPr>
            <w:tcW w:w="2980" w:type="dxa"/>
            <w:tcBorders>
              <w:top w:val="nil"/>
              <w:left w:val="nil"/>
              <w:bottom w:val="single" w:sz="8" w:space="0" w:color="auto"/>
              <w:right w:val="single" w:sz="8" w:space="0" w:color="auto"/>
            </w:tcBorders>
            <w:shd w:val="clear" w:color="auto" w:fill="auto"/>
            <w:hideMark/>
          </w:tcPr>
          <w:p w14:paraId="1BCFF3BB" w14:textId="384E7A30"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Organismos de tránsito.</w:t>
            </w:r>
          </w:p>
        </w:tc>
        <w:tc>
          <w:tcPr>
            <w:tcW w:w="3200" w:type="dxa"/>
            <w:tcBorders>
              <w:top w:val="nil"/>
              <w:left w:val="nil"/>
              <w:bottom w:val="single" w:sz="8" w:space="0" w:color="auto"/>
              <w:right w:val="single" w:sz="8" w:space="0" w:color="auto"/>
            </w:tcBorders>
            <w:shd w:val="clear" w:color="auto" w:fill="auto"/>
            <w:hideMark/>
          </w:tcPr>
          <w:p w14:paraId="13C615D8" w14:textId="28F46ED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Solicitud información y documentación.</w:t>
            </w:r>
          </w:p>
        </w:tc>
      </w:tr>
      <w:tr w:rsidR="000D46A2" w:rsidRPr="00D72DD8" w14:paraId="013358A5"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1899B10C" w14:textId="796C3409"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70</w:t>
            </w:r>
          </w:p>
        </w:tc>
        <w:tc>
          <w:tcPr>
            <w:tcW w:w="1400" w:type="dxa"/>
            <w:tcBorders>
              <w:top w:val="nil"/>
              <w:left w:val="nil"/>
              <w:bottom w:val="single" w:sz="8" w:space="0" w:color="auto"/>
              <w:right w:val="single" w:sz="8" w:space="0" w:color="auto"/>
            </w:tcBorders>
            <w:shd w:val="clear" w:color="auto" w:fill="auto"/>
            <w:noWrap/>
            <w:hideMark/>
          </w:tcPr>
          <w:p w14:paraId="5B29DFA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0757EF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12</w:t>
            </w:r>
          </w:p>
        </w:tc>
        <w:tc>
          <w:tcPr>
            <w:tcW w:w="578" w:type="dxa"/>
            <w:tcBorders>
              <w:top w:val="nil"/>
              <w:left w:val="nil"/>
              <w:bottom w:val="single" w:sz="8" w:space="0" w:color="auto"/>
              <w:right w:val="single" w:sz="8" w:space="0" w:color="auto"/>
            </w:tcBorders>
            <w:shd w:val="clear" w:color="auto" w:fill="auto"/>
            <w:noWrap/>
            <w:hideMark/>
          </w:tcPr>
          <w:p w14:paraId="6694317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2009</w:t>
            </w:r>
          </w:p>
        </w:tc>
        <w:tc>
          <w:tcPr>
            <w:tcW w:w="2980" w:type="dxa"/>
            <w:tcBorders>
              <w:top w:val="nil"/>
              <w:left w:val="nil"/>
              <w:bottom w:val="single" w:sz="8" w:space="0" w:color="auto"/>
              <w:right w:val="single" w:sz="8" w:space="0" w:color="auto"/>
            </w:tcBorders>
            <w:shd w:val="clear" w:color="auto" w:fill="auto"/>
            <w:hideMark/>
          </w:tcPr>
          <w:p w14:paraId="5E3A0EAC" w14:textId="0E038693"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Vigilados transporte terrestre automotor.</w:t>
            </w:r>
          </w:p>
        </w:tc>
        <w:tc>
          <w:tcPr>
            <w:tcW w:w="3200" w:type="dxa"/>
            <w:tcBorders>
              <w:top w:val="nil"/>
              <w:left w:val="nil"/>
              <w:bottom w:val="single" w:sz="8" w:space="0" w:color="auto"/>
              <w:right w:val="single" w:sz="8" w:space="0" w:color="auto"/>
            </w:tcBorders>
            <w:shd w:val="clear" w:color="auto" w:fill="auto"/>
            <w:hideMark/>
          </w:tcPr>
          <w:p w14:paraId="7451CD06" w14:textId="07D39BDB"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Suspensión y nulidad Decreto 3366 de 2003.</w:t>
            </w:r>
          </w:p>
        </w:tc>
      </w:tr>
      <w:tr w:rsidR="000D46A2" w:rsidRPr="00210821" w14:paraId="78BC8B9A"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29DC4FFD" w14:textId="16820A15"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71</w:t>
            </w:r>
          </w:p>
        </w:tc>
        <w:tc>
          <w:tcPr>
            <w:tcW w:w="1400" w:type="dxa"/>
            <w:tcBorders>
              <w:top w:val="nil"/>
              <w:left w:val="nil"/>
              <w:bottom w:val="single" w:sz="8" w:space="0" w:color="auto"/>
              <w:right w:val="single" w:sz="8" w:space="0" w:color="auto"/>
            </w:tcBorders>
            <w:shd w:val="clear" w:color="auto" w:fill="auto"/>
            <w:noWrap/>
            <w:hideMark/>
          </w:tcPr>
          <w:p w14:paraId="03F5708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9EAEBA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13</w:t>
            </w:r>
          </w:p>
        </w:tc>
        <w:tc>
          <w:tcPr>
            <w:tcW w:w="578" w:type="dxa"/>
            <w:tcBorders>
              <w:top w:val="nil"/>
              <w:left w:val="nil"/>
              <w:bottom w:val="single" w:sz="8" w:space="0" w:color="auto"/>
              <w:right w:val="single" w:sz="8" w:space="0" w:color="auto"/>
            </w:tcBorders>
            <w:shd w:val="clear" w:color="auto" w:fill="auto"/>
            <w:noWrap/>
            <w:hideMark/>
          </w:tcPr>
          <w:p w14:paraId="445F70D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2009</w:t>
            </w:r>
          </w:p>
        </w:tc>
        <w:tc>
          <w:tcPr>
            <w:tcW w:w="2980" w:type="dxa"/>
            <w:tcBorders>
              <w:top w:val="nil"/>
              <w:left w:val="nil"/>
              <w:bottom w:val="single" w:sz="8" w:space="0" w:color="auto"/>
              <w:right w:val="single" w:sz="8" w:space="0" w:color="auto"/>
            </w:tcBorders>
            <w:shd w:val="clear" w:color="auto" w:fill="auto"/>
            <w:hideMark/>
          </w:tcPr>
          <w:p w14:paraId="1C790AC7" w14:textId="35B25389"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entes vigilados subsector portuario.</w:t>
            </w:r>
          </w:p>
        </w:tc>
        <w:tc>
          <w:tcPr>
            <w:tcW w:w="3200" w:type="dxa"/>
            <w:tcBorders>
              <w:top w:val="nil"/>
              <w:left w:val="nil"/>
              <w:bottom w:val="single" w:sz="8" w:space="0" w:color="auto"/>
              <w:right w:val="single" w:sz="8" w:space="0" w:color="auto"/>
            </w:tcBorders>
            <w:shd w:val="clear" w:color="auto" w:fill="auto"/>
            <w:hideMark/>
          </w:tcPr>
          <w:p w14:paraId="6A9F34E1" w14:textId="153B8F4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Autoliquidación tasa de vigilancia.</w:t>
            </w:r>
          </w:p>
        </w:tc>
      </w:tr>
      <w:tr w:rsidR="000D46A2" w:rsidRPr="00D72DD8" w14:paraId="2252CD2E" w14:textId="77777777" w:rsidTr="006C5E46">
        <w:trPr>
          <w:trHeight w:val="2180"/>
        </w:trPr>
        <w:tc>
          <w:tcPr>
            <w:tcW w:w="469" w:type="dxa"/>
            <w:tcBorders>
              <w:top w:val="nil"/>
              <w:left w:val="single" w:sz="8" w:space="0" w:color="auto"/>
              <w:bottom w:val="single" w:sz="8" w:space="0" w:color="auto"/>
              <w:right w:val="single" w:sz="8" w:space="0" w:color="auto"/>
            </w:tcBorders>
            <w:shd w:val="clear" w:color="auto" w:fill="auto"/>
            <w:noWrap/>
            <w:hideMark/>
          </w:tcPr>
          <w:p w14:paraId="74449A6A" w14:textId="718C7E0D"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72</w:t>
            </w:r>
          </w:p>
        </w:tc>
        <w:tc>
          <w:tcPr>
            <w:tcW w:w="1400" w:type="dxa"/>
            <w:tcBorders>
              <w:top w:val="nil"/>
              <w:left w:val="nil"/>
              <w:bottom w:val="single" w:sz="8" w:space="0" w:color="auto"/>
              <w:right w:val="single" w:sz="8" w:space="0" w:color="auto"/>
            </w:tcBorders>
            <w:shd w:val="clear" w:color="auto" w:fill="auto"/>
            <w:noWrap/>
            <w:hideMark/>
          </w:tcPr>
          <w:p w14:paraId="06E4BDF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057432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w:t>
            </w:r>
          </w:p>
        </w:tc>
        <w:tc>
          <w:tcPr>
            <w:tcW w:w="578" w:type="dxa"/>
            <w:tcBorders>
              <w:top w:val="nil"/>
              <w:left w:val="nil"/>
              <w:bottom w:val="single" w:sz="8" w:space="0" w:color="auto"/>
              <w:right w:val="single" w:sz="8" w:space="0" w:color="auto"/>
            </w:tcBorders>
            <w:shd w:val="clear" w:color="auto" w:fill="auto"/>
            <w:noWrap/>
            <w:hideMark/>
          </w:tcPr>
          <w:p w14:paraId="7EB90EE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2010</w:t>
            </w:r>
          </w:p>
        </w:tc>
        <w:tc>
          <w:tcPr>
            <w:tcW w:w="2980" w:type="dxa"/>
            <w:tcBorders>
              <w:top w:val="nil"/>
              <w:left w:val="nil"/>
              <w:bottom w:val="single" w:sz="8" w:space="0" w:color="auto"/>
              <w:right w:val="single" w:sz="8" w:space="0" w:color="auto"/>
            </w:tcBorders>
            <w:shd w:val="clear" w:color="auto" w:fill="auto"/>
            <w:hideMark/>
          </w:tcPr>
          <w:p w14:paraId="1C7CBF68" w14:textId="388DB0D3"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revisores fiscales y contadores de entidades sometidas a vigilancia o control de la Superintendencia de Puertos y Transporte que deban solicitar autorización ante esta Superintendencia para transformarse, fusionarse o escindirse.</w:t>
            </w:r>
          </w:p>
        </w:tc>
        <w:tc>
          <w:tcPr>
            <w:tcW w:w="3200" w:type="dxa"/>
            <w:tcBorders>
              <w:top w:val="nil"/>
              <w:left w:val="nil"/>
              <w:bottom w:val="single" w:sz="8" w:space="0" w:color="auto"/>
              <w:right w:val="single" w:sz="8" w:space="0" w:color="auto"/>
            </w:tcBorders>
            <w:shd w:val="clear" w:color="auto" w:fill="auto"/>
            <w:hideMark/>
          </w:tcPr>
          <w:p w14:paraId="78C7C162" w14:textId="5C936969"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Trámite de solicitudes para solemnización y registro de reformas estatutarias consistentes en transformación, fusión y escisión.</w:t>
            </w:r>
          </w:p>
        </w:tc>
      </w:tr>
      <w:tr w:rsidR="000D46A2" w:rsidRPr="00D72DD8" w14:paraId="143CECEC" w14:textId="77777777" w:rsidTr="006C5E46">
        <w:trPr>
          <w:trHeight w:val="1870"/>
        </w:trPr>
        <w:tc>
          <w:tcPr>
            <w:tcW w:w="469" w:type="dxa"/>
            <w:tcBorders>
              <w:top w:val="nil"/>
              <w:left w:val="single" w:sz="8" w:space="0" w:color="auto"/>
              <w:bottom w:val="single" w:sz="8" w:space="0" w:color="auto"/>
              <w:right w:val="single" w:sz="8" w:space="0" w:color="auto"/>
            </w:tcBorders>
            <w:shd w:val="clear" w:color="auto" w:fill="auto"/>
            <w:noWrap/>
            <w:hideMark/>
          </w:tcPr>
          <w:p w14:paraId="5D962BDC" w14:textId="068F33ED"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73</w:t>
            </w:r>
          </w:p>
        </w:tc>
        <w:tc>
          <w:tcPr>
            <w:tcW w:w="1400" w:type="dxa"/>
            <w:tcBorders>
              <w:top w:val="nil"/>
              <w:left w:val="nil"/>
              <w:bottom w:val="single" w:sz="8" w:space="0" w:color="auto"/>
              <w:right w:val="single" w:sz="8" w:space="0" w:color="auto"/>
            </w:tcBorders>
            <w:shd w:val="clear" w:color="auto" w:fill="auto"/>
            <w:noWrap/>
            <w:hideMark/>
          </w:tcPr>
          <w:p w14:paraId="651D821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813BCA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w:t>
            </w:r>
          </w:p>
        </w:tc>
        <w:tc>
          <w:tcPr>
            <w:tcW w:w="578" w:type="dxa"/>
            <w:tcBorders>
              <w:top w:val="nil"/>
              <w:left w:val="nil"/>
              <w:bottom w:val="single" w:sz="8" w:space="0" w:color="auto"/>
              <w:right w:val="single" w:sz="8" w:space="0" w:color="auto"/>
            </w:tcBorders>
            <w:shd w:val="clear" w:color="auto" w:fill="auto"/>
            <w:noWrap/>
            <w:hideMark/>
          </w:tcPr>
          <w:p w14:paraId="683899B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2010</w:t>
            </w:r>
          </w:p>
        </w:tc>
        <w:tc>
          <w:tcPr>
            <w:tcW w:w="2980" w:type="dxa"/>
            <w:tcBorders>
              <w:top w:val="nil"/>
              <w:left w:val="nil"/>
              <w:bottom w:val="single" w:sz="8" w:space="0" w:color="auto"/>
              <w:right w:val="single" w:sz="8" w:space="0" w:color="auto"/>
            </w:tcBorders>
            <w:shd w:val="clear" w:color="auto" w:fill="auto"/>
            <w:hideMark/>
          </w:tcPr>
          <w:p w14:paraId="5E6E263F" w14:textId="46A6F2A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Directores, gerentes o jefes de organismos de tránsito del orden departamental, distrital y municipal, y representantes legales de empresas dedicadas a la recepción, digitalización, elaboración y/o expedición de especies venales propias de los organismos de tránsito.</w:t>
            </w:r>
          </w:p>
        </w:tc>
        <w:tc>
          <w:tcPr>
            <w:tcW w:w="3200" w:type="dxa"/>
            <w:tcBorders>
              <w:top w:val="nil"/>
              <w:left w:val="nil"/>
              <w:bottom w:val="single" w:sz="8" w:space="0" w:color="auto"/>
              <w:right w:val="single" w:sz="8" w:space="0" w:color="auto"/>
            </w:tcBorders>
            <w:shd w:val="clear" w:color="auto" w:fill="auto"/>
            <w:hideMark/>
          </w:tcPr>
          <w:p w14:paraId="42BE2923" w14:textId="0DB7BB2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Competencia para fijar los requisitos para operar como centro de acopio de especies venales de tránsito.</w:t>
            </w:r>
          </w:p>
        </w:tc>
      </w:tr>
      <w:tr w:rsidR="000D46A2" w:rsidRPr="00210821" w14:paraId="3692847B"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0059DEF9" w14:textId="0E0C946B"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74</w:t>
            </w:r>
          </w:p>
        </w:tc>
        <w:tc>
          <w:tcPr>
            <w:tcW w:w="1400" w:type="dxa"/>
            <w:tcBorders>
              <w:top w:val="nil"/>
              <w:left w:val="nil"/>
              <w:bottom w:val="single" w:sz="8" w:space="0" w:color="auto"/>
              <w:right w:val="single" w:sz="8" w:space="0" w:color="auto"/>
            </w:tcBorders>
            <w:shd w:val="clear" w:color="auto" w:fill="auto"/>
            <w:noWrap/>
            <w:hideMark/>
          </w:tcPr>
          <w:p w14:paraId="12CBA3A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951925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w:t>
            </w:r>
          </w:p>
        </w:tc>
        <w:tc>
          <w:tcPr>
            <w:tcW w:w="578" w:type="dxa"/>
            <w:tcBorders>
              <w:top w:val="nil"/>
              <w:left w:val="nil"/>
              <w:bottom w:val="single" w:sz="8" w:space="0" w:color="auto"/>
              <w:right w:val="single" w:sz="8" w:space="0" w:color="auto"/>
            </w:tcBorders>
            <w:shd w:val="clear" w:color="auto" w:fill="auto"/>
            <w:noWrap/>
            <w:hideMark/>
          </w:tcPr>
          <w:p w14:paraId="3968BC1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2010</w:t>
            </w:r>
          </w:p>
        </w:tc>
        <w:tc>
          <w:tcPr>
            <w:tcW w:w="2980" w:type="dxa"/>
            <w:tcBorders>
              <w:top w:val="nil"/>
              <w:left w:val="nil"/>
              <w:bottom w:val="single" w:sz="8" w:space="0" w:color="auto"/>
              <w:right w:val="single" w:sz="8" w:space="0" w:color="auto"/>
            </w:tcBorders>
            <w:shd w:val="clear" w:color="auto" w:fill="auto"/>
            <w:hideMark/>
          </w:tcPr>
          <w:p w14:paraId="02042376" w14:textId="5B67115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entes vigilados subsector portuario</w:t>
            </w:r>
          </w:p>
        </w:tc>
        <w:tc>
          <w:tcPr>
            <w:tcW w:w="3200" w:type="dxa"/>
            <w:tcBorders>
              <w:top w:val="nil"/>
              <w:left w:val="nil"/>
              <w:bottom w:val="single" w:sz="8" w:space="0" w:color="auto"/>
              <w:right w:val="single" w:sz="8" w:space="0" w:color="auto"/>
            </w:tcBorders>
            <w:shd w:val="clear" w:color="auto" w:fill="auto"/>
            <w:hideMark/>
          </w:tcPr>
          <w:p w14:paraId="73D11153"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Autoliquidación tasa de vigilancia</w:t>
            </w:r>
          </w:p>
        </w:tc>
      </w:tr>
      <w:tr w:rsidR="000D46A2" w:rsidRPr="00D72DD8" w14:paraId="149457D2"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2DF13FAC" w14:textId="73F01B03"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75</w:t>
            </w:r>
          </w:p>
        </w:tc>
        <w:tc>
          <w:tcPr>
            <w:tcW w:w="1400" w:type="dxa"/>
            <w:tcBorders>
              <w:top w:val="nil"/>
              <w:left w:val="nil"/>
              <w:bottom w:val="single" w:sz="8" w:space="0" w:color="auto"/>
              <w:right w:val="single" w:sz="8" w:space="0" w:color="auto"/>
            </w:tcBorders>
            <w:shd w:val="clear" w:color="auto" w:fill="auto"/>
            <w:noWrap/>
            <w:hideMark/>
          </w:tcPr>
          <w:p w14:paraId="1B246CE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F735F7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5</w:t>
            </w:r>
          </w:p>
        </w:tc>
        <w:tc>
          <w:tcPr>
            <w:tcW w:w="578" w:type="dxa"/>
            <w:tcBorders>
              <w:top w:val="nil"/>
              <w:left w:val="nil"/>
              <w:bottom w:val="single" w:sz="8" w:space="0" w:color="auto"/>
              <w:right w:val="single" w:sz="8" w:space="0" w:color="auto"/>
            </w:tcBorders>
            <w:shd w:val="clear" w:color="auto" w:fill="auto"/>
            <w:noWrap/>
            <w:hideMark/>
          </w:tcPr>
          <w:p w14:paraId="682342B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2010</w:t>
            </w:r>
          </w:p>
        </w:tc>
        <w:tc>
          <w:tcPr>
            <w:tcW w:w="2980" w:type="dxa"/>
            <w:tcBorders>
              <w:top w:val="nil"/>
              <w:left w:val="nil"/>
              <w:bottom w:val="single" w:sz="8" w:space="0" w:color="auto"/>
              <w:right w:val="single" w:sz="8" w:space="0" w:color="auto"/>
            </w:tcBorders>
            <w:shd w:val="clear" w:color="auto" w:fill="auto"/>
            <w:hideMark/>
          </w:tcPr>
          <w:p w14:paraId="2BC3F798" w14:textId="50FAF57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Organismos de tránsito y transporte del país, departamentales y municipales.</w:t>
            </w:r>
          </w:p>
        </w:tc>
        <w:tc>
          <w:tcPr>
            <w:tcW w:w="3200" w:type="dxa"/>
            <w:tcBorders>
              <w:top w:val="nil"/>
              <w:left w:val="nil"/>
              <w:bottom w:val="single" w:sz="8" w:space="0" w:color="auto"/>
              <w:right w:val="single" w:sz="8" w:space="0" w:color="auto"/>
            </w:tcBorders>
            <w:shd w:val="clear" w:color="auto" w:fill="auto"/>
            <w:hideMark/>
          </w:tcPr>
          <w:p w14:paraId="17FE5F22" w14:textId="3A1D40F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Fuerza vinculante de la Circular 20101340129731.</w:t>
            </w:r>
          </w:p>
        </w:tc>
      </w:tr>
      <w:tr w:rsidR="000D46A2" w:rsidRPr="00210821" w14:paraId="5BC71F91" w14:textId="77777777" w:rsidTr="006C5E46">
        <w:trPr>
          <w:trHeight w:val="320"/>
        </w:trPr>
        <w:tc>
          <w:tcPr>
            <w:tcW w:w="469" w:type="dxa"/>
            <w:tcBorders>
              <w:top w:val="nil"/>
              <w:left w:val="single" w:sz="8" w:space="0" w:color="auto"/>
              <w:bottom w:val="single" w:sz="8" w:space="0" w:color="auto"/>
              <w:right w:val="single" w:sz="8" w:space="0" w:color="auto"/>
            </w:tcBorders>
            <w:shd w:val="clear" w:color="auto" w:fill="auto"/>
            <w:noWrap/>
            <w:hideMark/>
          </w:tcPr>
          <w:p w14:paraId="19F9DD2C" w14:textId="5D3C37AE"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76</w:t>
            </w:r>
          </w:p>
        </w:tc>
        <w:tc>
          <w:tcPr>
            <w:tcW w:w="1400" w:type="dxa"/>
            <w:tcBorders>
              <w:top w:val="nil"/>
              <w:left w:val="nil"/>
              <w:bottom w:val="single" w:sz="8" w:space="0" w:color="auto"/>
              <w:right w:val="single" w:sz="8" w:space="0" w:color="auto"/>
            </w:tcBorders>
            <w:shd w:val="clear" w:color="auto" w:fill="auto"/>
            <w:noWrap/>
            <w:hideMark/>
          </w:tcPr>
          <w:p w14:paraId="21A6983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F29FE1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7</w:t>
            </w:r>
          </w:p>
        </w:tc>
        <w:tc>
          <w:tcPr>
            <w:tcW w:w="578" w:type="dxa"/>
            <w:tcBorders>
              <w:top w:val="nil"/>
              <w:left w:val="nil"/>
              <w:bottom w:val="single" w:sz="8" w:space="0" w:color="auto"/>
              <w:right w:val="single" w:sz="8" w:space="0" w:color="auto"/>
            </w:tcBorders>
            <w:shd w:val="clear" w:color="auto" w:fill="auto"/>
            <w:noWrap/>
            <w:hideMark/>
          </w:tcPr>
          <w:p w14:paraId="5904EA0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2010</w:t>
            </w:r>
          </w:p>
        </w:tc>
        <w:tc>
          <w:tcPr>
            <w:tcW w:w="2980" w:type="dxa"/>
            <w:tcBorders>
              <w:top w:val="nil"/>
              <w:left w:val="nil"/>
              <w:bottom w:val="single" w:sz="8" w:space="0" w:color="auto"/>
              <w:right w:val="single" w:sz="8" w:space="0" w:color="auto"/>
            </w:tcBorders>
            <w:shd w:val="clear" w:color="auto" w:fill="auto"/>
            <w:hideMark/>
          </w:tcPr>
          <w:p w14:paraId="2C93FC0B" w14:textId="0D09EDF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Vigilados y usuarios.</w:t>
            </w:r>
          </w:p>
        </w:tc>
        <w:tc>
          <w:tcPr>
            <w:tcW w:w="3200" w:type="dxa"/>
            <w:tcBorders>
              <w:top w:val="nil"/>
              <w:left w:val="nil"/>
              <w:bottom w:val="single" w:sz="8" w:space="0" w:color="auto"/>
              <w:right w:val="single" w:sz="8" w:space="0" w:color="auto"/>
            </w:tcBorders>
            <w:shd w:val="clear" w:color="auto" w:fill="auto"/>
            <w:hideMark/>
          </w:tcPr>
          <w:p w14:paraId="44390D7C"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Actualización datos.</w:t>
            </w:r>
          </w:p>
        </w:tc>
      </w:tr>
      <w:tr w:rsidR="000D46A2" w:rsidRPr="00D72DD8" w14:paraId="0FE574AA" w14:textId="77777777" w:rsidTr="00264FE1">
        <w:trPr>
          <w:trHeight w:val="1990"/>
        </w:trPr>
        <w:tc>
          <w:tcPr>
            <w:tcW w:w="469" w:type="dxa"/>
            <w:tcBorders>
              <w:top w:val="nil"/>
              <w:left w:val="single" w:sz="8" w:space="0" w:color="auto"/>
              <w:bottom w:val="single" w:sz="8" w:space="0" w:color="auto"/>
              <w:right w:val="single" w:sz="8" w:space="0" w:color="auto"/>
            </w:tcBorders>
            <w:shd w:val="clear" w:color="auto" w:fill="auto"/>
            <w:noWrap/>
            <w:hideMark/>
          </w:tcPr>
          <w:p w14:paraId="0112EF7F" w14:textId="74148BEE"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77</w:t>
            </w:r>
          </w:p>
        </w:tc>
        <w:tc>
          <w:tcPr>
            <w:tcW w:w="1400" w:type="dxa"/>
            <w:tcBorders>
              <w:top w:val="nil"/>
              <w:left w:val="nil"/>
              <w:bottom w:val="single" w:sz="8" w:space="0" w:color="auto"/>
              <w:right w:val="single" w:sz="8" w:space="0" w:color="auto"/>
            </w:tcBorders>
            <w:shd w:val="clear" w:color="auto" w:fill="auto"/>
            <w:noWrap/>
            <w:hideMark/>
          </w:tcPr>
          <w:p w14:paraId="4E7A8B3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E3C948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9</w:t>
            </w:r>
          </w:p>
        </w:tc>
        <w:tc>
          <w:tcPr>
            <w:tcW w:w="578" w:type="dxa"/>
            <w:tcBorders>
              <w:top w:val="nil"/>
              <w:left w:val="nil"/>
              <w:bottom w:val="single" w:sz="8" w:space="0" w:color="auto"/>
              <w:right w:val="single" w:sz="8" w:space="0" w:color="auto"/>
            </w:tcBorders>
            <w:shd w:val="clear" w:color="auto" w:fill="auto"/>
            <w:noWrap/>
            <w:hideMark/>
          </w:tcPr>
          <w:p w14:paraId="051ADD8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2010</w:t>
            </w:r>
          </w:p>
        </w:tc>
        <w:tc>
          <w:tcPr>
            <w:tcW w:w="2980" w:type="dxa"/>
            <w:tcBorders>
              <w:top w:val="nil"/>
              <w:left w:val="nil"/>
              <w:bottom w:val="single" w:sz="8" w:space="0" w:color="auto"/>
              <w:right w:val="single" w:sz="8" w:space="0" w:color="auto"/>
            </w:tcBorders>
            <w:shd w:val="clear" w:color="auto" w:fill="auto"/>
            <w:hideMark/>
          </w:tcPr>
          <w:p w14:paraId="72B15FC1" w14:textId="6183748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regionales sociedades portuarias muelles homologados beneficiarios de autorización portuaria operadores portuarios sociedades portuarias fluviales empresas de transporte fluvial.</w:t>
            </w:r>
          </w:p>
        </w:tc>
        <w:tc>
          <w:tcPr>
            <w:tcW w:w="3200" w:type="dxa"/>
            <w:tcBorders>
              <w:top w:val="nil"/>
              <w:left w:val="nil"/>
              <w:bottom w:val="single" w:sz="8" w:space="0" w:color="auto"/>
              <w:right w:val="single" w:sz="8" w:space="0" w:color="auto"/>
            </w:tcBorders>
            <w:shd w:val="clear" w:color="auto" w:fill="auto"/>
            <w:hideMark/>
          </w:tcPr>
          <w:p w14:paraId="19B3558B" w14:textId="0B1A5A6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regionales sociedades portuarias muelles homologados beneficiarios de autorización portuaria operadores portuarios sociedades portuarias fluviales empresas de transporte fluvial.</w:t>
            </w:r>
          </w:p>
        </w:tc>
      </w:tr>
      <w:tr w:rsidR="000D46A2" w:rsidRPr="00D72DD8" w14:paraId="14D4D835" w14:textId="77777777" w:rsidTr="006C5E46">
        <w:trPr>
          <w:trHeight w:val="4480"/>
        </w:trPr>
        <w:tc>
          <w:tcPr>
            <w:tcW w:w="469" w:type="dxa"/>
            <w:tcBorders>
              <w:top w:val="nil"/>
              <w:left w:val="single" w:sz="8" w:space="0" w:color="auto"/>
              <w:bottom w:val="single" w:sz="8" w:space="0" w:color="auto"/>
              <w:right w:val="single" w:sz="8" w:space="0" w:color="auto"/>
            </w:tcBorders>
            <w:shd w:val="clear" w:color="auto" w:fill="auto"/>
            <w:noWrap/>
            <w:hideMark/>
          </w:tcPr>
          <w:p w14:paraId="70B955F4" w14:textId="38F58EC0"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78</w:t>
            </w:r>
          </w:p>
        </w:tc>
        <w:tc>
          <w:tcPr>
            <w:tcW w:w="1400" w:type="dxa"/>
            <w:tcBorders>
              <w:top w:val="nil"/>
              <w:left w:val="nil"/>
              <w:bottom w:val="single" w:sz="8" w:space="0" w:color="auto"/>
              <w:right w:val="single" w:sz="8" w:space="0" w:color="auto"/>
            </w:tcBorders>
            <w:shd w:val="clear" w:color="auto" w:fill="auto"/>
            <w:noWrap/>
            <w:hideMark/>
          </w:tcPr>
          <w:p w14:paraId="1123545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366B02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w:t>
            </w:r>
          </w:p>
        </w:tc>
        <w:tc>
          <w:tcPr>
            <w:tcW w:w="578" w:type="dxa"/>
            <w:tcBorders>
              <w:top w:val="nil"/>
              <w:left w:val="nil"/>
              <w:bottom w:val="single" w:sz="8" w:space="0" w:color="auto"/>
              <w:right w:val="single" w:sz="8" w:space="0" w:color="auto"/>
            </w:tcBorders>
            <w:shd w:val="clear" w:color="auto" w:fill="auto"/>
            <w:noWrap/>
            <w:hideMark/>
          </w:tcPr>
          <w:p w14:paraId="65814E6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2011</w:t>
            </w:r>
          </w:p>
        </w:tc>
        <w:tc>
          <w:tcPr>
            <w:tcW w:w="2980" w:type="dxa"/>
            <w:tcBorders>
              <w:top w:val="nil"/>
              <w:left w:val="nil"/>
              <w:bottom w:val="single" w:sz="8" w:space="0" w:color="auto"/>
              <w:right w:val="single" w:sz="8" w:space="0" w:color="auto"/>
            </w:tcBorders>
            <w:shd w:val="clear" w:color="auto" w:fill="auto"/>
            <w:hideMark/>
          </w:tcPr>
          <w:p w14:paraId="2CAA2ED2" w14:textId="36D3417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servicio público de transporte terrestre automotor, empresas de transporte habilitadas en el radio de operación municipal, distrital o metropolitano, empresas de transporte por cable, empresas fabricantes de carrocerías para vehículos de servicio público de transporte, centros de enseñanza automovilística, centros de reconocimiento de conductores, centros de diagnóstico automotor y centros integrales de atención. </w:t>
            </w:r>
          </w:p>
        </w:tc>
        <w:tc>
          <w:tcPr>
            <w:tcW w:w="3200" w:type="dxa"/>
            <w:tcBorders>
              <w:top w:val="nil"/>
              <w:left w:val="nil"/>
              <w:bottom w:val="single" w:sz="8" w:space="0" w:color="auto"/>
              <w:right w:val="single" w:sz="8" w:space="0" w:color="auto"/>
            </w:tcBorders>
            <w:shd w:val="clear" w:color="auto" w:fill="auto"/>
            <w:hideMark/>
          </w:tcPr>
          <w:p w14:paraId="17D300DD"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Solicitud reporte de ingresos operaciones de las vigencias 2009 y 2010.</w:t>
            </w:r>
          </w:p>
        </w:tc>
      </w:tr>
      <w:tr w:rsidR="000D46A2" w:rsidRPr="00D72DD8" w14:paraId="0FE4A6CB" w14:textId="77777777" w:rsidTr="006C5E46">
        <w:trPr>
          <w:trHeight w:val="2490"/>
        </w:trPr>
        <w:tc>
          <w:tcPr>
            <w:tcW w:w="469" w:type="dxa"/>
            <w:tcBorders>
              <w:top w:val="nil"/>
              <w:left w:val="single" w:sz="8" w:space="0" w:color="auto"/>
              <w:bottom w:val="single" w:sz="8" w:space="0" w:color="auto"/>
              <w:right w:val="single" w:sz="8" w:space="0" w:color="auto"/>
            </w:tcBorders>
            <w:shd w:val="clear" w:color="auto" w:fill="auto"/>
            <w:noWrap/>
            <w:hideMark/>
          </w:tcPr>
          <w:p w14:paraId="44772C64" w14:textId="1925EE8F"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79</w:t>
            </w:r>
          </w:p>
        </w:tc>
        <w:tc>
          <w:tcPr>
            <w:tcW w:w="1400" w:type="dxa"/>
            <w:tcBorders>
              <w:top w:val="nil"/>
              <w:left w:val="nil"/>
              <w:bottom w:val="single" w:sz="8" w:space="0" w:color="auto"/>
              <w:right w:val="single" w:sz="8" w:space="0" w:color="auto"/>
            </w:tcBorders>
            <w:shd w:val="clear" w:color="auto" w:fill="auto"/>
            <w:noWrap/>
            <w:hideMark/>
          </w:tcPr>
          <w:p w14:paraId="2AEEC89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5919DD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w:t>
            </w:r>
          </w:p>
        </w:tc>
        <w:tc>
          <w:tcPr>
            <w:tcW w:w="578" w:type="dxa"/>
            <w:tcBorders>
              <w:top w:val="nil"/>
              <w:left w:val="nil"/>
              <w:bottom w:val="single" w:sz="8" w:space="0" w:color="auto"/>
              <w:right w:val="single" w:sz="8" w:space="0" w:color="auto"/>
            </w:tcBorders>
            <w:shd w:val="clear" w:color="auto" w:fill="auto"/>
            <w:noWrap/>
            <w:hideMark/>
          </w:tcPr>
          <w:p w14:paraId="5E615DA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2011</w:t>
            </w:r>
          </w:p>
        </w:tc>
        <w:tc>
          <w:tcPr>
            <w:tcW w:w="2980" w:type="dxa"/>
            <w:tcBorders>
              <w:top w:val="nil"/>
              <w:left w:val="nil"/>
              <w:bottom w:val="single" w:sz="8" w:space="0" w:color="auto"/>
              <w:right w:val="single" w:sz="8" w:space="0" w:color="auto"/>
            </w:tcBorders>
            <w:shd w:val="clear" w:color="auto" w:fill="auto"/>
            <w:hideMark/>
          </w:tcPr>
          <w:p w14:paraId="5851D47C" w14:textId="754A19F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operadores portuarios, asociaciones portuarias, beneficiarios de licencias, autorizaciones temporales y en general las personas públicas o privadas que administran puertos.</w:t>
            </w:r>
          </w:p>
        </w:tc>
        <w:tc>
          <w:tcPr>
            <w:tcW w:w="3200" w:type="dxa"/>
            <w:tcBorders>
              <w:top w:val="nil"/>
              <w:left w:val="nil"/>
              <w:bottom w:val="single" w:sz="8" w:space="0" w:color="auto"/>
              <w:right w:val="single" w:sz="8" w:space="0" w:color="auto"/>
            </w:tcBorders>
            <w:shd w:val="clear" w:color="auto" w:fill="auto"/>
            <w:hideMark/>
          </w:tcPr>
          <w:p w14:paraId="56518192" w14:textId="15799B5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Competencia y supervisión convenio MARPOL73/78.</w:t>
            </w:r>
          </w:p>
        </w:tc>
      </w:tr>
      <w:tr w:rsidR="000D46A2" w:rsidRPr="00D72DD8" w14:paraId="35E598CF" w14:textId="77777777" w:rsidTr="006C5E46">
        <w:trPr>
          <w:trHeight w:val="3110"/>
        </w:trPr>
        <w:tc>
          <w:tcPr>
            <w:tcW w:w="469" w:type="dxa"/>
            <w:tcBorders>
              <w:top w:val="nil"/>
              <w:left w:val="single" w:sz="8" w:space="0" w:color="auto"/>
              <w:bottom w:val="single" w:sz="8" w:space="0" w:color="auto"/>
              <w:right w:val="single" w:sz="8" w:space="0" w:color="auto"/>
            </w:tcBorders>
            <w:shd w:val="clear" w:color="auto" w:fill="auto"/>
            <w:noWrap/>
            <w:hideMark/>
          </w:tcPr>
          <w:p w14:paraId="51DF6AAC" w14:textId="5B6DC52B"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80</w:t>
            </w:r>
          </w:p>
        </w:tc>
        <w:tc>
          <w:tcPr>
            <w:tcW w:w="1400" w:type="dxa"/>
            <w:tcBorders>
              <w:top w:val="nil"/>
              <w:left w:val="nil"/>
              <w:bottom w:val="single" w:sz="8" w:space="0" w:color="auto"/>
              <w:right w:val="single" w:sz="8" w:space="0" w:color="auto"/>
            </w:tcBorders>
            <w:shd w:val="clear" w:color="auto" w:fill="auto"/>
            <w:noWrap/>
            <w:hideMark/>
          </w:tcPr>
          <w:p w14:paraId="030C39C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711535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w:t>
            </w:r>
          </w:p>
        </w:tc>
        <w:tc>
          <w:tcPr>
            <w:tcW w:w="578" w:type="dxa"/>
            <w:tcBorders>
              <w:top w:val="nil"/>
              <w:left w:val="nil"/>
              <w:bottom w:val="single" w:sz="8" w:space="0" w:color="auto"/>
              <w:right w:val="single" w:sz="8" w:space="0" w:color="auto"/>
            </w:tcBorders>
            <w:shd w:val="clear" w:color="auto" w:fill="auto"/>
            <w:noWrap/>
            <w:hideMark/>
          </w:tcPr>
          <w:p w14:paraId="3EB73ED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2011</w:t>
            </w:r>
          </w:p>
        </w:tc>
        <w:tc>
          <w:tcPr>
            <w:tcW w:w="2980" w:type="dxa"/>
            <w:tcBorders>
              <w:top w:val="nil"/>
              <w:left w:val="nil"/>
              <w:bottom w:val="single" w:sz="8" w:space="0" w:color="auto"/>
              <w:right w:val="single" w:sz="8" w:space="0" w:color="auto"/>
            </w:tcBorders>
            <w:shd w:val="clear" w:color="auto" w:fill="auto"/>
            <w:hideMark/>
          </w:tcPr>
          <w:p w14:paraId="16F1E5AF" w14:textId="5D57ADFB"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servicio público de transporte terrestre automotor, empresas de transporte habilitadas en el radio de operación municipal, distrital o metropolitano, empresas de transporte por cable, empresas fabricantes de carrocerías para vehículos de servicio público de transporte, centros de enseñanza automovilística, centros de reconocimiento de conductores, centros de diagnóstico automotor y centros integrales de atención.</w:t>
            </w:r>
          </w:p>
        </w:tc>
        <w:tc>
          <w:tcPr>
            <w:tcW w:w="3200" w:type="dxa"/>
            <w:tcBorders>
              <w:top w:val="nil"/>
              <w:left w:val="nil"/>
              <w:bottom w:val="single" w:sz="8" w:space="0" w:color="auto"/>
              <w:right w:val="single" w:sz="8" w:space="0" w:color="auto"/>
            </w:tcBorders>
            <w:shd w:val="clear" w:color="auto" w:fill="auto"/>
            <w:hideMark/>
          </w:tcPr>
          <w:p w14:paraId="5905283D" w14:textId="407ADBCB"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Aclaración Circular no. 1 de 2011. reporte de ingresos operacionales de las vigencias 2009 y 2010.</w:t>
            </w:r>
          </w:p>
        </w:tc>
      </w:tr>
      <w:tr w:rsidR="000D46A2" w:rsidRPr="00210821" w14:paraId="327CB71B"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4423FF36" w14:textId="2197D65B"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81</w:t>
            </w:r>
          </w:p>
        </w:tc>
        <w:tc>
          <w:tcPr>
            <w:tcW w:w="1400" w:type="dxa"/>
            <w:tcBorders>
              <w:top w:val="nil"/>
              <w:left w:val="nil"/>
              <w:bottom w:val="single" w:sz="8" w:space="0" w:color="auto"/>
              <w:right w:val="single" w:sz="8" w:space="0" w:color="auto"/>
            </w:tcBorders>
            <w:shd w:val="clear" w:color="auto" w:fill="auto"/>
            <w:noWrap/>
            <w:hideMark/>
          </w:tcPr>
          <w:p w14:paraId="3402956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22B7C7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6</w:t>
            </w:r>
          </w:p>
        </w:tc>
        <w:tc>
          <w:tcPr>
            <w:tcW w:w="578" w:type="dxa"/>
            <w:tcBorders>
              <w:top w:val="nil"/>
              <w:left w:val="nil"/>
              <w:bottom w:val="single" w:sz="8" w:space="0" w:color="auto"/>
              <w:right w:val="single" w:sz="8" w:space="0" w:color="auto"/>
            </w:tcBorders>
            <w:shd w:val="clear" w:color="auto" w:fill="auto"/>
            <w:noWrap/>
            <w:hideMark/>
          </w:tcPr>
          <w:p w14:paraId="3953DE5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2011</w:t>
            </w:r>
          </w:p>
        </w:tc>
        <w:tc>
          <w:tcPr>
            <w:tcW w:w="2980" w:type="dxa"/>
            <w:tcBorders>
              <w:top w:val="nil"/>
              <w:left w:val="nil"/>
              <w:bottom w:val="single" w:sz="8" w:space="0" w:color="auto"/>
              <w:right w:val="single" w:sz="8" w:space="0" w:color="auto"/>
            </w:tcBorders>
            <w:shd w:val="clear" w:color="auto" w:fill="auto"/>
            <w:hideMark/>
          </w:tcPr>
          <w:p w14:paraId="61849C85" w14:textId="5A2EF22B"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Autoridades de tránsito y transporte y organismos de tránsito del orden departamental, distrital, metropolitano o municipal.</w:t>
            </w:r>
          </w:p>
        </w:tc>
        <w:tc>
          <w:tcPr>
            <w:tcW w:w="3200" w:type="dxa"/>
            <w:tcBorders>
              <w:top w:val="nil"/>
              <w:left w:val="nil"/>
              <w:bottom w:val="single" w:sz="8" w:space="0" w:color="auto"/>
              <w:right w:val="single" w:sz="8" w:space="0" w:color="auto"/>
            </w:tcBorders>
            <w:shd w:val="clear" w:color="auto" w:fill="auto"/>
            <w:hideMark/>
          </w:tcPr>
          <w:p w14:paraId="37758504"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Solicitud certificación</w:t>
            </w:r>
          </w:p>
        </w:tc>
      </w:tr>
      <w:tr w:rsidR="000D46A2" w:rsidRPr="00D72DD8" w14:paraId="13196177"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758959AD" w14:textId="7F8BFEDC"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82</w:t>
            </w:r>
          </w:p>
        </w:tc>
        <w:tc>
          <w:tcPr>
            <w:tcW w:w="1400" w:type="dxa"/>
            <w:tcBorders>
              <w:top w:val="nil"/>
              <w:left w:val="nil"/>
              <w:bottom w:val="single" w:sz="8" w:space="0" w:color="auto"/>
              <w:right w:val="single" w:sz="8" w:space="0" w:color="auto"/>
            </w:tcBorders>
            <w:shd w:val="clear" w:color="auto" w:fill="auto"/>
            <w:noWrap/>
            <w:hideMark/>
          </w:tcPr>
          <w:p w14:paraId="31423E0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551857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7</w:t>
            </w:r>
          </w:p>
        </w:tc>
        <w:tc>
          <w:tcPr>
            <w:tcW w:w="578" w:type="dxa"/>
            <w:tcBorders>
              <w:top w:val="nil"/>
              <w:left w:val="nil"/>
              <w:bottom w:val="single" w:sz="8" w:space="0" w:color="auto"/>
              <w:right w:val="single" w:sz="8" w:space="0" w:color="auto"/>
            </w:tcBorders>
            <w:shd w:val="clear" w:color="auto" w:fill="auto"/>
            <w:noWrap/>
            <w:hideMark/>
          </w:tcPr>
          <w:p w14:paraId="33798BD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2011</w:t>
            </w:r>
          </w:p>
        </w:tc>
        <w:tc>
          <w:tcPr>
            <w:tcW w:w="2980" w:type="dxa"/>
            <w:tcBorders>
              <w:top w:val="nil"/>
              <w:left w:val="nil"/>
              <w:bottom w:val="single" w:sz="8" w:space="0" w:color="auto"/>
              <w:right w:val="single" w:sz="8" w:space="0" w:color="auto"/>
            </w:tcBorders>
            <w:shd w:val="clear" w:color="auto" w:fill="auto"/>
            <w:hideMark/>
          </w:tcPr>
          <w:p w14:paraId="58F72CCB" w14:textId="65C1ABD3"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Terminales de transporte terrestre automotor de pasajeros por carretera.</w:t>
            </w:r>
          </w:p>
        </w:tc>
        <w:tc>
          <w:tcPr>
            <w:tcW w:w="3200" w:type="dxa"/>
            <w:tcBorders>
              <w:top w:val="nil"/>
              <w:left w:val="nil"/>
              <w:bottom w:val="single" w:sz="8" w:space="0" w:color="auto"/>
              <w:right w:val="single" w:sz="8" w:space="0" w:color="auto"/>
            </w:tcBorders>
            <w:shd w:val="clear" w:color="auto" w:fill="auto"/>
            <w:hideMark/>
          </w:tcPr>
          <w:p w14:paraId="1D7E5897" w14:textId="51E9B57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Certificación desarrollo programas de seguridad.</w:t>
            </w:r>
          </w:p>
        </w:tc>
      </w:tr>
      <w:tr w:rsidR="000D46A2" w:rsidRPr="00D72DD8" w14:paraId="320DF3E8"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4FBCC615" w14:textId="4FFF3832"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83</w:t>
            </w:r>
          </w:p>
        </w:tc>
        <w:tc>
          <w:tcPr>
            <w:tcW w:w="1400" w:type="dxa"/>
            <w:tcBorders>
              <w:top w:val="nil"/>
              <w:left w:val="nil"/>
              <w:bottom w:val="single" w:sz="8" w:space="0" w:color="auto"/>
              <w:right w:val="single" w:sz="8" w:space="0" w:color="auto"/>
            </w:tcBorders>
            <w:shd w:val="clear" w:color="auto" w:fill="auto"/>
            <w:noWrap/>
            <w:hideMark/>
          </w:tcPr>
          <w:p w14:paraId="1807E1C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16D7A7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9</w:t>
            </w:r>
          </w:p>
        </w:tc>
        <w:tc>
          <w:tcPr>
            <w:tcW w:w="578" w:type="dxa"/>
            <w:tcBorders>
              <w:top w:val="nil"/>
              <w:left w:val="nil"/>
              <w:bottom w:val="single" w:sz="8" w:space="0" w:color="auto"/>
              <w:right w:val="single" w:sz="8" w:space="0" w:color="auto"/>
            </w:tcBorders>
            <w:shd w:val="clear" w:color="auto" w:fill="auto"/>
            <w:noWrap/>
            <w:hideMark/>
          </w:tcPr>
          <w:p w14:paraId="5FFF112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2011</w:t>
            </w:r>
          </w:p>
        </w:tc>
        <w:tc>
          <w:tcPr>
            <w:tcW w:w="2980" w:type="dxa"/>
            <w:tcBorders>
              <w:top w:val="nil"/>
              <w:left w:val="nil"/>
              <w:bottom w:val="single" w:sz="8" w:space="0" w:color="auto"/>
              <w:right w:val="single" w:sz="8" w:space="0" w:color="auto"/>
            </w:tcBorders>
            <w:shd w:val="clear" w:color="auto" w:fill="auto"/>
            <w:hideMark/>
          </w:tcPr>
          <w:p w14:paraId="5741BF50" w14:textId="45338D54"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 xml:space="preserve">Supervisados Superintendencia de Puertos y Transporte. </w:t>
            </w:r>
          </w:p>
        </w:tc>
        <w:tc>
          <w:tcPr>
            <w:tcW w:w="3200" w:type="dxa"/>
            <w:tcBorders>
              <w:top w:val="nil"/>
              <w:left w:val="nil"/>
              <w:bottom w:val="single" w:sz="8" w:space="0" w:color="auto"/>
              <w:right w:val="single" w:sz="8" w:space="0" w:color="auto"/>
            </w:tcBorders>
            <w:shd w:val="clear" w:color="auto" w:fill="auto"/>
            <w:hideMark/>
          </w:tcPr>
          <w:p w14:paraId="10554392" w14:textId="661BF91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invitación capacitación sistema de supervisión de transporte- Vigía.</w:t>
            </w:r>
          </w:p>
        </w:tc>
      </w:tr>
      <w:tr w:rsidR="000D46A2" w:rsidRPr="00D72DD8" w14:paraId="6BE44C83"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5C52EA24" w14:textId="7A4487A5"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84</w:t>
            </w:r>
          </w:p>
        </w:tc>
        <w:tc>
          <w:tcPr>
            <w:tcW w:w="1400" w:type="dxa"/>
            <w:tcBorders>
              <w:top w:val="nil"/>
              <w:left w:val="nil"/>
              <w:bottom w:val="single" w:sz="8" w:space="0" w:color="auto"/>
              <w:right w:val="single" w:sz="8" w:space="0" w:color="auto"/>
            </w:tcBorders>
            <w:shd w:val="clear" w:color="auto" w:fill="auto"/>
            <w:noWrap/>
            <w:hideMark/>
          </w:tcPr>
          <w:p w14:paraId="73ED3F4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FA10BE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10</w:t>
            </w:r>
          </w:p>
        </w:tc>
        <w:tc>
          <w:tcPr>
            <w:tcW w:w="578" w:type="dxa"/>
            <w:tcBorders>
              <w:top w:val="nil"/>
              <w:left w:val="nil"/>
              <w:bottom w:val="single" w:sz="8" w:space="0" w:color="auto"/>
              <w:right w:val="single" w:sz="8" w:space="0" w:color="auto"/>
            </w:tcBorders>
            <w:shd w:val="clear" w:color="auto" w:fill="auto"/>
            <w:noWrap/>
            <w:hideMark/>
          </w:tcPr>
          <w:p w14:paraId="1051EAC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2011</w:t>
            </w:r>
          </w:p>
        </w:tc>
        <w:tc>
          <w:tcPr>
            <w:tcW w:w="2980" w:type="dxa"/>
            <w:tcBorders>
              <w:top w:val="nil"/>
              <w:left w:val="nil"/>
              <w:bottom w:val="single" w:sz="8" w:space="0" w:color="auto"/>
              <w:right w:val="single" w:sz="8" w:space="0" w:color="auto"/>
            </w:tcBorders>
            <w:shd w:val="clear" w:color="auto" w:fill="auto"/>
            <w:hideMark/>
          </w:tcPr>
          <w:p w14:paraId="31A933CE" w14:textId="091D543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Vigilados Superintendencia de Puertos y Transporte.</w:t>
            </w:r>
          </w:p>
        </w:tc>
        <w:tc>
          <w:tcPr>
            <w:tcW w:w="3200" w:type="dxa"/>
            <w:tcBorders>
              <w:top w:val="nil"/>
              <w:left w:val="nil"/>
              <w:bottom w:val="single" w:sz="8" w:space="0" w:color="auto"/>
              <w:right w:val="single" w:sz="8" w:space="0" w:color="auto"/>
            </w:tcBorders>
            <w:shd w:val="clear" w:color="auto" w:fill="auto"/>
            <w:hideMark/>
          </w:tcPr>
          <w:p w14:paraId="4335394E" w14:textId="68B63A6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Obligatoriedad de reportar información general de la vigilada a la Superintendencia de Puertos y Transporte.</w:t>
            </w:r>
          </w:p>
        </w:tc>
      </w:tr>
      <w:tr w:rsidR="000D46A2" w:rsidRPr="00D72DD8" w14:paraId="1F8E7B69" w14:textId="77777777" w:rsidTr="006C5E46">
        <w:trPr>
          <w:trHeight w:val="1560"/>
        </w:trPr>
        <w:tc>
          <w:tcPr>
            <w:tcW w:w="469" w:type="dxa"/>
            <w:tcBorders>
              <w:top w:val="nil"/>
              <w:left w:val="single" w:sz="8" w:space="0" w:color="auto"/>
              <w:bottom w:val="single" w:sz="8" w:space="0" w:color="auto"/>
              <w:right w:val="single" w:sz="8" w:space="0" w:color="auto"/>
            </w:tcBorders>
            <w:shd w:val="clear" w:color="auto" w:fill="auto"/>
            <w:noWrap/>
            <w:hideMark/>
          </w:tcPr>
          <w:p w14:paraId="30581C00" w14:textId="5FF0643A"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85</w:t>
            </w:r>
          </w:p>
        </w:tc>
        <w:tc>
          <w:tcPr>
            <w:tcW w:w="1400" w:type="dxa"/>
            <w:tcBorders>
              <w:top w:val="nil"/>
              <w:left w:val="nil"/>
              <w:bottom w:val="single" w:sz="8" w:space="0" w:color="auto"/>
              <w:right w:val="single" w:sz="8" w:space="0" w:color="auto"/>
            </w:tcBorders>
            <w:shd w:val="clear" w:color="auto" w:fill="auto"/>
            <w:noWrap/>
            <w:hideMark/>
          </w:tcPr>
          <w:p w14:paraId="3F3700B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C24639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11</w:t>
            </w:r>
          </w:p>
        </w:tc>
        <w:tc>
          <w:tcPr>
            <w:tcW w:w="578" w:type="dxa"/>
            <w:tcBorders>
              <w:top w:val="nil"/>
              <w:left w:val="nil"/>
              <w:bottom w:val="single" w:sz="8" w:space="0" w:color="auto"/>
              <w:right w:val="single" w:sz="8" w:space="0" w:color="auto"/>
            </w:tcBorders>
            <w:shd w:val="clear" w:color="auto" w:fill="auto"/>
            <w:noWrap/>
            <w:hideMark/>
          </w:tcPr>
          <w:p w14:paraId="5B0CBD1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2011</w:t>
            </w:r>
          </w:p>
        </w:tc>
        <w:tc>
          <w:tcPr>
            <w:tcW w:w="2980" w:type="dxa"/>
            <w:tcBorders>
              <w:top w:val="nil"/>
              <w:left w:val="nil"/>
              <w:bottom w:val="single" w:sz="8" w:space="0" w:color="auto"/>
              <w:right w:val="single" w:sz="8" w:space="0" w:color="auto"/>
            </w:tcBorders>
            <w:shd w:val="clear" w:color="auto" w:fill="auto"/>
            <w:hideMark/>
          </w:tcPr>
          <w:p w14:paraId="12C00304" w14:textId="593609A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socios, accionistas, revisores fiscales y administradores de las empresas transportadoras de vehículos de carga terrestre vigilados por la Superintendencia de Puertos y Transporte. </w:t>
            </w:r>
          </w:p>
        </w:tc>
        <w:tc>
          <w:tcPr>
            <w:tcW w:w="3200" w:type="dxa"/>
            <w:tcBorders>
              <w:top w:val="nil"/>
              <w:left w:val="nil"/>
              <w:bottom w:val="single" w:sz="8" w:space="0" w:color="auto"/>
              <w:right w:val="single" w:sz="8" w:space="0" w:color="auto"/>
            </w:tcBorders>
            <w:shd w:val="clear" w:color="auto" w:fill="auto"/>
            <w:hideMark/>
          </w:tcPr>
          <w:p w14:paraId="6B405F22" w14:textId="59C3AC43"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Sistema integral para la prevención y control del lavado de activos y financiación del terrorismo</w:t>
            </w:r>
          </w:p>
        </w:tc>
      </w:tr>
      <w:tr w:rsidR="000D46A2" w:rsidRPr="00D72DD8" w14:paraId="27D4CA8E"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38213FE4" w14:textId="101F6AA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86</w:t>
            </w:r>
          </w:p>
        </w:tc>
        <w:tc>
          <w:tcPr>
            <w:tcW w:w="1400" w:type="dxa"/>
            <w:tcBorders>
              <w:top w:val="nil"/>
              <w:left w:val="nil"/>
              <w:bottom w:val="single" w:sz="8" w:space="0" w:color="auto"/>
              <w:right w:val="single" w:sz="8" w:space="0" w:color="auto"/>
            </w:tcBorders>
            <w:shd w:val="clear" w:color="auto" w:fill="auto"/>
            <w:noWrap/>
            <w:hideMark/>
          </w:tcPr>
          <w:p w14:paraId="6E9CD20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131A22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14</w:t>
            </w:r>
          </w:p>
        </w:tc>
        <w:tc>
          <w:tcPr>
            <w:tcW w:w="578" w:type="dxa"/>
            <w:tcBorders>
              <w:top w:val="nil"/>
              <w:left w:val="nil"/>
              <w:bottom w:val="single" w:sz="8" w:space="0" w:color="auto"/>
              <w:right w:val="single" w:sz="8" w:space="0" w:color="auto"/>
            </w:tcBorders>
            <w:shd w:val="clear" w:color="auto" w:fill="auto"/>
            <w:noWrap/>
            <w:hideMark/>
          </w:tcPr>
          <w:p w14:paraId="382726C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2011</w:t>
            </w:r>
          </w:p>
        </w:tc>
        <w:tc>
          <w:tcPr>
            <w:tcW w:w="2980" w:type="dxa"/>
            <w:tcBorders>
              <w:top w:val="nil"/>
              <w:left w:val="nil"/>
              <w:bottom w:val="single" w:sz="8" w:space="0" w:color="auto"/>
              <w:right w:val="single" w:sz="8" w:space="0" w:color="auto"/>
            </w:tcBorders>
            <w:shd w:val="clear" w:color="auto" w:fill="auto"/>
            <w:hideMark/>
          </w:tcPr>
          <w:p w14:paraId="5108AF36" w14:textId="0D6E3D6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regionales, sociedades portuarias marítimas, sociedades portuarias fluviales, muelles homologados, beneficiarios de autorizaciones temporales, licencias portuarias.</w:t>
            </w:r>
          </w:p>
        </w:tc>
        <w:tc>
          <w:tcPr>
            <w:tcW w:w="3200" w:type="dxa"/>
            <w:tcBorders>
              <w:top w:val="nil"/>
              <w:left w:val="nil"/>
              <w:bottom w:val="single" w:sz="8" w:space="0" w:color="auto"/>
              <w:right w:val="single" w:sz="8" w:space="0" w:color="auto"/>
            </w:tcBorders>
            <w:shd w:val="clear" w:color="auto" w:fill="auto"/>
            <w:hideMark/>
          </w:tcPr>
          <w:p w14:paraId="5536868E"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Reporte de obras y equipos.</w:t>
            </w:r>
          </w:p>
        </w:tc>
      </w:tr>
      <w:tr w:rsidR="000D46A2" w:rsidRPr="00210821" w14:paraId="66EFCC37"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296B82AD" w14:textId="0334F343"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87</w:t>
            </w:r>
          </w:p>
        </w:tc>
        <w:tc>
          <w:tcPr>
            <w:tcW w:w="1400" w:type="dxa"/>
            <w:tcBorders>
              <w:top w:val="nil"/>
              <w:left w:val="nil"/>
              <w:bottom w:val="single" w:sz="8" w:space="0" w:color="auto"/>
              <w:right w:val="single" w:sz="8" w:space="0" w:color="auto"/>
            </w:tcBorders>
            <w:shd w:val="clear" w:color="auto" w:fill="auto"/>
            <w:noWrap/>
            <w:hideMark/>
          </w:tcPr>
          <w:p w14:paraId="1C80FF9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BD9138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15</w:t>
            </w:r>
          </w:p>
        </w:tc>
        <w:tc>
          <w:tcPr>
            <w:tcW w:w="578" w:type="dxa"/>
            <w:tcBorders>
              <w:top w:val="nil"/>
              <w:left w:val="nil"/>
              <w:bottom w:val="single" w:sz="8" w:space="0" w:color="auto"/>
              <w:right w:val="single" w:sz="8" w:space="0" w:color="auto"/>
            </w:tcBorders>
            <w:shd w:val="clear" w:color="auto" w:fill="auto"/>
            <w:noWrap/>
            <w:hideMark/>
          </w:tcPr>
          <w:p w14:paraId="71CFD2B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2011</w:t>
            </w:r>
          </w:p>
        </w:tc>
        <w:tc>
          <w:tcPr>
            <w:tcW w:w="2980" w:type="dxa"/>
            <w:tcBorders>
              <w:top w:val="nil"/>
              <w:left w:val="nil"/>
              <w:bottom w:val="single" w:sz="8" w:space="0" w:color="auto"/>
              <w:right w:val="single" w:sz="8" w:space="0" w:color="auto"/>
            </w:tcBorders>
            <w:shd w:val="clear" w:color="auto" w:fill="auto"/>
            <w:hideMark/>
          </w:tcPr>
          <w:p w14:paraId="4CD30BFF" w14:textId="73DD576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Agremiaciones de transporte terrestre automotor y organismos de apoyo.</w:t>
            </w:r>
          </w:p>
        </w:tc>
        <w:tc>
          <w:tcPr>
            <w:tcW w:w="3200" w:type="dxa"/>
            <w:tcBorders>
              <w:top w:val="nil"/>
              <w:left w:val="nil"/>
              <w:bottom w:val="single" w:sz="8" w:space="0" w:color="auto"/>
              <w:right w:val="single" w:sz="8" w:space="0" w:color="auto"/>
            </w:tcBorders>
            <w:shd w:val="clear" w:color="auto" w:fill="auto"/>
            <w:hideMark/>
          </w:tcPr>
          <w:p w14:paraId="57800FED"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Régimen sancionatorio.</w:t>
            </w:r>
          </w:p>
        </w:tc>
      </w:tr>
      <w:tr w:rsidR="000D46A2" w:rsidRPr="00D72DD8" w14:paraId="3C3AD2F0" w14:textId="77777777" w:rsidTr="006C5E46">
        <w:trPr>
          <w:trHeight w:val="1560"/>
        </w:trPr>
        <w:tc>
          <w:tcPr>
            <w:tcW w:w="469" w:type="dxa"/>
            <w:tcBorders>
              <w:top w:val="nil"/>
              <w:left w:val="single" w:sz="8" w:space="0" w:color="auto"/>
              <w:bottom w:val="single" w:sz="8" w:space="0" w:color="auto"/>
              <w:right w:val="single" w:sz="8" w:space="0" w:color="auto"/>
            </w:tcBorders>
            <w:shd w:val="clear" w:color="auto" w:fill="auto"/>
            <w:noWrap/>
            <w:hideMark/>
          </w:tcPr>
          <w:p w14:paraId="187A4102" w14:textId="3A824298"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88</w:t>
            </w:r>
          </w:p>
        </w:tc>
        <w:tc>
          <w:tcPr>
            <w:tcW w:w="1400" w:type="dxa"/>
            <w:tcBorders>
              <w:top w:val="nil"/>
              <w:left w:val="nil"/>
              <w:bottom w:val="single" w:sz="8" w:space="0" w:color="auto"/>
              <w:right w:val="single" w:sz="8" w:space="0" w:color="auto"/>
            </w:tcBorders>
            <w:shd w:val="clear" w:color="auto" w:fill="auto"/>
            <w:noWrap/>
            <w:hideMark/>
          </w:tcPr>
          <w:p w14:paraId="251CBA3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A20138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w:t>
            </w:r>
          </w:p>
        </w:tc>
        <w:tc>
          <w:tcPr>
            <w:tcW w:w="578" w:type="dxa"/>
            <w:tcBorders>
              <w:top w:val="nil"/>
              <w:left w:val="nil"/>
              <w:bottom w:val="single" w:sz="8" w:space="0" w:color="auto"/>
              <w:right w:val="single" w:sz="8" w:space="0" w:color="auto"/>
            </w:tcBorders>
            <w:shd w:val="clear" w:color="auto" w:fill="auto"/>
            <w:noWrap/>
            <w:hideMark/>
          </w:tcPr>
          <w:p w14:paraId="1B99726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2012</w:t>
            </w:r>
          </w:p>
        </w:tc>
        <w:tc>
          <w:tcPr>
            <w:tcW w:w="2980" w:type="dxa"/>
            <w:tcBorders>
              <w:top w:val="nil"/>
              <w:left w:val="nil"/>
              <w:bottom w:val="single" w:sz="8" w:space="0" w:color="auto"/>
              <w:right w:val="single" w:sz="8" w:space="0" w:color="auto"/>
            </w:tcBorders>
            <w:shd w:val="clear" w:color="auto" w:fill="auto"/>
            <w:hideMark/>
          </w:tcPr>
          <w:p w14:paraId="68C62C16" w14:textId="1A7E21A4"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Vigilados Supertransporte.</w:t>
            </w:r>
          </w:p>
        </w:tc>
        <w:tc>
          <w:tcPr>
            <w:tcW w:w="3200" w:type="dxa"/>
            <w:tcBorders>
              <w:top w:val="nil"/>
              <w:left w:val="nil"/>
              <w:bottom w:val="single" w:sz="8" w:space="0" w:color="auto"/>
              <w:right w:val="single" w:sz="8" w:space="0" w:color="auto"/>
            </w:tcBorders>
            <w:shd w:val="clear" w:color="auto" w:fill="auto"/>
            <w:hideMark/>
          </w:tcPr>
          <w:p w14:paraId="159625F5" w14:textId="6E7DC3E4"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Aplicación normas internacionales información financiera – NIIF (Decretos 4946 del 30 de diciembre de 2011 y 403 del 21 de febrero de 2012).</w:t>
            </w:r>
          </w:p>
        </w:tc>
      </w:tr>
      <w:tr w:rsidR="000D46A2" w:rsidRPr="00D72DD8" w14:paraId="78042242"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37BB1E19" w14:textId="184872BF"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89</w:t>
            </w:r>
          </w:p>
        </w:tc>
        <w:tc>
          <w:tcPr>
            <w:tcW w:w="1400" w:type="dxa"/>
            <w:tcBorders>
              <w:top w:val="nil"/>
              <w:left w:val="nil"/>
              <w:bottom w:val="single" w:sz="8" w:space="0" w:color="auto"/>
              <w:right w:val="single" w:sz="8" w:space="0" w:color="auto"/>
            </w:tcBorders>
            <w:shd w:val="clear" w:color="auto" w:fill="auto"/>
            <w:noWrap/>
            <w:hideMark/>
          </w:tcPr>
          <w:p w14:paraId="207E87E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130E5E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w:t>
            </w:r>
          </w:p>
        </w:tc>
        <w:tc>
          <w:tcPr>
            <w:tcW w:w="578" w:type="dxa"/>
            <w:tcBorders>
              <w:top w:val="nil"/>
              <w:left w:val="nil"/>
              <w:bottom w:val="single" w:sz="8" w:space="0" w:color="auto"/>
              <w:right w:val="single" w:sz="8" w:space="0" w:color="auto"/>
            </w:tcBorders>
            <w:shd w:val="clear" w:color="auto" w:fill="auto"/>
            <w:noWrap/>
            <w:hideMark/>
          </w:tcPr>
          <w:p w14:paraId="3BF0130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2012</w:t>
            </w:r>
          </w:p>
        </w:tc>
        <w:tc>
          <w:tcPr>
            <w:tcW w:w="2980" w:type="dxa"/>
            <w:tcBorders>
              <w:top w:val="nil"/>
              <w:left w:val="nil"/>
              <w:bottom w:val="single" w:sz="8" w:space="0" w:color="auto"/>
              <w:right w:val="single" w:sz="8" w:space="0" w:color="auto"/>
            </w:tcBorders>
            <w:shd w:val="clear" w:color="auto" w:fill="auto"/>
            <w:hideMark/>
          </w:tcPr>
          <w:p w14:paraId="0417AE8C" w14:textId="73D7023F"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Organizaciones solidarias prestatarias del servicio público de transporte terrestre automotor.</w:t>
            </w:r>
          </w:p>
        </w:tc>
        <w:tc>
          <w:tcPr>
            <w:tcW w:w="3200" w:type="dxa"/>
            <w:tcBorders>
              <w:top w:val="nil"/>
              <w:left w:val="nil"/>
              <w:bottom w:val="single" w:sz="8" w:space="0" w:color="auto"/>
              <w:right w:val="single" w:sz="8" w:space="0" w:color="auto"/>
            </w:tcBorders>
            <w:shd w:val="clear" w:color="auto" w:fill="auto"/>
            <w:hideMark/>
          </w:tcPr>
          <w:p w14:paraId="1B8FD5A7" w14:textId="3A4F6E3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Malas prácticas frecuentes en el sector solidario de transporte terrestre automotor.</w:t>
            </w:r>
          </w:p>
        </w:tc>
      </w:tr>
      <w:tr w:rsidR="000D46A2" w:rsidRPr="00210821" w14:paraId="195E410C" w14:textId="77777777" w:rsidTr="006C5E46">
        <w:trPr>
          <w:trHeight w:val="320"/>
        </w:trPr>
        <w:tc>
          <w:tcPr>
            <w:tcW w:w="469" w:type="dxa"/>
            <w:tcBorders>
              <w:top w:val="nil"/>
              <w:left w:val="single" w:sz="8" w:space="0" w:color="auto"/>
              <w:bottom w:val="single" w:sz="8" w:space="0" w:color="auto"/>
              <w:right w:val="single" w:sz="8" w:space="0" w:color="auto"/>
            </w:tcBorders>
            <w:shd w:val="clear" w:color="auto" w:fill="auto"/>
            <w:noWrap/>
            <w:hideMark/>
          </w:tcPr>
          <w:p w14:paraId="51A33FD4" w14:textId="3908DDB2"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90</w:t>
            </w:r>
          </w:p>
        </w:tc>
        <w:tc>
          <w:tcPr>
            <w:tcW w:w="1400" w:type="dxa"/>
            <w:tcBorders>
              <w:top w:val="nil"/>
              <w:left w:val="nil"/>
              <w:bottom w:val="single" w:sz="8" w:space="0" w:color="auto"/>
              <w:right w:val="single" w:sz="8" w:space="0" w:color="auto"/>
            </w:tcBorders>
            <w:shd w:val="clear" w:color="auto" w:fill="auto"/>
            <w:noWrap/>
            <w:hideMark/>
          </w:tcPr>
          <w:p w14:paraId="7ED4799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84A4E7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w:t>
            </w:r>
          </w:p>
        </w:tc>
        <w:tc>
          <w:tcPr>
            <w:tcW w:w="578" w:type="dxa"/>
            <w:tcBorders>
              <w:top w:val="nil"/>
              <w:left w:val="nil"/>
              <w:bottom w:val="single" w:sz="8" w:space="0" w:color="auto"/>
              <w:right w:val="single" w:sz="8" w:space="0" w:color="auto"/>
            </w:tcBorders>
            <w:shd w:val="clear" w:color="auto" w:fill="auto"/>
            <w:noWrap/>
            <w:hideMark/>
          </w:tcPr>
          <w:p w14:paraId="15B0B0D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2012</w:t>
            </w:r>
          </w:p>
        </w:tc>
        <w:tc>
          <w:tcPr>
            <w:tcW w:w="2980" w:type="dxa"/>
            <w:tcBorders>
              <w:top w:val="nil"/>
              <w:left w:val="nil"/>
              <w:bottom w:val="single" w:sz="8" w:space="0" w:color="auto"/>
              <w:right w:val="single" w:sz="8" w:space="0" w:color="auto"/>
            </w:tcBorders>
            <w:shd w:val="clear" w:color="auto" w:fill="auto"/>
            <w:hideMark/>
          </w:tcPr>
          <w:p w14:paraId="367D6693" w14:textId="504BB24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Centros de reconocimiento de conductores.</w:t>
            </w:r>
          </w:p>
        </w:tc>
        <w:tc>
          <w:tcPr>
            <w:tcW w:w="3200" w:type="dxa"/>
            <w:tcBorders>
              <w:top w:val="nil"/>
              <w:left w:val="nil"/>
              <w:bottom w:val="single" w:sz="8" w:space="0" w:color="auto"/>
              <w:right w:val="single" w:sz="8" w:space="0" w:color="auto"/>
            </w:tcBorders>
            <w:shd w:val="clear" w:color="auto" w:fill="auto"/>
            <w:hideMark/>
          </w:tcPr>
          <w:p w14:paraId="03D4E4E8" w14:textId="0C8F6309"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Certificación.</w:t>
            </w:r>
          </w:p>
        </w:tc>
      </w:tr>
      <w:tr w:rsidR="000D46A2" w:rsidRPr="00210821" w14:paraId="0D4BAA52" w14:textId="77777777" w:rsidTr="006C5E46">
        <w:trPr>
          <w:trHeight w:val="320"/>
        </w:trPr>
        <w:tc>
          <w:tcPr>
            <w:tcW w:w="469" w:type="dxa"/>
            <w:tcBorders>
              <w:top w:val="nil"/>
              <w:left w:val="single" w:sz="8" w:space="0" w:color="auto"/>
              <w:bottom w:val="single" w:sz="8" w:space="0" w:color="auto"/>
              <w:right w:val="single" w:sz="8" w:space="0" w:color="auto"/>
            </w:tcBorders>
            <w:shd w:val="clear" w:color="auto" w:fill="auto"/>
            <w:noWrap/>
            <w:hideMark/>
          </w:tcPr>
          <w:p w14:paraId="4FF215A4" w14:textId="0BA3E35E"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91</w:t>
            </w:r>
          </w:p>
        </w:tc>
        <w:tc>
          <w:tcPr>
            <w:tcW w:w="1400" w:type="dxa"/>
            <w:tcBorders>
              <w:top w:val="nil"/>
              <w:left w:val="nil"/>
              <w:bottom w:val="single" w:sz="8" w:space="0" w:color="auto"/>
              <w:right w:val="single" w:sz="8" w:space="0" w:color="auto"/>
            </w:tcBorders>
            <w:shd w:val="clear" w:color="auto" w:fill="auto"/>
            <w:noWrap/>
            <w:hideMark/>
          </w:tcPr>
          <w:p w14:paraId="15351BD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179796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5</w:t>
            </w:r>
          </w:p>
        </w:tc>
        <w:tc>
          <w:tcPr>
            <w:tcW w:w="578" w:type="dxa"/>
            <w:tcBorders>
              <w:top w:val="nil"/>
              <w:left w:val="nil"/>
              <w:bottom w:val="single" w:sz="8" w:space="0" w:color="auto"/>
              <w:right w:val="single" w:sz="8" w:space="0" w:color="auto"/>
            </w:tcBorders>
            <w:shd w:val="clear" w:color="auto" w:fill="auto"/>
            <w:noWrap/>
            <w:hideMark/>
          </w:tcPr>
          <w:p w14:paraId="1C32E85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2012</w:t>
            </w:r>
          </w:p>
        </w:tc>
        <w:tc>
          <w:tcPr>
            <w:tcW w:w="2980" w:type="dxa"/>
            <w:tcBorders>
              <w:top w:val="nil"/>
              <w:left w:val="nil"/>
              <w:bottom w:val="single" w:sz="8" w:space="0" w:color="auto"/>
              <w:right w:val="single" w:sz="8" w:space="0" w:color="auto"/>
            </w:tcBorders>
            <w:shd w:val="clear" w:color="auto" w:fill="auto"/>
            <w:hideMark/>
          </w:tcPr>
          <w:p w14:paraId="68072FFC" w14:textId="61FD5FA9"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Centros de diagnóstico automotor. </w:t>
            </w:r>
          </w:p>
        </w:tc>
        <w:tc>
          <w:tcPr>
            <w:tcW w:w="3200" w:type="dxa"/>
            <w:tcBorders>
              <w:top w:val="nil"/>
              <w:left w:val="nil"/>
              <w:bottom w:val="single" w:sz="8" w:space="0" w:color="auto"/>
              <w:right w:val="single" w:sz="8" w:space="0" w:color="auto"/>
            </w:tcBorders>
            <w:shd w:val="clear" w:color="auto" w:fill="auto"/>
            <w:hideMark/>
          </w:tcPr>
          <w:p w14:paraId="76C8B81A" w14:textId="03025BFB"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Certificación.</w:t>
            </w:r>
          </w:p>
        </w:tc>
      </w:tr>
      <w:tr w:rsidR="000D46A2" w:rsidRPr="00D72DD8" w14:paraId="6B8243CC" w14:textId="77777777" w:rsidTr="006C5E46">
        <w:trPr>
          <w:trHeight w:val="2180"/>
        </w:trPr>
        <w:tc>
          <w:tcPr>
            <w:tcW w:w="469" w:type="dxa"/>
            <w:tcBorders>
              <w:top w:val="nil"/>
              <w:left w:val="single" w:sz="8" w:space="0" w:color="auto"/>
              <w:bottom w:val="single" w:sz="8" w:space="0" w:color="auto"/>
              <w:right w:val="single" w:sz="8" w:space="0" w:color="auto"/>
            </w:tcBorders>
            <w:shd w:val="clear" w:color="auto" w:fill="auto"/>
            <w:noWrap/>
            <w:hideMark/>
          </w:tcPr>
          <w:p w14:paraId="2AD1BC6B" w14:textId="6DDA41B5"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92</w:t>
            </w:r>
          </w:p>
        </w:tc>
        <w:tc>
          <w:tcPr>
            <w:tcW w:w="1400" w:type="dxa"/>
            <w:tcBorders>
              <w:top w:val="nil"/>
              <w:left w:val="nil"/>
              <w:bottom w:val="single" w:sz="8" w:space="0" w:color="auto"/>
              <w:right w:val="single" w:sz="8" w:space="0" w:color="auto"/>
            </w:tcBorders>
            <w:shd w:val="clear" w:color="auto" w:fill="auto"/>
            <w:noWrap/>
            <w:hideMark/>
          </w:tcPr>
          <w:p w14:paraId="4B362A4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801356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6</w:t>
            </w:r>
          </w:p>
        </w:tc>
        <w:tc>
          <w:tcPr>
            <w:tcW w:w="578" w:type="dxa"/>
            <w:tcBorders>
              <w:top w:val="nil"/>
              <w:left w:val="nil"/>
              <w:bottom w:val="single" w:sz="8" w:space="0" w:color="auto"/>
              <w:right w:val="single" w:sz="8" w:space="0" w:color="auto"/>
            </w:tcBorders>
            <w:shd w:val="clear" w:color="auto" w:fill="auto"/>
            <w:noWrap/>
            <w:hideMark/>
          </w:tcPr>
          <w:p w14:paraId="616B303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2012</w:t>
            </w:r>
          </w:p>
        </w:tc>
        <w:tc>
          <w:tcPr>
            <w:tcW w:w="2980" w:type="dxa"/>
            <w:tcBorders>
              <w:top w:val="nil"/>
              <w:left w:val="nil"/>
              <w:bottom w:val="single" w:sz="8" w:space="0" w:color="auto"/>
              <w:right w:val="single" w:sz="8" w:space="0" w:color="auto"/>
            </w:tcBorders>
            <w:shd w:val="clear" w:color="auto" w:fill="auto"/>
            <w:hideMark/>
          </w:tcPr>
          <w:p w14:paraId="6825D957" w14:textId="69905AEF"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socios, accionistas, revisores fiscales y administradores de las empresas de servicio público de transporte terrestre automotor de carga vigilados por la Superintendencia de Puertos y Transporte.</w:t>
            </w:r>
          </w:p>
        </w:tc>
        <w:tc>
          <w:tcPr>
            <w:tcW w:w="3200" w:type="dxa"/>
            <w:tcBorders>
              <w:top w:val="nil"/>
              <w:left w:val="nil"/>
              <w:bottom w:val="single" w:sz="8" w:space="0" w:color="auto"/>
              <w:right w:val="single" w:sz="8" w:space="0" w:color="auto"/>
            </w:tcBorders>
            <w:shd w:val="clear" w:color="auto" w:fill="auto"/>
            <w:hideMark/>
          </w:tcPr>
          <w:p w14:paraId="0F0FC842" w14:textId="7238C0E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Modificación Circular 11 del 2011 «sistema integral para la prevención y control del lavado de activos y financiación del terrorismo».</w:t>
            </w:r>
          </w:p>
        </w:tc>
      </w:tr>
      <w:tr w:rsidR="000D46A2" w:rsidRPr="00210821" w14:paraId="36AE831C"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7F6FCF4F" w14:textId="4C79EE9E"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93</w:t>
            </w:r>
          </w:p>
        </w:tc>
        <w:tc>
          <w:tcPr>
            <w:tcW w:w="1400" w:type="dxa"/>
            <w:tcBorders>
              <w:top w:val="nil"/>
              <w:left w:val="nil"/>
              <w:bottom w:val="single" w:sz="8" w:space="0" w:color="auto"/>
              <w:right w:val="single" w:sz="8" w:space="0" w:color="auto"/>
            </w:tcBorders>
            <w:shd w:val="clear" w:color="auto" w:fill="auto"/>
            <w:noWrap/>
            <w:hideMark/>
          </w:tcPr>
          <w:p w14:paraId="7F71009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D3144B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7</w:t>
            </w:r>
          </w:p>
        </w:tc>
        <w:tc>
          <w:tcPr>
            <w:tcW w:w="578" w:type="dxa"/>
            <w:tcBorders>
              <w:top w:val="nil"/>
              <w:left w:val="nil"/>
              <w:bottom w:val="single" w:sz="8" w:space="0" w:color="auto"/>
              <w:right w:val="single" w:sz="8" w:space="0" w:color="auto"/>
            </w:tcBorders>
            <w:shd w:val="clear" w:color="auto" w:fill="auto"/>
            <w:noWrap/>
            <w:hideMark/>
          </w:tcPr>
          <w:p w14:paraId="562573B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2012</w:t>
            </w:r>
          </w:p>
        </w:tc>
        <w:tc>
          <w:tcPr>
            <w:tcW w:w="2980" w:type="dxa"/>
            <w:tcBorders>
              <w:top w:val="nil"/>
              <w:left w:val="nil"/>
              <w:bottom w:val="single" w:sz="8" w:space="0" w:color="auto"/>
              <w:right w:val="single" w:sz="8" w:space="0" w:color="auto"/>
            </w:tcBorders>
            <w:shd w:val="clear" w:color="auto" w:fill="auto"/>
            <w:hideMark/>
          </w:tcPr>
          <w:p w14:paraId="75D655BA" w14:textId="5FCD7F0F"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servicio público de transporte terrestre automotor especial.</w:t>
            </w:r>
          </w:p>
        </w:tc>
        <w:tc>
          <w:tcPr>
            <w:tcW w:w="3200" w:type="dxa"/>
            <w:tcBorders>
              <w:top w:val="nil"/>
              <w:left w:val="nil"/>
              <w:bottom w:val="single" w:sz="8" w:space="0" w:color="auto"/>
              <w:right w:val="single" w:sz="8" w:space="0" w:color="auto"/>
            </w:tcBorders>
            <w:shd w:val="clear" w:color="auto" w:fill="auto"/>
            <w:hideMark/>
          </w:tcPr>
          <w:p w14:paraId="3AA3BDA0" w14:textId="37164520"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Diligenciamiento encuesta.</w:t>
            </w:r>
          </w:p>
        </w:tc>
      </w:tr>
      <w:tr w:rsidR="000D46A2" w:rsidRPr="00D72DD8" w14:paraId="4AEEAAD8"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5FE896CC" w14:textId="03DA15BA"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94</w:t>
            </w:r>
          </w:p>
        </w:tc>
        <w:tc>
          <w:tcPr>
            <w:tcW w:w="1400" w:type="dxa"/>
            <w:tcBorders>
              <w:top w:val="nil"/>
              <w:left w:val="nil"/>
              <w:bottom w:val="single" w:sz="8" w:space="0" w:color="auto"/>
              <w:right w:val="single" w:sz="8" w:space="0" w:color="auto"/>
            </w:tcBorders>
            <w:shd w:val="clear" w:color="auto" w:fill="auto"/>
            <w:noWrap/>
            <w:hideMark/>
          </w:tcPr>
          <w:p w14:paraId="78EDF0D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B3D550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8</w:t>
            </w:r>
          </w:p>
        </w:tc>
        <w:tc>
          <w:tcPr>
            <w:tcW w:w="578" w:type="dxa"/>
            <w:tcBorders>
              <w:top w:val="nil"/>
              <w:left w:val="nil"/>
              <w:bottom w:val="single" w:sz="8" w:space="0" w:color="auto"/>
              <w:right w:val="single" w:sz="8" w:space="0" w:color="auto"/>
            </w:tcBorders>
            <w:shd w:val="clear" w:color="auto" w:fill="auto"/>
            <w:noWrap/>
            <w:hideMark/>
          </w:tcPr>
          <w:p w14:paraId="5AF4B1C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2012</w:t>
            </w:r>
          </w:p>
        </w:tc>
        <w:tc>
          <w:tcPr>
            <w:tcW w:w="2980" w:type="dxa"/>
            <w:tcBorders>
              <w:top w:val="nil"/>
              <w:left w:val="nil"/>
              <w:bottom w:val="single" w:sz="8" w:space="0" w:color="auto"/>
              <w:right w:val="single" w:sz="8" w:space="0" w:color="auto"/>
            </w:tcBorders>
            <w:shd w:val="clear" w:color="auto" w:fill="auto"/>
            <w:hideMark/>
          </w:tcPr>
          <w:p w14:paraId="785437BD" w14:textId="2014FA2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Vigilados Supertransporte.</w:t>
            </w:r>
          </w:p>
        </w:tc>
        <w:tc>
          <w:tcPr>
            <w:tcW w:w="3200" w:type="dxa"/>
            <w:tcBorders>
              <w:top w:val="nil"/>
              <w:left w:val="nil"/>
              <w:bottom w:val="single" w:sz="8" w:space="0" w:color="auto"/>
              <w:right w:val="single" w:sz="8" w:space="0" w:color="auto"/>
            </w:tcBorders>
            <w:shd w:val="clear" w:color="auto" w:fill="auto"/>
            <w:hideMark/>
          </w:tcPr>
          <w:p w14:paraId="51EB4CD0" w14:textId="0EC3A76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Control actividades ilegales en la prestación del servicio público de transporte terrestre automotor.</w:t>
            </w:r>
          </w:p>
        </w:tc>
      </w:tr>
      <w:tr w:rsidR="000D46A2" w:rsidRPr="00D72DD8" w14:paraId="4789503E" w14:textId="77777777" w:rsidTr="006C5E46">
        <w:trPr>
          <w:trHeight w:val="2180"/>
        </w:trPr>
        <w:tc>
          <w:tcPr>
            <w:tcW w:w="469" w:type="dxa"/>
            <w:tcBorders>
              <w:top w:val="nil"/>
              <w:left w:val="single" w:sz="8" w:space="0" w:color="auto"/>
              <w:bottom w:val="single" w:sz="8" w:space="0" w:color="auto"/>
              <w:right w:val="single" w:sz="8" w:space="0" w:color="auto"/>
            </w:tcBorders>
            <w:shd w:val="clear" w:color="auto" w:fill="auto"/>
            <w:noWrap/>
            <w:hideMark/>
          </w:tcPr>
          <w:p w14:paraId="411CEDCC" w14:textId="315F41C6"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95</w:t>
            </w:r>
          </w:p>
        </w:tc>
        <w:tc>
          <w:tcPr>
            <w:tcW w:w="1400" w:type="dxa"/>
            <w:tcBorders>
              <w:top w:val="nil"/>
              <w:left w:val="nil"/>
              <w:bottom w:val="single" w:sz="8" w:space="0" w:color="auto"/>
              <w:right w:val="single" w:sz="8" w:space="0" w:color="auto"/>
            </w:tcBorders>
            <w:shd w:val="clear" w:color="auto" w:fill="auto"/>
            <w:noWrap/>
            <w:hideMark/>
          </w:tcPr>
          <w:p w14:paraId="0DDB6FF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663542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9</w:t>
            </w:r>
          </w:p>
        </w:tc>
        <w:tc>
          <w:tcPr>
            <w:tcW w:w="578" w:type="dxa"/>
            <w:tcBorders>
              <w:top w:val="nil"/>
              <w:left w:val="nil"/>
              <w:bottom w:val="single" w:sz="8" w:space="0" w:color="auto"/>
              <w:right w:val="single" w:sz="8" w:space="0" w:color="auto"/>
            </w:tcBorders>
            <w:shd w:val="clear" w:color="auto" w:fill="auto"/>
            <w:noWrap/>
            <w:hideMark/>
          </w:tcPr>
          <w:p w14:paraId="1BA0854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2012</w:t>
            </w:r>
          </w:p>
        </w:tc>
        <w:tc>
          <w:tcPr>
            <w:tcW w:w="2980" w:type="dxa"/>
            <w:tcBorders>
              <w:top w:val="nil"/>
              <w:left w:val="nil"/>
              <w:bottom w:val="single" w:sz="8" w:space="0" w:color="auto"/>
              <w:right w:val="single" w:sz="8" w:space="0" w:color="auto"/>
            </w:tcBorders>
            <w:shd w:val="clear" w:color="auto" w:fill="auto"/>
            <w:hideMark/>
          </w:tcPr>
          <w:p w14:paraId="7825F392" w14:textId="67BB861D"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Personas jurídicas con o sin ánimo de lucro que presten el servicio público de transporte aéreo, férreo, fluvial, terrestre automotor, actividad portuaria, concesiones y actividades conexas supervisadas.</w:t>
            </w:r>
          </w:p>
        </w:tc>
        <w:tc>
          <w:tcPr>
            <w:tcW w:w="3200" w:type="dxa"/>
            <w:tcBorders>
              <w:top w:val="nil"/>
              <w:left w:val="nil"/>
              <w:bottom w:val="single" w:sz="8" w:space="0" w:color="auto"/>
              <w:right w:val="single" w:sz="8" w:space="0" w:color="auto"/>
            </w:tcBorders>
            <w:shd w:val="clear" w:color="auto" w:fill="auto"/>
            <w:hideMark/>
          </w:tcPr>
          <w:p w14:paraId="62FE0EC4" w14:textId="5C37C069"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Remoción de administradores, revisor fiscal y empleados de las personas jurídicas sometidas a control, en los términos del inciso 4 del artículo 85 de la Ley 222 de 1995, modificado por el artículo 43 de la Ley 1429 de 2010.</w:t>
            </w:r>
          </w:p>
        </w:tc>
      </w:tr>
      <w:tr w:rsidR="000D46A2" w:rsidRPr="00210821" w14:paraId="1B0004A7"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79D82898" w14:textId="5DD4403D"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96</w:t>
            </w:r>
          </w:p>
        </w:tc>
        <w:tc>
          <w:tcPr>
            <w:tcW w:w="1400" w:type="dxa"/>
            <w:tcBorders>
              <w:top w:val="nil"/>
              <w:left w:val="nil"/>
              <w:bottom w:val="single" w:sz="8" w:space="0" w:color="auto"/>
              <w:right w:val="single" w:sz="8" w:space="0" w:color="auto"/>
            </w:tcBorders>
            <w:shd w:val="clear" w:color="auto" w:fill="auto"/>
            <w:noWrap/>
            <w:hideMark/>
          </w:tcPr>
          <w:p w14:paraId="749A59C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072622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10</w:t>
            </w:r>
          </w:p>
        </w:tc>
        <w:tc>
          <w:tcPr>
            <w:tcW w:w="578" w:type="dxa"/>
            <w:tcBorders>
              <w:top w:val="nil"/>
              <w:left w:val="nil"/>
              <w:bottom w:val="single" w:sz="8" w:space="0" w:color="auto"/>
              <w:right w:val="single" w:sz="8" w:space="0" w:color="auto"/>
            </w:tcBorders>
            <w:shd w:val="clear" w:color="auto" w:fill="auto"/>
            <w:noWrap/>
            <w:hideMark/>
          </w:tcPr>
          <w:p w14:paraId="1F2B998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2012</w:t>
            </w:r>
          </w:p>
        </w:tc>
        <w:tc>
          <w:tcPr>
            <w:tcW w:w="2980" w:type="dxa"/>
            <w:tcBorders>
              <w:top w:val="nil"/>
              <w:left w:val="nil"/>
              <w:bottom w:val="single" w:sz="8" w:space="0" w:color="auto"/>
              <w:right w:val="single" w:sz="8" w:space="0" w:color="auto"/>
            </w:tcBorders>
            <w:shd w:val="clear" w:color="auto" w:fill="auto"/>
            <w:hideMark/>
          </w:tcPr>
          <w:p w14:paraId="66ADAE73" w14:textId="321D4D64"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 xml:space="preserve">Empresas prestatarias del servicio público de transporte terrestre automotor de carga. </w:t>
            </w:r>
          </w:p>
        </w:tc>
        <w:tc>
          <w:tcPr>
            <w:tcW w:w="3200" w:type="dxa"/>
            <w:tcBorders>
              <w:top w:val="nil"/>
              <w:left w:val="nil"/>
              <w:bottom w:val="single" w:sz="8" w:space="0" w:color="auto"/>
              <w:right w:val="single" w:sz="8" w:space="0" w:color="auto"/>
            </w:tcBorders>
            <w:shd w:val="clear" w:color="auto" w:fill="auto"/>
            <w:hideMark/>
          </w:tcPr>
          <w:p w14:paraId="300A6CE3" w14:textId="02F9102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Solicitud de información.</w:t>
            </w:r>
          </w:p>
        </w:tc>
      </w:tr>
      <w:tr w:rsidR="000D46A2" w:rsidRPr="00D72DD8" w14:paraId="016110E7"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6ABF3961" w14:textId="573979ED"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97</w:t>
            </w:r>
          </w:p>
        </w:tc>
        <w:tc>
          <w:tcPr>
            <w:tcW w:w="1400" w:type="dxa"/>
            <w:tcBorders>
              <w:top w:val="nil"/>
              <w:left w:val="nil"/>
              <w:bottom w:val="single" w:sz="8" w:space="0" w:color="auto"/>
              <w:right w:val="single" w:sz="8" w:space="0" w:color="auto"/>
            </w:tcBorders>
            <w:shd w:val="clear" w:color="auto" w:fill="auto"/>
            <w:noWrap/>
            <w:hideMark/>
          </w:tcPr>
          <w:p w14:paraId="45093FB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EDE248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11</w:t>
            </w:r>
          </w:p>
        </w:tc>
        <w:tc>
          <w:tcPr>
            <w:tcW w:w="578" w:type="dxa"/>
            <w:tcBorders>
              <w:top w:val="nil"/>
              <w:left w:val="nil"/>
              <w:bottom w:val="single" w:sz="8" w:space="0" w:color="auto"/>
              <w:right w:val="single" w:sz="8" w:space="0" w:color="auto"/>
            </w:tcBorders>
            <w:shd w:val="clear" w:color="auto" w:fill="auto"/>
            <w:noWrap/>
            <w:hideMark/>
          </w:tcPr>
          <w:p w14:paraId="7B2C08B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2012</w:t>
            </w:r>
          </w:p>
        </w:tc>
        <w:tc>
          <w:tcPr>
            <w:tcW w:w="2980" w:type="dxa"/>
            <w:tcBorders>
              <w:top w:val="nil"/>
              <w:left w:val="nil"/>
              <w:bottom w:val="single" w:sz="8" w:space="0" w:color="auto"/>
              <w:right w:val="single" w:sz="8" w:space="0" w:color="auto"/>
            </w:tcBorders>
            <w:shd w:val="clear" w:color="auto" w:fill="auto"/>
            <w:hideMark/>
          </w:tcPr>
          <w:p w14:paraId="63580F41" w14:textId="798C5E8C"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 xml:space="preserve">Empresas prestatarias del servicio público de transporte terrestre automotor de carga. </w:t>
            </w:r>
          </w:p>
        </w:tc>
        <w:tc>
          <w:tcPr>
            <w:tcW w:w="3200" w:type="dxa"/>
            <w:tcBorders>
              <w:top w:val="nil"/>
              <w:left w:val="nil"/>
              <w:bottom w:val="single" w:sz="8" w:space="0" w:color="auto"/>
              <w:right w:val="single" w:sz="8" w:space="0" w:color="auto"/>
            </w:tcBorders>
            <w:shd w:val="clear" w:color="auto" w:fill="auto"/>
            <w:hideMark/>
          </w:tcPr>
          <w:p w14:paraId="444E0D4D"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Alcance a Circular 10 del 19 de abril de 2012.</w:t>
            </w:r>
          </w:p>
        </w:tc>
      </w:tr>
      <w:tr w:rsidR="000D46A2" w:rsidRPr="00D72DD8" w14:paraId="18798A46" w14:textId="77777777" w:rsidTr="00264FE1">
        <w:trPr>
          <w:trHeight w:val="896"/>
        </w:trPr>
        <w:tc>
          <w:tcPr>
            <w:tcW w:w="469" w:type="dxa"/>
            <w:tcBorders>
              <w:top w:val="nil"/>
              <w:left w:val="single" w:sz="8" w:space="0" w:color="auto"/>
              <w:bottom w:val="single" w:sz="8" w:space="0" w:color="auto"/>
              <w:right w:val="single" w:sz="8" w:space="0" w:color="auto"/>
            </w:tcBorders>
            <w:shd w:val="clear" w:color="auto" w:fill="auto"/>
            <w:noWrap/>
            <w:hideMark/>
          </w:tcPr>
          <w:p w14:paraId="03D21DCD" w14:textId="5CA3803C"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98</w:t>
            </w:r>
          </w:p>
        </w:tc>
        <w:tc>
          <w:tcPr>
            <w:tcW w:w="1400" w:type="dxa"/>
            <w:tcBorders>
              <w:top w:val="nil"/>
              <w:left w:val="nil"/>
              <w:bottom w:val="single" w:sz="8" w:space="0" w:color="auto"/>
              <w:right w:val="single" w:sz="8" w:space="0" w:color="auto"/>
            </w:tcBorders>
            <w:shd w:val="clear" w:color="auto" w:fill="auto"/>
            <w:noWrap/>
            <w:hideMark/>
          </w:tcPr>
          <w:p w14:paraId="2ECDF79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E9F86E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12</w:t>
            </w:r>
          </w:p>
        </w:tc>
        <w:tc>
          <w:tcPr>
            <w:tcW w:w="578" w:type="dxa"/>
            <w:tcBorders>
              <w:top w:val="nil"/>
              <w:left w:val="nil"/>
              <w:bottom w:val="single" w:sz="8" w:space="0" w:color="auto"/>
              <w:right w:val="single" w:sz="8" w:space="0" w:color="auto"/>
            </w:tcBorders>
            <w:shd w:val="clear" w:color="auto" w:fill="auto"/>
            <w:noWrap/>
            <w:hideMark/>
          </w:tcPr>
          <w:p w14:paraId="3907CEF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2012</w:t>
            </w:r>
          </w:p>
        </w:tc>
        <w:tc>
          <w:tcPr>
            <w:tcW w:w="2980" w:type="dxa"/>
            <w:tcBorders>
              <w:top w:val="nil"/>
              <w:left w:val="nil"/>
              <w:bottom w:val="single" w:sz="8" w:space="0" w:color="auto"/>
              <w:right w:val="single" w:sz="8" w:space="0" w:color="auto"/>
            </w:tcBorders>
            <w:shd w:val="clear" w:color="auto" w:fill="auto"/>
            <w:hideMark/>
          </w:tcPr>
          <w:p w14:paraId="7B9C6110" w14:textId="7EA420D4"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servicio público de transporte terrestre automotor especial. </w:t>
            </w:r>
          </w:p>
        </w:tc>
        <w:tc>
          <w:tcPr>
            <w:tcW w:w="3200" w:type="dxa"/>
            <w:tcBorders>
              <w:top w:val="nil"/>
              <w:left w:val="nil"/>
              <w:bottom w:val="single" w:sz="8" w:space="0" w:color="auto"/>
              <w:right w:val="single" w:sz="8" w:space="0" w:color="auto"/>
            </w:tcBorders>
            <w:shd w:val="clear" w:color="auto" w:fill="auto"/>
            <w:hideMark/>
          </w:tcPr>
          <w:p w14:paraId="39449E4C" w14:textId="191412A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Modificación Circular 0007 de 2012 «diligenciamiento encuesta».</w:t>
            </w:r>
          </w:p>
        </w:tc>
      </w:tr>
      <w:tr w:rsidR="000D46A2" w:rsidRPr="00D72DD8" w14:paraId="05481CAE" w14:textId="77777777" w:rsidTr="006C5E46">
        <w:trPr>
          <w:trHeight w:val="2490"/>
        </w:trPr>
        <w:tc>
          <w:tcPr>
            <w:tcW w:w="469" w:type="dxa"/>
            <w:tcBorders>
              <w:top w:val="nil"/>
              <w:left w:val="single" w:sz="8" w:space="0" w:color="auto"/>
              <w:bottom w:val="single" w:sz="8" w:space="0" w:color="auto"/>
              <w:right w:val="single" w:sz="8" w:space="0" w:color="auto"/>
            </w:tcBorders>
            <w:shd w:val="clear" w:color="auto" w:fill="auto"/>
            <w:noWrap/>
            <w:hideMark/>
          </w:tcPr>
          <w:p w14:paraId="09BA6FE8" w14:textId="24DA777D"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99</w:t>
            </w:r>
          </w:p>
        </w:tc>
        <w:tc>
          <w:tcPr>
            <w:tcW w:w="1400" w:type="dxa"/>
            <w:tcBorders>
              <w:top w:val="nil"/>
              <w:left w:val="nil"/>
              <w:bottom w:val="single" w:sz="8" w:space="0" w:color="auto"/>
              <w:right w:val="single" w:sz="8" w:space="0" w:color="auto"/>
            </w:tcBorders>
            <w:shd w:val="clear" w:color="auto" w:fill="auto"/>
            <w:noWrap/>
            <w:hideMark/>
          </w:tcPr>
          <w:p w14:paraId="5063CDE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FDF00B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13</w:t>
            </w:r>
          </w:p>
        </w:tc>
        <w:tc>
          <w:tcPr>
            <w:tcW w:w="578" w:type="dxa"/>
            <w:tcBorders>
              <w:top w:val="nil"/>
              <w:left w:val="nil"/>
              <w:bottom w:val="single" w:sz="8" w:space="0" w:color="auto"/>
              <w:right w:val="single" w:sz="8" w:space="0" w:color="auto"/>
            </w:tcBorders>
            <w:shd w:val="clear" w:color="auto" w:fill="auto"/>
            <w:noWrap/>
            <w:hideMark/>
          </w:tcPr>
          <w:p w14:paraId="492B589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2012</w:t>
            </w:r>
          </w:p>
        </w:tc>
        <w:tc>
          <w:tcPr>
            <w:tcW w:w="2980" w:type="dxa"/>
            <w:tcBorders>
              <w:top w:val="nil"/>
              <w:left w:val="nil"/>
              <w:bottom w:val="single" w:sz="8" w:space="0" w:color="auto"/>
              <w:right w:val="single" w:sz="8" w:space="0" w:color="auto"/>
            </w:tcBorders>
            <w:shd w:val="clear" w:color="auto" w:fill="auto"/>
            <w:hideMark/>
          </w:tcPr>
          <w:p w14:paraId="1EF2E9E8" w14:textId="669509C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revisores fiscales y contadores de las entidades y sociedades con o sin ánimo de lucro que prestan servicio público de transporte aéreo, férreo, fluvial, terrestre, automotor, actividad portuaria, concesiones y actividades conexas supervisadas.</w:t>
            </w:r>
          </w:p>
        </w:tc>
        <w:tc>
          <w:tcPr>
            <w:tcW w:w="3200" w:type="dxa"/>
            <w:tcBorders>
              <w:top w:val="nil"/>
              <w:left w:val="nil"/>
              <w:bottom w:val="single" w:sz="8" w:space="0" w:color="auto"/>
              <w:right w:val="single" w:sz="8" w:space="0" w:color="auto"/>
            </w:tcBorders>
            <w:shd w:val="clear" w:color="auto" w:fill="auto"/>
            <w:hideMark/>
          </w:tcPr>
          <w:p w14:paraId="68043A94" w14:textId="27EE635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Proceso de convergencia de las normas de contabilidad e información financiera con estándares internacionales.</w:t>
            </w:r>
          </w:p>
        </w:tc>
      </w:tr>
      <w:tr w:rsidR="000D46A2" w:rsidRPr="00D72DD8" w14:paraId="4DFC4C2F"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3A80FBAE" w14:textId="24B19FB9"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100</w:t>
            </w:r>
          </w:p>
        </w:tc>
        <w:tc>
          <w:tcPr>
            <w:tcW w:w="1400" w:type="dxa"/>
            <w:tcBorders>
              <w:top w:val="nil"/>
              <w:left w:val="nil"/>
              <w:bottom w:val="single" w:sz="8" w:space="0" w:color="auto"/>
              <w:right w:val="single" w:sz="8" w:space="0" w:color="auto"/>
            </w:tcBorders>
            <w:shd w:val="clear" w:color="auto" w:fill="auto"/>
            <w:noWrap/>
            <w:hideMark/>
          </w:tcPr>
          <w:p w14:paraId="01440C1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A90ABF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14</w:t>
            </w:r>
          </w:p>
        </w:tc>
        <w:tc>
          <w:tcPr>
            <w:tcW w:w="578" w:type="dxa"/>
            <w:tcBorders>
              <w:top w:val="nil"/>
              <w:left w:val="nil"/>
              <w:bottom w:val="single" w:sz="8" w:space="0" w:color="auto"/>
              <w:right w:val="single" w:sz="8" w:space="0" w:color="auto"/>
            </w:tcBorders>
            <w:shd w:val="clear" w:color="auto" w:fill="auto"/>
            <w:noWrap/>
            <w:hideMark/>
          </w:tcPr>
          <w:p w14:paraId="0B21116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2012</w:t>
            </w:r>
          </w:p>
        </w:tc>
        <w:tc>
          <w:tcPr>
            <w:tcW w:w="2980" w:type="dxa"/>
            <w:tcBorders>
              <w:top w:val="nil"/>
              <w:left w:val="nil"/>
              <w:bottom w:val="single" w:sz="8" w:space="0" w:color="auto"/>
              <w:right w:val="single" w:sz="8" w:space="0" w:color="auto"/>
            </w:tcBorders>
            <w:shd w:val="clear" w:color="auto" w:fill="auto"/>
            <w:hideMark/>
          </w:tcPr>
          <w:p w14:paraId="0EA4402B" w14:textId="6E452413"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prestatarias de servicio público de transporte terrestre automotor de carga.</w:t>
            </w:r>
          </w:p>
        </w:tc>
        <w:tc>
          <w:tcPr>
            <w:tcW w:w="3200" w:type="dxa"/>
            <w:tcBorders>
              <w:top w:val="nil"/>
              <w:left w:val="nil"/>
              <w:bottom w:val="single" w:sz="8" w:space="0" w:color="auto"/>
              <w:right w:val="single" w:sz="8" w:space="0" w:color="auto"/>
            </w:tcBorders>
            <w:shd w:val="clear" w:color="auto" w:fill="auto"/>
            <w:hideMark/>
          </w:tcPr>
          <w:p w14:paraId="4E3E7ADD" w14:textId="079C37D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Alcance Circular 0011 del 24 de abril de 2012.</w:t>
            </w:r>
          </w:p>
        </w:tc>
      </w:tr>
      <w:tr w:rsidR="000D46A2" w:rsidRPr="00D72DD8" w14:paraId="583B957E" w14:textId="77777777" w:rsidTr="006C5E46">
        <w:trPr>
          <w:trHeight w:val="739"/>
        </w:trPr>
        <w:tc>
          <w:tcPr>
            <w:tcW w:w="469" w:type="dxa"/>
            <w:tcBorders>
              <w:top w:val="nil"/>
              <w:left w:val="single" w:sz="8" w:space="0" w:color="auto"/>
              <w:bottom w:val="single" w:sz="8" w:space="0" w:color="auto"/>
              <w:right w:val="single" w:sz="8" w:space="0" w:color="auto"/>
            </w:tcBorders>
            <w:shd w:val="clear" w:color="auto" w:fill="auto"/>
            <w:noWrap/>
            <w:hideMark/>
          </w:tcPr>
          <w:p w14:paraId="63038BC7" w14:textId="0CF90FC4"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101</w:t>
            </w:r>
          </w:p>
        </w:tc>
        <w:tc>
          <w:tcPr>
            <w:tcW w:w="1400" w:type="dxa"/>
            <w:tcBorders>
              <w:top w:val="nil"/>
              <w:left w:val="nil"/>
              <w:bottom w:val="single" w:sz="8" w:space="0" w:color="auto"/>
              <w:right w:val="single" w:sz="8" w:space="0" w:color="auto"/>
            </w:tcBorders>
            <w:shd w:val="clear" w:color="auto" w:fill="auto"/>
            <w:noWrap/>
            <w:hideMark/>
          </w:tcPr>
          <w:p w14:paraId="1A162FE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03980B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15</w:t>
            </w:r>
          </w:p>
        </w:tc>
        <w:tc>
          <w:tcPr>
            <w:tcW w:w="578" w:type="dxa"/>
            <w:tcBorders>
              <w:top w:val="nil"/>
              <w:left w:val="nil"/>
              <w:bottom w:val="single" w:sz="8" w:space="0" w:color="auto"/>
              <w:right w:val="single" w:sz="8" w:space="0" w:color="auto"/>
            </w:tcBorders>
            <w:shd w:val="clear" w:color="auto" w:fill="auto"/>
            <w:noWrap/>
            <w:hideMark/>
          </w:tcPr>
          <w:p w14:paraId="190CFD9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2012</w:t>
            </w:r>
          </w:p>
        </w:tc>
        <w:tc>
          <w:tcPr>
            <w:tcW w:w="2980" w:type="dxa"/>
            <w:tcBorders>
              <w:top w:val="nil"/>
              <w:left w:val="nil"/>
              <w:bottom w:val="single" w:sz="8" w:space="0" w:color="auto"/>
              <w:right w:val="single" w:sz="8" w:space="0" w:color="auto"/>
            </w:tcBorders>
            <w:shd w:val="clear" w:color="auto" w:fill="auto"/>
            <w:hideMark/>
          </w:tcPr>
          <w:p w14:paraId="2268B03E" w14:textId="453F3E0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Autoridades y organismos de tránsito.</w:t>
            </w:r>
          </w:p>
        </w:tc>
        <w:tc>
          <w:tcPr>
            <w:tcW w:w="3200" w:type="dxa"/>
            <w:tcBorders>
              <w:top w:val="nil"/>
              <w:left w:val="nil"/>
              <w:bottom w:val="single" w:sz="8" w:space="0" w:color="auto"/>
              <w:right w:val="single" w:sz="8" w:space="0" w:color="auto"/>
            </w:tcBorders>
            <w:shd w:val="clear" w:color="auto" w:fill="auto"/>
            <w:hideMark/>
          </w:tcPr>
          <w:p w14:paraId="253E0B13" w14:textId="39703C0D"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Por la cual se modifica la Circular no. 000008 de 13 de abril de 2012.</w:t>
            </w:r>
          </w:p>
        </w:tc>
      </w:tr>
      <w:tr w:rsidR="000D46A2" w:rsidRPr="00D72DD8" w14:paraId="48B89E29" w14:textId="77777777" w:rsidTr="006C5E46">
        <w:trPr>
          <w:trHeight w:val="1026"/>
        </w:trPr>
        <w:tc>
          <w:tcPr>
            <w:tcW w:w="469" w:type="dxa"/>
            <w:tcBorders>
              <w:top w:val="nil"/>
              <w:left w:val="single" w:sz="8" w:space="0" w:color="auto"/>
              <w:bottom w:val="single" w:sz="8" w:space="0" w:color="auto"/>
              <w:right w:val="single" w:sz="8" w:space="0" w:color="auto"/>
            </w:tcBorders>
            <w:shd w:val="clear" w:color="auto" w:fill="auto"/>
            <w:noWrap/>
            <w:hideMark/>
          </w:tcPr>
          <w:p w14:paraId="00E2E875" w14:textId="787BF8BA"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102</w:t>
            </w:r>
          </w:p>
        </w:tc>
        <w:tc>
          <w:tcPr>
            <w:tcW w:w="1400" w:type="dxa"/>
            <w:tcBorders>
              <w:top w:val="nil"/>
              <w:left w:val="nil"/>
              <w:bottom w:val="single" w:sz="8" w:space="0" w:color="auto"/>
              <w:right w:val="single" w:sz="8" w:space="0" w:color="auto"/>
            </w:tcBorders>
            <w:shd w:val="clear" w:color="auto" w:fill="auto"/>
            <w:noWrap/>
            <w:hideMark/>
          </w:tcPr>
          <w:p w14:paraId="1BFC704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E6C07D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16</w:t>
            </w:r>
          </w:p>
        </w:tc>
        <w:tc>
          <w:tcPr>
            <w:tcW w:w="578" w:type="dxa"/>
            <w:tcBorders>
              <w:top w:val="nil"/>
              <w:left w:val="nil"/>
              <w:bottom w:val="single" w:sz="8" w:space="0" w:color="auto"/>
              <w:right w:val="single" w:sz="8" w:space="0" w:color="auto"/>
            </w:tcBorders>
            <w:shd w:val="clear" w:color="auto" w:fill="auto"/>
            <w:noWrap/>
            <w:hideMark/>
          </w:tcPr>
          <w:p w14:paraId="5176BE3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2012</w:t>
            </w:r>
          </w:p>
        </w:tc>
        <w:tc>
          <w:tcPr>
            <w:tcW w:w="2980" w:type="dxa"/>
            <w:tcBorders>
              <w:top w:val="nil"/>
              <w:left w:val="nil"/>
              <w:bottom w:val="single" w:sz="8" w:space="0" w:color="auto"/>
              <w:right w:val="single" w:sz="8" w:space="0" w:color="auto"/>
            </w:tcBorders>
            <w:shd w:val="clear" w:color="auto" w:fill="auto"/>
            <w:hideMark/>
          </w:tcPr>
          <w:p w14:paraId="536BBE49" w14:textId="6D85E8C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vigilados Superintendencia de Puertos y Transporte.</w:t>
            </w:r>
          </w:p>
        </w:tc>
        <w:tc>
          <w:tcPr>
            <w:tcW w:w="3200" w:type="dxa"/>
            <w:tcBorders>
              <w:top w:val="nil"/>
              <w:left w:val="nil"/>
              <w:bottom w:val="single" w:sz="8" w:space="0" w:color="auto"/>
              <w:right w:val="single" w:sz="8" w:space="0" w:color="auto"/>
            </w:tcBorders>
            <w:shd w:val="clear" w:color="auto" w:fill="auto"/>
            <w:hideMark/>
          </w:tcPr>
          <w:p w14:paraId="676FD7D9" w14:textId="5EDEFEAB"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Notificación electrónica de actos administrativos. Ley 1437 del 18 de enero de 2011.</w:t>
            </w:r>
          </w:p>
        </w:tc>
      </w:tr>
      <w:tr w:rsidR="000D46A2" w:rsidRPr="00D72DD8" w14:paraId="47FFE5B8" w14:textId="77777777" w:rsidTr="006C5E46">
        <w:trPr>
          <w:trHeight w:val="1303"/>
        </w:trPr>
        <w:tc>
          <w:tcPr>
            <w:tcW w:w="469" w:type="dxa"/>
            <w:tcBorders>
              <w:top w:val="nil"/>
              <w:left w:val="single" w:sz="8" w:space="0" w:color="auto"/>
              <w:bottom w:val="single" w:sz="8" w:space="0" w:color="auto"/>
              <w:right w:val="single" w:sz="8" w:space="0" w:color="auto"/>
            </w:tcBorders>
            <w:shd w:val="clear" w:color="auto" w:fill="auto"/>
            <w:noWrap/>
            <w:hideMark/>
          </w:tcPr>
          <w:p w14:paraId="6D986E2C" w14:textId="2DD0E39D"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103</w:t>
            </w:r>
          </w:p>
        </w:tc>
        <w:tc>
          <w:tcPr>
            <w:tcW w:w="1400" w:type="dxa"/>
            <w:tcBorders>
              <w:top w:val="nil"/>
              <w:left w:val="nil"/>
              <w:bottom w:val="single" w:sz="8" w:space="0" w:color="auto"/>
              <w:right w:val="single" w:sz="8" w:space="0" w:color="auto"/>
            </w:tcBorders>
            <w:shd w:val="clear" w:color="auto" w:fill="auto"/>
            <w:noWrap/>
            <w:hideMark/>
          </w:tcPr>
          <w:p w14:paraId="0BC781A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FC68EB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17</w:t>
            </w:r>
          </w:p>
        </w:tc>
        <w:tc>
          <w:tcPr>
            <w:tcW w:w="578" w:type="dxa"/>
            <w:tcBorders>
              <w:top w:val="nil"/>
              <w:left w:val="nil"/>
              <w:bottom w:val="single" w:sz="8" w:space="0" w:color="auto"/>
              <w:right w:val="single" w:sz="8" w:space="0" w:color="auto"/>
            </w:tcBorders>
            <w:shd w:val="clear" w:color="auto" w:fill="auto"/>
            <w:noWrap/>
            <w:hideMark/>
          </w:tcPr>
          <w:p w14:paraId="7F5D8CD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2012</w:t>
            </w:r>
          </w:p>
        </w:tc>
        <w:tc>
          <w:tcPr>
            <w:tcW w:w="2980" w:type="dxa"/>
            <w:tcBorders>
              <w:top w:val="nil"/>
              <w:left w:val="nil"/>
              <w:bottom w:val="single" w:sz="8" w:space="0" w:color="auto"/>
              <w:right w:val="single" w:sz="8" w:space="0" w:color="auto"/>
            </w:tcBorders>
            <w:shd w:val="clear" w:color="auto" w:fill="auto"/>
            <w:hideMark/>
          </w:tcPr>
          <w:p w14:paraId="42F030D3" w14:textId="263C885D"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Autoridades, organismos de tránsito y centros integrales de atención.</w:t>
            </w:r>
          </w:p>
        </w:tc>
        <w:tc>
          <w:tcPr>
            <w:tcW w:w="3200" w:type="dxa"/>
            <w:tcBorders>
              <w:top w:val="nil"/>
              <w:left w:val="nil"/>
              <w:bottom w:val="single" w:sz="8" w:space="0" w:color="auto"/>
              <w:right w:val="single" w:sz="8" w:space="0" w:color="auto"/>
            </w:tcBorders>
            <w:shd w:val="clear" w:color="auto" w:fill="auto"/>
            <w:hideMark/>
          </w:tcPr>
          <w:p w14:paraId="138DF515"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Supervisión de actividades y requisitos para el cumplimiento del artículo 136 del código nacional de tránsito.</w:t>
            </w:r>
          </w:p>
        </w:tc>
      </w:tr>
      <w:tr w:rsidR="000D46A2" w:rsidRPr="00D72DD8" w14:paraId="093919B5"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3F1C9B6F" w14:textId="6A4A290A"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104</w:t>
            </w:r>
          </w:p>
        </w:tc>
        <w:tc>
          <w:tcPr>
            <w:tcW w:w="1400" w:type="dxa"/>
            <w:tcBorders>
              <w:top w:val="nil"/>
              <w:left w:val="nil"/>
              <w:bottom w:val="single" w:sz="8" w:space="0" w:color="auto"/>
              <w:right w:val="single" w:sz="8" w:space="0" w:color="auto"/>
            </w:tcBorders>
            <w:shd w:val="clear" w:color="auto" w:fill="auto"/>
            <w:noWrap/>
            <w:hideMark/>
          </w:tcPr>
          <w:p w14:paraId="4783D82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807258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18</w:t>
            </w:r>
          </w:p>
        </w:tc>
        <w:tc>
          <w:tcPr>
            <w:tcW w:w="578" w:type="dxa"/>
            <w:tcBorders>
              <w:top w:val="nil"/>
              <w:left w:val="nil"/>
              <w:bottom w:val="single" w:sz="8" w:space="0" w:color="auto"/>
              <w:right w:val="single" w:sz="8" w:space="0" w:color="auto"/>
            </w:tcBorders>
            <w:shd w:val="clear" w:color="auto" w:fill="auto"/>
            <w:noWrap/>
            <w:hideMark/>
          </w:tcPr>
          <w:p w14:paraId="3538A1F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2012</w:t>
            </w:r>
          </w:p>
        </w:tc>
        <w:tc>
          <w:tcPr>
            <w:tcW w:w="2980" w:type="dxa"/>
            <w:tcBorders>
              <w:top w:val="nil"/>
              <w:left w:val="nil"/>
              <w:bottom w:val="single" w:sz="8" w:space="0" w:color="auto"/>
              <w:right w:val="single" w:sz="8" w:space="0" w:color="auto"/>
            </w:tcBorders>
            <w:shd w:val="clear" w:color="auto" w:fill="auto"/>
            <w:hideMark/>
          </w:tcPr>
          <w:p w14:paraId="58A9367F" w14:textId="61AEE630"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Autoridades, organismos de tránsito y centros integrales de atención.</w:t>
            </w:r>
          </w:p>
        </w:tc>
        <w:tc>
          <w:tcPr>
            <w:tcW w:w="3200" w:type="dxa"/>
            <w:tcBorders>
              <w:top w:val="nil"/>
              <w:left w:val="nil"/>
              <w:bottom w:val="single" w:sz="8" w:space="0" w:color="auto"/>
              <w:right w:val="single" w:sz="8" w:space="0" w:color="auto"/>
            </w:tcBorders>
            <w:shd w:val="clear" w:color="auto" w:fill="auto"/>
            <w:hideMark/>
          </w:tcPr>
          <w:p w14:paraId="6E9C9CD2" w14:textId="1619E33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Alcance Circular 0017 del 10 de julio de 2012.</w:t>
            </w:r>
          </w:p>
        </w:tc>
      </w:tr>
      <w:tr w:rsidR="000D46A2" w:rsidRPr="00D72DD8" w14:paraId="7DB487E8" w14:textId="77777777" w:rsidTr="006C5E46">
        <w:trPr>
          <w:trHeight w:val="854"/>
        </w:trPr>
        <w:tc>
          <w:tcPr>
            <w:tcW w:w="469" w:type="dxa"/>
            <w:tcBorders>
              <w:top w:val="nil"/>
              <w:left w:val="single" w:sz="8" w:space="0" w:color="auto"/>
              <w:bottom w:val="single" w:sz="8" w:space="0" w:color="auto"/>
              <w:right w:val="single" w:sz="8" w:space="0" w:color="auto"/>
            </w:tcBorders>
            <w:shd w:val="clear" w:color="auto" w:fill="auto"/>
            <w:noWrap/>
            <w:hideMark/>
          </w:tcPr>
          <w:p w14:paraId="6E9BDA24" w14:textId="5CB9D1BD"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105</w:t>
            </w:r>
          </w:p>
        </w:tc>
        <w:tc>
          <w:tcPr>
            <w:tcW w:w="1400" w:type="dxa"/>
            <w:tcBorders>
              <w:top w:val="nil"/>
              <w:left w:val="nil"/>
              <w:bottom w:val="single" w:sz="8" w:space="0" w:color="auto"/>
              <w:right w:val="single" w:sz="8" w:space="0" w:color="auto"/>
            </w:tcBorders>
            <w:shd w:val="clear" w:color="auto" w:fill="auto"/>
            <w:noWrap/>
            <w:hideMark/>
          </w:tcPr>
          <w:p w14:paraId="6C0C896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800AEE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w:t>
            </w:r>
          </w:p>
        </w:tc>
        <w:tc>
          <w:tcPr>
            <w:tcW w:w="578" w:type="dxa"/>
            <w:tcBorders>
              <w:top w:val="nil"/>
              <w:left w:val="nil"/>
              <w:bottom w:val="single" w:sz="8" w:space="0" w:color="auto"/>
              <w:right w:val="single" w:sz="8" w:space="0" w:color="auto"/>
            </w:tcBorders>
            <w:shd w:val="clear" w:color="auto" w:fill="auto"/>
            <w:noWrap/>
            <w:hideMark/>
          </w:tcPr>
          <w:p w14:paraId="0D42B67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2012</w:t>
            </w:r>
          </w:p>
        </w:tc>
        <w:tc>
          <w:tcPr>
            <w:tcW w:w="2980" w:type="dxa"/>
            <w:tcBorders>
              <w:top w:val="nil"/>
              <w:left w:val="nil"/>
              <w:bottom w:val="single" w:sz="8" w:space="0" w:color="auto"/>
              <w:right w:val="single" w:sz="8" w:space="0" w:color="auto"/>
            </w:tcBorders>
            <w:shd w:val="clear" w:color="auto" w:fill="auto"/>
            <w:hideMark/>
          </w:tcPr>
          <w:p w14:paraId="535E2E25" w14:textId="0F58EDF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Generadores de carga.</w:t>
            </w:r>
          </w:p>
        </w:tc>
        <w:tc>
          <w:tcPr>
            <w:tcW w:w="3200" w:type="dxa"/>
            <w:tcBorders>
              <w:top w:val="nil"/>
              <w:left w:val="nil"/>
              <w:bottom w:val="single" w:sz="8" w:space="0" w:color="auto"/>
              <w:right w:val="single" w:sz="8" w:space="0" w:color="auto"/>
            </w:tcBorders>
            <w:shd w:val="clear" w:color="auto" w:fill="auto"/>
            <w:hideMark/>
          </w:tcPr>
          <w:p w14:paraId="5F1D2F82" w14:textId="0693D63D"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Envío de información a las empresas transportadoras de carga terrestre.</w:t>
            </w:r>
          </w:p>
        </w:tc>
      </w:tr>
      <w:tr w:rsidR="000D46A2" w:rsidRPr="00D72DD8" w14:paraId="7CC64D19" w14:textId="77777777" w:rsidTr="00264FE1">
        <w:trPr>
          <w:trHeight w:val="1021"/>
        </w:trPr>
        <w:tc>
          <w:tcPr>
            <w:tcW w:w="469" w:type="dxa"/>
            <w:tcBorders>
              <w:top w:val="nil"/>
              <w:left w:val="single" w:sz="8" w:space="0" w:color="auto"/>
              <w:bottom w:val="single" w:sz="8" w:space="0" w:color="auto"/>
              <w:right w:val="single" w:sz="8" w:space="0" w:color="auto"/>
            </w:tcBorders>
            <w:shd w:val="clear" w:color="auto" w:fill="auto"/>
            <w:noWrap/>
            <w:hideMark/>
          </w:tcPr>
          <w:p w14:paraId="11CECEE3" w14:textId="04501856"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106</w:t>
            </w:r>
          </w:p>
        </w:tc>
        <w:tc>
          <w:tcPr>
            <w:tcW w:w="1400" w:type="dxa"/>
            <w:tcBorders>
              <w:top w:val="nil"/>
              <w:left w:val="nil"/>
              <w:bottom w:val="single" w:sz="8" w:space="0" w:color="auto"/>
              <w:right w:val="single" w:sz="8" w:space="0" w:color="auto"/>
            </w:tcBorders>
            <w:shd w:val="clear" w:color="auto" w:fill="auto"/>
            <w:noWrap/>
            <w:hideMark/>
          </w:tcPr>
          <w:p w14:paraId="45E39AD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7B791F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21</w:t>
            </w:r>
          </w:p>
        </w:tc>
        <w:tc>
          <w:tcPr>
            <w:tcW w:w="578" w:type="dxa"/>
            <w:tcBorders>
              <w:top w:val="nil"/>
              <w:left w:val="nil"/>
              <w:bottom w:val="single" w:sz="8" w:space="0" w:color="auto"/>
              <w:right w:val="single" w:sz="8" w:space="0" w:color="auto"/>
            </w:tcBorders>
            <w:shd w:val="clear" w:color="auto" w:fill="auto"/>
            <w:noWrap/>
            <w:hideMark/>
          </w:tcPr>
          <w:p w14:paraId="6868114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2012</w:t>
            </w:r>
          </w:p>
        </w:tc>
        <w:tc>
          <w:tcPr>
            <w:tcW w:w="2980" w:type="dxa"/>
            <w:tcBorders>
              <w:top w:val="nil"/>
              <w:left w:val="nil"/>
              <w:bottom w:val="single" w:sz="8" w:space="0" w:color="auto"/>
              <w:right w:val="single" w:sz="8" w:space="0" w:color="auto"/>
            </w:tcBorders>
            <w:shd w:val="clear" w:color="auto" w:fill="auto"/>
            <w:hideMark/>
          </w:tcPr>
          <w:p w14:paraId="7B6C2C2E" w14:textId="491A41B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Vigilados Superintendencia Delegada de Puertos.</w:t>
            </w:r>
          </w:p>
        </w:tc>
        <w:tc>
          <w:tcPr>
            <w:tcW w:w="3200" w:type="dxa"/>
            <w:tcBorders>
              <w:top w:val="nil"/>
              <w:left w:val="nil"/>
              <w:bottom w:val="single" w:sz="8" w:space="0" w:color="auto"/>
              <w:right w:val="single" w:sz="8" w:space="0" w:color="auto"/>
            </w:tcBorders>
            <w:shd w:val="clear" w:color="auto" w:fill="auto"/>
            <w:hideMark/>
          </w:tcPr>
          <w:p w14:paraId="7FE7DAEA" w14:textId="51A9765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Cuenta para pago de sanciones administrativas, tasa de vigilancia y fotocopias.</w:t>
            </w:r>
          </w:p>
        </w:tc>
      </w:tr>
      <w:tr w:rsidR="000D46A2" w:rsidRPr="00D72DD8" w14:paraId="7D8187BE"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5E88AF4B" w14:textId="2C839852"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107</w:t>
            </w:r>
          </w:p>
        </w:tc>
        <w:tc>
          <w:tcPr>
            <w:tcW w:w="1400" w:type="dxa"/>
            <w:tcBorders>
              <w:top w:val="nil"/>
              <w:left w:val="nil"/>
              <w:bottom w:val="single" w:sz="8" w:space="0" w:color="auto"/>
              <w:right w:val="single" w:sz="8" w:space="0" w:color="auto"/>
            </w:tcBorders>
            <w:shd w:val="clear" w:color="auto" w:fill="auto"/>
            <w:noWrap/>
            <w:hideMark/>
          </w:tcPr>
          <w:p w14:paraId="3CB9A9C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9B3602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22</w:t>
            </w:r>
          </w:p>
        </w:tc>
        <w:tc>
          <w:tcPr>
            <w:tcW w:w="578" w:type="dxa"/>
            <w:tcBorders>
              <w:top w:val="nil"/>
              <w:left w:val="nil"/>
              <w:bottom w:val="single" w:sz="8" w:space="0" w:color="auto"/>
              <w:right w:val="single" w:sz="8" w:space="0" w:color="auto"/>
            </w:tcBorders>
            <w:shd w:val="clear" w:color="auto" w:fill="auto"/>
            <w:noWrap/>
            <w:hideMark/>
          </w:tcPr>
          <w:p w14:paraId="317DAE9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2012</w:t>
            </w:r>
          </w:p>
        </w:tc>
        <w:tc>
          <w:tcPr>
            <w:tcW w:w="2980" w:type="dxa"/>
            <w:tcBorders>
              <w:top w:val="nil"/>
              <w:left w:val="nil"/>
              <w:bottom w:val="single" w:sz="8" w:space="0" w:color="auto"/>
              <w:right w:val="single" w:sz="8" w:space="0" w:color="auto"/>
            </w:tcBorders>
            <w:shd w:val="clear" w:color="auto" w:fill="auto"/>
            <w:hideMark/>
          </w:tcPr>
          <w:p w14:paraId="3D9F7D38" w14:textId="11C8FAF9"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 Empresas prestatarias del servicio público de transporte terrestre automotor de pasajeros por carretera y terminales de transporte.</w:t>
            </w:r>
          </w:p>
        </w:tc>
        <w:tc>
          <w:tcPr>
            <w:tcW w:w="3200" w:type="dxa"/>
            <w:tcBorders>
              <w:top w:val="nil"/>
              <w:left w:val="nil"/>
              <w:bottom w:val="single" w:sz="8" w:space="0" w:color="auto"/>
              <w:right w:val="single" w:sz="8" w:space="0" w:color="auto"/>
            </w:tcBorders>
            <w:shd w:val="clear" w:color="auto" w:fill="auto"/>
            <w:hideMark/>
          </w:tcPr>
          <w:p w14:paraId="2A93A72F" w14:textId="0B3B73F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Cumplimiento de normatividad y remisión de información.</w:t>
            </w:r>
          </w:p>
        </w:tc>
      </w:tr>
      <w:tr w:rsidR="000D46A2" w:rsidRPr="00D72DD8" w14:paraId="6954AB42"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6D4183C6" w14:textId="2C31D8A4"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108</w:t>
            </w:r>
          </w:p>
        </w:tc>
        <w:tc>
          <w:tcPr>
            <w:tcW w:w="1400" w:type="dxa"/>
            <w:tcBorders>
              <w:top w:val="nil"/>
              <w:left w:val="nil"/>
              <w:bottom w:val="single" w:sz="8" w:space="0" w:color="auto"/>
              <w:right w:val="single" w:sz="8" w:space="0" w:color="auto"/>
            </w:tcBorders>
            <w:shd w:val="clear" w:color="auto" w:fill="auto"/>
            <w:noWrap/>
            <w:hideMark/>
          </w:tcPr>
          <w:p w14:paraId="0569379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086950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23</w:t>
            </w:r>
          </w:p>
        </w:tc>
        <w:tc>
          <w:tcPr>
            <w:tcW w:w="578" w:type="dxa"/>
            <w:tcBorders>
              <w:top w:val="nil"/>
              <w:left w:val="nil"/>
              <w:bottom w:val="single" w:sz="8" w:space="0" w:color="auto"/>
              <w:right w:val="single" w:sz="8" w:space="0" w:color="auto"/>
            </w:tcBorders>
            <w:shd w:val="clear" w:color="auto" w:fill="auto"/>
            <w:noWrap/>
            <w:hideMark/>
          </w:tcPr>
          <w:p w14:paraId="360F894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2012</w:t>
            </w:r>
          </w:p>
        </w:tc>
        <w:tc>
          <w:tcPr>
            <w:tcW w:w="2980" w:type="dxa"/>
            <w:tcBorders>
              <w:top w:val="nil"/>
              <w:left w:val="nil"/>
              <w:bottom w:val="single" w:sz="8" w:space="0" w:color="auto"/>
              <w:right w:val="single" w:sz="8" w:space="0" w:color="auto"/>
            </w:tcBorders>
            <w:shd w:val="clear" w:color="auto" w:fill="auto"/>
            <w:hideMark/>
          </w:tcPr>
          <w:p w14:paraId="0D1245EF" w14:textId="2E446AFB"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prestatarias del servicio público de transporte terrestre automotor de pasajeros por carretera y terminales de transporte.</w:t>
            </w:r>
          </w:p>
        </w:tc>
        <w:tc>
          <w:tcPr>
            <w:tcW w:w="3200" w:type="dxa"/>
            <w:tcBorders>
              <w:top w:val="nil"/>
              <w:left w:val="nil"/>
              <w:bottom w:val="single" w:sz="8" w:space="0" w:color="auto"/>
              <w:right w:val="single" w:sz="8" w:space="0" w:color="auto"/>
            </w:tcBorders>
            <w:shd w:val="clear" w:color="auto" w:fill="auto"/>
            <w:hideMark/>
          </w:tcPr>
          <w:p w14:paraId="11118CD6" w14:textId="6650E97D"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Cumplimiento de normatividad y remisión de información.</w:t>
            </w:r>
          </w:p>
        </w:tc>
      </w:tr>
      <w:tr w:rsidR="000D46A2" w:rsidRPr="00D72DD8" w14:paraId="00770A12" w14:textId="77777777" w:rsidTr="00264FE1">
        <w:trPr>
          <w:trHeight w:val="839"/>
        </w:trPr>
        <w:tc>
          <w:tcPr>
            <w:tcW w:w="469" w:type="dxa"/>
            <w:tcBorders>
              <w:top w:val="nil"/>
              <w:left w:val="single" w:sz="8" w:space="0" w:color="auto"/>
              <w:bottom w:val="single" w:sz="8" w:space="0" w:color="auto"/>
              <w:right w:val="single" w:sz="8" w:space="0" w:color="auto"/>
            </w:tcBorders>
            <w:shd w:val="clear" w:color="auto" w:fill="auto"/>
            <w:noWrap/>
            <w:hideMark/>
          </w:tcPr>
          <w:p w14:paraId="703AE1AF" w14:textId="2DE866C2"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109</w:t>
            </w:r>
          </w:p>
        </w:tc>
        <w:tc>
          <w:tcPr>
            <w:tcW w:w="1400" w:type="dxa"/>
            <w:tcBorders>
              <w:top w:val="nil"/>
              <w:left w:val="nil"/>
              <w:bottom w:val="single" w:sz="8" w:space="0" w:color="auto"/>
              <w:right w:val="single" w:sz="8" w:space="0" w:color="auto"/>
            </w:tcBorders>
            <w:shd w:val="clear" w:color="auto" w:fill="auto"/>
            <w:noWrap/>
            <w:hideMark/>
          </w:tcPr>
          <w:p w14:paraId="1DF0E73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DE21CF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w:t>
            </w:r>
          </w:p>
        </w:tc>
        <w:tc>
          <w:tcPr>
            <w:tcW w:w="578" w:type="dxa"/>
            <w:tcBorders>
              <w:top w:val="nil"/>
              <w:left w:val="nil"/>
              <w:bottom w:val="single" w:sz="8" w:space="0" w:color="auto"/>
              <w:right w:val="single" w:sz="8" w:space="0" w:color="auto"/>
            </w:tcBorders>
            <w:shd w:val="clear" w:color="auto" w:fill="auto"/>
            <w:noWrap/>
            <w:hideMark/>
          </w:tcPr>
          <w:p w14:paraId="267D10B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26F7C534" w14:textId="6263E83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revisores fiscales y profesionales de la contaduría pública de las entidades sometidas a inspección, vigilancia y control de la Superintendencia proceso de implementación de las normas de contabilidad e información financiera – NIIF.</w:t>
            </w:r>
          </w:p>
        </w:tc>
        <w:tc>
          <w:tcPr>
            <w:tcW w:w="3200" w:type="dxa"/>
            <w:tcBorders>
              <w:top w:val="nil"/>
              <w:left w:val="nil"/>
              <w:bottom w:val="single" w:sz="8" w:space="0" w:color="auto"/>
              <w:right w:val="single" w:sz="8" w:space="0" w:color="auto"/>
            </w:tcBorders>
            <w:shd w:val="clear" w:color="auto" w:fill="auto"/>
            <w:hideMark/>
          </w:tcPr>
          <w:p w14:paraId="0A552B9E" w14:textId="2A2C48A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Requerimiento de implementación para el grupo 1.</w:t>
            </w:r>
          </w:p>
        </w:tc>
      </w:tr>
      <w:tr w:rsidR="000D46A2" w:rsidRPr="00D72DD8" w14:paraId="41F2489C" w14:textId="77777777" w:rsidTr="006C5E46">
        <w:trPr>
          <w:trHeight w:val="1062"/>
        </w:trPr>
        <w:tc>
          <w:tcPr>
            <w:tcW w:w="469" w:type="dxa"/>
            <w:tcBorders>
              <w:top w:val="nil"/>
              <w:left w:val="single" w:sz="8" w:space="0" w:color="auto"/>
              <w:bottom w:val="single" w:sz="8" w:space="0" w:color="auto"/>
              <w:right w:val="single" w:sz="8" w:space="0" w:color="auto"/>
            </w:tcBorders>
            <w:shd w:val="clear" w:color="auto" w:fill="auto"/>
            <w:noWrap/>
            <w:hideMark/>
          </w:tcPr>
          <w:p w14:paraId="71C9F475" w14:textId="6B35E631"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110</w:t>
            </w:r>
          </w:p>
        </w:tc>
        <w:tc>
          <w:tcPr>
            <w:tcW w:w="1400" w:type="dxa"/>
            <w:tcBorders>
              <w:top w:val="nil"/>
              <w:left w:val="nil"/>
              <w:bottom w:val="single" w:sz="8" w:space="0" w:color="auto"/>
              <w:right w:val="single" w:sz="8" w:space="0" w:color="auto"/>
            </w:tcBorders>
            <w:shd w:val="clear" w:color="auto" w:fill="auto"/>
            <w:noWrap/>
            <w:hideMark/>
          </w:tcPr>
          <w:p w14:paraId="6BB414E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691E22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w:t>
            </w:r>
          </w:p>
        </w:tc>
        <w:tc>
          <w:tcPr>
            <w:tcW w:w="578" w:type="dxa"/>
            <w:tcBorders>
              <w:top w:val="nil"/>
              <w:left w:val="nil"/>
              <w:bottom w:val="single" w:sz="8" w:space="0" w:color="auto"/>
              <w:right w:val="single" w:sz="8" w:space="0" w:color="auto"/>
            </w:tcBorders>
            <w:shd w:val="clear" w:color="auto" w:fill="auto"/>
            <w:noWrap/>
            <w:hideMark/>
          </w:tcPr>
          <w:p w14:paraId="559E4AC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34A7DFA8" w14:textId="37C1E35C"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especial.</w:t>
            </w:r>
          </w:p>
        </w:tc>
        <w:tc>
          <w:tcPr>
            <w:tcW w:w="3200" w:type="dxa"/>
            <w:tcBorders>
              <w:top w:val="nil"/>
              <w:left w:val="nil"/>
              <w:bottom w:val="single" w:sz="8" w:space="0" w:color="auto"/>
              <w:right w:val="single" w:sz="8" w:space="0" w:color="auto"/>
            </w:tcBorders>
            <w:shd w:val="clear" w:color="auto" w:fill="auto"/>
            <w:hideMark/>
          </w:tcPr>
          <w:p w14:paraId="273BF352" w14:textId="243C097B"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acciones y medidas del plan nacional de seguridad vial- estrategia sobre los vehículos.</w:t>
            </w:r>
          </w:p>
        </w:tc>
      </w:tr>
      <w:tr w:rsidR="000D46A2" w:rsidRPr="00D72DD8" w14:paraId="0D6DF087" w14:textId="77777777" w:rsidTr="00264FE1">
        <w:trPr>
          <w:trHeight w:val="1035"/>
        </w:trPr>
        <w:tc>
          <w:tcPr>
            <w:tcW w:w="469" w:type="dxa"/>
            <w:tcBorders>
              <w:top w:val="nil"/>
              <w:left w:val="single" w:sz="8" w:space="0" w:color="auto"/>
              <w:bottom w:val="single" w:sz="8" w:space="0" w:color="auto"/>
              <w:right w:val="single" w:sz="8" w:space="0" w:color="auto"/>
            </w:tcBorders>
            <w:shd w:val="clear" w:color="auto" w:fill="auto"/>
            <w:noWrap/>
            <w:hideMark/>
          </w:tcPr>
          <w:p w14:paraId="06D86EE1" w14:textId="043C989B"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111</w:t>
            </w:r>
          </w:p>
        </w:tc>
        <w:tc>
          <w:tcPr>
            <w:tcW w:w="1400" w:type="dxa"/>
            <w:tcBorders>
              <w:top w:val="nil"/>
              <w:left w:val="nil"/>
              <w:bottom w:val="single" w:sz="8" w:space="0" w:color="auto"/>
              <w:right w:val="single" w:sz="8" w:space="0" w:color="auto"/>
            </w:tcBorders>
            <w:shd w:val="clear" w:color="auto" w:fill="auto"/>
            <w:noWrap/>
            <w:hideMark/>
          </w:tcPr>
          <w:p w14:paraId="382257E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893DCB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w:t>
            </w:r>
          </w:p>
        </w:tc>
        <w:tc>
          <w:tcPr>
            <w:tcW w:w="578" w:type="dxa"/>
            <w:tcBorders>
              <w:top w:val="nil"/>
              <w:left w:val="nil"/>
              <w:bottom w:val="single" w:sz="8" w:space="0" w:color="auto"/>
              <w:right w:val="single" w:sz="8" w:space="0" w:color="auto"/>
            </w:tcBorders>
            <w:shd w:val="clear" w:color="auto" w:fill="auto"/>
            <w:noWrap/>
            <w:hideMark/>
          </w:tcPr>
          <w:p w14:paraId="7B86319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662A4088" w14:textId="6AE98AC4"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Generadores de carga.</w:t>
            </w:r>
          </w:p>
        </w:tc>
        <w:tc>
          <w:tcPr>
            <w:tcW w:w="3200" w:type="dxa"/>
            <w:tcBorders>
              <w:top w:val="nil"/>
              <w:left w:val="nil"/>
              <w:bottom w:val="single" w:sz="8" w:space="0" w:color="auto"/>
              <w:right w:val="single" w:sz="8" w:space="0" w:color="auto"/>
            </w:tcBorders>
            <w:shd w:val="clear" w:color="auto" w:fill="auto"/>
            <w:hideMark/>
          </w:tcPr>
          <w:p w14:paraId="7DFA7BD7" w14:textId="2292D710"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habilitadas para la prestación del servicio de transporte terrestre automotor de carga.</w:t>
            </w:r>
          </w:p>
        </w:tc>
      </w:tr>
      <w:tr w:rsidR="000D46A2" w:rsidRPr="00D72DD8" w14:paraId="3389FD9C" w14:textId="77777777" w:rsidTr="006C5E46">
        <w:trPr>
          <w:trHeight w:val="1163"/>
        </w:trPr>
        <w:tc>
          <w:tcPr>
            <w:tcW w:w="469" w:type="dxa"/>
            <w:tcBorders>
              <w:top w:val="nil"/>
              <w:left w:val="single" w:sz="8" w:space="0" w:color="auto"/>
              <w:bottom w:val="single" w:sz="8" w:space="0" w:color="auto"/>
              <w:right w:val="single" w:sz="8" w:space="0" w:color="auto"/>
            </w:tcBorders>
            <w:shd w:val="clear" w:color="auto" w:fill="auto"/>
            <w:noWrap/>
            <w:hideMark/>
          </w:tcPr>
          <w:p w14:paraId="4DB1239D" w14:textId="4423025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112</w:t>
            </w:r>
          </w:p>
        </w:tc>
        <w:tc>
          <w:tcPr>
            <w:tcW w:w="1400" w:type="dxa"/>
            <w:tcBorders>
              <w:top w:val="nil"/>
              <w:left w:val="nil"/>
              <w:bottom w:val="single" w:sz="8" w:space="0" w:color="auto"/>
              <w:right w:val="single" w:sz="8" w:space="0" w:color="auto"/>
            </w:tcBorders>
            <w:shd w:val="clear" w:color="auto" w:fill="auto"/>
            <w:noWrap/>
            <w:hideMark/>
          </w:tcPr>
          <w:p w14:paraId="1FB01D3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25CD4D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5</w:t>
            </w:r>
          </w:p>
        </w:tc>
        <w:tc>
          <w:tcPr>
            <w:tcW w:w="578" w:type="dxa"/>
            <w:tcBorders>
              <w:top w:val="nil"/>
              <w:left w:val="nil"/>
              <w:bottom w:val="single" w:sz="8" w:space="0" w:color="auto"/>
              <w:right w:val="single" w:sz="8" w:space="0" w:color="auto"/>
            </w:tcBorders>
            <w:shd w:val="clear" w:color="auto" w:fill="auto"/>
            <w:noWrap/>
            <w:hideMark/>
          </w:tcPr>
          <w:p w14:paraId="7E5F09F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1F0EF160" w14:textId="31BE41A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de carga, generador de carga y sociedades portuarias.</w:t>
            </w:r>
          </w:p>
        </w:tc>
        <w:tc>
          <w:tcPr>
            <w:tcW w:w="3200" w:type="dxa"/>
            <w:tcBorders>
              <w:top w:val="nil"/>
              <w:left w:val="nil"/>
              <w:bottom w:val="single" w:sz="8" w:space="0" w:color="auto"/>
              <w:right w:val="single" w:sz="8" w:space="0" w:color="auto"/>
            </w:tcBorders>
            <w:shd w:val="clear" w:color="auto" w:fill="auto"/>
            <w:hideMark/>
          </w:tcPr>
          <w:p w14:paraId="1B4EA7D9" w14:textId="5C23C83C"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Reporte de información – suspensión de actividades transporte de carga o bloqueo de vías.</w:t>
            </w:r>
          </w:p>
        </w:tc>
      </w:tr>
      <w:tr w:rsidR="000D46A2" w:rsidRPr="00D72DD8" w14:paraId="5DAF9C19" w14:textId="77777777" w:rsidTr="006C5E46">
        <w:trPr>
          <w:trHeight w:val="2381"/>
        </w:trPr>
        <w:tc>
          <w:tcPr>
            <w:tcW w:w="469" w:type="dxa"/>
            <w:tcBorders>
              <w:top w:val="nil"/>
              <w:left w:val="single" w:sz="8" w:space="0" w:color="auto"/>
              <w:bottom w:val="single" w:sz="8" w:space="0" w:color="auto"/>
              <w:right w:val="single" w:sz="8" w:space="0" w:color="auto"/>
            </w:tcBorders>
            <w:shd w:val="clear" w:color="auto" w:fill="auto"/>
            <w:noWrap/>
            <w:hideMark/>
          </w:tcPr>
          <w:p w14:paraId="4FD311FA" w14:textId="1E736F84"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113</w:t>
            </w:r>
          </w:p>
        </w:tc>
        <w:tc>
          <w:tcPr>
            <w:tcW w:w="1400" w:type="dxa"/>
            <w:tcBorders>
              <w:top w:val="nil"/>
              <w:left w:val="nil"/>
              <w:bottom w:val="single" w:sz="8" w:space="0" w:color="auto"/>
              <w:right w:val="single" w:sz="8" w:space="0" w:color="auto"/>
            </w:tcBorders>
            <w:shd w:val="clear" w:color="auto" w:fill="auto"/>
            <w:noWrap/>
            <w:hideMark/>
          </w:tcPr>
          <w:p w14:paraId="6F65888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5335B5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6</w:t>
            </w:r>
          </w:p>
        </w:tc>
        <w:tc>
          <w:tcPr>
            <w:tcW w:w="578" w:type="dxa"/>
            <w:tcBorders>
              <w:top w:val="nil"/>
              <w:left w:val="nil"/>
              <w:bottom w:val="single" w:sz="8" w:space="0" w:color="auto"/>
              <w:right w:val="single" w:sz="8" w:space="0" w:color="auto"/>
            </w:tcBorders>
            <w:shd w:val="clear" w:color="auto" w:fill="auto"/>
            <w:noWrap/>
            <w:hideMark/>
          </w:tcPr>
          <w:p w14:paraId="3E42F5C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29DC052D" w14:textId="144EF01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carga y propietarios, poseedores o tenedores de equipos.</w:t>
            </w:r>
          </w:p>
        </w:tc>
        <w:tc>
          <w:tcPr>
            <w:tcW w:w="3200" w:type="dxa"/>
            <w:tcBorders>
              <w:top w:val="nil"/>
              <w:left w:val="nil"/>
              <w:bottom w:val="single" w:sz="8" w:space="0" w:color="auto"/>
              <w:right w:val="single" w:sz="8" w:space="0" w:color="auto"/>
            </w:tcBorders>
            <w:shd w:val="clear" w:color="auto" w:fill="auto"/>
            <w:hideMark/>
          </w:tcPr>
          <w:p w14:paraId="78BF4B10"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cumplimiento de la normatividad que regula las relaciones económicas entre los actores del servicio público de transporte terrestre automotor de carga (empresas de transporte de carga y propietarios poseedores o tenedores de vehículo).</w:t>
            </w:r>
          </w:p>
        </w:tc>
      </w:tr>
      <w:tr w:rsidR="000D46A2" w:rsidRPr="00210821" w14:paraId="1E357F0A"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35044B84" w14:textId="3B483D8E"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114</w:t>
            </w:r>
          </w:p>
        </w:tc>
        <w:tc>
          <w:tcPr>
            <w:tcW w:w="1400" w:type="dxa"/>
            <w:tcBorders>
              <w:top w:val="nil"/>
              <w:left w:val="nil"/>
              <w:bottom w:val="single" w:sz="8" w:space="0" w:color="auto"/>
              <w:right w:val="single" w:sz="8" w:space="0" w:color="auto"/>
            </w:tcBorders>
            <w:shd w:val="clear" w:color="auto" w:fill="auto"/>
            <w:noWrap/>
            <w:hideMark/>
          </w:tcPr>
          <w:p w14:paraId="00D1D80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D594C8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7</w:t>
            </w:r>
          </w:p>
        </w:tc>
        <w:tc>
          <w:tcPr>
            <w:tcW w:w="578" w:type="dxa"/>
            <w:tcBorders>
              <w:top w:val="nil"/>
              <w:left w:val="nil"/>
              <w:bottom w:val="single" w:sz="8" w:space="0" w:color="auto"/>
              <w:right w:val="single" w:sz="8" w:space="0" w:color="auto"/>
            </w:tcBorders>
            <w:shd w:val="clear" w:color="auto" w:fill="auto"/>
            <w:noWrap/>
            <w:hideMark/>
          </w:tcPr>
          <w:p w14:paraId="35DA860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1B559B58" w14:textId="335C86A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servicio público de transporte terrestre automotor de pasajeros por carretera y mixto. </w:t>
            </w:r>
          </w:p>
        </w:tc>
        <w:tc>
          <w:tcPr>
            <w:tcW w:w="3200" w:type="dxa"/>
            <w:tcBorders>
              <w:top w:val="nil"/>
              <w:left w:val="nil"/>
              <w:bottom w:val="single" w:sz="8" w:space="0" w:color="auto"/>
              <w:right w:val="single" w:sz="8" w:space="0" w:color="auto"/>
            </w:tcBorders>
            <w:shd w:val="clear" w:color="auto" w:fill="auto"/>
            <w:hideMark/>
          </w:tcPr>
          <w:p w14:paraId="3E354F71" w14:textId="2CBE0AD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Diligenciamiento encuesta – Icovias.</w:t>
            </w:r>
          </w:p>
        </w:tc>
      </w:tr>
      <w:tr w:rsidR="000D46A2" w:rsidRPr="00D72DD8" w14:paraId="1C2111E2" w14:textId="77777777" w:rsidTr="006C5E46">
        <w:trPr>
          <w:trHeight w:val="1448"/>
        </w:trPr>
        <w:tc>
          <w:tcPr>
            <w:tcW w:w="469" w:type="dxa"/>
            <w:tcBorders>
              <w:top w:val="nil"/>
              <w:left w:val="single" w:sz="8" w:space="0" w:color="auto"/>
              <w:bottom w:val="single" w:sz="8" w:space="0" w:color="auto"/>
              <w:right w:val="single" w:sz="8" w:space="0" w:color="auto"/>
            </w:tcBorders>
            <w:shd w:val="clear" w:color="auto" w:fill="auto"/>
            <w:noWrap/>
            <w:hideMark/>
          </w:tcPr>
          <w:p w14:paraId="05576612" w14:textId="6AD0ED4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115</w:t>
            </w:r>
          </w:p>
        </w:tc>
        <w:tc>
          <w:tcPr>
            <w:tcW w:w="1400" w:type="dxa"/>
            <w:tcBorders>
              <w:top w:val="nil"/>
              <w:left w:val="nil"/>
              <w:bottom w:val="single" w:sz="8" w:space="0" w:color="auto"/>
              <w:right w:val="single" w:sz="8" w:space="0" w:color="auto"/>
            </w:tcBorders>
            <w:shd w:val="clear" w:color="auto" w:fill="auto"/>
            <w:noWrap/>
            <w:hideMark/>
          </w:tcPr>
          <w:p w14:paraId="04F3864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D73EF9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8</w:t>
            </w:r>
          </w:p>
        </w:tc>
        <w:tc>
          <w:tcPr>
            <w:tcW w:w="578" w:type="dxa"/>
            <w:tcBorders>
              <w:top w:val="nil"/>
              <w:left w:val="nil"/>
              <w:bottom w:val="single" w:sz="8" w:space="0" w:color="auto"/>
              <w:right w:val="single" w:sz="8" w:space="0" w:color="auto"/>
            </w:tcBorders>
            <w:shd w:val="clear" w:color="auto" w:fill="auto"/>
            <w:noWrap/>
            <w:hideMark/>
          </w:tcPr>
          <w:p w14:paraId="33BA855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159A1128" w14:textId="3728D5E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Terminales de transporte terrestre automotor y empresas de transporte terrestre automotor de pasajeros por carretera</w:t>
            </w:r>
          </w:p>
        </w:tc>
        <w:tc>
          <w:tcPr>
            <w:tcW w:w="3200" w:type="dxa"/>
            <w:tcBorders>
              <w:top w:val="nil"/>
              <w:left w:val="nil"/>
              <w:bottom w:val="single" w:sz="8" w:space="0" w:color="auto"/>
              <w:right w:val="single" w:sz="8" w:space="0" w:color="auto"/>
            </w:tcBorders>
            <w:shd w:val="clear" w:color="auto" w:fill="auto"/>
            <w:hideMark/>
          </w:tcPr>
          <w:p w14:paraId="5290E7FF" w14:textId="3FD3584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Difusión en terminales de transporte terrestre automotor del programa nacional para la seguridad vial cómo conduzco</w:t>
            </w:r>
          </w:p>
        </w:tc>
      </w:tr>
      <w:tr w:rsidR="000D46A2" w:rsidRPr="00D72DD8" w14:paraId="251B4034" w14:textId="77777777" w:rsidTr="006C5E46">
        <w:trPr>
          <w:trHeight w:val="1411"/>
        </w:trPr>
        <w:tc>
          <w:tcPr>
            <w:tcW w:w="469" w:type="dxa"/>
            <w:tcBorders>
              <w:top w:val="nil"/>
              <w:left w:val="single" w:sz="8" w:space="0" w:color="auto"/>
              <w:bottom w:val="single" w:sz="8" w:space="0" w:color="auto"/>
              <w:right w:val="single" w:sz="8" w:space="0" w:color="auto"/>
            </w:tcBorders>
            <w:shd w:val="clear" w:color="auto" w:fill="auto"/>
            <w:noWrap/>
            <w:hideMark/>
          </w:tcPr>
          <w:p w14:paraId="3BB7C253" w14:textId="6113219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116</w:t>
            </w:r>
          </w:p>
        </w:tc>
        <w:tc>
          <w:tcPr>
            <w:tcW w:w="1400" w:type="dxa"/>
            <w:tcBorders>
              <w:top w:val="nil"/>
              <w:left w:val="nil"/>
              <w:bottom w:val="single" w:sz="8" w:space="0" w:color="auto"/>
              <w:right w:val="single" w:sz="8" w:space="0" w:color="auto"/>
            </w:tcBorders>
            <w:shd w:val="clear" w:color="auto" w:fill="auto"/>
            <w:noWrap/>
            <w:hideMark/>
          </w:tcPr>
          <w:p w14:paraId="13A6BEF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EF9219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9</w:t>
            </w:r>
          </w:p>
        </w:tc>
        <w:tc>
          <w:tcPr>
            <w:tcW w:w="578" w:type="dxa"/>
            <w:tcBorders>
              <w:top w:val="nil"/>
              <w:left w:val="nil"/>
              <w:bottom w:val="single" w:sz="8" w:space="0" w:color="auto"/>
              <w:right w:val="single" w:sz="8" w:space="0" w:color="auto"/>
            </w:tcBorders>
            <w:shd w:val="clear" w:color="auto" w:fill="auto"/>
            <w:noWrap/>
            <w:hideMark/>
          </w:tcPr>
          <w:p w14:paraId="368B3EA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16EE8221" w14:textId="57B12800"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carga, especial y mixto de radio de acción nacional.</w:t>
            </w:r>
          </w:p>
        </w:tc>
        <w:tc>
          <w:tcPr>
            <w:tcW w:w="3200" w:type="dxa"/>
            <w:tcBorders>
              <w:top w:val="nil"/>
              <w:left w:val="nil"/>
              <w:bottom w:val="single" w:sz="8" w:space="0" w:color="auto"/>
              <w:right w:val="single" w:sz="8" w:space="0" w:color="auto"/>
            </w:tcBorders>
            <w:shd w:val="clear" w:color="auto" w:fill="auto"/>
            <w:hideMark/>
          </w:tcPr>
          <w:p w14:paraId="5702E515" w14:textId="196B9BE4"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Aclaración de los artículos 1° y 4° de la Resolución 572-2013 de la Superintendencia de Puertos y Transporte.</w:t>
            </w:r>
          </w:p>
        </w:tc>
      </w:tr>
      <w:tr w:rsidR="000D46A2" w:rsidRPr="00D72DD8" w14:paraId="0E6D05B0"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217AE21C" w14:textId="36628178"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117</w:t>
            </w:r>
          </w:p>
        </w:tc>
        <w:tc>
          <w:tcPr>
            <w:tcW w:w="1400" w:type="dxa"/>
            <w:tcBorders>
              <w:top w:val="nil"/>
              <w:left w:val="nil"/>
              <w:bottom w:val="single" w:sz="8" w:space="0" w:color="auto"/>
              <w:right w:val="single" w:sz="8" w:space="0" w:color="auto"/>
            </w:tcBorders>
            <w:shd w:val="clear" w:color="auto" w:fill="auto"/>
            <w:noWrap/>
            <w:hideMark/>
          </w:tcPr>
          <w:p w14:paraId="0241102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514B88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10</w:t>
            </w:r>
          </w:p>
        </w:tc>
        <w:tc>
          <w:tcPr>
            <w:tcW w:w="578" w:type="dxa"/>
            <w:tcBorders>
              <w:top w:val="nil"/>
              <w:left w:val="nil"/>
              <w:bottom w:val="single" w:sz="8" w:space="0" w:color="auto"/>
              <w:right w:val="single" w:sz="8" w:space="0" w:color="auto"/>
            </w:tcBorders>
            <w:shd w:val="clear" w:color="auto" w:fill="auto"/>
            <w:noWrap/>
            <w:hideMark/>
          </w:tcPr>
          <w:p w14:paraId="56F7D42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7C92ED73" w14:textId="23C682EB"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regionales, sociedades portuarias, muelles homologados, licencias portuarias, autorizaciones temporales y operadores portuarios</w:t>
            </w:r>
          </w:p>
        </w:tc>
        <w:tc>
          <w:tcPr>
            <w:tcW w:w="3200" w:type="dxa"/>
            <w:tcBorders>
              <w:top w:val="nil"/>
              <w:left w:val="nil"/>
              <w:bottom w:val="single" w:sz="8" w:space="0" w:color="auto"/>
              <w:right w:val="single" w:sz="8" w:space="0" w:color="auto"/>
            </w:tcBorders>
            <w:shd w:val="clear" w:color="auto" w:fill="auto"/>
            <w:hideMark/>
          </w:tcPr>
          <w:p w14:paraId="2BAC5CB3" w14:textId="7EEA396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Prestación del servicio de operadores portuarios</w:t>
            </w:r>
          </w:p>
        </w:tc>
      </w:tr>
      <w:tr w:rsidR="000D46A2" w:rsidRPr="00D72DD8" w14:paraId="0F293732" w14:textId="77777777" w:rsidTr="006C5E46">
        <w:trPr>
          <w:trHeight w:val="1560"/>
        </w:trPr>
        <w:tc>
          <w:tcPr>
            <w:tcW w:w="469" w:type="dxa"/>
            <w:tcBorders>
              <w:top w:val="nil"/>
              <w:left w:val="single" w:sz="8" w:space="0" w:color="auto"/>
              <w:bottom w:val="single" w:sz="8" w:space="0" w:color="auto"/>
              <w:right w:val="single" w:sz="8" w:space="0" w:color="auto"/>
            </w:tcBorders>
            <w:shd w:val="clear" w:color="auto" w:fill="auto"/>
            <w:noWrap/>
            <w:hideMark/>
          </w:tcPr>
          <w:p w14:paraId="077FEF6E" w14:textId="321BF9AC"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118</w:t>
            </w:r>
          </w:p>
        </w:tc>
        <w:tc>
          <w:tcPr>
            <w:tcW w:w="1400" w:type="dxa"/>
            <w:tcBorders>
              <w:top w:val="nil"/>
              <w:left w:val="nil"/>
              <w:bottom w:val="single" w:sz="8" w:space="0" w:color="auto"/>
              <w:right w:val="single" w:sz="8" w:space="0" w:color="auto"/>
            </w:tcBorders>
            <w:shd w:val="clear" w:color="auto" w:fill="auto"/>
            <w:noWrap/>
            <w:hideMark/>
          </w:tcPr>
          <w:p w14:paraId="5211152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465F40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11</w:t>
            </w:r>
          </w:p>
        </w:tc>
        <w:tc>
          <w:tcPr>
            <w:tcW w:w="578" w:type="dxa"/>
            <w:tcBorders>
              <w:top w:val="nil"/>
              <w:left w:val="nil"/>
              <w:bottom w:val="single" w:sz="8" w:space="0" w:color="auto"/>
              <w:right w:val="single" w:sz="8" w:space="0" w:color="auto"/>
            </w:tcBorders>
            <w:shd w:val="clear" w:color="auto" w:fill="auto"/>
            <w:noWrap/>
            <w:hideMark/>
          </w:tcPr>
          <w:p w14:paraId="064F8F7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35401A8E" w14:textId="5ED620B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operadores portuarios, terminales de transporte, transportadores aéreos, fluviales, masivo, terrestres, por cable y demás vigilados de la Superintendencia de Puertos y Transporte.</w:t>
            </w:r>
          </w:p>
        </w:tc>
        <w:tc>
          <w:tcPr>
            <w:tcW w:w="3200" w:type="dxa"/>
            <w:tcBorders>
              <w:top w:val="nil"/>
              <w:left w:val="nil"/>
              <w:bottom w:val="single" w:sz="8" w:space="0" w:color="auto"/>
              <w:right w:val="single" w:sz="8" w:space="0" w:color="auto"/>
            </w:tcBorders>
            <w:shd w:val="clear" w:color="auto" w:fill="auto"/>
            <w:hideMark/>
          </w:tcPr>
          <w:p w14:paraId="77478E40" w14:textId="20AFBE63"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Presentación de cálculos actuariales a 31 de diciembre de 2012.</w:t>
            </w:r>
          </w:p>
        </w:tc>
      </w:tr>
      <w:tr w:rsidR="000D46A2" w:rsidRPr="00D72DD8" w14:paraId="34624415" w14:textId="77777777" w:rsidTr="006C5E46">
        <w:trPr>
          <w:trHeight w:val="1760"/>
        </w:trPr>
        <w:tc>
          <w:tcPr>
            <w:tcW w:w="469" w:type="dxa"/>
            <w:tcBorders>
              <w:top w:val="nil"/>
              <w:left w:val="single" w:sz="8" w:space="0" w:color="auto"/>
              <w:bottom w:val="single" w:sz="8" w:space="0" w:color="auto"/>
              <w:right w:val="single" w:sz="8" w:space="0" w:color="auto"/>
            </w:tcBorders>
            <w:shd w:val="clear" w:color="auto" w:fill="auto"/>
            <w:noWrap/>
            <w:hideMark/>
          </w:tcPr>
          <w:p w14:paraId="3B373C13" w14:textId="798A645F"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119</w:t>
            </w:r>
          </w:p>
        </w:tc>
        <w:tc>
          <w:tcPr>
            <w:tcW w:w="1400" w:type="dxa"/>
            <w:tcBorders>
              <w:top w:val="nil"/>
              <w:left w:val="nil"/>
              <w:bottom w:val="single" w:sz="8" w:space="0" w:color="auto"/>
              <w:right w:val="single" w:sz="8" w:space="0" w:color="auto"/>
            </w:tcBorders>
            <w:shd w:val="clear" w:color="auto" w:fill="auto"/>
            <w:noWrap/>
            <w:hideMark/>
          </w:tcPr>
          <w:p w14:paraId="5108869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F20E31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12</w:t>
            </w:r>
          </w:p>
        </w:tc>
        <w:tc>
          <w:tcPr>
            <w:tcW w:w="578" w:type="dxa"/>
            <w:tcBorders>
              <w:top w:val="nil"/>
              <w:left w:val="nil"/>
              <w:bottom w:val="single" w:sz="8" w:space="0" w:color="auto"/>
              <w:right w:val="single" w:sz="8" w:space="0" w:color="auto"/>
            </w:tcBorders>
            <w:shd w:val="clear" w:color="auto" w:fill="auto"/>
            <w:noWrap/>
            <w:hideMark/>
          </w:tcPr>
          <w:p w14:paraId="3BB5C49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47430A9A" w14:textId="425871F3"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Comandantes de seccional tránsito y transporte (DITRA) y organismo de tránsito y transporte del orden municipal y departamental.</w:t>
            </w:r>
          </w:p>
        </w:tc>
        <w:tc>
          <w:tcPr>
            <w:tcW w:w="3200" w:type="dxa"/>
            <w:tcBorders>
              <w:top w:val="nil"/>
              <w:left w:val="nil"/>
              <w:bottom w:val="single" w:sz="8" w:space="0" w:color="auto"/>
              <w:right w:val="single" w:sz="8" w:space="0" w:color="auto"/>
            </w:tcBorders>
            <w:shd w:val="clear" w:color="auto" w:fill="auto"/>
            <w:hideMark/>
          </w:tcPr>
          <w:p w14:paraId="71FA8F8F" w14:textId="35D3726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Inmovilización y desmovilización vehículos de transporte terrestre automotor de pasajeros por carretera, mixto nacional, servicio especial y carga.</w:t>
            </w:r>
          </w:p>
        </w:tc>
      </w:tr>
      <w:tr w:rsidR="000D46A2" w:rsidRPr="00D72DD8" w14:paraId="0BCFD899" w14:textId="77777777" w:rsidTr="006C5E46">
        <w:trPr>
          <w:trHeight w:val="1956"/>
        </w:trPr>
        <w:tc>
          <w:tcPr>
            <w:tcW w:w="469" w:type="dxa"/>
            <w:tcBorders>
              <w:top w:val="nil"/>
              <w:left w:val="single" w:sz="8" w:space="0" w:color="auto"/>
              <w:bottom w:val="single" w:sz="8" w:space="0" w:color="auto"/>
              <w:right w:val="single" w:sz="8" w:space="0" w:color="auto"/>
            </w:tcBorders>
            <w:shd w:val="clear" w:color="auto" w:fill="auto"/>
            <w:noWrap/>
            <w:hideMark/>
          </w:tcPr>
          <w:p w14:paraId="38DA9918" w14:textId="360F7B9B"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120</w:t>
            </w:r>
          </w:p>
        </w:tc>
        <w:tc>
          <w:tcPr>
            <w:tcW w:w="1400" w:type="dxa"/>
            <w:tcBorders>
              <w:top w:val="nil"/>
              <w:left w:val="nil"/>
              <w:bottom w:val="single" w:sz="8" w:space="0" w:color="auto"/>
              <w:right w:val="single" w:sz="8" w:space="0" w:color="auto"/>
            </w:tcBorders>
            <w:shd w:val="clear" w:color="auto" w:fill="auto"/>
            <w:noWrap/>
            <w:hideMark/>
          </w:tcPr>
          <w:p w14:paraId="353001C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DC1749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13</w:t>
            </w:r>
          </w:p>
        </w:tc>
        <w:tc>
          <w:tcPr>
            <w:tcW w:w="578" w:type="dxa"/>
            <w:tcBorders>
              <w:top w:val="nil"/>
              <w:left w:val="nil"/>
              <w:bottom w:val="single" w:sz="8" w:space="0" w:color="auto"/>
              <w:right w:val="single" w:sz="8" w:space="0" w:color="auto"/>
            </w:tcBorders>
            <w:shd w:val="clear" w:color="auto" w:fill="auto"/>
            <w:noWrap/>
            <w:hideMark/>
          </w:tcPr>
          <w:p w14:paraId="51A2359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56EDF9C7" w14:textId="0C604FE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revisores fiscales y profesionales de la contaduría pública de las entidades grupo 3 NIIF microempresas sometidas a supervisión de la Superintendencia.</w:t>
            </w:r>
          </w:p>
        </w:tc>
        <w:tc>
          <w:tcPr>
            <w:tcW w:w="3200" w:type="dxa"/>
            <w:tcBorders>
              <w:top w:val="nil"/>
              <w:left w:val="nil"/>
              <w:bottom w:val="single" w:sz="8" w:space="0" w:color="auto"/>
              <w:right w:val="single" w:sz="8" w:space="0" w:color="auto"/>
            </w:tcBorders>
            <w:shd w:val="clear" w:color="auto" w:fill="auto"/>
            <w:hideMark/>
          </w:tcPr>
          <w:p w14:paraId="02943C09" w14:textId="378F91E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Proceso de ejecución del marco teórico normativo de información financiera para las microempresas grupo 3 NIIF y plan de implementación.</w:t>
            </w:r>
          </w:p>
        </w:tc>
      </w:tr>
      <w:tr w:rsidR="000D46A2" w:rsidRPr="00D72DD8" w14:paraId="5D59AF60" w14:textId="77777777" w:rsidTr="00264FE1">
        <w:trPr>
          <w:trHeight w:val="1291"/>
        </w:trPr>
        <w:tc>
          <w:tcPr>
            <w:tcW w:w="469" w:type="dxa"/>
            <w:tcBorders>
              <w:top w:val="nil"/>
              <w:left w:val="single" w:sz="8" w:space="0" w:color="auto"/>
              <w:bottom w:val="single" w:sz="8" w:space="0" w:color="auto"/>
              <w:right w:val="single" w:sz="8" w:space="0" w:color="auto"/>
            </w:tcBorders>
            <w:shd w:val="clear" w:color="auto" w:fill="auto"/>
            <w:noWrap/>
            <w:hideMark/>
          </w:tcPr>
          <w:p w14:paraId="3FB52952" w14:textId="75648E43"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121</w:t>
            </w:r>
          </w:p>
        </w:tc>
        <w:tc>
          <w:tcPr>
            <w:tcW w:w="1400" w:type="dxa"/>
            <w:tcBorders>
              <w:top w:val="nil"/>
              <w:left w:val="nil"/>
              <w:bottom w:val="single" w:sz="8" w:space="0" w:color="auto"/>
              <w:right w:val="single" w:sz="8" w:space="0" w:color="auto"/>
            </w:tcBorders>
            <w:shd w:val="clear" w:color="auto" w:fill="auto"/>
            <w:noWrap/>
            <w:hideMark/>
          </w:tcPr>
          <w:p w14:paraId="23FF010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8D82B3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14</w:t>
            </w:r>
          </w:p>
        </w:tc>
        <w:tc>
          <w:tcPr>
            <w:tcW w:w="578" w:type="dxa"/>
            <w:tcBorders>
              <w:top w:val="nil"/>
              <w:left w:val="nil"/>
              <w:bottom w:val="single" w:sz="8" w:space="0" w:color="auto"/>
              <w:right w:val="single" w:sz="8" w:space="0" w:color="auto"/>
            </w:tcBorders>
            <w:shd w:val="clear" w:color="auto" w:fill="auto"/>
            <w:noWrap/>
            <w:hideMark/>
          </w:tcPr>
          <w:p w14:paraId="67FE882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2AB99888" w14:textId="47C2396B"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Centros de reconocimiento de conductores.</w:t>
            </w:r>
          </w:p>
        </w:tc>
        <w:tc>
          <w:tcPr>
            <w:tcW w:w="3200" w:type="dxa"/>
            <w:tcBorders>
              <w:top w:val="nil"/>
              <w:left w:val="nil"/>
              <w:bottom w:val="single" w:sz="8" w:space="0" w:color="auto"/>
              <w:right w:val="single" w:sz="8" w:space="0" w:color="auto"/>
            </w:tcBorders>
            <w:shd w:val="clear" w:color="auto" w:fill="auto"/>
            <w:hideMark/>
          </w:tcPr>
          <w:p w14:paraId="2D1D6FE0" w14:textId="012198D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Presentación de las empresas homologadas para prestar el servicio de sistema de control y vigilancia.</w:t>
            </w:r>
          </w:p>
        </w:tc>
      </w:tr>
      <w:tr w:rsidR="000D46A2" w:rsidRPr="00D72DD8" w14:paraId="10600239" w14:textId="77777777" w:rsidTr="006C5E46">
        <w:trPr>
          <w:trHeight w:val="1553"/>
        </w:trPr>
        <w:tc>
          <w:tcPr>
            <w:tcW w:w="469" w:type="dxa"/>
            <w:tcBorders>
              <w:top w:val="nil"/>
              <w:left w:val="single" w:sz="8" w:space="0" w:color="auto"/>
              <w:bottom w:val="single" w:sz="8" w:space="0" w:color="auto"/>
              <w:right w:val="single" w:sz="8" w:space="0" w:color="auto"/>
            </w:tcBorders>
            <w:shd w:val="clear" w:color="auto" w:fill="auto"/>
            <w:noWrap/>
            <w:hideMark/>
          </w:tcPr>
          <w:p w14:paraId="54A9EF42" w14:textId="3575CC52"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122</w:t>
            </w:r>
          </w:p>
        </w:tc>
        <w:tc>
          <w:tcPr>
            <w:tcW w:w="1400" w:type="dxa"/>
            <w:tcBorders>
              <w:top w:val="nil"/>
              <w:left w:val="nil"/>
              <w:bottom w:val="single" w:sz="8" w:space="0" w:color="auto"/>
              <w:right w:val="single" w:sz="8" w:space="0" w:color="auto"/>
            </w:tcBorders>
            <w:shd w:val="clear" w:color="auto" w:fill="auto"/>
            <w:noWrap/>
            <w:hideMark/>
          </w:tcPr>
          <w:p w14:paraId="164C9AB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3D7E28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15</w:t>
            </w:r>
          </w:p>
        </w:tc>
        <w:tc>
          <w:tcPr>
            <w:tcW w:w="578" w:type="dxa"/>
            <w:tcBorders>
              <w:top w:val="nil"/>
              <w:left w:val="nil"/>
              <w:bottom w:val="single" w:sz="8" w:space="0" w:color="auto"/>
              <w:right w:val="single" w:sz="8" w:space="0" w:color="auto"/>
            </w:tcBorders>
            <w:shd w:val="clear" w:color="auto" w:fill="auto"/>
            <w:noWrap/>
            <w:hideMark/>
          </w:tcPr>
          <w:p w14:paraId="5C1A278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726BB272" w14:textId="627BF06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Sujetos de vigilancia de la Superintendencia de Puertos y Transporte.</w:t>
            </w:r>
          </w:p>
        </w:tc>
        <w:tc>
          <w:tcPr>
            <w:tcW w:w="3200" w:type="dxa"/>
            <w:tcBorders>
              <w:top w:val="nil"/>
              <w:left w:val="nil"/>
              <w:bottom w:val="single" w:sz="8" w:space="0" w:color="auto"/>
              <w:right w:val="single" w:sz="8" w:space="0" w:color="auto"/>
            </w:tcBorders>
            <w:shd w:val="clear" w:color="auto" w:fill="auto"/>
            <w:hideMark/>
          </w:tcPr>
          <w:p w14:paraId="28A9AD09" w14:textId="4C47CC0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Certificación de ingresos provenientes del desarrollo de la actividad vigilada por esta Superintendencia correspondiente al año 2012.</w:t>
            </w:r>
          </w:p>
        </w:tc>
      </w:tr>
      <w:tr w:rsidR="000D46A2" w:rsidRPr="00210821" w14:paraId="2B78A5DB"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4E41F0EA" w14:textId="51B78A80"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123</w:t>
            </w:r>
          </w:p>
        </w:tc>
        <w:tc>
          <w:tcPr>
            <w:tcW w:w="1400" w:type="dxa"/>
            <w:tcBorders>
              <w:top w:val="nil"/>
              <w:left w:val="nil"/>
              <w:bottom w:val="single" w:sz="8" w:space="0" w:color="auto"/>
              <w:right w:val="single" w:sz="8" w:space="0" w:color="auto"/>
            </w:tcBorders>
            <w:shd w:val="clear" w:color="auto" w:fill="auto"/>
            <w:noWrap/>
            <w:hideMark/>
          </w:tcPr>
          <w:p w14:paraId="52C4214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93DFD6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16</w:t>
            </w:r>
          </w:p>
        </w:tc>
        <w:tc>
          <w:tcPr>
            <w:tcW w:w="578" w:type="dxa"/>
            <w:tcBorders>
              <w:top w:val="nil"/>
              <w:left w:val="nil"/>
              <w:bottom w:val="single" w:sz="8" w:space="0" w:color="auto"/>
              <w:right w:val="single" w:sz="8" w:space="0" w:color="auto"/>
            </w:tcBorders>
            <w:shd w:val="clear" w:color="auto" w:fill="auto"/>
            <w:noWrap/>
            <w:hideMark/>
          </w:tcPr>
          <w:p w14:paraId="6A2E68D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11793B48" w14:textId="487B0E5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servicio público de transporte terrestre automotor de pasajeros por carretera y mixto.</w:t>
            </w:r>
          </w:p>
        </w:tc>
        <w:tc>
          <w:tcPr>
            <w:tcW w:w="3200" w:type="dxa"/>
            <w:tcBorders>
              <w:top w:val="nil"/>
              <w:left w:val="nil"/>
              <w:bottom w:val="single" w:sz="8" w:space="0" w:color="auto"/>
              <w:right w:val="single" w:sz="8" w:space="0" w:color="auto"/>
            </w:tcBorders>
            <w:shd w:val="clear" w:color="auto" w:fill="auto"/>
            <w:hideMark/>
          </w:tcPr>
          <w:p w14:paraId="72E3E297" w14:textId="7DDB1EC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Diligenciamiento encuesta.</w:t>
            </w:r>
          </w:p>
        </w:tc>
      </w:tr>
      <w:tr w:rsidR="000D46A2" w:rsidRPr="00210821" w14:paraId="20BCFD66"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4E7F84B8" w14:textId="5543A74A"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124</w:t>
            </w:r>
          </w:p>
        </w:tc>
        <w:tc>
          <w:tcPr>
            <w:tcW w:w="1400" w:type="dxa"/>
            <w:tcBorders>
              <w:top w:val="nil"/>
              <w:left w:val="nil"/>
              <w:bottom w:val="single" w:sz="8" w:space="0" w:color="auto"/>
              <w:right w:val="single" w:sz="8" w:space="0" w:color="auto"/>
            </w:tcBorders>
            <w:shd w:val="clear" w:color="auto" w:fill="auto"/>
            <w:noWrap/>
            <w:hideMark/>
          </w:tcPr>
          <w:p w14:paraId="0D136F9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DACF18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17</w:t>
            </w:r>
          </w:p>
        </w:tc>
        <w:tc>
          <w:tcPr>
            <w:tcW w:w="578" w:type="dxa"/>
            <w:tcBorders>
              <w:top w:val="nil"/>
              <w:left w:val="nil"/>
              <w:bottom w:val="single" w:sz="8" w:space="0" w:color="auto"/>
              <w:right w:val="single" w:sz="8" w:space="0" w:color="auto"/>
            </w:tcBorders>
            <w:shd w:val="clear" w:color="auto" w:fill="auto"/>
            <w:noWrap/>
            <w:hideMark/>
          </w:tcPr>
          <w:p w14:paraId="2EB9F98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2FA62F5F" w14:textId="23672ECC"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Terminales de transporte terrestre automotor de pasajeros por carretera.</w:t>
            </w:r>
          </w:p>
        </w:tc>
        <w:tc>
          <w:tcPr>
            <w:tcW w:w="3200" w:type="dxa"/>
            <w:tcBorders>
              <w:top w:val="nil"/>
              <w:left w:val="nil"/>
              <w:bottom w:val="single" w:sz="8" w:space="0" w:color="auto"/>
              <w:right w:val="single" w:sz="8" w:space="0" w:color="auto"/>
            </w:tcBorders>
            <w:shd w:val="clear" w:color="auto" w:fill="auto"/>
            <w:hideMark/>
          </w:tcPr>
          <w:p w14:paraId="15741101" w14:textId="5A389773"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Solicitud de información.</w:t>
            </w:r>
          </w:p>
        </w:tc>
      </w:tr>
      <w:tr w:rsidR="000D46A2" w:rsidRPr="00D72DD8" w14:paraId="4756F9BB" w14:textId="77777777" w:rsidTr="006C5E46">
        <w:trPr>
          <w:trHeight w:val="1593"/>
        </w:trPr>
        <w:tc>
          <w:tcPr>
            <w:tcW w:w="469" w:type="dxa"/>
            <w:tcBorders>
              <w:top w:val="nil"/>
              <w:left w:val="single" w:sz="8" w:space="0" w:color="auto"/>
              <w:bottom w:val="single" w:sz="8" w:space="0" w:color="auto"/>
              <w:right w:val="single" w:sz="8" w:space="0" w:color="auto"/>
            </w:tcBorders>
            <w:shd w:val="clear" w:color="auto" w:fill="auto"/>
            <w:noWrap/>
            <w:hideMark/>
          </w:tcPr>
          <w:p w14:paraId="0D520813" w14:textId="0102F5EE"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125</w:t>
            </w:r>
          </w:p>
        </w:tc>
        <w:tc>
          <w:tcPr>
            <w:tcW w:w="1400" w:type="dxa"/>
            <w:tcBorders>
              <w:top w:val="nil"/>
              <w:left w:val="nil"/>
              <w:bottom w:val="single" w:sz="8" w:space="0" w:color="auto"/>
              <w:right w:val="single" w:sz="8" w:space="0" w:color="auto"/>
            </w:tcBorders>
            <w:shd w:val="clear" w:color="auto" w:fill="auto"/>
            <w:noWrap/>
            <w:hideMark/>
          </w:tcPr>
          <w:p w14:paraId="1F0C887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EDBDC4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18</w:t>
            </w:r>
          </w:p>
        </w:tc>
        <w:tc>
          <w:tcPr>
            <w:tcW w:w="578" w:type="dxa"/>
            <w:tcBorders>
              <w:top w:val="nil"/>
              <w:left w:val="nil"/>
              <w:bottom w:val="single" w:sz="8" w:space="0" w:color="auto"/>
              <w:right w:val="single" w:sz="8" w:space="0" w:color="auto"/>
            </w:tcBorders>
            <w:shd w:val="clear" w:color="auto" w:fill="auto"/>
            <w:noWrap/>
            <w:hideMark/>
          </w:tcPr>
          <w:p w14:paraId="139D64B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182E3FD7" w14:textId="100ED0A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Comandantes de seccional tránsito y transporte (DITRA) y organismos de tránsito y transporte del orden municipal y departamental.</w:t>
            </w:r>
          </w:p>
        </w:tc>
        <w:tc>
          <w:tcPr>
            <w:tcW w:w="3200" w:type="dxa"/>
            <w:tcBorders>
              <w:top w:val="nil"/>
              <w:left w:val="nil"/>
              <w:bottom w:val="single" w:sz="8" w:space="0" w:color="auto"/>
              <w:right w:val="single" w:sz="8" w:space="0" w:color="auto"/>
            </w:tcBorders>
            <w:shd w:val="clear" w:color="auto" w:fill="auto"/>
            <w:hideMark/>
          </w:tcPr>
          <w:p w14:paraId="4153CFC8" w14:textId="07F843F3"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Inmovilización y desmovilización vehículos de transporte terrestre automotor de pasajeros por carretera – mixto nacional, servicio especial, y carga.</w:t>
            </w:r>
          </w:p>
        </w:tc>
      </w:tr>
      <w:tr w:rsidR="000D46A2" w:rsidRPr="00D72DD8" w14:paraId="1CA8C4E6" w14:textId="77777777" w:rsidTr="006C5E46">
        <w:trPr>
          <w:trHeight w:val="1560"/>
        </w:trPr>
        <w:tc>
          <w:tcPr>
            <w:tcW w:w="469" w:type="dxa"/>
            <w:tcBorders>
              <w:top w:val="nil"/>
              <w:left w:val="single" w:sz="8" w:space="0" w:color="auto"/>
              <w:bottom w:val="single" w:sz="8" w:space="0" w:color="auto"/>
              <w:right w:val="single" w:sz="8" w:space="0" w:color="auto"/>
            </w:tcBorders>
            <w:shd w:val="clear" w:color="auto" w:fill="auto"/>
            <w:noWrap/>
            <w:hideMark/>
          </w:tcPr>
          <w:p w14:paraId="6EB75F1C" w14:textId="6F7BE695"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126</w:t>
            </w:r>
          </w:p>
        </w:tc>
        <w:tc>
          <w:tcPr>
            <w:tcW w:w="1400" w:type="dxa"/>
            <w:tcBorders>
              <w:top w:val="nil"/>
              <w:left w:val="nil"/>
              <w:bottom w:val="single" w:sz="8" w:space="0" w:color="auto"/>
              <w:right w:val="single" w:sz="8" w:space="0" w:color="auto"/>
            </w:tcBorders>
            <w:shd w:val="clear" w:color="auto" w:fill="auto"/>
            <w:noWrap/>
            <w:hideMark/>
          </w:tcPr>
          <w:p w14:paraId="0BC8AFC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D0B5F3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19</w:t>
            </w:r>
          </w:p>
        </w:tc>
        <w:tc>
          <w:tcPr>
            <w:tcW w:w="578" w:type="dxa"/>
            <w:tcBorders>
              <w:top w:val="nil"/>
              <w:left w:val="nil"/>
              <w:bottom w:val="single" w:sz="8" w:space="0" w:color="auto"/>
              <w:right w:val="single" w:sz="8" w:space="0" w:color="auto"/>
            </w:tcBorders>
            <w:shd w:val="clear" w:color="auto" w:fill="auto"/>
            <w:noWrap/>
            <w:hideMark/>
          </w:tcPr>
          <w:p w14:paraId="2851CF7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65904744" w14:textId="0C3CC05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carga, pasajeros por carretera, especial y mixto de radio de acción nacional.</w:t>
            </w:r>
          </w:p>
        </w:tc>
        <w:tc>
          <w:tcPr>
            <w:tcW w:w="3200" w:type="dxa"/>
            <w:tcBorders>
              <w:top w:val="nil"/>
              <w:left w:val="nil"/>
              <w:bottom w:val="single" w:sz="8" w:space="0" w:color="auto"/>
              <w:right w:val="single" w:sz="8" w:space="0" w:color="auto"/>
            </w:tcBorders>
            <w:shd w:val="clear" w:color="auto" w:fill="auto"/>
            <w:hideMark/>
          </w:tcPr>
          <w:p w14:paraId="6B0AE965" w14:textId="4F72092F"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Reporte de accidentes de tránsito dentro de las 24 horas siguientes a su acaecimiento.</w:t>
            </w:r>
          </w:p>
        </w:tc>
      </w:tr>
      <w:tr w:rsidR="000D46A2" w:rsidRPr="00D72DD8" w14:paraId="2999F96C"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1196731D" w14:textId="4D1B6FA1"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127</w:t>
            </w:r>
          </w:p>
        </w:tc>
        <w:tc>
          <w:tcPr>
            <w:tcW w:w="1400" w:type="dxa"/>
            <w:tcBorders>
              <w:top w:val="nil"/>
              <w:left w:val="nil"/>
              <w:bottom w:val="single" w:sz="8" w:space="0" w:color="auto"/>
              <w:right w:val="single" w:sz="8" w:space="0" w:color="auto"/>
            </w:tcBorders>
            <w:shd w:val="clear" w:color="auto" w:fill="auto"/>
            <w:noWrap/>
            <w:hideMark/>
          </w:tcPr>
          <w:p w14:paraId="53CAE4E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9BCECD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w:t>
            </w:r>
          </w:p>
        </w:tc>
        <w:tc>
          <w:tcPr>
            <w:tcW w:w="578" w:type="dxa"/>
            <w:tcBorders>
              <w:top w:val="nil"/>
              <w:left w:val="nil"/>
              <w:bottom w:val="single" w:sz="8" w:space="0" w:color="auto"/>
              <w:right w:val="single" w:sz="8" w:space="0" w:color="auto"/>
            </w:tcBorders>
            <w:shd w:val="clear" w:color="auto" w:fill="auto"/>
            <w:noWrap/>
            <w:hideMark/>
          </w:tcPr>
          <w:p w14:paraId="4FD74D1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11B59320" w14:textId="1C0879F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Centros de reconocimiento de conductores.</w:t>
            </w:r>
          </w:p>
        </w:tc>
        <w:tc>
          <w:tcPr>
            <w:tcW w:w="3200" w:type="dxa"/>
            <w:tcBorders>
              <w:top w:val="nil"/>
              <w:left w:val="nil"/>
              <w:bottom w:val="single" w:sz="8" w:space="0" w:color="auto"/>
              <w:right w:val="single" w:sz="8" w:space="0" w:color="auto"/>
            </w:tcBorders>
            <w:shd w:val="clear" w:color="auto" w:fill="auto"/>
            <w:hideMark/>
          </w:tcPr>
          <w:p w14:paraId="7DD9DA55"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Acciones y medidas del plan nacional de seguridad vial- estrategias sobre el comportamiento humano.</w:t>
            </w:r>
          </w:p>
        </w:tc>
      </w:tr>
      <w:tr w:rsidR="000D46A2" w:rsidRPr="00D72DD8" w14:paraId="1D604823"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13027888" w14:textId="0F5575E2"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128</w:t>
            </w:r>
          </w:p>
        </w:tc>
        <w:tc>
          <w:tcPr>
            <w:tcW w:w="1400" w:type="dxa"/>
            <w:tcBorders>
              <w:top w:val="nil"/>
              <w:left w:val="nil"/>
              <w:bottom w:val="single" w:sz="8" w:space="0" w:color="auto"/>
              <w:right w:val="single" w:sz="8" w:space="0" w:color="auto"/>
            </w:tcBorders>
            <w:shd w:val="clear" w:color="auto" w:fill="auto"/>
            <w:noWrap/>
            <w:hideMark/>
          </w:tcPr>
          <w:p w14:paraId="60D6BA2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8AFF4E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21</w:t>
            </w:r>
          </w:p>
        </w:tc>
        <w:tc>
          <w:tcPr>
            <w:tcW w:w="578" w:type="dxa"/>
            <w:tcBorders>
              <w:top w:val="nil"/>
              <w:left w:val="nil"/>
              <w:bottom w:val="single" w:sz="8" w:space="0" w:color="auto"/>
              <w:right w:val="single" w:sz="8" w:space="0" w:color="auto"/>
            </w:tcBorders>
            <w:shd w:val="clear" w:color="auto" w:fill="auto"/>
            <w:noWrap/>
            <w:hideMark/>
          </w:tcPr>
          <w:p w14:paraId="01525AF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4F789FE7" w14:textId="15DEB66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Centros de enseñanza automovilística.</w:t>
            </w:r>
          </w:p>
        </w:tc>
        <w:tc>
          <w:tcPr>
            <w:tcW w:w="3200" w:type="dxa"/>
            <w:tcBorders>
              <w:top w:val="nil"/>
              <w:left w:val="nil"/>
              <w:bottom w:val="single" w:sz="8" w:space="0" w:color="auto"/>
              <w:right w:val="single" w:sz="8" w:space="0" w:color="auto"/>
            </w:tcBorders>
            <w:shd w:val="clear" w:color="auto" w:fill="auto"/>
            <w:hideMark/>
          </w:tcPr>
          <w:p w14:paraId="619B4984"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Acciones y medidas del plan nacional de seguridad vial- estrategias sobre el comportamiento humano.</w:t>
            </w:r>
          </w:p>
        </w:tc>
      </w:tr>
      <w:tr w:rsidR="000D46A2" w:rsidRPr="00D72DD8" w14:paraId="54D7E81E" w14:textId="77777777" w:rsidTr="006C5E46">
        <w:trPr>
          <w:trHeight w:val="1560"/>
        </w:trPr>
        <w:tc>
          <w:tcPr>
            <w:tcW w:w="469" w:type="dxa"/>
            <w:tcBorders>
              <w:top w:val="nil"/>
              <w:left w:val="single" w:sz="8" w:space="0" w:color="auto"/>
              <w:bottom w:val="single" w:sz="8" w:space="0" w:color="auto"/>
              <w:right w:val="single" w:sz="8" w:space="0" w:color="auto"/>
            </w:tcBorders>
            <w:shd w:val="clear" w:color="auto" w:fill="auto"/>
            <w:noWrap/>
            <w:hideMark/>
          </w:tcPr>
          <w:p w14:paraId="11BC31DF" w14:textId="52103DCC"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129</w:t>
            </w:r>
          </w:p>
        </w:tc>
        <w:tc>
          <w:tcPr>
            <w:tcW w:w="1400" w:type="dxa"/>
            <w:tcBorders>
              <w:top w:val="nil"/>
              <w:left w:val="nil"/>
              <w:bottom w:val="single" w:sz="8" w:space="0" w:color="auto"/>
              <w:right w:val="single" w:sz="8" w:space="0" w:color="auto"/>
            </w:tcBorders>
            <w:shd w:val="clear" w:color="auto" w:fill="auto"/>
            <w:noWrap/>
            <w:hideMark/>
          </w:tcPr>
          <w:p w14:paraId="7BD1F29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054FFC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22</w:t>
            </w:r>
          </w:p>
        </w:tc>
        <w:tc>
          <w:tcPr>
            <w:tcW w:w="578" w:type="dxa"/>
            <w:tcBorders>
              <w:top w:val="nil"/>
              <w:left w:val="nil"/>
              <w:bottom w:val="single" w:sz="8" w:space="0" w:color="auto"/>
              <w:right w:val="single" w:sz="8" w:space="0" w:color="auto"/>
            </w:tcBorders>
            <w:shd w:val="clear" w:color="auto" w:fill="auto"/>
            <w:noWrap/>
            <w:hideMark/>
          </w:tcPr>
          <w:p w14:paraId="17E606B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6E9C202C" w14:textId="6D77540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servicio público de transporte terrestre automotor en la modalidad carga.</w:t>
            </w:r>
          </w:p>
        </w:tc>
        <w:tc>
          <w:tcPr>
            <w:tcW w:w="3200" w:type="dxa"/>
            <w:tcBorders>
              <w:top w:val="nil"/>
              <w:left w:val="nil"/>
              <w:bottom w:val="single" w:sz="8" w:space="0" w:color="auto"/>
              <w:right w:val="single" w:sz="8" w:space="0" w:color="auto"/>
            </w:tcBorders>
            <w:shd w:val="clear" w:color="auto" w:fill="auto"/>
            <w:hideMark/>
          </w:tcPr>
          <w:p w14:paraId="768B30B1" w14:textId="32C15110"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Cumplimiento Resolución 377 de 2013 expedida por el Ministerio de Transporte- por la cual se adopta e implementa el registro nacional de despachos de carga – RNDC.</w:t>
            </w:r>
          </w:p>
        </w:tc>
      </w:tr>
      <w:tr w:rsidR="000D46A2" w:rsidRPr="00D72DD8" w14:paraId="1AD0D285"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79F09D70" w14:textId="5C796ABD"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130</w:t>
            </w:r>
          </w:p>
        </w:tc>
        <w:tc>
          <w:tcPr>
            <w:tcW w:w="1400" w:type="dxa"/>
            <w:tcBorders>
              <w:top w:val="nil"/>
              <w:left w:val="nil"/>
              <w:bottom w:val="single" w:sz="8" w:space="0" w:color="auto"/>
              <w:right w:val="single" w:sz="8" w:space="0" w:color="auto"/>
            </w:tcBorders>
            <w:shd w:val="clear" w:color="auto" w:fill="auto"/>
            <w:noWrap/>
            <w:hideMark/>
          </w:tcPr>
          <w:p w14:paraId="1ED4CA0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457173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23</w:t>
            </w:r>
          </w:p>
        </w:tc>
        <w:tc>
          <w:tcPr>
            <w:tcW w:w="578" w:type="dxa"/>
            <w:tcBorders>
              <w:top w:val="nil"/>
              <w:left w:val="nil"/>
              <w:bottom w:val="single" w:sz="8" w:space="0" w:color="auto"/>
              <w:right w:val="single" w:sz="8" w:space="0" w:color="auto"/>
            </w:tcBorders>
            <w:shd w:val="clear" w:color="auto" w:fill="auto"/>
            <w:noWrap/>
            <w:hideMark/>
          </w:tcPr>
          <w:p w14:paraId="7C22FE1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657B638B" w14:textId="48E7536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Autoridades y organismos de tránsito.</w:t>
            </w:r>
          </w:p>
        </w:tc>
        <w:tc>
          <w:tcPr>
            <w:tcW w:w="3200" w:type="dxa"/>
            <w:tcBorders>
              <w:top w:val="nil"/>
              <w:left w:val="nil"/>
              <w:bottom w:val="single" w:sz="8" w:space="0" w:color="auto"/>
              <w:right w:val="single" w:sz="8" w:space="0" w:color="auto"/>
            </w:tcBorders>
            <w:shd w:val="clear" w:color="auto" w:fill="auto"/>
            <w:hideMark/>
          </w:tcPr>
          <w:p w14:paraId="49A6B093" w14:textId="5DA8B33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Cumplimiento Circular 8 de 2012 Superintendencia de Puertos y Transporte.</w:t>
            </w:r>
          </w:p>
        </w:tc>
      </w:tr>
      <w:tr w:rsidR="000D46A2" w:rsidRPr="00210821" w14:paraId="06ADF530"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5828E6FF" w14:textId="6C555D99"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131</w:t>
            </w:r>
          </w:p>
        </w:tc>
        <w:tc>
          <w:tcPr>
            <w:tcW w:w="1400" w:type="dxa"/>
            <w:tcBorders>
              <w:top w:val="nil"/>
              <w:left w:val="nil"/>
              <w:bottom w:val="single" w:sz="8" w:space="0" w:color="auto"/>
              <w:right w:val="single" w:sz="8" w:space="0" w:color="auto"/>
            </w:tcBorders>
            <w:shd w:val="clear" w:color="auto" w:fill="auto"/>
            <w:noWrap/>
            <w:hideMark/>
          </w:tcPr>
          <w:p w14:paraId="3432A4B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5E5154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24</w:t>
            </w:r>
          </w:p>
        </w:tc>
        <w:tc>
          <w:tcPr>
            <w:tcW w:w="578" w:type="dxa"/>
            <w:tcBorders>
              <w:top w:val="nil"/>
              <w:left w:val="nil"/>
              <w:bottom w:val="single" w:sz="8" w:space="0" w:color="auto"/>
              <w:right w:val="single" w:sz="8" w:space="0" w:color="auto"/>
            </w:tcBorders>
            <w:shd w:val="clear" w:color="auto" w:fill="auto"/>
            <w:noWrap/>
            <w:hideMark/>
          </w:tcPr>
          <w:p w14:paraId="106D619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4F45A4D0" w14:textId="27459D4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Terminales de transporte.</w:t>
            </w:r>
          </w:p>
        </w:tc>
        <w:tc>
          <w:tcPr>
            <w:tcW w:w="3200" w:type="dxa"/>
            <w:tcBorders>
              <w:top w:val="nil"/>
              <w:left w:val="nil"/>
              <w:bottom w:val="single" w:sz="8" w:space="0" w:color="auto"/>
              <w:right w:val="single" w:sz="8" w:space="0" w:color="auto"/>
            </w:tcBorders>
            <w:shd w:val="clear" w:color="auto" w:fill="auto"/>
            <w:hideMark/>
          </w:tcPr>
          <w:p w14:paraId="3DD099ED" w14:textId="34AF6CA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Requerimiento de información.</w:t>
            </w:r>
          </w:p>
        </w:tc>
      </w:tr>
      <w:tr w:rsidR="000D46A2" w:rsidRPr="00D72DD8" w14:paraId="48036EC9"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5AA3EEFA" w14:textId="41A82AB3"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132</w:t>
            </w:r>
          </w:p>
        </w:tc>
        <w:tc>
          <w:tcPr>
            <w:tcW w:w="1400" w:type="dxa"/>
            <w:tcBorders>
              <w:top w:val="nil"/>
              <w:left w:val="nil"/>
              <w:bottom w:val="single" w:sz="8" w:space="0" w:color="auto"/>
              <w:right w:val="single" w:sz="8" w:space="0" w:color="auto"/>
            </w:tcBorders>
            <w:shd w:val="clear" w:color="auto" w:fill="auto"/>
            <w:noWrap/>
            <w:hideMark/>
          </w:tcPr>
          <w:p w14:paraId="5E13E40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C1FE05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25</w:t>
            </w:r>
          </w:p>
        </w:tc>
        <w:tc>
          <w:tcPr>
            <w:tcW w:w="578" w:type="dxa"/>
            <w:tcBorders>
              <w:top w:val="nil"/>
              <w:left w:val="nil"/>
              <w:bottom w:val="single" w:sz="8" w:space="0" w:color="auto"/>
              <w:right w:val="single" w:sz="8" w:space="0" w:color="auto"/>
            </w:tcBorders>
            <w:shd w:val="clear" w:color="auto" w:fill="auto"/>
            <w:noWrap/>
            <w:hideMark/>
          </w:tcPr>
          <w:p w14:paraId="2DEF71B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55E9F462" w14:textId="177CBC04"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regionales, sociedades portuarias, muelles homologados, licencias portuarias, autorizaciones temporales y embarcaderos.</w:t>
            </w:r>
          </w:p>
        </w:tc>
        <w:tc>
          <w:tcPr>
            <w:tcW w:w="3200" w:type="dxa"/>
            <w:tcBorders>
              <w:top w:val="nil"/>
              <w:left w:val="nil"/>
              <w:bottom w:val="single" w:sz="8" w:space="0" w:color="auto"/>
              <w:right w:val="single" w:sz="8" w:space="0" w:color="auto"/>
            </w:tcBorders>
            <w:shd w:val="clear" w:color="auto" w:fill="auto"/>
            <w:hideMark/>
          </w:tcPr>
          <w:p w14:paraId="0B514652"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Cargue directo de carbón a partir del 1 de enero de 2014.</w:t>
            </w:r>
          </w:p>
        </w:tc>
      </w:tr>
      <w:tr w:rsidR="000D46A2" w:rsidRPr="00D72DD8" w14:paraId="3D6F8365" w14:textId="77777777" w:rsidTr="006C5E46">
        <w:trPr>
          <w:trHeight w:val="2490"/>
        </w:trPr>
        <w:tc>
          <w:tcPr>
            <w:tcW w:w="469" w:type="dxa"/>
            <w:tcBorders>
              <w:top w:val="nil"/>
              <w:left w:val="single" w:sz="8" w:space="0" w:color="auto"/>
              <w:bottom w:val="single" w:sz="8" w:space="0" w:color="auto"/>
              <w:right w:val="single" w:sz="8" w:space="0" w:color="auto"/>
            </w:tcBorders>
            <w:shd w:val="clear" w:color="auto" w:fill="auto"/>
            <w:noWrap/>
            <w:hideMark/>
          </w:tcPr>
          <w:p w14:paraId="46BDFB4C" w14:textId="684F939E"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133</w:t>
            </w:r>
          </w:p>
        </w:tc>
        <w:tc>
          <w:tcPr>
            <w:tcW w:w="1400" w:type="dxa"/>
            <w:tcBorders>
              <w:top w:val="nil"/>
              <w:left w:val="nil"/>
              <w:bottom w:val="single" w:sz="8" w:space="0" w:color="auto"/>
              <w:right w:val="single" w:sz="8" w:space="0" w:color="auto"/>
            </w:tcBorders>
            <w:shd w:val="clear" w:color="auto" w:fill="auto"/>
            <w:noWrap/>
            <w:hideMark/>
          </w:tcPr>
          <w:p w14:paraId="015E6A2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E1A2D7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26</w:t>
            </w:r>
          </w:p>
        </w:tc>
        <w:tc>
          <w:tcPr>
            <w:tcW w:w="578" w:type="dxa"/>
            <w:tcBorders>
              <w:top w:val="nil"/>
              <w:left w:val="nil"/>
              <w:bottom w:val="single" w:sz="8" w:space="0" w:color="auto"/>
              <w:right w:val="single" w:sz="8" w:space="0" w:color="auto"/>
            </w:tcBorders>
            <w:shd w:val="clear" w:color="auto" w:fill="auto"/>
            <w:noWrap/>
            <w:hideMark/>
          </w:tcPr>
          <w:p w14:paraId="6D4EC78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024A8711" w14:textId="2A5B9C0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Terminales de transporte. </w:t>
            </w:r>
          </w:p>
        </w:tc>
        <w:tc>
          <w:tcPr>
            <w:tcW w:w="3200" w:type="dxa"/>
            <w:tcBorders>
              <w:top w:val="nil"/>
              <w:left w:val="nil"/>
              <w:bottom w:val="single" w:sz="8" w:space="0" w:color="auto"/>
              <w:right w:val="single" w:sz="8" w:space="0" w:color="auto"/>
            </w:tcBorders>
            <w:shd w:val="clear" w:color="auto" w:fill="auto"/>
            <w:hideMark/>
          </w:tcPr>
          <w:p w14:paraId="002C4569"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Modificación Circular 00000024 de 14 de junio de 2013. sobre infracciones y sanciones a empresas de transporte público automotor por violación a los reglamentos de los terminales de transporte habilitados por el Ministerio de Transporte.</w:t>
            </w:r>
          </w:p>
        </w:tc>
      </w:tr>
      <w:tr w:rsidR="000D46A2" w:rsidRPr="00D72DD8" w14:paraId="5B38B23A"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7A1097A5" w14:textId="391E0C89"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134</w:t>
            </w:r>
          </w:p>
        </w:tc>
        <w:tc>
          <w:tcPr>
            <w:tcW w:w="1400" w:type="dxa"/>
            <w:tcBorders>
              <w:top w:val="nil"/>
              <w:left w:val="nil"/>
              <w:bottom w:val="single" w:sz="8" w:space="0" w:color="auto"/>
              <w:right w:val="single" w:sz="8" w:space="0" w:color="auto"/>
            </w:tcBorders>
            <w:shd w:val="clear" w:color="auto" w:fill="auto"/>
            <w:noWrap/>
            <w:hideMark/>
          </w:tcPr>
          <w:p w14:paraId="69967C5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D2D08E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27</w:t>
            </w:r>
          </w:p>
        </w:tc>
        <w:tc>
          <w:tcPr>
            <w:tcW w:w="578" w:type="dxa"/>
            <w:tcBorders>
              <w:top w:val="nil"/>
              <w:left w:val="nil"/>
              <w:bottom w:val="single" w:sz="8" w:space="0" w:color="auto"/>
              <w:right w:val="single" w:sz="8" w:space="0" w:color="auto"/>
            </w:tcBorders>
            <w:shd w:val="clear" w:color="auto" w:fill="auto"/>
            <w:noWrap/>
            <w:hideMark/>
          </w:tcPr>
          <w:p w14:paraId="53BC0E1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70765A34" w14:textId="0476D1A4"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regionales, sociedades portuarias, muelles homologados, licencias portuarias, autorizaciones temporales empresas de transporte de carga terrestre.</w:t>
            </w:r>
          </w:p>
        </w:tc>
        <w:tc>
          <w:tcPr>
            <w:tcW w:w="3200" w:type="dxa"/>
            <w:tcBorders>
              <w:top w:val="nil"/>
              <w:left w:val="nil"/>
              <w:bottom w:val="single" w:sz="8" w:space="0" w:color="auto"/>
              <w:right w:val="single" w:sz="8" w:space="0" w:color="auto"/>
            </w:tcBorders>
            <w:shd w:val="clear" w:color="auto" w:fill="auto"/>
            <w:hideMark/>
          </w:tcPr>
          <w:p w14:paraId="076F7DC5" w14:textId="5D553EEB"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Transporte de mercancías peligrosas por carretera.</w:t>
            </w:r>
          </w:p>
        </w:tc>
      </w:tr>
      <w:tr w:rsidR="000D46A2" w:rsidRPr="00D72DD8" w14:paraId="6D50C4C5"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291A35BC" w14:textId="66125BDC"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135</w:t>
            </w:r>
          </w:p>
        </w:tc>
        <w:tc>
          <w:tcPr>
            <w:tcW w:w="1400" w:type="dxa"/>
            <w:tcBorders>
              <w:top w:val="nil"/>
              <w:left w:val="nil"/>
              <w:bottom w:val="single" w:sz="8" w:space="0" w:color="auto"/>
              <w:right w:val="single" w:sz="8" w:space="0" w:color="auto"/>
            </w:tcBorders>
            <w:shd w:val="clear" w:color="auto" w:fill="auto"/>
            <w:noWrap/>
            <w:hideMark/>
          </w:tcPr>
          <w:p w14:paraId="6D8C3EE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855A99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28</w:t>
            </w:r>
          </w:p>
        </w:tc>
        <w:tc>
          <w:tcPr>
            <w:tcW w:w="578" w:type="dxa"/>
            <w:tcBorders>
              <w:top w:val="nil"/>
              <w:left w:val="nil"/>
              <w:bottom w:val="single" w:sz="8" w:space="0" w:color="auto"/>
              <w:right w:val="single" w:sz="8" w:space="0" w:color="auto"/>
            </w:tcBorders>
            <w:shd w:val="clear" w:color="auto" w:fill="auto"/>
            <w:noWrap/>
            <w:hideMark/>
          </w:tcPr>
          <w:p w14:paraId="4958BE6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6C8C80FA" w14:textId="2F3E4F59"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Centros de reconocimiento de conductores.</w:t>
            </w:r>
          </w:p>
        </w:tc>
        <w:tc>
          <w:tcPr>
            <w:tcW w:w="3200" w:type="dxa"/>
            <w:tcBorders>
              <w:top w:val="nil"/>
              <w:left w:val="nil"/>
              <w:bottom w:val="single" w:sz="8" w:space="0" w:color="auto"/>
              <w:right w:val="single" w:sz="8" w:space="0" w:color="auto"/>
            </w:tcBorders>
            <w:shd w:val="clear" w:color="auto" w:fill="auto"/>
            <w:hideMark/>
          </w:tcPr>
          <w:p w14:paraId="653CECAE"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Procedimiento de atención a usuarios.</w:t>
            </w:r>
          </w:p>
        </w:tc>
      </w:tr>
      <w:tr w:rsidR="000D46A2" w:rsidRPr="00D72DD8" w14:paraId="54799C6D"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4E99B98B" w14:textId="60D48ED6"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136</w:t>
            </w:r>
          </w:p>
        </w:tc>
        <w:tc>
          <w:tcPr>
            <w:tcW w:w="1400" w:type="dxa"/>
            <w:tcBorders>
              <w:top w:val="nil"/>
              <w:left w:val="nil"/>
              <w:bottom w:val="single" w:sz="8" w:space="0" w:color="auto"/>
              <w:right w:val="single" w:sz="8" w:space="0" w:color="auto"/>
            </w:tcBorders>
            <w:shd w:val="clear" w:color="auto" w:fill="auto"/>
            <w:noWrap/>
            <w:hideMark/>
          </w:tcPr>
          <w:p w14:paraId="7A6FEC9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2D59BE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29</w:t>
            </w:r>
          </w:p>
        </w:tc>
        <w:tc>
          <w:tcPr>
            <w:tcW w:w="578" w:type="dxa"/>
            <w:tcBorders>
              <w:top w:val="nil"/>
              <w:left w:val="nil"/>
              <w:bottom w:val="single" w:sz="8" w:space="0" w:color="auto"/>
              <w:right w:val="single" w:sz="8" w:space="0" w:color="auto"/>
            </w:tcBorders>
            <w:shd w:val="clear" w:color="auto" w:fill="auto"/>
            <w:noWrap/>
            <w:hideMark/>
          </w:tcPr>
          <w:p w14:paraId="47C9D3F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24D6752B" w14:textId="478E0ABA"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Centros de reconocimiento de conductores.</w:t>
            </w:r>
          </w:p>
        </w:tc>
        <w:tc>
          <w:tcPr>
            <w:tcW w:w="3200" w:type="dxa"/>
            <w:tcBorders>
              <w:top w:val="nil"/>
              <w:left w:val="nil"/>
              <w:bottom w:val="single" w:sz="8" w:space="0" w:color="auto"/>
              <w:right w:val="single" w:sz="8" w:space="0" w:color="auto"/>
            </w:tcBorders>
            <w:shd w:val="clear" w:color="auto" w:fill="auto"/>
            <w:hideMark/>
          </w:tcPr>
          <w:p w14:paraId="5259A772" w14:textId="7906C63F"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Requerimiento de información correspondiente a número de usuarios atendidos y costos establecidos 2012-2013.</w:t>
            </w:r>
          </w:p>
        </w:tc>
      </w:tr>
      <w:tr w:rsidR="000D46A2" w:rsidRPr="00210821" w14:paraId="58CA7AA8"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5872DD89" w14:textId="0B1002CE"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137</w:t>
            </w:r>
          </w:p>
        </w:tc>
        <w:tc>
          <w:tcPr>
            <w:tcW w:w="1400" w:type="dxa"/>
            <w:tcBorders>
              <w:top w:val="nil"/>
              <w:left w:val="nil"/>
              <w:bottom w:val="single" w:sz="8" w:space="0" w:color="auto"/>
              <w:right w:val="single" w:sz="8" w:space="0" w:color="auto"/>
            </w:tcBorders>
            <w:shd w:val="clear" w:color="auto" w:fill="auto"/>
            <w:noWrap/>
            <w:hideMark/>
          </w:tcPr>
          <w:p w14:paraId="49A9A5B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C481CC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30</w:t>
            </w:r>
          </w:p>
        </w:tc>
        <w:tc>
          <w:tcPr>
            <w:tcW w:w="578" w:type="dxa"/>
            <w:tcBorders>
              <w:top w:val="nil"/>
              <w:left w:val="nil"/>
              <w:bottom w:val="single" w:sz="8" w:space="0" w:color="auto"/>
              <w:right w:val="single" w:sz="8" w:space="0" w:color="auto"/>
            </w:tcBorders>
            <w:shd w:val="clear" w:color="auto" w:fill="auto"/>
            <w:noWrap/>
            <w:hideMark/>
          </w:tcPr>
          <w:p w14:paraId="4583CA7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6BFB1377" w14:textId="4857D48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revisores fiscales, miembros de juntas directivas y consejos directivos.</w:t>
            </w:r>
          </w:p>
        </w:tc>
        <w:tc>
          <w:tcPr>
            <w:tcW w:w="3200" w:type="dxa"/>
            <w:tcBorders>
              <w:top w:val="nil"/>
              <w:left w:val="nil"/>
              <w:bottom w:val="single" w:sz="8" w:space="0" w:color="auto"/>
              <w:right w:val="single" w:sz="8" w:space="0" w:color="auto"/>
            </w:tcBorders>
            <w:shd w:val="clear" w:color="auto" w:fill="auto"/>
            <w:hideMark/>
          </w:tcPr>
          <w:p w14:paraId="1A26AD13" w14:textId="0AD5CFB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Sometimiento a control.</w:t>
            </w:r>
          </w:p>
        </w:tc>
      </w:tr>
      <w:tr w:rsidR="000D46A2" w:rsidRPr="00210821" w14:paraId="1D581B0C"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6AD0672E" w14:textId="70932B82"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138</w:t>
            </w:r>
          </w:p>
        </w:tc>
        <w:tc>
          <w:tcPr>
            <w:tcW w:w="1400" w:type="dxa"/>
            <w:tcBorders>
              <w:top w:val="nil"/>
              <w:left w:val="nil"/>
              <w:bottom w:val="single" w:sz="8" w:space="0" w:color="auto"/>
              <w:right w:val="single" w:sz="8" w:space="0" w:color="auto"/>
            </w:tcBorders>
            <w:shd w:val="clear" w:color="auto" w:fill="auto"/>
            <w:noWrap/>
            <w:hideMark/>
          </w:tcPr>
          <w:p w14:paraId="58133BF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4F0F82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31</w:t>
            </w:r>
          </w:p>
        </w:tc>
        <w:tc>
          <w:tcPr>
            <w:tcW w:w="578" w:type="dxa"/>
            <w:tcBorders>
              <w:top w:val="nil"/>
              <w:left w:val="nil"/>
              <w:bottom w:val="single" w:sz="8" w:space="0" w:color="auto"/>
              <w:right w:val="single" w:sz="8" w:space="0" w:color="auto"/>
            </w:tcBorders>
            <w:shd w:val="clear" w:color="auto" w:fill="auto"/>
            <w:noWrap/>
            <w:hideMark/>
          </w:tcPr>
          <w:p w14:paraId="5B6CE68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7BD5AF1F" w14:textId="269B53D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Vigilados Superintendencia Delegada de tránsito y transporte terrestre automotor. </w:t>
            </w:r>
          </w:p>
        </w:tc>
        <w:tc>
          <w:tcPr>
            <w:tcW w:w="3200" w:type="dxa"/>
            <w:tcBorders>
              <w:top w:val="nil"/>
              <w:left w:val="nil"/>
              <w:bottom w:val="single" w:sz="8" w:space="0" w:color="auto"/>
              <w:right w:val="single" w:sz="8" w:space="0" w:color="auto"/>
            </w:tcBorders>
            <w:shd w:val="clear" w:color="auto" w:fill="auto"/>
            <w:hideMark/>
          </w:tcPr>
          <w:p w14:paraId="4FAC3AC9"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Solicitud de información accionaria.</w:t>
            </w:r>
          </w:p>
        </w:tc>
      </w:tr>
      <w:tr w:rsidR="000D46A2" w:rsidRPr="00D72DD8" w14:paraId="6CBCF3D6" w14:textId="77777777" w:rsidTr="00264FE1">
        <w:trPr>
          <w:trHeight w:val="1173"/>
        </w:trPr>
        <w:tc>
          <w:tcPr>
            <w:tcW w:w="469" w:type="dxa"/>
            <w:tcBorders>
              <w:top w:val="nil"/>
              <w:left w:val="single" w:sz="8" w:space="0" w:color="auto"/>
              <w:bottom w:val="single" w:sz="8" w:space="0" w:color="auto"/>
              <w:right w:val="single" w:sz="8" w:space="0" w:color="auto"/>
            </w:tcBorders>
            <w:shd w:val="clear" w:color="auto" w:fill="auto"/>
            <w:noWrap/>
            <w:hideMark/>
          </w:tcPr>
          <w:p w14:paraId="58124FA8" w14:textId="655B6668"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139</w:t>
            </w:r>
          </w:p>
        </w:tc>
        <w:tc>
          <w:tcPr>
            <w:tcW w:w="1400" w:type="dxa"/>
            <w:tcBorders>
              <w:top w:val="nil"/>
              <w:left w:val="nil"/>
              <w:bottom w:val="single" w:sz="8" w:space="0" w:color="auto"/>
              <w:right w:val="single" w:sz="8" w:space="0" w:color="auto"/>
            </w:tcBorders>
            <w:shd w:val="clear" w:color="auto" w:fill="auto"/>
            <w:noWrap/>
            <w:hideMark/>
          </w:tcPr>
          <w:p w14:paraId="5186D7F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D18FDB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32</w:t>
            </w:r>
          </w:p>
        </w:tc>
        <w:tc>
          <w:tcPr>
            <w:tcW w:w="578" w:type="dxa"/>
            <w:tcBorders>
              <w:top w:val="nil"/>
              <w:left w:val="nil"/>
              <w:bottom w:val="single" w:sz="8" w:space="0" w:color="auto"/>
              <w:right w:val="single" w:sz="8" w:space="0" w:color="auto"/>
            </w:tcBorders>
            <w:shd w:val="clear" w:color="auto" w:fill="auto"/>
            <w:noWrap/>
            <w:hideMark/>
          </w:tcPr>
          <w:p w14:paraId="02C9680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03A80679" w14:textId="2DAC5C2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Centros de reconocimiento de conductores.</w:t>
            </w:r>
          </w:p>
        </w:tc>
        <w:tc>
          <w:tcPr>
            <w:tcW w:w="3200" w:type="dxa"/>
            <w:tcBorders>
              <w:top w:val="nil"/>
              <w:left w:val="nil"/>
              <w:bottom w:val="single" w:sz="8" w:space="0" w:color="auto"/>
              <w:right w:val="single" w:sz="8" w:space="0" w:color="auto"/>
            </w:tcBorders>
            <w:shd w:val="clear" w:color="auto" w:fill="auto"/>
            <w:hideMark/>
          </w:tcPr>
          <w:p w14:paraId="600CF918"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Presentación de las empresas homologadas para prestar el servicio de sistema de control y vigilancia.</w:t>
            </w:r>
          </w:p>
        </w:tc>
      </w:tr>
      <w:tr w:rsidR="000D46A2" w:rsidRPr="00D72DD8" w14:paraId="7EB1DCA9" w14:textId="77777777" w:rsidTr="00264FE1">
        <w:trPr>
          <w:trHeight w:val="1129"/>
        </w:trPr>
        <w:tc>
          <w:tcPr>
            <w:tcW w:w="469" w:type="dxa"/>
            <w:tcBorders>
              <w:top w:val="nil"/>
              <w:left w:val="single" w:sz="8" w:space="0" w:color="auto"/>
              <w:bottom w:val="single" w:sz="8" w:space="0" w:color="auto"/>
              <w:right w:val="single" w:sz="8" w:space="0" w:color="auto"/>
            </w:tcBorders>
            <w:shd w:val="clear" w:color="auto" w:fill="auto"/>
            <w:noWrap/>
            <w:hideMark/>
          </w:tcPr>
          <w:p w14:paraId="27E33967" w14:textId="57659E86"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140</w:t>
            </w:r>
          </w:p>
        </w:tc>
        <w:tc>
          <w:tcPr>
            <w:tcW w:w="1400" w:type="dxa"/>
            <w:tcBorders>
              <w:top w:val="nil"/>
              <w:left w:val="nil"/>
              <w:bottom w:val="single" w:sz="8" w:space="0" w:color="auto"/>
              <w:right w:val="single" w:sz="8" w:space="0" w:color="auto"/>
            </w:tcBorders>
            <w:shd w:val="clear" w:color="auto" w:fill="auto"/>
            <w:noWrap/>
            <w:hideMark/>
          </w:tcPr>
          <w:p w14:paraId="531DE42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CC7A8A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33</w:t>
            </w:r>
          </w:p>
        </w:tc>
        <w:tc>
          <w:tcPr>
            <w:tcW w:w="578" w:type="dxa"/>
            <w:tcBorders>
              <w:top w:val="nil"/>
              <w:left w:val="nil"/>
              <w:bottom w:val="single" w:sz="8" w:space="0" w:color="auto"/>
              <w:right w:val="single" w:sz="8" w:space="0" w:color="auto"/>
            </w:tcBorders>
            <w:shd w:val="clear" w:color="auto" w:fill="auto"/>
            <w:noWrap/>
            <w:hideMark/>
          </w:tcPr>
          <w:p w14:paraId="529DF6B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110FBC54" w14:textId="379A188B"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Organismos de tránsito. </w:t>
            </w:r>
          </w:p>
        </w:tc>
        <w:tc>
          <w:tcPr>
            <w:tcW w:w="3200" w:type="dxa"/>
            <w:tcBorders>
              <w:top w:val="nil"/>
              <w:left w:val="nil"/>
              <w:bottom w:val="single" w:sz="8" w:space="0" w:color="auto"/>
              <w:right w:val="single" w:sz="8" w:space="0" w:color="auto"/>
            </w:tcBorders>
            <w:shd w:val="clear" w:color="auto" w:fill="auto"/>
            <w:hideMark/>
          </w:tcPr>
          <w:p w14:paraId="23B8AC2C"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Requerimiento de información periódica y de aplicación de normas en caso de accidentes de tránsito por embriaguez.</w:t>
            </w:r>
          </w:p>
        </w:tc>
      </w:tr>
      <w:tr w:rsidR="000D46A2" w:rsidRPr="00D72DD8" w14:paraId="7ECD603A"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086B46F2" w14:textId="64525084"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141</w:t>
            </w:r>
          </w:p>
        </w:tc>
        <w:tc>
          <w:tcPr>
            <w:tcW w:w="1400" w:type="dxa"/>
            <w:tcBorders>
              <w:top w:val="nil"/>
              <w:left w:val="nil"/>
              <w:bottom w:val="single" w:sz="8" w:space="0" w:color="auto"/>
              <w:right w:val="single" w:sz="8" w:space="0" w:color="auto"/>
            </w:tcBorders>
            <w:shd w:val="clear" w:color="auto" w:fill="auto"/>
            <w:noWrap/>
            <w:hideMark/>
          </w:tcPr>
          <w:p w14:paraId="168D55A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71BDA2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34</w:t>
            </w:r>
          </w:p>
        </w:tc>
        <w:tc>
          <w:tcPr>
            <w:tcW w:w="578" w:type="dxa"/>
            <w:tcBorders>
              <w:top w:val="nil"/>
              <w:left w:val="nil"/>
              <w:bottom w:val="single" w:sz="8" w:space="0" w:color="auto"/>
              <w:right w:val="single" w:sz="8" w:space="0" w:color="auto"/>
            </w:tcBorders>
            <w:shd w:val="clear" w:color="auto" w:fill="auto"/>
            <w:noWrap/>
            <w:hideMark/>
          </w:tcPr>
          <w:p w14:paraId="128D1F5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4AF88BF9" w14:textId="3EE22799"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Centros de reconocimiento de conductores.</w:t>
            </w:r>
          </w:p>
        </w:tc>
        <w:tc>
          <w:tcPr>
            <w:tcW w:w="3200" w:type="dxa"/>
            <w:tcBorders>
              <w:top w:val="nil"/>
              <w:left w:val="nil"/>
              <w:bottom w:val="single" w:sz="8" w:space="0" w:color="auto"/>
              <w:right w:val="single" w:sz="8" w:space="0" w:color="auto"/>
            </w:tcBorders>
            <w:shd w:val="clear" w:color="auto" w:fill="auto"/>
            <w:hideMark/>
          </w:tcPr>
          <w:p w14:paraId="3C1EA5DA" w14:textId="09E2D35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Aplicación de la Ley 1581. protección de los datos de las personas.</w:t>
            </w:r>
          </w:p>
        </w:tc>
      </w:tr>
      <w:tr w:rsidR="000D46A2" w:rsidRPr="00210821" w14:paraId="19E4F5D6"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27F18E94" w14:textId="08F57AE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142</w:t>
            </w:r>
          </w:p>
        </w:tc>
        <w:tc>
          <w:tcPr>
            <w:tcW w:w="1400" w:type="dxa"/>
            <w:tcBorders>
              <w:top w:val="nil"/>
              <w:left w:val="nil"/>
              <w:bottom w:val="single" w:sz="8" w:space="0" w:color="auto"/>
              <w:right w:val="single" w:sz="8" w:space="0" w:color="auto"/>
            </w:tcBorders>
            <w:shd w:val="clear" w:color="auto" w:fill="auto"/>
            <w:noWrap/>
            <w:hideMark/>
          </w:tcPr>
          <w:p w14:paraId="78F780D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A1646A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35</w:t>
            </w:r>
          </w:p>
        </w:tc>
        <w:tc>
          <w:tcPr>
            <w:tcW w:w="578" w:type="dxa"/>
            <w:tcBorders>
              <w:top w:val="nil"/>
              <w:left w:val="nil"/>
              <w:bottom w:val="single" w:sz="8" w:space="0" w:color="auto"/>
              <w:right w:val="single" w:sz="8" w:space="0" w:color="auto"/>
            </w:tcBorders>
            <w:shd w:val="clear" w:color="auto" w:fill="auto"/>
            <w:noWrap/>
            <w:hideMark/>
          </w:tcPr>
          <w:p w14:paraId="53A0E4B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5E72D981" w14:textId="7226359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de servicio público de pasajeros y servicios especiales.</w:t>
            </w:r>
          </w:p>
        </w:tc>
        <w:tc>
          <w:tcPr>
            <w:tcW w:w="3200" w:type="dxa"/>
            <w:tcBorders>
              <w:top w:val="nil"/>
              <w:left w:val="nil"/>
              <w:bottom w:val="single" w:sz="8" w:space="0" w:color="auto"/>
              <w:right w:val="single" w:sz="8" w:space="0" w:color="auto"/>
            </w:tcBorders>
            <w:shd w:val="clear" w:color="auto" w:fill="auto"/>
            <w:hideMark/>
          </w:tcPr>
          <w:p w14:paraId="770F1D53" w14:textId="0515FD1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Medidas preventivas paro nacional.</w:t>
            </w:r>
          </w:p>
        </w:tc>
      </w:tr>
      <w:tr w:rsidR="000D46A2" w:rsidRPr="00D72DD8" w14:paraId="288CA639"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7FB7CFCE" w14:textId="4BB0E4E6"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143</w:t>
            </w:r>
          </w:p>
        </w:tc>
        <w:tc>
          <w:tcPr>
            <w:tcW w:w="1400" w:type="dxa"/>
            <w:tcBorders>
              <w:top w:val="nil"/>
              <w:left w:val="nil"/>
              <w:bottom w:val="single" w:sz="8" w:space="0" w:color="auto"/>
              <w:right w:val="single" w:sz="8" w:space="0" w:color="auto"/>
            </w:tcBorders>
            <w:shd w:val="clear" w:color="auto" w:fill="auto"/>
            <w:noWrap/>
            <w:hideMark/>
          </w:tcPr>
          <w:p w14:paraId="49AC137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97378F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36</w:t>
            </w:r>
          </w:p>
        </w:tc>
        <w:tc>
          <w:tcPr>
            <w:tcW w:w="578" w:type="dxa"/>
            <w:tcBorders>
              <w:top w:val="nil"/>
              <w:left w:val="nil"/>
              <w:bottom w:val="single" w:sz="8" w:space="0" w:color="auto"/>
              <w:right w:val="single" w:sz="8" w:space="0" w:color="auto"/>
            </w:tcBorders>
            <w:shd w:val="clear" w:color="auto" w:fill="auto"/>
            <w:noWrap/>
            <w:hideMark/>
          </w:tcPr>
          <w:p w14:paraId="0DF5B46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26162D6E" w14:textId="1EC4776C"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Centros de reconocimiento de conductores.</w:t>
            </w:r>
          </w:p>
        </w:tc>
        <w:tc>
          <w:tcPr>
            <w:tcW w:w="3200" w:type="dxa"/>
            <w:tcBorders>
              <w:top w:val="nil"/>
              <w:left w:val="nil"/>
              <w:bottom w:val="single" w:sz="8" w:space="0" w:color="auto"/>
              <w:right w:val="single" w:sz="8" w:space="0" w:color="auto"/>
            </w:tcBorders>
            <w:shd w:val="clear" w:color="auto" w:fill="auto"/>
            <w:hideMark/>
          </w:tcPr>
          <w:p w14:paraId="3BD9AB47"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Exigibilidad del sistema de control y vigilancia.</w:t>
            </w:r>
          </w:p>
        </w:tc>
      </w:tr>
      <w:tr w:rsidR="000D46A2" w:rsidRPr="00D72DD8" w14:paraId="5CA57AED"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36D1B3F8" w14:textId="2155FEB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144</w:t>
            </w:r>
          </w:p>
        </w:tc>
        <w:tc>
          <w:tcPr>
            <w:tcW w:w="1400" w:type="dxa"/>
            <w:tcBorders>
              <w:top w:val="nil"/>
              <w:left w:val="nil"/>
              <w:bottom w:val="single" w:sz="8" w:space="0" w:color="auto"/>
              <w:right w:val="single" w:sz="8" w:space="0" w:color="auto"/>
            </w:tcBorders>
            <w:shd w:val="clear" w:color="auto" w:fill="auto"/>
            <w:noWrap/>
            <w:hideMark/>
          </w:tcPr>
          <w:p w14:paraId="25F2141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2F8F4B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37</w:t>
            </w:r>
          </w:p>
        </w:tc>
        <w:tc>
          <w:tcPr>
            <w:tcW w:w="578" w:type="dxa"/>
            <w:tcBorders>
              <w:top w:val="nil"/>
              <w:left w:val="nil"/>
              <w:bottom w:val="single" w:sz="8" w:space="0" w:color="auto"/>
              <w:right w:val="single" w:sz="8" w:space="0" w:color="auto"/>
            </w:tcBorders>
            <w:shd w:val="clear" w:color="auto" w:fill="auto"/>
            <w:noWrap/>
            <w:hideMark/>
          </w:tcPr>
          <w:p w14:paraId="33D10C3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75CD6301" w14:textId="2FBA726C"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Centros de diagnóstico automotor.</w:t>
            </w:r>
          </w:p>
        </w:tc>
        <w:tc>
          <w:tcPr>
            <w:tcW w:w="3200" w:type="dxa"/>
            <w:tcBorders>
              <w:top w:val="nil"/>
              <w:left w:val="nil"/>
              <w:bottom w:val="single" w:sz="8" w:space="0" w:color="auto"/>
              <w:right w:val="single" w:sz="8" w:space="0" w:color="auto"/>
            </w:tcBorders>
            <w:shd w:val="clear" w:color="auto" w:fill="auto"/>
            <w:hideMark/>
          </w:tcPr>
          <w:p w14:paraId="635C07D6"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Aclaración sistema de control y vigilancia.</w:t>
            </w:r>
          </w:p>
        </w:tc>
      </w:tr>
      <w:tr w:rsidR="000D46A2" w:rsidRPr="00D72DD8" w14:paraId="2C28103F" w14:textId="77777777" w:rsidTr="006C5E46">
        <w:trPr>
          <w:trHeight w:val="2222"/>
        </w:trPr>
        <w:tc>
          <w:tcPr>
            <w:tcW w:w="469" w:type="dxa"/>
            <w:tcBorders>
              <w:top w:val="nil"/>
              <w:left w:val="single" w:sz="8" w:space="0" w:color="auto"/>
              <w:bottom w:val="single" w:sz="8" w:space="0" w:color="auto"/>
              <w:right w:val="single" w:sz="8" w:space="0" w:color="auto"/>
            </w:tcBorders>
            <w:shd w:val="clear" w:color="auto" w:fill="auto"/>
            <w:noWrap/>
            <w:hideMark/>
          </w:tcPr>
          <w:p w14:paraId="5369BC4D" w14:textId="18A876D5"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145</w:t>
            </w:r>
          </w:p>
        </w:tc>
        <w:tc>
          <w:tcPr>
            <w:tcW w:w="1400" w:type="dxa"/>
            <w:tcBorders>
              <w:top w:val="nil"/>
              <w:left w:val="nil"/>
              <w:bottom w:val="single" w:sz="8" w:space="0" w:color="auto"/>
              <w:right w:val="single" w:sz="8" w:space="0" w:color="auto"/>
            </w:tcBorders>
            <w:shd w:val="clear" w:color="auto" w:fill="auto"/>
            <w:noWrap/>
            <w:hideMark/>
          </w:tcPr>
          <w:p w14:paraId="1A69A68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226204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40</w:t>
            </w:r>
          </w:p>
        </w:tc>
        <w:tc>
          <w:tcPr>
            <w:tcW w:w="578" w:type="dxa"/>
            <w:tcBorders>
              <w:top w:val="nil"/>
              <w:left w:val="nil"/>
              <w:bottom w:val="single" w:sz="8" w:space="0" w:color="auto"/>
              <w:right w:val="single" w:sz="8" w:space="0" w:color="auto"/>
            </w:tcBorders>
            <w:shd w:val="clear" w:color="auto" w:fill="auto"/>
            <w:noWrap/>
            <w:hideMark/>
          </w:tcPr>
          <w:p w14:paraId="6BB0DCB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7B115184" w14:textId="012CD37F"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habilitadas por el Ministerio de Transporte para prestar el servicio público de transporte terrestre automotor en la modalidad de carga. </w:t>
            </w:r>
          </w:p>
        </w:tc>
        <w:tc>
          <w:tcPr>
            <w:tcW w:w="3200" w:type="dxa"/>
            <w:tcBorders>
              <w:top w:val="nil"/>
              <w:left w:val="nil"/>
              <w:bottom w:val="single" w:sz="8" w:space="0" w:color="auto"/>
              <w:right w:val="single" w:sz="8" w:space="0" w:color="auto"/>
            </w:tcBorders>
            <w:shd w:val="clear" w:color="auto" w:fill="auto"/>
            <w:hideMark/>
          </w:tcPr>
          <w:p w14:paraId="627135C1" w14:textId="1384151D"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Alcance de las obligaciones previstas en la Circular externa 11 de 2011 referente a la obligatoriedad de diligenciar los campos 24, 25 y 26 del anexo 2 denominado reporte de transacciones múltiples de carga.</w:t>
            </w:r>
          </w:p>
        </w:tc>
      </w:tr>
      <w:tr w:rsidR="000D46A2" w:rsidRPr="00D72DD8" w14:paraId="3CF5CDE3" w14:textId="77777777" w:rsidTr="006C5E46">
        <w:trPr>
          <w:trHeight w:val="1545"/>
        </w:trPr>
        <w:tc>
          <w:tcPr>
            <w:tcW w:w="469" w:type="dxa"/>
            <w:tcBorders>
              <w:top w:val="nil"/>
              <w:left w:val="single" w:sz="8" w:space="0" w:color="auto"/>
              <w:bottom w:val="single" w:sz="8" w:space="0" w:color="auto"/>
              <w:right w:val="single" w:sz="8" w:space="0" w:color="auto"/>
            </w:tcBorders>
            <w:shd w:val="clear" w:color="auto" w:fill="auto"/>
            <w:noWrap/>
            <w:hideMark/>
          </w:tcPr>
          <w:p w14:paraId="18040047" w14:textId="62D185D8"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146</w:t>
            </w:r>
          </w:p>
        </w:tc>
        <w:tc>
          <w:tcPr>
            <w:tcW w:w="1400" w:type="dxa"/>
            <w:tcBorders>
              <w:top w:val="nil"/>
              <w:left w:val="nil"/>
              <w:bottom w:val="single" w:sz="8" w:space="0" w:color="auto"/>
              <w:right w:val="single" w:sz="8" w:space="0" w:color="auto"/>
            </w:tcBorders>
            <w:shd w:val="clear" w:color="auto" w:fill="auto"/>
            <w:noWrap/>
            <w:hideMark/>
          </w:tcPr>
          <w:p w14:paraId="6C8B70E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C76D78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41</w:t>
            </w:r>
          </w:p>
        </w:tc>
        <w:tc>
          <w:tcPr>
            <w:tcW w:w="578" w:type="dxa"/>
            <w:tcBorders>
              <w:top w:val="nil"/>
              <w:left w:val="nil"/>
              <w:bottom w:val="single" w:sz="8" w:space="0" w:color="auto"/>
              <w:right w:val="single" w:sz="8" w:space="0" w:color="auto"/>
            </w:tcBorders>
            <w:shd w:val="clear" w:color="auto" w:fill="auto"/>
            <w:noWrap/>
            <w:hideMark/>
          </w:tcPr>
          <w:p w14:paraId="363679A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62E5FD4B" w14:textId="5C53428C"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Organismos de tránsito del territorio nacional.</w:t>
            </w:r>
          </w:p>
        </w:tc>
        <w:tc>
          <w:tcPr>
            <w:tcW w:w="3200" w:type="dxa"/>
            <w:tcBorders>
              <w:top w:val="nil"/>
              <w:left w:val="nil"/>
              <w:bottom w:val="single" w:sz="8" w:space="0" w:color="auto"/>
              <w:right w:val="single" w:sz="8" w:space="0" w:color="auto"/>
            </w:tcBorders>
            <w:shd w:val="clear" w:color="auto" w:fill="auto"/>
            <w:hideMark/>
          </w:tcPr>
          <w:p w14:paraId="2C33093A"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Cumplimiento de procedimientos de matrícula de vehículos adquiridos por establecimiento bancario destinado a contrato financiero o de leasing.</w:t>
            </w:r>
          </w:p>
        </w:tc>
      </w:tr>
      <w:tr w:rsidR="000D46A2" w:rsidRPr="00D72DD8" w14:paraId="11D3B1D0" w14:textId="77777777" w:rsidTr="006C5E46">
        <w:trPr>
          <w:trHeight w:val="1256"/>
        </w:trPr>
        <w:tc>
          <w:tcPr>
            <w:tcW w:w="469" w:type="dxa"/>
            <w:tcBorders>
              <w:top w:val="nil"/>
              <w:left w:val="single" w:sz="8" w:space="0" w:color="auto"/>
              <w:bottom w:val="single" w:sz="8" w:space="0" w:color="auto"/>
              <w:right w:val="single" w:sz="8" w:space="0" w:color="auto"/>
            </w:tcBorders>
            <w:shd w:val="clear" w:color="auto" w:fill="auto"/>
            <w:noWrap/>
            <w:hideMark/>
          </w:tcPr>
          <w:p w14:paraId="3CE852CF" w14:textId="350F04C4"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147</w:t>
            </w:r>
          </w:p>
        </w:tc>
        <w:tc>
          <w:tcPr>
            <w:tcW w:w="1400" w:type="dxa"/>
            <w:tcBorders>
              <w:top w:val="nil"/>
              <w:left w:val="nil"/>
              <w:bottom w:val="single" w:sz="8" w:space="0" w:color="auto"/>
              <w:right w:val="single" w:sz="8" w:space="0" w:color="auto"/>
            </w:tcBorders>
            <w:shd w:val="clear" w:color="auto" w:fill="auto"/>
            <w:noWrap/>
            <w:hideMark/>
          </w:tcPr>
          <w:p w14:paraId="37BDA4C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166DDA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42</w:t>
            </w:r>
          </w:p>
        </w:tc>
        <w:tc>
          <w:tcPr>
            <w:tcW w:w="578" w:type="dxa"/>
            <w:tcBorders>
              <w:top w:val="nil"/>
              <w:left w:val="nil"/>
              <w:bottom w:val="single" w:sz="8" w:space="0" w:color="auto"/>
              <w:right w:val="single" w:sz="8" w:space="0" w:color="auto"/>
            </w:tcBorders>
            <w:shd w:val="clear" w:color="auto" w:fill="auto"/>
            <w:noWrap/>
            <w:hideMark/>
          </w:tcPr>
          <w:p w14:paraId="625313F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28317D3E" w14:textId="73DF65DA"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Centros de reconocimiento de conductores.</w:t>
            </w:r>
          </w:p>
        </w:tc>
        <w:tc>
          <w:tcPr>
            <w:tcW w:w="3200" w:type="dxa"/>
            <w:tcBorders>
              <w:top w:val="nil"/>
              <w:left w:val="nil"/>
              <w:bottom w:val="single" w:sz="8" w:space="0" w:color="auto"/>
              <w:right w:val="single" w:sz="8" w:space="0" w:color="auto"/>
            </w:tcBorders>
            <w:shd w:val="clear" w:color="auto" w:fill="auto"/>
            <w:hideMark/>
          </w:tcPr>
          <w:p w14:paraId="0D9E6D4C"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Exigibilidad del registro de pago a través de un actor del sector financiero y publicidad de los procedimientos.</w:t>
            </w:r>
          </w:p>
        </w:tc>
      </w:tr>
      <w:tr w:rsidR="000D46A2" w:rsidRPr="00D72DD8" w14:paraId="6BA8E176" w14:textId="77777777" w:rsidTr="006C5E46">
        <w:trPr>
          <w:trHeight w:val="1560"/>
        </w:trPr>
        <w:tc>
          <w:tcPr>
            <w:tcW w:w="469" w:type="dxa"/>
            <w:tcBorders>
              <w:top w:val="nil"/>
              <w:left w:val="single" w:sz="8" w:space="0" w:color="auto"/>
              <w:bottom w:val="single" w:sz="8" w:space="0" w:color="auto"/>
              <w:right w:val="single" w:sz="8" w:space="0" w:color="auto"/>
            </w:tcBorders>
            <w:shd w:val="clear" w:color="auto" w:fill="auto"/>
            <w:noWrap/>
            <w:hideMark/>
          </w:tcPr>
          <w:p w14:paraId="01592AB2" w14:textId="745501CF"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148</w:t>
            </w:r>
          </w:p>
        </w:tc>
        <w:tc>
          <w:tcPr>
            <w:tcW w:w="1400" w:type="dxa"/>
            <w:tcBorders>
              <w:top w:val="nil"/>
              <w:left w:val="nil"/>
              <w:bottom w:val="single" w:sz="8" w:space="0" w:color="auto"/>
              <w:right w:val="single" w:sz="8" w:space="0" w:color="auto"/>
            </w:tcBorders>
            <w:shd w:val="clear" w:color="auto" w:fill="auto"/>
            <w:noWrap/>
            <w:hideMark/>
          </w:tcPr>
          <w:p w14:paraId="54C78FA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6DE10B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47</w:t>
            </w:r>
          </w:p>
        </w:tc>
        <w:tc>
          <w:tcPr>
            <w:tcW w:w="578" w:type="dxa"/>
            <w:tcBorders>
              <w:top w:val="nil"/>
              <w:left w:val="nil"/>
              <w:bottom w:val="single" w:sz="8" w:space="0" w:color="auto"/>
              <w:right w:val="single" w:sz="8" w:space="0" w:color="auto"/>
            </w:tcBorders>
            <w:shd w:val="clear" w:color="auto" w:fill="auto"/>
            <w:noWrap/>
            <w:hideMark/>
          </w:tcPr>
          <w:p w14:paraId="10334F9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1B81F070" w14:textId="3539578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operadores portuarios, terminales de transporte, transportadores aéreos, fluviales, masivo, por cable, terrestres y demás vigilados de la Superintendencia de Puertos y Transporte.</w:t>
            </w:r>
          </w:p>
        </w:tc>
        <w:tc>
          <w:tcPr>
            <w:tcW w:w="3200" w:type="dxa"/>
            <w:tcBorders>
              <w:top w:val="nil"/>
              <w:left w:val="nil"/>
              <w:bottom w:val="single" w:sz="8" w:space="0" w:color="auto"/>
              <w:right w:val="single" w:sz="8" w:space="0" w:color="auto"/>
            </w:tcBorders>
            <w:shd w:val="clear" w:color="auto" w:fill="auto"/>
            <w:hideMark/>
          </w:tcPr>
          <w:p w14:paraId="62F1A737" w14:textId="2224A0F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Presentación de cálculos actuariales a 31 de diciembre de 2013.</w:t>
            </w:r>
          </w:p>
        </w:tc>
      </w:tr>
      <w:tr w:rsidR="000D46A2" w:rsidRPr="00D72DD8" w14:paraId="709EE8FA" w14:textId="77777777" w:rsidTr="00FA7706">
        <w:trPr>
          <w:trHeight w:val="1548"/>
        </w:trPr>
        <w:tc>
          <w:tcPr>
            <w:tcW w:w="469" w:type="dxa"/>
            <w:tcBorders>
              <w:top w:val="nil"/>
              <w:left w:val="single" w:sz="8" w:space="0" w:color="auto"/>
              <w:bottom w:val="single" w:sz="8" w:space="0" w:color="auto"/>
              <w:right w:val="single" w:sz="8" w:space="0" w:color="auto"/>
            </w:tcBorders>
            <w:shd w:val="clear" w:color="auto" w:fill="auto"/>
            <w:noWrap/>
            <w:hideMark/>
          </w:tcPr>
          <w:p w14:paraId="48DE6F11" w14:textId="593927D6"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149</w:t>
            </w:r>
          </w:p>
        </w:tc>
        <w:tc>
          <w:tcPr>
            <w:tcW w:w="1400" w:type="dxa"/>
            <w:tcBorders>
              <w:top w:val="nil"/>
              <w:left w:val="nil"/>
              <w:bottom w:val="single" w:sz="8" w:space="0" w:color="auto"/>
              <w:right w:val="single" w:sz="8" w:space="0" w:color="auto"/>
            </w:tcBorders>
            <w:shd w:val="clear" w:color="auto" w:fill="auto"/>
            <w:noWrap/>
            <w:hideMark/>
          </w:tcPr>
          <w:p w14:paraId="1857BB1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8B21C8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48</w:t>
            </w:r>
          </w:p>
        </w:tc>
        <w:tc>
          <w:tcPr>
            <w:tcW w:w="578" w:type="dxa"/>
            <w:tcBorders>
              <w:top w:val="nil"/>
              <w:left w:val="nil"/>
              <w:bottom w:val="single" w:sz="8" w:space="0" w:color="auto"/>
              <w:right w:val="single" w:sz="8" w:space="0" w:color="auto"/>
            </w:tcBorders>
            <w:shd w:val="clear" w:color="auto" w:fill="auto"/>
            <w:noWrap/>
            <w:hideMark/>
          </w:tcPr>
          <w:p w14:paraId="63FC59F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6313BE6E" w14:textId="1530EA5A"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y revisores fiscales de las entidades sometidas a inspección, vigilancia y control de la Superintendencia. </w:t>
            </w:r>
          </w:p>
        </w:tc>
        <w:tc>
          <w:tcPr>
            <w:tcW w:w="3200" w:type="dxa"/>
            <w:tcBorders>
              <w:top w:val="nil"/>
              <w:left w:val="nil"/>
              <w:bottom w:val="single" w:sz="8" w:space="0" w:color="auto"/>
              <w:right w:val="single" w:sz="8" w:space="0" w:color="auto"/>
            </w:tcBorders>
            <w:shd w:val="clear" w:color="auto" w:fill="auto"/>
            <w:hideMark/>
          </w:tcPr>
          <w:p w14:paraId="077D652B"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orientaciones y seguimiento al proceso de implementación de las normas de información financiera – NIIF, entidades grupo 1.</w:t>
            </w:r>
          </w:p>
        </w:tc>
      </w:tr>
      <w:tr w:rsidR="000D46A2" w:rsidRPr="00D72DD8" w14:paraId="20364F54" w14:textId="77777777" w:rsidTr="006C5E46">
        <w:trPr>
          <w:trHeight w:val="1560"/>
        </w:trPr>
        <w:tc>
          <w:tcPr>
            <w:tcW w:w="469" w:type="dxa"/>
            <w:tcBorders>
              <w:top w:val="nil"/>
              <w:left w:val="single" w:sz="8" w:space="0" w:color="auto"/>
              <w:bottom w:val="single" w:sz="8" w:space="0" w:color="auto"/>
              <w:right w:val="single" w:sz="8" w:space="0" w:color="auto"/>
            </w:tcBorders>
            <w:shd w:val="clear" w:color="auto" w:fill="auto"/>
            <w:noWrap/>
            <w:hideMark/>
          </w:tcPr>
          <w:p w14:paraId="1B5CAE2B" w14:textId="02063582"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150</w:t>
            </w:r>
          </w:p>
        </w:tc>
        <w:tc>
          <w:tcPr>
            <w:tcW w:w="1400" w:type="dxa"/>
            <w:tcBorders>
              <w:top w:val="nil"/>
              <w:left w:val="nil"/>
              <w:bottom w:val="single" w:sz="8" w:space="0" w:color="auto"/>
              <w:right w:val="single" w:sz="8" w:space="0" w:color="auto"/>
            </w:tcBorders>
            <w:shd w:val="clear" w:color="auto" w:fill="auto"/>
            <w:noWrap/>
            <w:hideMark/>
          </w:tcPr>
          <w:p w14:paraId="4D92581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24AA4E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49</w:t>
            </w:r>
          </w:p>
        </w:tc>
        <w:tc>
          <w:tcPr>
            <w:tcW w:w="578" w:type="dxa"/>
            <w:tcBorders>
              <w:top w:val="nil"/>
              <w:left w:val="nil"/>
              <w:bottom w:val="single" w:sz="8" w:space="0" w:color="auto"/>
              <w:right w:val="single" w:sz="8" w:space="0" w:color="auto"/>
            </w:tcBorders>
            <w:shd w:val="clear" w:color="auto" w:fill="auto"/>
            <w:noWrap/>
            <w:hideMark/>
          </w:tcPr>
          <w:p w14:paraId="04A5FCE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2013</w:t>
            </w:r>
          </w:p>
        </w:tc>
        <w:tc>
          <w:tcPr>
            <w:tcW w:w="2980" w:type="dxa"/>
            <w:tcBorders>
              <w:top w:val="nil"/>
              <w:left w:val="nil"/>
              <w:bottom w:val="single" w:sz="8" w:space="0" w:color="auto"/>
              <w:right w:val="single" w:sz="8" w:space="0" w:color="auto"/>
            </w:tcBorders>
            <w:shd w:val="clear" w:color="auto" w:fill="auto"/>
            <w:hideMark/>
          </w:tcPr>
          <w:p w14:paraId="6EE302FA"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regionales, sociedades portuarias, muelles privados (homologados), beneficiarios de licencias portuarias, autorizaciones temporales y operadores portuarios.</w:t>
            </w:r>
          </w:p>
        </w:tc>
        <w:tc>
          <w:tcPr>
            <w:tcW w:w="3200" w:type="dxa"/>
            <w:tcBorders>
              <w:top w:val="nil"/>
              <w:left w:val="nil"/>
              <w:bottom w:val="single" w:sz="8" w:space="0" w:color="auto"/>
              <w:right w:val="single" w:sz="8" w:space="0" w:color="auto"/>
            </w:tcBorders>
            <w:shd w:val="clear" w:color="auto" w:fill="auto"/>
            <w:hideMark/>
          </w:tcPr>
          <w:p w14:paraId="15F62D58"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Prestación del servicio operadores portuarios bajo condiciones de no discriminación.</w:t>
            </w:r>
          </w:p>
        </w:tc>
      </w:tr>
      <w:tr w:rsidR="000D46A2" w:rsidRPr="00D72DD8" w14:paraId="19788962" w14:textId="77777777" w:rsidTr="006C5E46">
        <w:trPr>
          <w:trHeight w:val="2311"/>
        </w:trPr>
        <w:tc>
          <w:tcPr>
            <w:tcW w:w="469" w:type="dxa"/>
            <w:tcBorders>
              <w:top w:val="nil"/>
              <w:left w:val="single" w:sz="8" w:space="0" w:color="auto"/>
              <w:bottom w:val="single" w:sz="8" w:space="0" w:color="auto"/>
              <w:right w:val="single" w:sz="8" w:space="0" w:color="auto"/>
            </w:tcBorders>
            <w:shd w:val="clear" w:color="auto" w:fill="auto"/>
            <w:noWrap/>
            <w:hideMark/>
          </w:tcPr>
          <w:p w14:paraId="5E8E127F" w14:textId="70FB4899"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151</w:t>
            </w:r>
          </w:p>
        </w:tc>
        <w:tc>
          <w:tcPr>
            <w:tcW w:w="1400" w:type="dxa"/>
            <w:tcBorders>
              <w:top w:val="nil"/>
              <w:left w:val="nil"/>
              <w:bottom w:val="single" w:sz="8" w:space="0" w:color="auto"/>
              <w:right w:val="single" w:sz="8" w:space="0" w:color="auto"/>
            </w:tcBorders>
            <w:shd w:val="clear" w:color="auto" w:fill="auto"/>
            <w:noWrap/>
            <w:hideMark/>
          </w:tcPr>
          <w:p w14:paraId="0B6868D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F8A6CE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w:t>
            </w:r>
          </w:p>
        </w:tc>
        <w:tc>
          <w:tcPr>
            <w:tcW w:w="578" w:type="dxa"/>
            <w:tcBorders>
              <w:top w:val="nil"/>
              <w:left w:val="nil"/>
              <w:bottom w:val="single" w:sz="8" w:space="0" w:color="auto"/>
              <w:right w:val="single" w:sz="8" w:space="0" w:color="auto"/>
            </w:tcBorders>
            <w:shd w:val="clear" w:color="auto" w:fill="auto"/>
            <w:noWrap/>
            <w:hideMark/>
          </w:tcPr>
          <w:p w14:paraId="3C8186C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2014</w:t>
            </w:r>
          </w:p>
        </w:tc>
        <w:tc>
          <w:tcPr>
            <w:tcW w:w="2980" w:type="dxa"/>
            <w:tcBorders>
              <w:top w:val="nil"/>
              <w:left w:val="nil"/>
              <w:bottom w:val="single" w:sz="8" w:space="0" w:color="auto"/>
              <w:right w:val="single" w:sz="8" w:space="0" w:color="auto"/>
            </w:tcBorders>
            <w:shd w:val="clear" w:color="auto" w:fill="auto"/>
            <w:hideMark/>
          </w:tcPr>
          <w:p w14:paraId="501B7EF7" w14:textId="766B577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público.</w:t>
            </w:r>
          </w:p>
        </w:tc>
        <w:tc>
          <w:tcPr>
            <w:tcW w:w="3200" w:type="dxa"/>
            <w:tcBorders>
              <w:top w:val="nil"/>
              <w:left w:val="nil"/>
              <w:bottom w:val="single" w:sz="8" w:space="0" w:color="auto"/>
              <w:right w:val="single" w:sz="8" w:space="0" w:color="auto"/>
            </w:tcBorders>
            <w:shd w:val="clear" w:color="auto" w:fill="auto"/>
            <w:hideMark/>
          </w:tcPr>
          <w:p w14:paraId="49E2B64D" w14:textId="2D6A8D73"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Requiere a los vigilados el registro de la certificación de ingresos provenientes del desarrollo de la actividad vigilada por la Superintendencia correspondiente al año 2013, registro que deberá realizarse a través del software de tasa de vigilancia TAUX.</w:t>
            </w:r>
          </w:p>
        </w:tc>
      </w:tr>
      <w:tr w:rsidR="000D46A2" w:rsidRPr="00D72DD8" w14:paraId="76113CB3"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403B2D2C" w14:textId="3B474F75"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152</w:t>
            </w:r>
          </w:p>
        </w:tc>
        <w:tc>
          <w:tcPr>
            <w:tcW w:w="1400" w:type="dxa"/>
            <w:tcBorders>
              <w:top w:val="nil"/>
              <w:left w:val="nil"/>
              <w:bottom w:val="single" w:sz="8" w:space="0" w:color="auto"/>
              <w:right w:val="single" w:sz="8" w:space="0" w:color="auto"/>
            </w:tcBorders>
            <w:shd w:val="clear" w:color="auto" w:fill="auto"/>
            <w:noWrap/>
            <w:hideMark/>
          </w:tcPr>
          <w:p w14:paraId="3940D02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67DE92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w:t>
            </w:r>
          </w:p>
        </w:tc>
        <w:tc>
          <w:tcPr>
            <w:tcW w:w="578" w:type="dxa"/>
            <w:tcBorders>
              <w:top w:val="nil"/>
              <w:left w:val="nil"/>
              <w:bottom w:val="single" w:sz="8" w:space="0" w:color="auto"/>
              <w:right w:val="single" w:sz="8" w:space="0" w:color="auto"/>
            </w:tcBorders>
            <w:shd w:val="clear" w:color="auto" w:fill="auto"/>
            <w:noWrap/>
            <w:hideMark/>
          </w:tcPr>
          <w:p w14:paraId="2765F1C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2014</w:t>
            </w:r>
          </w:p>
        </w:tc>
        <w:tc>
          <w:tcPr>
            <w:tcW w:w="2980" w:type="dxa"/>
            <w:tcBorders>
              <w:top w:val="nil"/>
              <w:left w:val="nil"/>
              <w:bottom w:val="single" w:sz="8" w:space="0" w:color="auto"/>
              <w:right w:val="single" w:sz="8" w:space="0" w:color="auto"/>
            </w:tcBorders>
            <w:shd w:val="clear" w:color="auto" w:fill="auto"/>
            <w:hideMark/>
          </w:tcPr>
          <w:p w14:paraId="0CF9481F" w14:textId="03E4F630"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carroceras cuyo objeto social es la fabricación, ensamble e importación de vehículos automotores carrocerías. remolques y semirremolques.</w:t>
            </w:r>
          </w:p>
        </w:tc>
        <w:tc>
          <w:tcPr>
            <w:tcW w:w="3200" w:type="dxa"/>
            <w:tcBorders>
              <w:top w:val="nil"/>
              <w:left w:val="nil"/>
              <w:bottom w:val="single" w:sz="8" w:space="0" w:color="auto"/>
              <w:right w:val="single" w:sz="8" w:space="0" w:color="auto"/>
            </w:tcBorders>
            <w:shd w:val="clear" w:color="auto" w:fill="auto"/>
            <w:hideMark/>
          </w:tcPr>
          <w:p w14:paraId="52508528" w14:textId="01C53CD9"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carroceras que a partir de 2013 no son vigiladas por la Superintendencia.</w:t>
            </w:r>
          </w:p>
        </w:tc>
      </w:tr>
      <w:tr w:rsidR="000D46A2" w:rsidRPr="00D72DD8" w14:paraId="4FAF9340"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0E5291D2" w14:textId="18BAA5BF"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153</w:t>
            </w:r>
          </w:p>
        </w:tc>
        <w:tc>
          <w:tcPr>
            <w:tcW w:w="1400" w:type="dxa"/>
            <w:tcBorders>
              <w:top w:val="nil"/>
              <w:left w:val="nil"/>
              <w:bottom w:val="single" w:sz="8" w:space="0" w:color="auto"/>
              <w:right w:val="single" w:sz="8" w:space="0" w:color="auto"/>
            </w:tcBorders>
            <w:shd w:val="clear" w:color="auto" w:fill="auto"/>
            <w:noWrap/>
            <w:hideMark/>
          </w:tcPr>
          <w:p w14:paraId="10B0E34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D0B16C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5</w:t>
            </w:r>
          </w:p>
        </w:tc>
        <w:tc>
          <w:tcPr>
            <w:tcW w:w="578" w:type="dxa"/>
            <w:tcBorders>
              <w:top w:val="nil"/>
              <w:left w:val="nil"/>
              <w:bottom w:val="single" w:sz="8" w:space="0" w:color="auto"/>
              <w:right w:val="single" w:sz="8" w:space="0" w:color="auto"/>
            </w:tcBorders>
            <w:shd w:val="clear" w:color="auto" w:fill="auto"/>
            <w:noWrap/>
            <w:hideMark/>
          </w:tcPr>
          <w:p w14:paraId="5D755B7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2014</w:t>
            </w:r>
          </w:p>
        </w:tc>
        <w:tc>
          <w:tcPr>
            <w:tcW w:w="2980" w:type="dxa"/>
            <w:tcBorders>
              <w:top w:val="nil"/>
              <w:left w:val="nil"/>
              <w:bottom w:val="single" w:sz="8" w:space="0" w:color="auto"/>
              <w:right w:val="single" w:sz="8" w:space="0" w:color="auto"/>
            </w:tcBorders>
            <w:shd w:val="clear" w:color="auto" w:fill="auto"/>
            <w:hideMark/>
          </w:tcPr>
          <w:p w14:paraId="7A4273E3" w14:textId="6B798D9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Concesiones de infraestructura carretera del país.</w:t>
            </w:r>
          </w:p>
        </w:tc>
        <w:tc>
          <w:tcPr>
            <w:tcW w:w="3200" w:type="dxa"/>
            <w:tcBorders>
              <w:top w:val="nil"/>
              <w:left w:val="nil"/>
              <w:bottom w:val="single" w:sz="8" w:space="0" w:color="auto"/>
              <w:right w:val="single" w:sz="8" w:space="0" w:color="auto"/>
            </w:tcBorders>
            <w:shd w:val="clear" w:color="auto" w:fill="auto"/>
            <w:hideMark/>
          </w:tcPr>
          <w:p w14:paraId="6264CA3E" w14:textId="3CF3AE7C"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Solicitud de emisión tiquete de pesaje.</w:t>
            </w:r>
          </w:p>
        </w:tc>
      </w:tr>
      <w:tr w:rsidR="000D46A2" w:rsidRPr="00210821" w14:paraId="0FDAD48E"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1DB0D937" w14:textId="6FFAE173"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154</w:t>
            </w:r>
          </w:p>
        </w:tc>
        <w:tc>
          <w:tcPr>
            <w:tcW w:w="1400" w:type="dxa"/>
            <w:tcBorders>
              <w:top w:val="nil"/>
              <w:left w:val="nil"/>
              <w:bottom w:val="single" w:sz="8" w:space="0" w:color="auto"/>
              <w:right w:val="single" w:sz="8" w:space="0" w:color="auto"/>
            </w:tcBorders>
            <w:shd w:val="clear" w:color="auto" w:fill="auto"/>
            <w:noWrap/>
            <w:hideMark/>
          </w:tcPr>
          <w:p w14:paraId="2489DA1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780664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7</w:t>
            </w:r>
          </w:p>
        </w:tc>
        <w:tc>
          <w:tcPr>
            <w:tcW w:w="578" w:type="dxa"/>
            <w:tcBorders>
              <w:top w:val="nil"/>
              <w:left w:val="nil"/>
              <w:bottom w:val="single" w:sz="8" w:space="0" w:color="auto"/>
              <w:right w:val="single" w:sz="8" w:space="0" w:color="auto"/>
            </w:tcBorders>
            <w:shd w:val="clear" w:color="auto" w:fill="auto"/>
            <w:noWrap/>
            <w:hideMark/>
          </w:tcPr>
          <w:p w14:paraId="73E11F1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2014</w:t>
            </w:r>
          </w:p>
        </w:tc>
        <w:tc>
          <w:tcPr>
            <w:tcW w:w="2980" w:type="dxa"/>
            <w:tcBorders>
              <w:top w:val="nil"/>
              <w:left w:val="nil"/>
              <w:bottom w:val="single" w:sz="8" w:space="0" w:color="auto"/>
              <w:right w:val="single" w:sz="8" w:space="0" w:color="auto"/>
            </w:tcBorders>
            <w:shd w:val="clear" w:color="auto" w:fill="auto"/>
            <w:hideMark/>
          </w:tcPr>
          <w:p w14:paraId="1E729903" w14:textId="3139725C"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servicio público de transporte terrestre automotor.</w:t>
            </w:r>
          </w:p>
        </w:tc>
        <w:tc>
          <w:tcPr>
            <w:tcW w:w="3200" w:type="dxa"/>
            <w:tcBorders>
              <w:top w:val="nil"/>
              <w:left w:val="nil"/>
              <w:bottom w:val="single" w:sz="8" w:space="0" w:color="auto"/>
              <w:right w:val="single" w:sz="8" w:space="0" w:color="auto"/>
            </w:tcBorders>
            <w:shd w:val="clear" w:color="auto" w:fill="auto"/>
            <w:hideMark/>
          </w:tcPr>
          <w:p w14:paraId="2D64D20C" w14:textId="311CE7C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Medidas preventivas paro agrario.</w:t>
            </w:r>
          </w:p>
        </w:tc>
      </w:tr>
      <w:tr w:rsidR="000D46A2" w:rsidRPr="00D72DD8" w14:paraId="49ED74F8" w14:textId="77777777" w:rsidTr="006C5E46">
        <w:trPr>
          <w:trHeight w:val="2104"/>
        </w:trPr>
        <w:tc>
          <w:tcPr>
            <w:tcW w:w="469" w:type="dxa"/>
            <w:tcBorders>
              <w:top w:val="nil"/>
              <w:left w:val="single" w:sz="8" w:space="0" w:color="auto"/>
              <w:bottom w:val="single" w:sz="8" w:space="0" w:color="auto"/>
              <w:right w:val="single" w:sz="8" w:space="0" w:color="auto"/>
            </w:tcBorders>
            <w:shd w:val="clear" w:color="auto" w:fill="auto"/>
            <w:noWrap/>
            <w:hideMark/>
          </w:tcPr>
          <w:p w14:paraId="5918F5EB" w14:textId="741611CA"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155</w:t>
            </w:r>
          </w:p>
        </w:tc>
        <w:tc>
          <w:tcPr>
            <w:tcW w:w="1400" w:type="dxa"/>
            <w:tcBorders>
              <w:top w:val="nil"/>
              <w:left w:val="nil"/>
              <w:bottom w:val="single" w:sz="8" w:space="0" w:color="auto"/>
              <w:right w:val="single" w:sz="8" w:space="0" w:color="auto"/>
            </w:tcBorders>
            <w:shd w:val="clear" w:color="auto" w:fill="auto"/>
            <w:noWrap/>
            <w:hideMark/>
          </w:tcPr>
          <w:p w14:paraId="2D9F2A4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E2529C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9</w:t>
            </w:r>
          </w:p>
        </w:tc>
        <w:tc>
          <w:tcPr>
            <w:tcW w:w="578" w:type="dxa"/>
            <w:tcBorders>
              <w:top w:val="nil"/>
              <w:left w:val="nil"/>
              <w:bottom w:val="single" w:sz="8" w:space="0" w:color="auto"/>
              <w:right w:val="single" w:sz="8" w:space="0" w:color="auto"/>
            </w:tcBorders>
            <w:shd w:val="clear" w:color="auto" w:fill="auto"/>
            <w:noWrap/>
            <w:hideMark/>
          </w:tcPr>
          <w:p w14:paraId="02C07E2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2014</w:t>
            </w:r>
          </w:p>
        </w:tc>
        <w:tc>
          <w:tcPr>
            <w:tcW w:w="2980" w:type="dxa"/>
            <w:tcBorders>
              <w:top w:val="nil"/>
              <w:left w:val="nil"/>
              <w:bottom w:val="single" w:sz="8" w:space="0" w:color="auto"/>
              <w:right w:val="single" w:sz="8" w:space="0" w:color="auto"/>
            </w:tcBorders>
            <w:shd w:val="clear" w:color="auto" w:fill="auto"/>
            <w:hideMark/>
          </w:tcPr>
          <w:p w14:paraId="2DB557BF" w14:textId="70FAA03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 xml:space="preserve">Representantes legales, revisores fiscales y profesionales de la contaduría pública de las entidades sometidas a inspección, vigilancia y control de la Superintendencia. </w:t>
            </w:r>
          </w:p>
        </w:tc>
        <w:tc>
          <w:tcPr>
            <w:tcW w:w="3200" w:type="dxa"/>
            <w:tcBorders>
              <w:top w:val="nil"/>
              <w:left w:val="nil"/>
              <w:bottom w:val="single" w:sz="8" w:space="0" w:color="auto"/>
              <w:right w:val="single" w:sz="8" w:space="0" w:color="auto"/>
            </w:tcBorders>
            <w:shd w:val="clear" w:color="000000" w:fill="FFFFFF"/>
            <w:hideMark/>
          </w:tcPr>
          <w:p w14:paraId="20F3F43C"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 xml:space="preserve">Orientación sobre el proceso de implementación de las normas de información financiera – NIIF para las Pymes; requerimientos de información a los que conforman el grupo 2. </w:t>
            </w:r>
          </w:p>
        </w:tc>
      </w:tr>
      <w:tr w:rsidR="000D46A2" w:rsidRPr="00D72DD8" w14:paraId="079F80A0"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35AD1966" w14:textId="06164984"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156</w:t>
            </w:r>
          </w:p>
        </w:tc>
        <w:tc>
          <w:tcPr>
            <w:tcW w:w="1400" w:type="dxa"/>
            <w:tcBorders>
              <w:top w:val="nil"/>
              <w:left w:val="nil"/>
              <w:bottom w:val="single" w:sz="8" w:space="0" w:color="auto"/>
              <w:right w:val="single" w:sz="8" w:space="0" w:color="auto"/>
            </w:tcBorders>
            <w:shd w:val="clear" w:color="auto" w:fill="auto"/>
            <w:noWrap/>
            <w:hideMark/>
          </w:tcPr>
          <w:p w14:paraId="4CB4269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6391BB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11</w:t>
            </w:r>
          </w:p>
        </w:tc>
        <w:tc>
          <w:tcPr>
            <w:tcW w:w="578" w:type="dxa"/>
            <w:tcBorders>
              <w:top w:val="nil"/>
              <w:left w:val="nil"/>
              <w:bottom w:val="single" w:sz="8" w:space="0" w:color="auto"/>
              <w:right w:val="single" w:sz="8" w:space="0" w:color="auto"/>
            </w:tcBorders>
            <w:shd w:val="clear" w:color="auto" w:fill="auto"/>
            <w:noWrap/>
            <w:hideMark/>
          </w:tcPr>
          <w:p w14:paraId="47E9F3E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2014</w:t>
            </w:r>
          </w:p>
        </w:tc>
        <w:tc>
          <w:tcPr>
            <w:tcW w:w="2980" w:type="dxa"/>
            <w:tcBorders>
              <w:top w:val="nil"/>
              <w:left w:val="nil"/>
              <w:bottom w:val="single" w:sz="8" w:space="0" w:color="auto"/>
              <w:right w:val="single" w:sz="8" w:space="0" w:color="auto"/>
            </w:tcBorders>
            <w:shd w:val="clear" w:color="auto" w:fill="auto"/>
            <w:hideMark/>
          </w:tcPr>
          <w:p w14:paraId="753FDC3B" w14:textId="771BD9C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regionales, sociedades portuarias, muelles homologados, licencias portuarias, autorizaciones temporales.</w:t>
            </w:r>
          </w:p>
        </w:tc>
        <w:tc>
          <w:tcPr>
            <w:tcW w:w="3200" w:type="dxa"/>
            <w:tcBorders>
              <w:top w:val="nil"/>
              <w:left w:val="nil"/>
              <w:bottom w:val="single" w:sz="8" w:space="0" w:color="auto"/>
              <w:right w:val="single" w:sz="8" w:space="0" w:color="auto"/>
            </w:tcBorders>
            <w:shd w:val="clear" w:color="auto" w:fill="auto"/>
            <w:hideMark/>
          </w:tcPr>
          <w:p w14:paraId="2DF0BD6B"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Reporte trimestral desechos de buques según MARPOL 73/78.</w:t>
            </w:r>
          </w:p>
        </w:tc>
      </w:tr>
      <w:tr w:rsidR="000D46A2" w:rsidRPr="00D72DD8" w14:paraId="5213D4B7" w14:textId="77777777" w:rsidTr="006C5E46">
        <w:trPr>
          <w:trHeight w:val="2115"/>
        </w:trPr>
        <w:tc>
          <w:tcPr>
            <w:tcW w:w="469" w:type="dxa"/>
            <w:tcBorders>
              <w:top w:val="nil"/>
              <w:left w:val="single" w:sz="8" w:space="0" w:color="auto"/>
              <w:bottom w:val="single" w:sz="8" w:space="0" w:color="auto"/>
              <w:right w:val="single" w:sz="8" w:space="0" w:color="auto"/>
            </w:tcBorders>
            <w:shd w:val="clear" w:color="auto" w:fill="auto"/>
            <w:noWrap/>
            <w:hideMark/>
          </w:tcPr>
          <w:p w14:paraId="0D1629EF" w14:textId="78EF8062"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157</w:t>
            </w:r>
          </w:p>
        </w:tc>
        <w:tc>
          <w:tcPr>
            <w:tcW w:w="1400" w:type="dxa"/>
            <w:tcBorders>
              <w:top w:val="nil"/>
              <w:left w:val="nil"/>
              <w:bottom w:val="single" w:sz="8" w:space="0" w:color="auto"/>
              <w:right w:val="single" w:sz="8" w:space="0" w:color="auto"/>
            </w:tcBorders>
            <w:shd w:val="clear" w:color="auto" w:fill="auto"/>
            <w:noWrap/>
            <w:hideMark/>
          </w:tcPr>
          <w:p w14:paraId="265364F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854C82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12</w:t>
            </w:r>
          </w:p>
        </w:tc>
        <w:tc>
          <w:tcPr>
            <w:tcW w:w="578" w:type="dxa"/>
            <w:tcBorders>
              <w:top w:val="nil"/>
              <w:left w:val="nil"/>
              <w:bottom w:val="single" w:sz="8" w:space="0" w:color="auto"/>
              <w:right w:val="single" w:sz="8" w:space="0" w:color="auto"/>
            </w:tcBorders>
            <w:shd w:val="clear" w:color="auto" w:fill="auto"/>
            <w:noWrap/>
            <w:hideMark/>
          </w:tcPr>
          <w:p w14:paraId="178F15A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2014</w:t>
            </w:r>
          </w:p>
        </w:tc>
        <w:tc>
          <w:tcPr>
            <w:tcW w:w="2980" w:type="dxa"/>
            <w:tcBorders>
              <w:top w:val="nil"/>
              <w:left w:val="nil"/>
              <w:bottom w:val="single" w:sz="8" w:space="0" w:color="auto"/>
              <w:right w:val="single" w:sz="8" w:space="0" w:color="auto"/>
            </w:tcBorders>
            <w:shd w:val="clear" w:color="auto" w:fill="auto"/>
            <w:hideMark/>
          </w:tcPr>
          <w:p w14:paraId="673F4657" w14:textId="0EF64354"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revisores fiscales y profesionales de la contaduría pública de las entidades sometidas a inspección, vigilancia y control de la Superintendencia.</w:t>
            </w:r>
          </w:p>
        </w:tc>
        <w:tc>
          <w:tcPr>
            <w:tcW w:w="3200" w:type="dxa"/>
            <w:tcBorders>
              <w:top w:val="nil"/>
              <w:left w:val="nil"/>
              <w:bottom w:val="single" w:sz="8" w:space="0" w:color="auto"/>
              <w:right w:val="single" w:sz="8" w:space="0" w:color="auto"/>
            </w:tcBorders>
            <w:shd w:val="clear" w:color="auto" w:fill="auto"/>
            <w:hideMark/>
          </w:tcPr>
          <w:p w14:paraId="017A762A"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Solicitud de estado de situación financiera de apertura ESFA, a los preparadores de información financiera que conforman el Grupo No. 1.</w:t>
            </w:r>
          </w:p>
        </w:tc>
      </w:tr>
      <w:tr w:rsidR="000D46A2" w:rsidRPr="00D72DD8" w14:paraId="164002BE" w14:textId="77777777" w:rsidTr="006C5E46">
        <w:trPr>
          <w:trHeight w:val="1266"/>
        </w:trPr>
        <w:tc>
          <w:tcPr>
            <w:tcW w:w="469" w:type="dxa"/>
            <w:tcBorders>
              <w:top w:val="nil"/>
              <w:left w:val="single" w:sz="8" w:space="0" w:color="auto"/>
              <w:bottom w:val="single" w:sz="8" w:space="0" w:color="auto"/>
              <w:right w:val="single" w:sz="8" w:space="0" w:color="auto"/>
            </w:tcBorders>
            <w:shd w:val="clear" w:color="auto" w:fill="auto"/>
            <w:noWrap/>
            <w:hideMark/>
          </w:tcPr>
          <w:p w14:paraId="5DD457CE" w14:textId="533EC059"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158</w:t>
            </w:r>
          </w:p>
        </w:tc>
        <w:tc>
          <w:tcPr>
            <w:tcW w:w="1400" w:type="dxa"/>
            <w:tcBorders>
              <w:top w:val="nil"/>
              <w:left w:val="nil"/>
              <w:bottom w:val="single" w:sz="8" w:space="0" w:color="auto"/>
              <w:right w:val="single" w:sz="8" w:space="0" w:color="auto"/>
            </w:tcBorders>
            <w:shd w:val="clear" w:color="auto" w:fill="auto"/>
            <w:noWrap/>
            <w:hideMark/>
          </w:tcPr>
          <w:p w14:paraId="363971A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4C9B1C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13</w:t>
            </w:r>
          </w:p>
        </w:tc>
        <w:tc>
          <w:tcPr>
            <w:tcW w:w="578" w:type="dxa"/>
            <w:tcBorders>
              <w:top w:val="nil"/>
              <w:left w:val="nil"/>
              <w:bottom w:val="single" w:sz="8" w:space="0" w:color="auto"/>
              <w:right w:val="single" w:sz="8" w:space="0" w:color="auto"/>
            </w:tcBorders>
            <w:shd w:val="clear" w:color="auto" w:fill="auto"/>
            <w:noWrap/>
            <w:hideMark/>
          </w:tcPr>
          <w:p w14:paraId="58B66CF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2014</w:t>
            </w:r>
          </w:p>
        </w:tc>
        <w:tc>
          <w:tcPr>
            <w:tcW w:w="2980" w:type="dxa"/>
            <w:tcBorders>
              <w:top w:val="nil"/>
              <w:left w:val="nil"/>
              <w:bottom w:val="single" w:sz="8" w:space="0" w:color="auto"/>
              <w:right w:val="single" w:sz="8" w:space="0" w:color="auto"/>
            </w:tcBorders>
            <w:shd w:val="clear" w:color="auto" w:fill="auto"/>
            <w:hideMark/>
          </w:tcPr>
          <w:p w14:paraId="697F5715" w14:textId="70714C99"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servicio público de transporte terrestre automotor de pasajeros por carretera y especial.</w:t>
            </w:r>
          </w:p>
        </w:tc>
        <w:tc>
          <w:tcPr>
            <w:tcW w:w="3200" w:type="dxa"/>
            <w:tcBorders>
              <w:top w:val="nil"/>
              <w:left w:val="nil"/>
              <w:bottom w:val="single" w:sz="8" w:space="0" w:color="auto"/>
              <w:right w:val="single" w:sz="8" w:space="0" w:color="auto"/>
            </w:tcBorders>
            <w:shd w:val="clear" w:color="auto" w:fill="auto"/>
            <w:hideMark/>
          </w:tcPr>
          <w:p w14:paraId="553CBD89"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Cumplimiento de las empresas de servicio público de transporte terrestre automotor especial.</w:t>
            </w:r>
          </w:p>
        </w:tc>
      </w:tr>
      <w:tr w:rsidR="000D46A2" w:rsidRPr="00D72DD8" w14:paraId="747BBB92" w14:textId="77777777" w:rsidTr="00FA7706">
        <w:trPr>
          <w:trHeight w:val="1988"/>
        </w:trPr>
        <w:tc>
          <w:tcPr>
            <w:tcW w:w="469" w:type="dxa"/>
            <w:tcBorders>
              <w:top w:val="nil"/>
              <w:left w:val="single" w:sz="8" w:space="0" w:color="auto"/>
              <w:bottom w:val="single" w:sz="8" w:space="0" w:color="auto"/>
              <w:right w:val="single" w:sz="8" w:space="0" w:color="auto"/>
            </w:tcBorders>
            <w:shd w:val="clear" w:color="auto" w:fill="auto"/>
            <w:noWrap/>
            <w:hideMark/>
          </w:tcPr>
          <w:p w14:paraId="30B601ED" w14:textId="46683D68"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159</w:t>
            </w:r>
          </w:p>
        </w:tc>
        <w:tc>
          <w:tcPr>
            <w:tcW w:w="1400" w:type="dxa"/>
            <w:tcBorders>
              <w:top w:val="nil"/>
              <w:left w:val="nil"/>
              <w:bottom w:val="single" w:sz="8" w:space="0" w:color="auto"/>
              <w:right w:val="single" w:sz="8" w:space="0" w:color="auto"/>
            </w:tcBorders>
            <w:shd w:val="clear" w:color="auto" w:fill="auto"/>
            <w:noWrap/>
            <w:hideMark/>
          </w:tcPr>
          <w:p w14:paraId="51749ED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1FE6B5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15</w:t>
            </w:r>
          </w:p>
        </w:tc>
        <w:tc>
          <w:tcPr>
            <w:tcW w:w="578" w:type="dxa"/>
            <w:tcBorders>
              <w:top w:val="nil"/>
              <w:left w:val="nil"/>
              <w:bottom w:val="single" w:sz="8" w:space="0" w:color="auto"/>
              <w:right w:val="single" w:sz="8" w:space="0" w:color="auto"/>
            </w:tcBorders>
            <w:shd w:val="clear" w:color="auto" w:fill="auto"/>
            <w:noWrap/>
            <w:hideMark/>
          </w:tcPr>
          <w:p w14:paraId="1869665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2014</w:t>
            </w:r>
          </w:p>
        </w:tc>
        <w:tc>
          <w:tcPr>
            <w:tcW w:w="2980" w:type="dxa"/>
            <w:tcBorders>
              <w:top w:val="nil"/>
              <w:left w:val="nil"/>
              <w:bottom w:val="single" w:sz="8" w:space="0" w:color="auto"/>
              <w:right w:val="single" w:sz="8" w:space="0" w:color="auto"/>
            </w:tcBorders>
            <w:shd w:val="clear" w:color="auto" w:fill="auto"/>
            <w:hideMark/>
          </w:tcPr>
          <w:p w14:paraId="1E86E641" w14:textId="03E12C6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servicio público de transporte terrestre automotor de pasajeros por carretera.</w:t>
            </w:r>
          </w:p>
        </w:tc>
        <w:tc>
          <w:tcPr>
            <w:tcW w:w="3200" w:type="dxa"/>
            <w:tcBorders>
              <w:top w:val="nil"/>
              <w:left w:val="nil"/>
              <w:bottom w:val="single" w:sz="8" w:space="0" w:color="auto"/>
              <w:right w:val="single" w:sz="8" w:space="0" w:color="auto"/>
            </w:tcBorders>
            <w:shd w:val="clear" w:color="auto" w:fill="auto"/>
            <w:hideMark/>
          </w:tcPr>
          <w:p w14:paraId="383C1844"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Por medio de la cual se recuerda a los vigilados el cumplimiento de las disposiciones legales vigentes en materia de la prestación del Servicio Público de Transporte Terrestre Automotor de Pasajeros por Carretera.</w:t>
            </w:r>
          </w:p>
        </w:tc>
      </w:tr>
      <w:tr w:rsidR="000D46A2" w:rsidRPr="00D72DD8" w14:paraId="139AE2C2" w14:textId="77777777" w:rsidTr="006C5E46">
        <w:trPr>
          <w:trHeight w:val="976"/>
        </w:trPr>
        <w:tc>
          <w:tcPr>
            <w:tcW w:w="469" w:type="dxa"/>
            <w:tcBorders>
              <w:top w:val="nil"/>
              <w:left w:val="single" w:sz="8" w:space="0" w:color="auto"/>
              <w:bottom w:val="single" w:sz="8" w:space="0" w:color="auto"/>
              <w:right w:val="single" w:sz="8" w:space="0" w:color="auto"/>
            </w:tcBorders>
            <w:shd w:val="clear" w:color="auto" w:fill="auto"/>
            <w:noWrap/>
            <w:hideMark/>
          </w:tcPr>
          <w:p w14:paraId="49D7CC32" w14:textId="6D6C3694"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160</w:t>
            </w:r>
          </w:p>
        </w:tc>
        <w:tc>
          <w:tcPr>
            <w:tcW w:w="1400" w:type="dxa"/>
            <w:tcBorders>
              <w:top w:val="nil"/>
              <w:left w:val="nil"/>
              <w:bottom w:val="single" w:sz="8" w:space="0" w:color="auto"/>
              <w:right w:val="single" w:sz="8" w:space="0" w:color="auto"/>
            </w:tcBorders>
            <w:shd w:val="clear" w:color="auto" w:fill="auto"/>
            <w:noWrap/>
            <w:hideMark/>
          </w:tcPr>
          <w:p w14:paraId="76C1734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66F5D5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16</w:t>
            </w:r>
          </w:p>
        </w:tc>
        <w:tc>
          <w:tcPr>
            <w:tcW w:w="578" w:type="dxa"/>
            <w:tcBorders>
              <w:top w:val="nil"/>
              <w:left w:val="nil"/>
              <w:bottom w:val="single" w:sz="8" w:space="0" w:color="auto"/>
              <w:right w:val="single" w:sz="8" w:space="0" w:color="auto"/>
            </w:tcBorders>
            <w:shd w:val="clear" w:color="auto" w:fill="auto"/>
            <w:noWrap/>
            <w:hideMark/>
          </w:tcPr>
          <w:p w14:paraId="295C3BC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2014</w:t>
            </w:r>
          </w:p>
        </w:tc>
        <w:tc>
          <w:tcPr>
            <w:tcW w:w="2980" w:type="dxa"/>
            <w:tcBorders>
              <w:top w:val="nil"/>
              <w:left w:val="nil"/>
              <w:bottom w:val="single" w:sz="8" w:space="0" w:color="auto"/>
              <w:right w:val="single" w:sz="8" w:space="0" w:color="auto"/>
            </w:tcBorders>
            <w:shd w:val="clear" w:color="auto" w:fill="auto"/>
            <w:hideMark/>
          </w:tcPr>
          <w:p w14:paraId="526D25AB" w14:textId="4DF3250C"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Autoridades de tránsito y transporte municipal.</w:t>
            </w:r>
          </w:p>
        </w:tc>
        <w:tc>
          <w:tcPr>
            <w:tcW w:w="3200" w:type="dxa"/>
            <w:tcBorders>
              <w:top w:val="nil"/>
              <w:left w:val="nil"/>
              <w:bottom w:val="single" w:sz="8" w:space="0" w:color="auto"/>
              <w:right w:val="single" w:sz="8" w:space="0" w:color="auto"/>
            </w:tcBorders>
            <w:shd w:val="clear" w:color="auto" w:fill="auto"/>
            <w:hideMark/>
          </w:tcPr>
          <w:p w14:paraId="404AE0B2"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Aplicación de acciones frente a las competencias como autoridades locales.</w:t>
            </w:r>
          </w:p>
        </w:tc>
      </w:tr>
      <w:tr w:rsidR="000D46A2" w:rsidRPr="00D72DD8" w14:paraId="03371ED6" w14:textId="77777777" w:rsidTr="006C5E46">
        <w:trPr>
          <w:trHeight w:val="1968"/>
        </w:trPr>
        <w:tc>
          <w:tcPr>
            <w:tcW w:w="469" w:type="dxa"/>
            <w:tcBorders>
              <w:top w:val="nil"/>
              <w:left w:val="single" w:sz="8" w:space="0" w:color="auto"/>
              <w:bottom w:val="single" w:sz="8" w:space="0" w:color="auto"/>
              <w:right w:val="single" w:sz="8" w:space="0" w:color="auto"/>
            </w:tcBorders>
            <w:shd w:val="clear" w:color="auto" w:fill="auto"/>
            <w:noWrap/>
            <w:hideMark/>
          </w:tcPr>
          <w:p w14:paraId="37F9FB01" w14:textId="436E099A"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161</w:t>
            </w:r>
          </w:p>
        </w:tc>
        <w:tc>
          <w:tcPr>
            <w:tcW w:w="1400" w:type="dxa"/>
            <w:tcBorders>
              <w:top w:val="nil"/>
              <w:left w:val="nil"/>
              <w:bottom w:val="single" w:sz="8" w:space="0" w:color="auto"/>
              <w:right w:val="single" w:sz="8" w:space="0" w:color="auto"/>
            </w:tcBorders>
            <w:shd w:val="clear" w:color="auto" w:fill="auto"/>
            <w:noWrap/>
            <w:hideMark/>
          </w:tcPr>
          <w:p w14:paraId="0C1F16A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FB3D9F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17</w:t>
            </w:r>
          </w:p>
        </w:tc>
        <w:tc>
          <w:tcPr>
            <w:tcW w:w="578" w:type="dxa"/>
            <w:tcBorders>
              <w:top w:val="nil"/>
              <w:left w:val="nil"/>
              <w:bottom w:val="single" w:sz="8" w:space="0" w:color="auto"/>
              <w:right w:val="single" w:sz="8" w:space="0" w:color="auto"/>
            </w:tcBorders>
            <w:shd w:val="clear" w:color="auto" w:fill="auto"/>
            <w:noWrap/>
            <w:hideMark/>
          </w:tcPr>
          <w:p w14:paraId="51BE549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2014</w:t>
            </w:r>
          </w:p>
        </w:tc>
        <w:tc>
          <w:tcPr>
            <w:tcW w:w="2980" w:type="dxa"/>
            <w:tcBorders>
              <w:top w:val="nil"/>
              <w:left w:val="nil"/>
              <w:bottom w:val="single" w:sz="8" w:space="0" w:color="auto"/>
              <w:right w:val="single" w:sz="8" w:space="0" w:color="auto"/>
            </w:tcBorders>
            <w:shd w:val="clear" w:color="auto" w:fill="auto"/>
            <w:hideMark/>
          </w:tcPr>
          <w:p w14:paraId="0DBF051D" w14:textId="6DCE806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 Empresas de transporte aéreo.</w:t>
            </w:r>
          </w:p>
        </w:tc>
        <w:tc>
          <w:tcPr>
            <w:tcW w:w="3200" w:type="dxa"/>
            <w:tcBorders>
              <w:top w:val="nil"/>
              <w:left w:val="nil"/>
              <w:bottom w:val="single" w:sz="8" w:space="0" w:color="auto"/>
              <w:right w:val="single" w:sz="8" w:space="0" w:color="auto"/>
            </w:tcBorders>
            <w:shd w:val="clear" w:color="auto" w:fill="auto"/>
            <w:hideMark/>
          </w:tcPr>
          <w:p w14:paraId="7433D31E"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Control de advertencia por responsabilidad de los órganos de administración de las empresas de transporte aéreo frente al adecuado desarrollo del objeto social.</w:t>
            </w:r>
          </w:p>
        </w:tc>
      </w:tr>
      <w:tr w:rsidR="000D46A2" w:rsidRPr="00D72DD8" w14:paraId="57F46BF5" w14:textId="77777777" w:rsidTr="006C5E46">
        <w:trPr>
          <w:trHeight w:val="2682"/>
        </w:trPr>
        <w:tc>
          <w:tcPr>
            <w:tcW w:w="469" w:type="dxa"/>
            <w:tcBorders>
              <w:top w:val="nil"/>
              <w:left w:val="single" w:sz="8" w:space="0" w:color="auto"/>
              <w:bottom w:val="single" w:sz="8" w:space="0" w:color="auto"/>
              <w:right w:val="single" w:sz="8" w:space="0" w:color="auto"/>
            </w:tcBorders>
            <w:shd w:val="clear" w:color="auto" w:fill="auto"/>
            <w:noWrap/>
            <w:hideMark/>
          </w:tcPr>
          <w:p w14:paraId="74A6B1CF" w14:textId="323391E6"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162</w:t>
            </w:r>
          </w:p>
        </w:tc>
        <w:tc>
          <w:tcPr>
            <w:tcW w:w="1400" w:type="dxa"/>
            <w:tcBorders>
              <w:top w:val="nil"/>
              <w:left w:val="nil"/>
              <w:bottom w:val="single" w:sz="8" w:space="0" w:color="auto"/>
              <w:right w:val="single" w:sz="8" w:space="0" w:color="auto"/>
            </w:tcBorders>
            <w:shd w:val="clear" w:color="auto" w:fill="auto"/>
            <w:noWrap/>
            <w:hideMark/>
          </w:tcPr>
          <w:p w14:paraId="3A0049A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815D14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18</w:t>
            </w:r>
          </w:p>
        </w:tc>
        <w:tc>
          <w:tcPr>
            <w:tcW w:w="578" w:type="dxa"/>
            <w:tcBorders>
              <w:top w:val="nil"/>
              <w:left w:val="nil"/>
              <w:bottom w:val="single" w:sz="8" w:space="0" w:color="auto"/>
              <w:right w:val="single" w:sz="8" w:space="0" w:color="auto"/>
            </w:tcBorders>
            <w:shd w:val="clear" w:color="auto" w:fill="auto"/>
            <w:noWrap/>
            <w:hideMark/>
          </w:tcPr>
          <w:p w14:paraId="380B3DB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2014</w:t>
            </w:r>
          </w:p>
        </w:tc>
        <w:tc>
          <w:tcPr>
            <w:tcW w:w="2980" w:type="dxa"/>
            <w:tcBorders>
              <w:top w:val="nil"/>
              <w:left w:val="nil"/>
              <w:bottom w:val="single" w:sz="8" w:space="0" w:color="auto"/>
              <w:right w:val="single" w:sz="8" w:space="0" w:color="auto"/>
            </w:tcBorders>
            <w:shd w:val="clear" w:color="auto" w:fill="auto"/>
            <w:hideMark/>
          </w:tcPr>
          <w:p w14:paraId="224B0E37" w14:textId="01F9F8E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Concesionarios de Infraestructura Carretera (Viales).</w:t>
            </w:r>
          </w:p>
        </w:tc>
        <w:tc>
          <w:tcPr>
            <w:tcW w:w="3200" w:type="dxa"/>
            <w:tcBorders>
              <w:top w:val="nil"/>
              <w:left w:val="nil"/>
              <w:bottom w:val="single" w:sz="8" w:space="0" w:color="auto"/>
              <w:right w:val="single" w:sz="8" w:space="0" w:color="auto"/>
            </w:tcBorders>
            <w:shd w:val="clear" w:color="auto" w:fill="auto"/>
            <w:hideMark/>
          </w:tcPr>
          <w:p w14:paraId="346D1611"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Control de advertencia por responsabilidad de los administradores de infraestructura carretera y de los órganos de administración de los concesionarios en la implementación de planes de choque y medidas para control en los sectores críticos y disminución de la accidentalidad en las carreteras.</w:t>
            </w:r>
          </w:p>
        </w:tc>
      </w:tr>
      <w:tr w:rsidR="000D46A2" w:rsidRPr="00D72DD8" w14:paraId="249DA17A" w14:textId="77777777" w:rsidTr="006C5E46">
        <w:trPr>
          <w:trHeight w:val="2398"/>
        </w:trPr>
        <w:tc>
          <w:tcPr>
            <w:tcW w:w="469" w:type="dxa"/>
            <w:tcBorders>
              <w:top w:val="nil"/>
              <w:left w:val="single" w:sz="8" w:space="0" w:color="auto"/>
              <w:bottom w:val="single" w:sz="8" w:space="0" w:color="auto"/>
              <w:right w:val="single" w:sz="8" w:space="0" w:color="auto"/>
            </w:tcBorders>
            <w:shd w:val="clear" w:color="auto" w:fill="auto"/>
            <w:noWrap/>
            <w:hideMark/>
          </w:tcPr>
          <w:p w14:paraId="56DE716A" w14:textId="2B104F0F"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163</w:t>
            </w:r>
          </w:p>
        </w:tc>
        <w:tc>
          <w:tcPr>
            <w:tcW w:w="1400" w:type="dxa"/>
            <w:tcBorders>
              <w:top w:val="nil"/>
              <w:left w:val="nil"/>
              <w:bottom w:val="single" w:sz="8" w:space="0" w:color="auto"/>
              <w:right w:val="single" w:sz="8" w:space="0" w:color="auto"/>
            </w:tcBorders>
            <w:shd w:val="clear" w:color="auto" w:fill="auto"/>
            <w:noWrap/>
            <w:hideMark/>
          </w:tcPr>
          <w:p w14:paraId="2EB1E06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8FB852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19</w:t>
            </w:r>
          </w:p>
        </w:tc>
        <w:tc>
          <w:tcPr>
            <w:tcW w:w="578" w:type="dxa"/>
            <w:tcBorders>
              <w:top w:val="nil"/>
              <w:left w:val="nil"/>
              <w:bottom w:val="single" w:sz="8" w:space="0" w:color="auto"/>
              <w:right w:val="single" w:sz="8" w:space="0" w:color="auto"/>
            </w:tcBorders>
            <w:shd w:val="clear" w:color="auto" w:fill="auto"/>
            <w:noWrap/>
            <w:hideMark/>
          </w:tcPr>
          <w:p w14:paraId="6430BF1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2014</w:t>
            </w:r>
          </w:p>
        </w:tc>
        <w:tc>
          <w:tcPr>
            <w:tcW w:w="2980" w:type="dxa"/>
            <w:tcBorders>
              <w:top w:val="nil"/>
              <w:left w:val="nil"/>
              <w:bottom w:val="single" w:sz="8" w:space="0" w:color="auto"/>
              <w:right w:val="single" w:sz="8" w:space="0" w:color="auto"/>
            </w:tcBorders>
            <w:shd w:val="clear" w:color="auto" w:fill="auto"/>
            <w:hideMark/>
          </w:tcPr>
          <w:p w14:paraId="3D1F30DE" w14:textId="3E5DB53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revisores fiscales y profesionales de la contaduría pública de las entidades sometidas a inspección, vigilancia y control de la Superintendencia. </w:t>
            </w:r>
          </w:p>
        </w:tc>
        <w:tc>
          <w:tcPr>
            <w:tcW w:w="3200" w:type="dxa"/>
            <w:tcBorders>
              <w:top w:val="nil"/>
              <w:left w:val="nil"/>
              <w:bottom w:val="single" w:sz="8" w:space="0" w:color="auto"/>
              <w:right w:val="single" w:sz="8" w:space="0" w:color="auto"/>
            </w:tcBorders>
            <w:shd w:val="clear" w:color="auto" w:fill="auto"/>
            <w:hideMark/>
          </w:tcPr>
          <w:p w14:paraId="70A27CE0" w14:textId="5B57D8B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 Requerimiento de plan de acción de implementación normas internacionales de contabilidad e información financiera, supervisados entidades públicas estipuladas en la Resolución 414 de 2014 de la Contaduría General de la Nación.</w:t>
            </w:r>
          </w:p>
        </w:tc>
      </w:tr>
      <w:tr w:rsidR="000D46A2" w:rsidRPr="00D72DD8" w14:paraId="36C2A6DA" w14:textId="77777777" w:rsidTr="00FA7706">
        <w:trPr>
          <w:trHeight w:val="633"/>
        </w:trPr>
        <w:tc>
          <w:tcPr>
            <w:tcW w:w="469" w:type="dxa"/>
            <w:tcBorders>
              <w:top w:val="nil"/>
              <w:left w:val="single" w:sz="8" w:space="0" w:color="auto"/>
              <w:bottom w:val="single" w:sz="8" w:space="0" w:color="auto"/>
              <w:right w:val="single" w:sz="8" w:space="0" w:color="auto"/>
            </w:tcBorders>
            <w:shd w:val="clear" w:color="auto" w:fill="auto"/>
            <w:noWrap/>
            <w:hideMark/>
          </w:tcPr>
          <w:p w14:paraId="4E4881C9" w14:textId="73B3BADE"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164</w:t>
            </w:r>
          </w:p>
        </w:tc>
        <w:tc>
          <w:tcPr>
            <w:tcW w:w="1400" w:type="dxa"/>
            <w:tcBorders>
              <w:top w:val="nil"/>
              <w:left w:val="nil"/>
              <w:bottom w:val="single" w:sz="8" w:space="0" w:color="auto"/>
              <w:right w:val="single" w:sz="8" w:space="0" w:color="auto"/>
            </w:tcBorders>
            <w:shd w:val="clear" w:color="auto" w:fill="auto"/>
            <w:noWrap/>
            <w:hideMark/>
          </w:tcPr>
          <w:p w14:paraId="4EA7EC4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B1FA3E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w:t>
            </w:r>
          </w:p>
        </w:tc>
        <w:tc>
          <w:tcPr>
            <w:tcW w:w="578" w:type="dxa"/>
            <w:tcBorders>
              <w:top w:val="nil"/>
              <w:left w:val="nil"/>
              <w:bottom w:val="single" w:sz="8" w:space="0" w:color="auto"/>
              <w:right w:val="single" w:sz="8" w:space="0" w:color="auto"/>
            </w:tcBorders>
            <w:shd w:val="clear" w:color="auto" w:fill="auto"/>
            <w:noWrap/>
            <w:hideMark/>
          </w:tcPr>
          <w:p w14:paraId="27E08FE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2014</w:t>
            </w:r>
          </w:p>
        </w:tc>
        <w:tc>
          <w:tcPr>
            <w:tcW w:w="2980" w:type="dxa"/>
            <w:tcBorders>
              <w:top w:val="nil"/>
              <w:left w:val="nil"/>
              <w:bottom w:val="single" w:sz="8" w:space="0" w:color="auto"/>
              <w:right w:val="single" w:sz="8" w:space="0" w:color="auto"/>
            </w:tcBorders>
            <w:shd w:val="clear" w:color="auto" w:fill="auto"/>
            <w:hideMark/>
          </w:tcPr>
          <w:p w14:paraId="6CFDF586" w14:textId="387F3C6A"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Terminales Portuarios Ecopetrol Coveñas y Ocensa.</w:t>
            </w:r>
          </w:p>
        </w:tc>
        <w:tc>
          <w:tcPr>
            <w:tcW w:w="3200" w:type="dxa"/>
            <w:tcBorders>
              <w:top w:val="nil"/>
              <w:left w:val="nil"/>
              <w:bottom w:val="single" w:sz="8" w:space="0" w:color="auto"/>
              <w:right w:val="single" w:sz="8" w:space="0" w:color="auto"/>
            </w:tcBorders>
            <w:shd w:val="clear" w:color="auto" w:fill="auto"/>
            <w:hideMark/>
          </w:tcPr>
          <w:p w14:paraId="65C0F6A3"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Medidas preventivas Cargue, Descargue y Deslastrado.</w:t>
            </w:r>
          </w:p>
        </w:tc>
      </w:tr>
      <w:tr w:rsidR="000D46A2" w:rsidRPr="00D72DD8" w14:paraId="2595A99A" w14:textId="77777777" w:rsidTr="00FA7706">
        <w:trPr>
          <w:trHeight w:val="1511"/>
        </w:trPr>
        <w:tc>
          <w:tcPr>
            <w:tcW w:w="469" w:type="dxa"/>
            <w:tcBorders>
              <w:top w:val="nil"/>
              <w:left w:val="single" w:sz="8" w:space="0" w:color="auto"/>
              <w:bottom w:val="single" w:sz="8" w:space="0" w:color="auto"/>
              <w:right w:val="single" w:sz="8" w:space="0" w:color="auto"/>
            </w:tcBorders>
            <w:shd w:val="clear" w:color="auto" w:fill="auto"/>
            <w:noWrap/>
            <w:hideMark/>
          </w:tcPr>
          <w:p w14:paraId="6487D8A7" w14:textId="281E73F6"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165</w:t>
            </w:r>
          </w:p>
        </w:tc>
        <w:tc>
          <w:tcPr>
            <w:tcW w:w="1400" w:type="dxa"/>
            <w:tcBorders>
              <w:top w:val="nil"/>
              <w:left w:val="nil"/>
              <w:bottom w:val="single" w:sz="8" w:space="0" w:color="auto"/>
              <w:right w:val="single" w:sz="8" w:space="0" w:color="auto"/>
            </w:tcBorders>
            <w:shd w:val="clear" w:color="auto" w:fill="auto"/>
            <w:noWrap/>
            <w:hideMark/>
          </w:tcPr>
          <w:p w14:paraId="4A8F683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A9EE9B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21</w:t>
            </w:r>
          </w:p>
        </w:tc>
        <w:tc>
          <w:tcPr>
            <w:tcW w:w="578" w:type="dxa"/>
            <w:tcBorders>
              <w:top w:val="nil"/>
              <w:left w:val="nil"/>
              <w:bottom w:val="single" w:sz="8" w:space="0" w:color="auto"/>
              <w:right w:val="single" w:sz="8" w:space="0" w:color="auto"/>
            </w:tcBorders>
            <w:shd w:val="clear" w:color="auto" w:fill="auto"/>
            <w:noWrap/>
            <w:hideMark/>
          </w:tcPr>
          <w:p w14:paraId="3D79E1F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2014</w:t>
            </w:r>
          </w:p>
        </w:tc>
        <w:tc>
          <w:tcPr>
            <w:tcW w:w="2980" w:type="dxa"/>
            <w:tcBorders>
              <w:top w:val="nil"/>
              <w:left w:val="nil"/>
              <w:bottom w:val="single" w:sz="8" w:space="0" w:color="auto"/>
              <w:right w:val="single" w:sz="8" w:space="0" w:color="auto"/>
            </w:tcBorders>
            <w:shd w:val="clear" w:color="auto" w:fill="auto"/>
            <w:hideMark/>
          </w:tcPr>
          <w:p w14:paraId="07DF50CD" w14:textId="466C016B"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muelles homologados, licencias portuarias, operadores portuarios, empresas de transporte fluvial.</w:t>
            </w:r>
          </w:p>
        </w:tc>
        <w:tc>
          <w:tcPr>
            <w:tcW w:w="3200" w:type="dxa"/>
            <w:tcBorders>
              <w:top w:val="nil"/>
              <w:left w:val="nil"/>
              <w:bottom w:val="single" w:sz="8" w:space="0" w:color="auto"/>
              <w:right w:val="single" w:sz="8" w:space="0" w:color="auto"/>
            </w:tcBorders>
            <w:shd w:val="clear" w:color="auto" w:fill="auto"/>
            <w:hideMark/>
          </w:tcPr>
          <w:p w14:paraId="1D2B6A31"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Por medio de la cual se difunden medidas preventivas en casos de enfermedad por el virus del ébola (EVE) en Colombia.</w:t>
            </w:r>
          </w:p>
        </w:tc>
      </w:tr>
      <w:tr w:rsidR="000D46A2" w:rsidRPr="00D72DD8" w14:paraId="7413D987" w14:textId="77777777" w:rsidTr="00FA7706">
        <w:trPr>
          <w:trHeight w:val="2459"/>
        </w:trPr>
        <w:tc>
          <w:tcPr>
            <w:tcW w:w="469" w:type="dxa"/>
            <w:tcBorders>
              <w:top w:val="nil"/>
              <w:left w:val="single" w:sz="8" w:space="0" w:color="auto"/>
              <w:bottom w:val="single" w:sz="8" w:space="0" w:color="auto"/>
              <w:right w:val="single" w:sz="8" w:space="0" w:color="auto"/>
            </w:tcBorders>
            <w:shd w:val="clear" w:color="auto" w:fill="auto"/>
            <w:noWrap/>
            <w:hideMark/>
          </w:tcPr>
          <w:p w14:paraId="79983D94" w14:textId="217D12B3"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166</w:t>
            </w:r>
          </w:p>
        </w:tc>
        <w:tc>
          <w:tcPr>
            <w:tcW w:w="1400" w:type="dxa"/>
            <w:tcBorders>
              <w:top w:val="nil"/>
              <w:left w:val="nil"/>
              <w:bottom w:val="single" w:sz="8" w:space="0" w:color="auto"/>
              <w:right w:val="single" w:sz="8" w:space="0" w:color="auto"/>
            </w:tcBorders>
            <w:shd w:val="clear" w:color="auto" w:fill="auto"/>
            <w:noWrap/>
            <w:hideMark/>
          </w:tcPr>
          <w:p w14:paraId="607F3F4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CABE2B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22</w:t>
            </w:r>
          </w:p>
        </w:tc>
        <w:tc>
          <w:tcPr>
            <w:tcW w:w="578" w:type="dxa"/>
            <w:tcBorders>
              <w:top w:val="nil"/>
              <w:left w:val="nil"/>
              <w:bottom w:val="single" w:sz="8" w:space="0" w:color="auto"/>
              <w:right w:val="single" w:sz="8" w:space="0" w:color="auto"/>
            </w:tcBorders>
            <w:shd w:val="clear" w:color="auto" w:fill="auto"/>
            <w:noWrap/>
            <w:hideMark/>
          </w:tcPr>
          <w:p w14:paraId="3925180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2014</w:t>
            </w:r>
          </w:p>
        </w:tc>
        <w:tc>
          <w:tcPr>
            <w:tcW w:w="2980" w:type="dxa"/>
            <w:tcBorders>
              <w:top w:val="nil"/>
              <w:left w:val="nil"/>
              <w:bottom w:val="single" w:sz="8" w:space="0" w:color="auto"/>
              <w:right w:val="single" w:sz="8" w:space="0" w:color="auto"/>
            </w:tcBorders>
            <w:shd w:val="clear" w:color="auto" w:fill="auto"/>
            <w:hideMark/>
          </w:tcPr>
          <w:p w14:paraId="5F171842" w14:textId="59F5D15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Regionales, Sociedades Portuarias, Muelles Homologados, Licencias o Concesiones Portuarias, Autorizaciones Temporales, Terminales Portuarios, Instalaciones Costa Fuera y Operadores Portuarios.</w:t>
            </w:r>
          </w:p>
        </w:tc>
        <w:tc>
          <w:tcPr>
            <w:tcW w:w="3200" w:type="dxa"/>
            <w:tcBorders>
              <w:top w:val="nil"/>
              <w:left w:val="nil"/>
              <w:bottom w:val="single" w:sz="8" w:space="0" w:color="auto"/>
              <w:right w:val="single" w:sz="8" w:space="0" w:color="auto"/>
            </w:tcBorders>
            <w:shd w:val="clear" w:color="auto" w:fill="auto"/>
            <w:hideMark/>
          </w:tcPr>
          <w:p w14:paraId="140A8EC5"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Medidas preventivas en operaciones de cargue, descargue, transbordos, aligeramientos, trasiegos y deslastrado en puertos y terminales costa afuera.</w:t>
            </w:r>
          </w:p>
        </w:tc>
      </w:tr>
      <w:tr w:rsidR="000D46A2" w:rsidRPr="00D72DD8" w14:paraId="6253A55B"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388D1890" w14:textId="69CDE924"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167</w:t>
            </w:r>
          </w:p>
        </w:tc>
        <w:tc>
          <w:tcPr>
            <w:tcW w:w="1400" w:type="dxa"/>
            <w:tcBorders>
              <w:top w:val="nil"/>
              <w:left w:val="nil"/>
              <w:bottom w:val="single" w:sz="8" w:space="0" w:color="auto"/>
              <w:right w:val="single" w:sz="8" w:space="0" w:color="auto"/>
            </w:tcBorders>
            <w:shd w:val="clear" w:color="auto" w:fill="auto"/>
            <w:noWrap/>
            <w:hideMark/>
          </w:tcPr>
          <w:p w14:paraId="17F4245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C237AF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23</w:t>
            </w:r>
          </w:p>
        </w:tc>
        <w:tc>
          <w:tcPr>
            <w:tcW w:w="578" w:type="dxa"/>
            <w:tcBorders>
              <w:top w:val="nil"/>
              <w:left w:val="nil"/>
              <w:bottom w:val="single" w:sz="8" w:space="0" w:color="auto"/>
              <w:right w:val="single" w:sz="8" w:space="0" w:color="auto"/>
            </w:tcBorders>
            <w:shd w:val="clear" w:color="auto" w:fill="auto"/>
            <w:noWrap/>
            <w:hideMark/>
          </w:tcPr>
          <w:p w14:paraId="48305F1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2014</w:t>
            </w:r>
          </w:p>
        </w:tc>
        <w:tc>
          <w:tcPr>
            <w:tcW w:w="2980" w:type="dxa"/>
            <w:tcBorders>
              <w:top w:val="nil"/>
              <w:left w:val="nil"/>
              <w:bottom w:val="single" w:sz="8" w:space="0" w:color="auto"/>
              <w:right w:val="single" w:sz="8" w:space="0" w:color="auto"/>
            </w:tcBorders>
            <w:shd w:val="clear" w:color="auto" w:fill="auto"/>
            <w:hideMark/>
          </w:tcPr>
          <w:p w14:paraId="02BDED80" w14:textId="4D4E8FF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Autoridades de Tránsito y Transporte Municipal.</w:t>
            </w:r>
          </w:p>
        </w:tc>
        <w:tc>
          <w:tcPr>
            <w:tcW w:w="3200" w:type="dxa"/>
            <w:tcBorders>
              <w:top w:val="nil"/>
              <w:left w:val="nil"/>
              <w:bottom w:val="single" w:sz="8" w:space="0" w:color="auto"/>
              <w:right w:val="single" w:sz="8" w:space="0" w:color="auto"/>
            </w:tcBorders>
            <w:shd w:val="clear" w:color="auto" w:fill="auto"/>
            <w:hideMark/>
          </w:tcPr>
          <w:p w14:paraId="4B4CF4AE"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Aplicación de acciones frente a las competencias como autoridades locales.</w:t>
            </w:r>
          </w:p>
        </w:tc>
      </w:tr>
      <w:tr w:rsidR="000D46A2" w:rsidRPr="00D72DD8" w14:paraId="54679E59"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3DFB855A" w14:textId="16564D4B"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168</w:t>
            </w:r>
          </w:p>
        </w:tc>
        <w:tc>
          <w:tcPr>
            <w:tcW w:w="1400" w:type="dxa"/>
            <w:tcBorders>
              <w:top w:val="nil"/>
              <w:left w:val="nil"/>
              <w:bottom w:val="single" w:sz="8" w:space="0" w:color="auto"/>
              <w:right w:val="single" w:sz="8" w:space="0" w:color="auto"/>
            </w:tcBorders>
            <w:shd w:val="clear" w:color="auto" w:fill="auto"/>
            <w:noWrap/>
            <w:hideMark/>
          </w:tcPr>
          <w:p w14:paraId="753799B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1121C3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24</w:t>
            </w:r>
          </w:p>
        </w:tc>
        <w:tc>
          <w:tcPr>
            <w:tcW w:w="578" w:type="dxa"/>
            <w:tcBorders>
              <w:top w:val="nil"/>
              <w:left w:val="nil"/>
              <w:bottom w:val="single" w:sz="8" w:space="0" w:color="auto"/>
              <w:right w:val="single" w:sz="8" w:space="0" w:color="auto"/>
            </w:tcBorders>
            <w:shd w:val="clear" w:color="auto" w:fill="auto"/>
            <w:noWrap/>
            <w:hideMark/>
          </w:tcPr>
          <w:p w14:paraId="5ED220B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2014</w:t>
            </w:r>
          </w:p>
        </w:tc>
        <w:tc>
          <w:tcPr>
            <w:tcW w:w="2980" w:type="dxa"/>
            <w:tcBorders>
              <w:top w:val="nil"/>
              <w:left w:val="nil"/>
              <w:bottom w:val="single" w:sz="8" w:space="0" w:color="auto"/>
              <w:right w:val="single" w:sz="8" w:space="0" w:color="auto"/>
            </w:tcBorders>
            <w:shd w:val="clear" w:color="auto" w:fill="auto"/>
            <w:hideMark/>
          </w:tcPr>
          <w:p w14:paraId="3E3DA3C9" w14:textId="7A91FAC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Autoridades de Tránsito y Transporte Municipal, Distrital y Metropolitano.</w:t>
            </w:r>
          </w:p>
        </w:tc>
        <w:tc>
          <w:tcPr>
            <w:tcW w:w="3200" w:type="dxa"/>
            <w:tcBorders>
              <w:top w:val="nil"/>
              <w:left w:val="nil"/>
              <w:bottom w:val="single" w:sz="8" w:space="0" w:color="auto"/>
              <w:right w:val="single" w:sz="8" w:space="0" w:color="auto"/>
            </w:tcBorders>
            <w:shd w:val="clear" w:color="auto" w:fill="auto"/>
            <w:hideMark/>
          </w:tcPr>
          <w:p w14:paraId="5DC11C4D"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Adopción medidas frente al Transporte Informal.</w:t>
            </w:r>
          </w:p>
        </w:tc>
      </w:tr>
      <w:tr w:rsidR="000D46A2" w:rsidRPr="00D72DD8" w14:paraId="5C49D508"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26329726" w14:textId="3674B498"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169</w:t>
            </w:r>
          </w:p>
        </w:tc>
        <w:tc>
          <w:tcPr>
            <w:tcW w:w="1400" w:type="dxa"/>
            <w:tcBorders>
              <w:top w:val="nil"/>
              <w:left w:val="nil"/>
              <w:bottom w:val="single" w:sz="8" w:space="0" w:color="auto"/>
              <w:right w:val="single" w:sz="8" w:space="0" w:color="auto"/>
            </w:tcBorders>
            <w:shd w:val="clear" w:color="auto" w:fill="auto"/>
            <w:noWrap/>
            <w:hideMark/>
          </w:tcPr>
          <w:p w14:paraId="7DDD45F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CD2520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w:t>
            </w:r>
          </w:p>
        </w:tc>
        <w:tc>
          <w:tcPr>
            <w:tcW w:w="578" w:type="dxa"/>
            <w:tcBorders>
              <w:top w:val="nil"/>
              <w:left w:val="nil"/>
              <w:bottom w:val="single" w:sz="8" w:space="0" w:color="auto"/>
              <w:right w:val="single" w:sz="8" w:space="0" w:color="auto"/>
            </w:tcBorders>
            <w:shd w:val="clear" w:color="auto" w:fill="auto"/>
            <w:noWrap/>
            <w:hideMark/>
          </w:tcPr>
          <w:p w14:paraId="1BA09D3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2015</w:t>
            </w:r>
          </w:p>
        </w:tc>
        <w:tc>
          <w:tcPr>
            <w:tcW w:w="2980" w:type="dxa"/>
            <w:tcBorders>
              <w:top w:val="nil"/>
              <w:left w:val="nil"/>
              <w:bottom w:val="single" w:sz="8" w:space="0" w:color="auto"/>
              <w:right w:val="single" w:sz="8" w:space="0" w:color="auto"/>
            </w:tcBorders>
            <w:shd w:val="clear" w:color="auto" w:fill="auto"/>
            <w:hideMark/>
          </w:tcPr>
          <w:p w14:paraId="7BBD4C28" w14:textId="44A1499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Autoridades de tránsito y Transporte Municipales, Departamentales, Distritales y Metropolitanas.</w:t>
            </w:r>
          </w:p>
        </w:tc>
        <w:tc>
          <w:tcPr>
            <w:tcW w:w="3200" w:type="dxa"/>
            <w:tcBorders>
              <w:top w:val="nil"/>
              <w:left w:val="nil"/>
              <w:bottom w:val="single" w:sz="8" w:space="0" w:color="auto"/>
              <w:right w:val="single" w:sz="8" w:space="0" w:color="auto"/>
            </w:tcBorders>
            <w:shd w:val="clear" w:color="auto" w:fill="auto"/>
            <w:hideMark/>
          </w:tcPr>
          <w:p w14:paraId="281F854E"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Adopción Medidas Frente al Transporte Público no Autorizado con aplicativos Tecnológicos e informáticos.</w:t>
            </w:r>
          </w:p>
        </w:tc>
      </w:tr>
      <w:tr w:rsidR="000D46A2" w:rsidRPr="00D72DD8" w14:paraId="771CA766"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177E69A1" w14:textId="73866EFF"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170</w:t>
            </w:r>
          </w:p>
        </w:tc>
        <w:tc>
          <w:tcPr>
            <w:tcW w:w="1400" w:type="dxa"/>
            <w:tcBorders>
              <w:top w:val="nil"/>
              <w:left w:val="nil"/>
              <w:bottom w:val="single" w:sz="8" w:space="0" w:color="auto"/>
              <w:right w:val="single" w:sz="8" w:space="0" w:color="auto"/>
            </w:tcBorders>
            <w:shd w:val="clear" w:color="auto" w:fill="auto"/>
            <w:noWrap/>
            <w:hideMark/>
          </w:tcPr>
          <w:p w14:paraId="67A6F12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A7EFAD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w:t>
            </w:r>
          </w:p>
        </w:tc>
        <w:tc>
          <w:tcPr>
            <w:tcW w:w="578" w:type="dxa"/>
            <w:tcBorders>
              <w:top w:val="nil"/>
              <w:left w:val="nil"/>
              <w:bottom w:val="single" w:sz="8" w:space="0" w:color="auto"/>
              <w:right w:val="single" w:sz="8" w:space="0" w:color="auto"/>
            </w:tcBorders>
            <w:shd w:val="clear" w:color="auto" w:fill="auto"/>
            <w:noWrap/>
            <w:hideMark/>
          </w:tcPr>
          <w:p w14:paraId="446A5D2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2015</w:t>
            </w:r>
          </w:p>
        </w:tc>
        <w:tc>
          <w:tcPr>
            <w:tcW w:w="2980" w:type="dxa"/>
            <w:tcBorders>
              <w:top w:val="nil"/>
              <w:left w:val="nil"/>
              <w:bottom w:val="single" w:sz="8" w:space="0" w:color="auto"/>
              <w:right w:val="single" w:sz="8" w:space="0" w:color="auto"/>
            </w:tcBorders>
            <w:shd w:val="clear" w:color="auto" w:fill="auto"/>
            <w:hideMark/>
          </w:tcPr>
          <w:p w14:paraId="3F857B56" w14:textId="2A2410B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Autoridades de tránsito y Transporte Municipales, Departamentales, Distritales y Metropolitanas. </w:t>
            </w:r>
          </w:p>
        </w:tc>
        <w:tc>
          <w:tcPr>
            <w:tcW w:w="3200" w:type="dxa"/>
            <w:tcBorders>
              <w:top w:val="nil"/>
              <w:left w:val="nil"/>
              <w:bottom w:val="single" w:sz="8" w:space="0" w:color="auto"/>
              <w:right w:val="single" w:sz="8" w:space="0" w:color="auto"/>
            </w:tcBorders>
            <w:shd w:val="clear" w:color="auto" w:fill="auto"/>
            <w:hideMark/>
          </w:tcPr>
          <w:p w14:paraId="7ED972F9"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Adopción Medidas Frente al Transporte Automotor Terrestre Individual de Pasajeros en vehículos Taxi.</w:t>
            </w:r>
          </w:p>
        </w:tc>
      </w:tr>
      <w:tr w:rsidR="000D46A2" w:rsidRPr="00D72DD8" w14:paraId="3B17D88B"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214EF875" w14:textId="185256B0"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171</w:t>
            </w:r>
          </w:p>
        </w:tc>
        <w:tc>
          <w:tcPr>
            <w:tcW w:w="1400" w:type="dxa"/>
            <w:tcBorders>
              <w:top w:val="nil"/>
              <w:left w:val="nil"/>
              <w:bottom w:val="single" w:sz="8" w:space="0" w:color="auto"/>
              <w:right w:val="single" w:sz="8" w:space="0" w:color="auto"/>
            </w:tcBorders>
            <w:shd w:val="clear" w:color="auto" w:fill="auto"/>
            <w:noWrap/>
            <w:hideMark/>
          </w:tcPr>
          <w:p w14:paraId="6D9E527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DCF187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w:t>
            </w:r>
          </w:p>
        </w:tc>
        <w:tc>
          <w:tcPr>
            <w:tcW w:w="578" w:type="dxa"/>
            <w:tcBorders>
              <w:top w:val="nil"/>
              <w:left w:val="nil"/>
              <w:bottom w:val="single" w:sz="8" w:space="0" w:color="auto"/>
              <w:right w:val="single" w:sz="8" w:space="0" w:color="auto"/>
            </w:tcBorders>
            <w:shd w:val="clear" w:color="auto" w:fill="auto"/>
            <w:noWrap/>
            <w:hideMark/>
          </w:tcPr>
          <w:p w14:paraId="3CE9864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2015</w:t>
            </w:r>
          </w:p>
        </w:tc>
        <w:tc>
          <w:tcPr>
            <w:tcW w:w="2980" w:type="dxa"/>
            <w:tcBorders>
              <w:top w:val="nil"/>
              <w:left w:val="nil"/>
              <w:bottom w:val="single" w:sz="8" w:space="0" w:color="auto"/>
              <w:right w:val="single" w:sz="8" w:space="0" w:color="auto"/>
            </w:tcBorders>
            <w:shd w:val="clear" w:color="auto" w:fill="auto"/>
            <w:hideMark/>
          </w:tcPr>
          <w:p w14:paraId="65D17343" w14:textId="0BBB43C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Terminales de Transporte Terrestre Automotor de Pasajeros.</w:t>
            </w:r>
          </w:p>
        </w:tc>
        <w:tc>
          <w:tcPr>
            <w:tcW w:w="3200" w:type="dxa"/>
            <w:tcBorders>
              <w:top w:val="nil"/>
              <w:left w:val="nil"/>
              <w:bottom w:val="single" w:sz="8" w:space="0" w:color="auto"/>
              <w:right w:val="single" w:sz="8" w:space="0" w:color="auto"/>
            </w:tcBorders>
            <w:shd w:val="clear" w:color="auto" w:fill="auto"/>
            <w:hideMark/>
          </w:tcPr>
          <w:p w14:paraId="2F3FBBE4" w14:textId="594A8A8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Ampliación Plazo remisión de información a través del VIGÍA.</w:t>
            </w:r>
          </w:p>
        </w:tc>
      </w:tr>
      <w:tr w:rsidR="000D46A2" w:rsidRPr="00D72DD8" w14:paraId="2B6E6945" w14:textId="77777777" w:rsidTr="006C5E46">
        <w:trPr>
          <w:trHeight w:val="2582"/>
        </w:trPr>
        <w:tc>
          <w:tcPr>
            <w:tcW w:w="469" w:type="dxa"/>
            <w:tcBorders>
              <w:top w:val="nil"/>
              <w:left w:val="single" w:sz="8" w:space="0" w:color="auto"/>
              <w:bottom w:val="single" w:sz="8" w:space="0" w:color="auto"/>
              <w:right w:val="single" w:sz="8" w:space="0" w:color="auto"/>
            </w:tcBorders>
            <w:shd w:val="clear" w:color="auto" w:fill="auto"/>
            <w:noWrap/>
            <w:hideMark/>
          </w:tcPr>
          <w:p w14:paraId="1CDB279D" w14:textId="5066CB23"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172</w:t>
            </w:r>
          </w:p>
        </w:tc>
        <w:tc>
          <w:tcPr>
            <w:tcW w:w="1400" w:type="dxa"/>
            <w:tcBorders>
              <w:top w:val="nil"/>
              <w:left w:val="nil"/>
              <w:bottom w:val="single" w:sz="8" w:space="0" w:color="auto"/>
              <w:right w:val="single" w:sz="8" w:space="0" w:color="auto"/>
            </w:tcBorders>
            <w:shd w:val="clear" w:color="auto" w:fill="auto"/>
            <w:noWrap/>
            <w:hideMark/>
          </w:tcPr>
          <w:p w14:paraId="1E8B60B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40A2C8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5</w:t>
            </w:r>
          </w:p>
        </w:tc>
        <w:tc>
          <w:tcPr>
            <w:tcW w:w="578" w:type="dxa"/>
            <w:tcBorders>
              <w:top w:val="nil"/>
              <w:left w:val="nil"/>
              <w:bottom w:val="single" w:sz="8" w:space="0" w:color="auto"/>
              <w:right w:val="single" w:sz="8" w:space="0" w:color="auto"/>
            </w:tcBorders>
            <w:shd w:val="clear" w:color="auto" w:fill="auto"/>
            <w:noWrap/>
            <w:hideMark/>
          </w:tcPr>
          <w:p w14:paraId="755B7EB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2015</w:t>
            </w:r>
          </w:p>
        </w:tc>
        <w:tc>
          <w:tcPr>
            <w:tcW w:w="2980" w:type="dxa"/>
            <w:tcBorders>
              <w:top w:val="nil"/>
              <w:left w:val="nil"/>
              <w:bottom w:val="single" w:sz="8" w:space="0" w:color="auto"/>
              <w:right w:val="single" w:sz="8" w:space="0" w:color="auto"/>
            </w:tcBorders>
            <w:shd w:val="clear" w:color="auto" w:fill="auto"/>
            <w:hideMark/>
          </w:tcPr>
          <w:p w14:paraId="5219822E" w14:textId="29D2816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Operadores Portuarios, Concesionarios de Infraestructura, Terminales de transporte, transportadores aéreos, fluviales, masivo, por cable, terrestres y demás vigilados de la Superintendencia de Puertos y Transporte.</w:t>
            </w:r>
          </w:p>
        </w:tc>
        <w:tc>
          <w:tcPr>
            <w:tcW w:w="3200" w:type="dxa"/>
            <w:tcBorders>
              <w:top w:val="nil"/>
              <w:left w:val="nil"/>
              <w:bottom w:val="single" w:sz="8" w:space="0" w:color="auto"/>
              <w:right w:val="single" w:sz="8" w:space="0" w:color="auto"/>
            </w:tcBorders>
            <w:shd w:val="clear" w:color="auto" w:fill="auto"/>
            <w:hideMark/>
          </w:tcPr>
          <w:p w14:paraId="37A40C08"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Presentación de Cálculos actuariales a 31 de diciembre de 2014.</w:t>
            </w:r>
          </w:p>
        </w:tc>
      </w:tr>
      <w:tr w:rsidR="000D46A2" w:rsidRPr="00D72DD8" w14:paraId="003F708A" w14:textId="77777777" w:rsidTr="006C5E46">
        <w:trPr>
          <w:trHeight w:val="2398"/>
        </w:trPr>
        <w:tc>
          <w:tcPr>
            <w:tcW w:w="469" w:type="dxa"/>
            <w:tcBorders>
              <w:top w:val="nil"/>
              <w:left w:val="single" w:sz="8" w:space="0" w:color="auto"/>
              <w:bottom w:val="single" w:sz="8" w:space="0" w:color="auto"/>
              <w:right w:val="single" w:sz="8" w:space="0" w:color="auto"/>
            </w:tcBorders>
            <w:shd w:val="clear" w:color="auto" w:fill="auto"/>
            <w:noWrap/>
            <w:hideMark/>
          </w:tcPr>
          <w:p w14:paraId="45C95827" w14:textId="1B57830F"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173</w:t>
            </w:r>
          </w:p>
        </w:tc>
        <w:tc>
          <w:tcPr>
            <w:tcW w:w="1400" w:type="dxa"/>
            <w:tcBorders>
              <w:top w:val="nil"/>
              <w:left w:val="nil"/>
              <w:bottom w:val="single" w:sz="8" w:space="0" w:color="auto"/>
              <w:right w:val="single" w:sz="8" w:space="0" w:color="auto"/>
            </w:tcBorders>
            <w:shd w:val="clear" w:color="auto" w:fill="auto"/>
            <w:noWrap/>
            <w:hideMark/>
          </w:tcPr>
          <w:p w14:paraId="5847B31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1ADB0C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6</w:t>
            </w:r>
          </w:p>
        </w:tc>
        <w:tc>
          <w:tcPr>
            <w:tcW w:w="578" w:type="dxa"/>
            <w:tcBorders>
              <w:top w:val="nil"/>
              <w:left w:val="nil"/>
              <w:bottom w:val="single" w:sz="8" w:space="0" w:color="auto"/>
              <w:right w:val="single" w:sz="8" w:space="0" w:color="auto"/>
            </w:tcBorders>
            <w:shd w:val="clear" w:color="auto" w:fill="auto"/>
            <w:noWrap/>
            <w:hideMark/>
          </w:tcPr>
          <w:p w14:paraId="0F628F3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2015</w:t>
            </w:r>
          </w:p>
        </w:tc>
        <w:tc>
          <w:tcPr>
            <w:tcW w:w="2980" w:type="dxa"/>
            <w:tcBorders>
              <w:top w:val="nil"/>
              <w:left w:val="nil"/>
              <w:bottom w:val="single" w:sz="8" w:space="0" w:color="auto"/>
              <w:right w:val="single" w:sz="8" w:space="0" w:color="auto"/>
            </w:tcBorders>
            <w:shd w:val="clear" w:color="auto" w:fill="auto"/>
            <w:hideMark/>
          </w:tcPr>
          <w:p w14:paraId="531D062C"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 xml:space="preserve">Operadores portuarios, sociedades portuarias regionales, sociedades portuarias de servicio público, sociedades portuarias de servicio privado, sociedades beneficiaras de autorizaciones temporales, homologaciones y licencias portuarias, portuarias fluviales y empresas de transporte fluvial. Concesionarios férreos, operadores férreos, concesionarios aeroportuarios, concesionarios de infraestructura carretera, terminales de transporte terrestre, empresas de transporte aéreo, empresas de servicio público de transporte terrestre automotor habilitadas en el radio de operación nacional (pasajeros, carga especial y mixto), municipal, distrital o metropolitano (servicio individual o colectivo) operadores de transporte masivo, operadores de transporte multimodal (OTM), empresas de transporte por cable, organismos y autoridades de tránsito Centros de enseñanza automovilística (CEA) centros de reconocimiento de conductores (CRC) centros de diagnóstico automotor (CDA), centros integrales de atención (CIA), y organismos acreditadores y certificadores, y en general todas aquellas empresas que desarrollan actividades de transporte público. </w:t>
            </w:r>
          </w:p>
        </w:tc>
        <w:tc>
          <w:tcPr>
            <w:tcW w:w="3200" w:type="dxa"/>
            <w:tcBorders>
              <w:top w:val="nil"/>
              <w:left w:val="nil"/>
              <w:bottom w:val="single" w:sz="8" w:space="0" w:color="auto"/>
              <w:right w:val="single" w:sz="8" w:space="0" w:color="auto"/>
            </w:tcBorders>
            <w:shd w:val="clear" w:color="auto" w:fill="auto"/>
            <w:hideMark/>
          </w:tcPr>
          <w:p w14:paraId="1B82B3FB" w14:textId="51C9125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Solicitud de Registro de Certificación de Ingresos brutos Correspondiente al Año 2014, Derivados de la Actividad de transporte, Infraestructura, Servicios CONEXOS y Complementarios Que perciba el Sujeto Supervisado por la Superintendencia, en el software de TAUX Hasta el 30 de abril de 2015.</w:t>
            </w:r>
          </w:p>
        </w:tc>
      </w:tr>
      <w:tr w:rsidR="000D46A2" w:rsidRPr="00D72DD8" w14:paraId="60164B05" w14:textId="77777777" w:rsidTr="006C5E46">
        <w:trPr>
          <w:trHeight w:val="1553"/>
        </w:trPr>
        <w:tc>
          <w:tcPr>
            <w:tcW w:w="469" w:type="dxa"/>
            <w:tcBorders>
              <w:top w:val="nil"/>
              <w:left w:val="single" w:sz="8" w:space="0" w:color="auto"/>
              <w:bottom w:val="single" w:sz="8" w:space="0" w:color="auto"/>
              <w:right w:val="single" w:sz="8" w:space="0" w:color="auto"/>
            </w:tcBorders>
            <w:shd w:val="clear" w:color="auto" w:fill="auto"/>
            <w:noWrap/>
            <w:hideMark/>
          </w:tcPr>
          <w:p w14:paraId="1CCD1522" w14:textId="7BFF0C5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174</w:t>
            </w:r>
          </w:p>
        </w:tc>
        <w:tc>
          <w:tcPr>
            <w:tcW w:w="1400" w:type="dxa"/>
            <w:tcBorders>
              <w:top w:val="nil"/>
              <w:left w:val="nil"/>
              <w:bottom w:val="single" w:sz="8" w:space="0" w:color="auto"/>
              <w:right w:val="single" w:sz="8" w:space="0" w:color="auto"/>
            </w:tcBorders>
            <w:shd w:val="clear" w:color="auto" w:fill="auto"/>
            <w:noWrap/>
            <w:hideMark/>
          </w:tcPr>
          <w:p w14:paraId="02B0794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7290B9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7</w:t>
            </w:r>
          </w:p>
        </w:tc>
        <w:tc>
          <w:tcPr>
            <w:tcW w:w="578" w:type="dxa"/>
            <w:tcBorders>
              <w:top w:val="nil"/>
              <w:left w:val="nil"/>
              <w:bottom w:val="single" w:sz="8" w:space="0" w:color="auto"/>
              <w:right w:val="single" w:sz="8" w:space="0" w:color="auto"/>
            </w:tcBorders>
            <w:shd w:val="clear" w:color="auto" w:fill="auto"/>
            <w:noWrap/>
            <w:hideMark/>
          </w:tcPr>
          <w:p w14:paraId="0CAF145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2015</w:t>
            </w:r>
          </w:p>
        </w:tc>
        <w:tc>
          <w:tcPr>
            <w:tcW w:w="2980" w:type="dxa"/>
            <w:tcBorders>
              <w:top w:val="nil"/>
              <w:left w:val="nil"/>
              <w:bottom w:val="single" w:sz="8" w:space="0" w:color="auto"/>
              <w:right w:val="single" w:sz="8" w:space="0" w:color="auto"/>
            </w:tcBorders>
            <w:shd w:val="clear" w:color="auto" w:fill="auto"/>
            <w:hideMark/>
          </w:tcPr>
          <w:p w14:paraId="33AC7F69" w14:textId="64A9665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Terminales de Transporte.</w:t>
            </w:r>
          </w:p>
        </w:tc>
        <w:tc>
          <w:tcPr>
            <w:tcW w:w="3200" w:type="dxa"/>
            <w:tcBorders>
              <w:top w:val="nil"/>
              <w:left w:val="nil"/>
              <w:bottom w:val="single" w:sz="8" w:space="0" w:color="auto"/>
              <w:right w:val="single" w:sz="8" w:space="0" w:color="auto"/>
            </w:tcBorders>
            <w:shd w:val="clear" w:color="auto" w:fill="auto"/>
            <w:hideMark/>
          </w:tcPr>
          <w:p w14:paraId="7BA0BA41" w14:textId="6EE1B9FF"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 xml:space="preserve">Solicitud de información de las terminales de transporte sobre la tasa de uso que estas cobran a las empresas de transporte público de pasajeros. </w:t>
            </w:r>
          </w:p>
        </w:tc>
      </w:tr>
      <w:tr w:rsidR="000D46A2" w:rsidRPr="00D72DD8" w14:paraId="370FBDC7" w14:textId="77777777" w:rsidTr="006C5E46">
        <w:trPr>
          <w:trHeight w:val="1689"/>
        </w:trPr>
        <w:tc>
          <w:tcPr>
            <w:tcW w:w="469" w:type="dxa"/>
            <w:tcBorders>
              <w:top w:val="nil"/>
              <w:left w:val="single" w:sz="8" w:space="0" w:color="auto"/>
              <w:bottom w:val="single" w:sz="8" w:space="0" w:color="auto"/>
              <w:right w:val="single" w:sz="8" w:space="0" w:color="auto"/>
            </w:tcBorders>
            <w:shd w:val="clear" w:color="auto" w:fill="auto"/>
            <w:noWrap/>
            <w:hideMark/>
          </w:tcPr>
          <w:p w14:paraId="5248DEF3" w14:textId="68C38E05"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175</w:t>
            </w:r>
          </w:p>
        </w:tc>
        <w:tc>
          <w:tcPr>
            <w:tcW w:w="1400" w:type="dxa"/>
            <w:tcBorders>
              <w:top w:val="nil"/>
              <w:left w:val="nil"/>
              <w:bottom w:val="single" w:sz="8" w:space="0" w:color="auto"/>
              <w:right w:val="single" w:sz="8" w:space="0" w:color="auto"/>
            </w:tcBorders>
            <w:shd w:val="clear" w:color="auto" w:fill="auto"/>
            <w:noWrap/>
            <w:hideMark/>
          </w:tcPr>
          <w:p w14:paraId="509DEBD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56D6F9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8</w:t>
            </w:r>
          </w:p>
        </w:tc>
        <w:tc>
          <w:tcPr>
            <w:tcW w:w="578" w:type="dxa"/>
            <w:tcBorders>
              <w:top w:val="nil"/>
              <w:left w:val="nil"/>
              <w:bottom w:val="single" w:sz="8" w:space="0" w:color="auto"/>
              <w:right w:val="single" w:sz="8" w:space="0" w:color="auto"/>
            </w:tcBorders>
            <w:shd w:val="clear" w:color="auto" w:fill="auto"/>
            <w:noWrap/>
            <w:hideMark/>
          </w:tcPr>
          <w:p w14:paraId="625F07E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2015</w:t>
            </w:r>
          </w:p>
        </w:tc>
        <w:tc>
          <w:tcPr>
            <w:tcW w:w="2980" w:type="dxa"/>
            <w:tcBorders>
              <w:top w:val="nil"/>
              <w:left w:val="nil"/>
              <w:bottom w:val="single" w:sz="8" w:space="0" w:color="auto"/>
              <w:right w:val="single" w:sz="8" w:space="0" w:color="auto"/>
            </w:tcBorders>
            <w:shd w:val="clear" w:color="auto" w:fill="auto"/>
            <w:hideMark/>
          </w:tcPr>
          <w:p w14:paraId="72BF72D9"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 </w:t>
            </w:r>
          </w:p>
        </w:tc>
        <w:tc>
          <w:tcPr>
            <w:tcW w:w="3200" w:type="dxa"/>
            <w:tcBorders>
              <w:top w:val="nil"/>
              <w:left w:val="nil"/>
              <w:bottom w:val="single" w:sz="8" w:space="0" w:color="auto"/>
              <w:right w:val="single" w:sz="8" w:space="0" w:color="auto"/>
            </w:tcBorders>
            <w:shd w:val="clear" w:color="auto" w:fill="auto"/>
            <w:hideMark/>
          </w:tcPr>
          <w:p w14:paraId="35A5DCAE" w14:textId="3109235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Se solicita a las terminales de transporte constatar que todo vehículo automotor de pasajeros cuyas rutas hasta el destino excedan la duración de la jornada laboral de conductor.</w:t>
            </w:r>
          </w:p>
        </w:tc>
      </w:tr>
      <w:tr w:rsidR="000D46A2" w:rsidRPr="00D72DD8" w14:paraId="2A0EF5D5"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71F04877" w14:textId="0B129BD5"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176</w:t>
            </w:r>
          </w:p>
        </w:tc>
        <w:tc>
          <w:tcPr>
            <w:tcW w:w="1400" w:type="dxa"/>
            <w:tcBorders>
              <w:top w:val="nil"/>
              <w:left w:val="nil"/>
              <w:bottom w:val="single" w:sz="8" w:space="0" w:color="auto"/>
              <w:right w:val="single" w:sz="8" w:space="0" w:color="auto"/>
            </w:tcBorders>
            <w:shd w:val="clear" w:color="auto" w:fill="auto"/>
            <w:noWrap/>
            <w:hideMark/>
          </w:tcPr>
          <w:p w14:paraId="2A1900E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C43972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9</w:t>
            </w:r>
          </w:p>
        </w:tc>
        <w:tc>
          <w:tcPr>
            <w:tcW w:w="578" w:type="dxa"/>
            <w:tcBorders>
              <w:top w:val="nil"/>
              <w:left w:val="nil"/>
              <w:bottom w:val="single" w:sz="8" w:space="0" w:color="auto"/>
              <w:right w:val="single" w:sz="8" w:space="0" w:color="auto"/>
            </w:tcBorders>
            <w:shd w:val="clear" w:color="auto" w:fill="auto"/>
            <w:noWrap/>
            <w:hideMark/>
          </w:tcPr>
          <w:p w14:paraId="680962D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2015</w:t>
            </w:r>
          </w:p>
        </w:tc>
        <w:tc>
          <w:tcPr>
            <w:tcW w:w="2980" w:type="dxa"/>
            <w:tcBorders>
              <w:top w:val="nil"/>
              <w:left w:val="nil"/>
              <w:bottom w:val="single" w:sz="8" w:space="0" w:color="auto"/>
              <w:right w:val="single" w:sz="8" w:space="0" w:color="auto"/>
            </w:tcBorders>
            <w:shd w:val="clear" w:color="auto" w:fill="auto"/>
            <w:hideMark/>
          </w:tcPr>
          <w:p w14:paraId="4B22B9FC" w14:textId="36D2575C"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Organismos de tránsito departamentales, municipales y distritales.</w:t>
            </w:r>
          </w:p>
        </w:tc>
        <w:tc>
          <w:tcPr>
            <w:tcW w:w="3200" w:type="dxa"/>
            <w:tcBorders>
              <w:top w:val="nil"/>
              <w:left w:val="nil"/>
              <w:bottom w:val="single" w:sz="8" w:space="0" w:color="auto"/>
              <w:right w:val="single" w:sz="8" w:space="0" w:color="auto"/>
            </w:tcBorders>
            <w:shd w:val="clear" w:color="auto" w:fill="auto"/>
            <w:hideMark/>
          </w:tcPr>
          <w:p w14:paraId="0E45E280" w14:textId="3E6E471A"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Cumplimiento arts. 159 y 160 del CNT.</w:t>
            </w:r>
          </w:p>
        </w:tc>
      </w:tr>
      <w:tr w:rsidR="000D46A2" w:rsidRPr="00D72DD8" w14:paraId="6F803B9F"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1AF9C219" w14:textId="2F9F1CAD"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177</w:t>
            </w:r>
          </w:p>
        </w:tc>
        <w:tc>
          <w:tcPr>
            <w:tcW w:w="1400" w:type="dxa"/>
            <w:tcBorders>
              <w:top w:val="nil"/>
              <w:left w:val="nil"/>
              <w:bottom w:val="single" w:sz="8" w:space="0" w:color="auto"/>
              <w:right w:val="single" w:sz="8" w:space="0" w:color="auto"/>
            </w:tcBorders>
            <w:shd w:val="clear" w:color="auto" w:fill="auto"/>
            <w:noWrap/>
            <w:hideMark/>
          </w:tcPr>
          <w:p w14:paraId="7A980B2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5EFC6D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10</w:t>
            </w:r>
          </w:p>
        </w:tc>
        <w:tc>
          <w:tcPr>
            <w:tcW w:w="578" w:type="dxa"/>
            <w:tcBorders>
              <w:top w:val="nil"/>
              <w:left w:val="nil"/>
              <w:bottom w:val="single" w:sz="8" w:space="0" w:color="auto"/>
              <w:right w:val="single" w:sz="8" w:space="0" w:color="auto"/>
            </w:tcBorders>
            <w:shd w:val="clear" w:color="auto" w:fill="auto"/>
            <w:noWrap/>
            <w:hideMark/>
          </w:tcPr>
          <w:p w14:paraId="4AAC9FB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2015</w:t>
            </w:r>
          </w:p>
        </w:tc>
        <w:tc>
          <w:tcPr>
            <w:tcW w:w="2980" w:type="dxa"/>
            <w:tcBorders>
              <w:top w:val="nil"/>
              <w:left w:val="nil"/>
              <w:bottom w:val="single" w:sz="8" w:space="0" w:color="auto"/>
              <w:right w:val="single" w:sz="8" w:space="0" w:color="auto"/>
            </w:tcBorders>
            <w:shd w:val="clear" w:color="auto" w:fill="auto"/>
            <w:hideMark/>
          </w:tcPr>
          <w:p w14:paraId="5B7724DD"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 </w:t>
            </w:r>
          </w:p>
        </w:tc>
        <w:tc>
          <w:tcPr>
            <w:tcW w:w="3200" w:type="dxa"/>
            <w:tcBorders>
              <w:top w:val="nil"/>
              <w:left w:val="nil"/>
              <w:bottom w:val="single" w:sz="8" w:space="0" w:color="auto"/>
              <w:right w:val="single" w:sz="8" w:space="0" w:color="auto"/>
            </w:tcBorders>
            <w:shd w:val="clear" w:color="auto" w:fill="auto"/>
            <w:hideMark/>
          </w:tcPr>
          <w:p w14:paraId="04CE0AC8"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Disposiciones en materia de seguridad vial y solicita Información</w:t>
            </w:r>
          </w:p>
        </w:tc>
      </w:tr>
      <w:tr w:rsidR="000D46A2" w:rsidRPr="00D72DD8" w14:paraId="76D97F17" w14:textId="77777777" w:rsidTr="006C5E46">
        <w:trPr>
          <w:trHeight w:val="2302"/>
        </w:trPr>
        <w:tc>
          <w:tcPr>
            <w:tcW w:w="469" w:type="dxa"/>
            <w:tcBorders>
              <w:top w:val="nil"/>
              <w:left w:val="single" w:sz="8" w:space="0" w:color="auto"/>
              <w:bottom w:val="single" w:sz="8" w:space="0" w:color="auto"/>
              <w:right w:val="single" w:sz="8" w:space="0" w:color="auto"/>
            </w:tcBorders>
            <w:shd w:val="clear" w:color="auto" w:fill="auto"/>
            <w:noWrap/>
            <w:hideMark/>
          </w:tcPr>
          <w:p w14:paraId="257C3FF8" w14:textId="77F26A59"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178</w:t>
            </w:r>
          </w:p>
        </w:tc>
        <w:tc>
          <w:tcPr>
            <w:tcW w:w="1400" w:type="dxa"/>
            <w:tcBorders>
              <w:top w:val="nil"/>
              <w:left w:val="nil"/>
              <w:bottom w:val="single" w:sz="8" w:space="0" w:color="auto"/>
              <w:right w:val="single" w:sz="8" w:space="0" w:color="auto"/>
            </w:tcBorders>
            <w:shd w:val="clear" w:color="auto" w:fill="auto"/>
            <w:noWrap/>
            <w:hideMark/>
          </w:tcPr>
          <w:p w14:paraId="2AAED4A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020D00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11</w:t>
            </w:r>
          </w:p>
        </w:tc>
        <w:tc>
          <w:tcPr>
            <w:tcW w:w="578" w:type="dxa"/>
            <w:tcBorders>
              <w:top w:val="nil"/>
              <w:left w:val="nil"/>
              <w:bottom w:val="single" w:sz="8" w:space="0" w:color="auto"/>
              <w:right w:val="single" w:sz="8" w:space="0" w:color="auto"/>
            </w:tcBorders>
            <w:shd w:val="clear" w:color="auto" w:fill="auto"/>
            <w:noWrap/>
            <w:hideMark/>
          </w:tcPr>
          <w:p w14:paraId="55DA643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2015</w:t>
            </w:r>
          </w:p>
        </w:tc>
        <w:tc>
          <w:tcPr>
            <w:tcW w:w="2980" w:type="dxa"/>
            <w:tcBorders>
              <w:top w:val="nil"/>
              <w:left w:val="nil"/>
              <w:bottom w:val="single" w:sz="8" w:space="0" w:color="auto"/>
              <w:right w:val="single" w:sz="8" w:space="0" w:color="auto"/>
            </w:tcBorders>
            <w:shd w:val="clear" w:color="auto" w:fill="auto"/>
            <w:hideMark/>
          </w:tcPr>
          <w:p w14:paraId="364304CB" w14:textId="3072953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Aeropuertos, terminales de transporte terrestre y concesionarios de infraestructura carretera (viales).</w:t>
            </w:r>
          </w:p>
        </w:tc>
        <w:tc>
          <w:tcPr>
            <w:tcW w:w="3200" w:type="dxa"/>
            <w:tcBorders>
              <w:top w:val="nil"/>
              <w:left w:val="nil"/>
              <w:bottom w:val="single" w:sz="8" w:space="0" w:color="auto"/>
              <w:right w:val="single" w:sz="8" w:space="0" w:color="auto"/>
            </w:tcBorders>
            <w:shd w:val="clear" w:color="auto" w:fill="auto"/>
            <w:hideMark/>
          </w:tcPr>
          <w:p w14:paraId="441BBAC9"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Responsabilidad de los administradores de infraestructura de transporte del cumplimiento de la Ley 1618 de 2013 relativa a las condiciones que debe tener la infraestructura de transporte para el acceso a las personas con discapacidad.</w:t>
            </w:r>
          </w:p>
        </w:tc>
      </w:tr>
      <w:tr w:rsidR="000D46A2" w:rsidRPr="00D72DD8" w14:paraId="25716B2D" w14:textId="77777777" w:rsidTr="006C5E46">
        <w:trPr>
          <w:trHeight w:val="1870"/>
        </w:trPr>
        <w:tc>
          <w:tcPr>
            <w:tcW w:w="469" w:type="dxa"/>
            <w:tcBorders>
              <w:top w:val="nil"/>
              <w:left w:val="single" w:sz="8" w:space="0" w:color="auto"/>
              <w:bottom w:val="single" w:sz="8" w:space="0" w:color="auto"/>
              <w:right w:val="single" w:sz="8" w:space="0" w:color="auto"/>
            </w:tcBorders>
            <w:shd w:val="clear" w:color="auto" w:fill="auto"/>
            <w:noWrap/>
            <w:hideMark/>
          </w:tcPr>
          <w:p w14:paraId="10ED9FE7" w14:textId="1966C200"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179</w:t>
            </w:r>
          </w:p>
        </w:tc>
        <w:tc>
          <w:tcPr>
            <w:tcW w:w="1400" w:type="dxa"/>
            <w:tcBorders>
              <w:top w:val="nil"/>
              <w:left w:val="nil"/>
              <w:bottom w:val="single" w:sz="8" w:space="0" w:color="auto"/>
              <w:right w:val="single" w:sz="8" w:space="0" w:color="auto"/>
            </w:tcBorders>
            <w:shd w:val="clear" w:color="auto" w:fill="auto"/>
            <w:noWrap/>
            <w:hideMark/>
          </w:tcPr>
          <w:p w14:paraId="071C0ED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A7281E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15</w:t>
            </w:r>
          </w:p>
        </w:tc>
        <w:tc>
          <w:tcPr>
            <w:tcW w:w="578" w:type="dxa"/>
            <w:tcBorders>
              <w:top w:val="nil"/>
              <w:left w:val="nil"/>
              <w:bottom w:val="single" w:sz="8" w:space="0" w:color="auto"/>
              <w:right w:val="single" w:sz="8" w:space="0" w:color="auto"/>
            </w:tcBorders>
            <w:shd w:val="clear" w:color="auto" w:fill="auto"/>
            <w:noWrap/>
            <w:hideMark/>
          </w:tcPr>
          <w:p w14:paraId="75EF854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2015</w:t>
            </w:r>
          </w:p>
        </w:tc>
        <w:tc>
          <w:tcPr>
            <w:tcW w:w="2980" w:type="dxa"/>
            <w:tcBorders>
              <w:top w:val="nil"/>
              <w:left w:val="nil"/>
              <w:bottom w:val="single" w:sz="8" w:space="0" w:color="auto"/>
              <w:right w:val="single" w:sz="8" w:space="0" w:color="auto"/>
            </w:tcBorders>
            <w:shd w:val="clear" w:color="auto" w:fill="auto"/>
            <w:hideMark/>
          </w:tcPr>
          <w:p w14:paraId="00D85A93" w14:textId="4560DFB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operadores portuarios, concesionarios y operadores de infraestructura, terminales de transporte, transportadores y operadores aéreos, fluviales, masivo, por cable, terrestres y demás vigilados de la Superintendencia de Puertos y Transporte.</w:t>
            </w:r>
          </w:p>
        </w:tc>
        <w:tc>
          <w:tcPr>
            <w:tcW w:w="3200" w:type="dxa"/>
            <w:tcBorders>
              <w:top w:val="nil"/>
              <w:left w:val="nil"/>
              <w:bottom w:val="single" w:sz="8" w:space="0" w:color="auto"/>
              <w:right w:val="single" w:sz="8" w:space="0" w:color="auto"/>
            </w:tcBorders>
            <w:shd w:val="clear" w:color="auto" w:fill="auto"/>
            <w:hideMark/>
          </w:tcPr>
          <w:p w14:paraId="07175701" w14:textId="68B13FAC"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Modificación de algunos plazos para entrega de Cálculos actuariales a 31 de diciembre de 2014.</w:t>
            </w:r>
          </w:p>
        </w:tc>
      </w:tr>
      <w:tr w:rsidR="000D46A2" w:rsidRPr="00D72DD8" w14:paraId="057E58C7"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0B2969F7" w14:textId="5FD1807F"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180</w:t>
            </w:r>
          </w:p>
        </w:tc>
        <w:tc>
          <w:tcPr>
            <w:tcW w:w="1400" w:type="dxa"/>
            <w:tcBorders>
              <w:top w:val="nil"/>
              <w:left w:val="nil"/>
              <w:bottom w:val="single" w:sz="8" w:space="0" w:color="auto"/>
              <w:right w:val="single" w:sz="8" w:space="0" w:color="auto"/>
            </w:tcBorders>
            <w:shd w:val="clear" w:color="auto" w:fill="auto"/>
            <w:noWrap/>
            <w:hideMark/>
          </w:tcPr>
          <w:p w14:paraId="4ED2E4E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BA58FD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16</w:t>
            </w:r>
          </w:p>
        </w:tc>
        <w:tc>
          <w:tcPr>
            <w:tcW w:w="578" w:type="dxa"/>
            <w:tcBorders>
              <w:top w:val="nil"/>
              <w:left w:val="nil"/>
              <w:bottom w:val="single" w:sz="8" w:space="0" w:color="auto"/>
              <w:right w:val="single" w:sz="8" w:space="0" w:color="auto"/>
            </w:tcBorders>
            <w:shd w:val="clear" w:color="auto" w:fill="auto"/>
            <w:noWrap/>
            <w:hideMark/>
          </w:tcPr>
          <w:p w14:paraId="698CC3C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2015</w:t>
            </w:r>
          </w:p>
        </w:tc>
        <w:tc>
          <w:tcPr>
            <w:tcW w:w="2980" w:type="dxa"/>
            <w:tcBorders>
              <w:top w:val="nil"/>
              <w:left w:val="nil"/>
              <w:bottom w:val="single" w:sz="8" w:space="0" w:color="auto"/>
              <w:right w:val="single" w:sz="8" w:space="0" w:color="auto"/>
            </w:tcBorders>
            <w:shd w:val="clear" w:color="auto" w:fill="auto"/>
            <w:hideMark/>
          </w:tcPr>
          <w:p w14:paraId="583FE031" w14:textId="185D10F9"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publico terrestre automotor habilitadas.</w:t>
            </w:r>
          </w:p>
        </w:tc>
        <w:tc>
          <w:tcPr>
            <w:tcW w:w="3200" w:type="dxa"/>
            <w:tcBorders>
              <w:top w:val="nil"/>
              <w:left w:val="nil"/>
              <w:bottom w:val="single" w:sz="8" w:space="0" w:color="auto"/>
              <w:right w:val="single" w:sz="8" w:space="0" w:color="auto"/>
            </w:tcBorders>
            <w:shd w:val="clear" w:color="auto" w:fill="auto"/>
            <w:hideMark/>
          </w:tcPr>
          <w:p w14:paraId="2588A067" w14:textId="5DF197E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Prestación continua del servicio de Transporte.</w:t>
            </w:r>
          </w:p>
        </w:tc>
      </w:tr>
      <w:tr w:rsidR="000D46A2" w:rsidRPr="00D72DD8" w14:paraId="015192BE" w14:textId="77777777" w:rsidTr="006C5E46">
        <w:trPr>
          <w:trHeight w:val="1560"/>
        </w:trPr>
        <w:tc>
          <w:tcPr>
            <w:tcW w:w="469" w:type="dxa"/>
            <w:tcBorders>
              <w:top w:val="nil"/>
              <w:left w:val="single" w:sz="8" w:space="0" w:color="auto"/>
              <w:bottom w:val="single" w:sz="8" w:space="0" w:color="auto"/>
              <w:right w:val="single" w:sz="8" w:space="0" w:color="auto"/>
            </w:tcBorders>
            <w:shd w:val="clear" w:color="auto" w:fill="auto"/>
            <w:noWrap/>
            <w:hideMark/>
          </w:tcPr>
          <w:p w14:paraId="5B207719" w14:textId="1BC53BFB"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181</w:t>
            </w:r>
          </w:p>
        </w:tc>
        <w:tc>
          <w:tcPr>
            <w:tcW w:w="1400" w:type="dxa"/>
            <w:tcBorders>
              <w:top w:val="nil"/>
              <w:left w:val="nil"/>
              <w:bottom w:val="single" w:sz="8" w:space="0" w:color="auto"/>
              <w:right w:val="single" w:sz="8" w:space="0" w:color="auto"/>
            </w:tcBorders>
            <w:shd w:val="clear" w:color="auto" w:fill="auto"/>
            <w:noWrap/>
            <w:hideMark/>
          </w:tcPr>
          <w:p w14:paraId="0785EBC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7B1ED4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18</w:t>
            </w:r>
          </w:p>
        </w:tc>
        <w:tc>
          <w:tcPr>
            <w:tcW w:w="578" w:type="dxa"/>
            <w:tcBorders>
              <w:top w:val="nil"/>
              <w:left w:val="nil"/>
              <w:bottom w:val="single" w:sz="8" w:space="0" w:color="auto"/>
              <w:right w:val="single" w:sz="8" w:space="0" w:color="auto"/>
            </w:tcBorders>
            <w:shd w:val="clear" w:color="auto" w:fill="auto"/>
            <w:noWrap/>
            <w:hideMark/>
          </w:tcPr>
          <w:p w14:paraId="3FE8B66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2015</w:t>
            </w:r>
          </w:p>
        </w:tc>
        <w:tc>
          <w:tcPr>
            <w:tcW w:w="2980" w:type="dxa"/>
            <w:tcBorders>
              <w:top w:val="nil"/>
              <w:left w:val="nil"/>
              <w:bottom w:val="single" w:sz="8" w:space="0" w:color="auto"/>
              <w:right w:val="single" w:sz="8" w:space="0" w:color="auto"/>
            </w:tcBorders>
            <w:shd w:val="clear" w:color="auto" w:fill="auto"/>
            <w:hideMark/>
          </w:tcPr>
          <w:p w14:paraId="5DAA5FB0" w14:textId="784D599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CRC, concesión RUNT, Organismos de Apoyo, Operador Olimpia.</w:t>
            </w:r>
          </w:p>
        </w:tc>
        <w:tc>
          <w:tcPr>
            <w:tcW w:w="3200" w:type="dxa"/>
            <w:tcBorders>
              <w:top w:val="nil"/>
              <w:left w:val="nil"/>
              <w:bottom w:val="single" w:sz="8" w:space="0" w:color="auto"/>
              <w:right w:val="single" w:sz="8" w:space="0" w:color="auto"/>
            </w:tcBorders>
            <w:shd w:val="clear" w:color="auto" w:fill="auto"/>
            <w:hideMark/>
          </w:tcPr>
          <w:p w14:paraId="6C25CDB5" w14:textId="11E99DA3"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Mejoras para facilitar el cumplimiento del deber de reportar la información de los certificados de aptitud física, mental y de coordinación motriz.</w:t>
            </w:r>
          </w:p>
        </w:tc>
      </w:tr>
      <w:tr w:rsidR="000D46A2" w:rsidRPr="00D72DD8" w14:paraId="405A6F00"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31772B69" w14:textId="66A01D92"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182</w:t>
            </w:r>
          </w:p>
        </w:tc>
        <w:tc>
          <w:tcPr>
            <w:tcW w:w="1400" w:type="dxa"/>
            <w:tcBorders>
              <w:top w:val="nil"/>
              <w:left w:val="nil"/>
              <w:bottom w:val="single" w:sz="8" w:space="0" w:color="auto"/>
              <w:right w:val="single" w:sz="8" w:space="0" w:color="auto"/>
            </w:tcBorders>
            <w:shd w:val="clear" w:color="auto" w:fill="auto"/>
            <w:noWrap/>
            <w:hideMark/>
          </w:tcPr>
          <w:p w14:paraId="43C9315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875AB0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19</w:t>
            </w:r>
          </w:p>
        </w:tc>
        <w:tc>
          <w:tcPr>
            <w:tcW w:w="578" w:type="dxa"/>
            <w:tcBorders>
              <w:top w:val="nil"/>
              <w:left w:val="nil"/>
              <w:bottom w:val="single" w:sz="8" w:space="0" w:color="auto"/>
              <w:right w:val="single" w:sz="8" w:space="0" w:color="auto"/>
            </w:tcBorders>
            <w:shd w:val="clear" w:color="auto" w:fill="auto"/>
            <w:noWrap/>
            <w:hideMark/>
          </w:tcPr>
          <w:p w14:paraId="75302A4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2015</w:t>
            </w:r>
          </w:p>
        </w:tc>
        <w:tc>
          <w:tcPr>
            <w:tcW w:w="2980" w:type="dxa"/>
            <w:tcBorders>
              <w:top w:val="nil"/>
              <w:left w:val="nil"/>
              <w:bottom w:val="single" w:sz="8" w:space="0" w:color="auto"/>
              <w:right w:val="single" w:sz="8" w:space="0" w:color="auto"/>
            </w:tcBorders>
            <w:shd w:val="clear" w:color="auto" w:fill="auto"/>
            <w:hideMark/>
          </w:tcPr>
          <w:p w14:paraId="53D2B8BD" w14:textId="4A72256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Terminales aéreas, de transporte terrestre y autoridades de transporte.</w:t>
            </w:r>
          </w:p>
        </w:tc>
        <w:tc>
          <w:tcPr>
            <w:tcW w:w="3200" w:type="dxa"/>
            <w:tcBorders>
              <w:top w:val="nil"/>
              <w:left w:val="nil"/>
              <w:bottom w:val="single" w:sz="8" w:space="0" w:color="auto"/>
              <w:right w:val="single" w:sz="8" w:space="0" w:color="auto"/>
            </w:tcBorders>
            <w:shd w:val="clear" w:color="auto" w:fill="auto"/>
            <w:hideMark/>
          </w:tcPr>
          <w:p w14:paraId="5606077F" w14:textId="1810F77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Acceso a la prestación del servicio público de transporte de los taxis en las terminales aéreas y terminales de transporte terrestre.</w:t>
            </w:r>
          </w:p>
        </w:tc>
      </w:tr>
      <w:tr w:rsidR="000D46A2" w:rsidRPr="00D72DD8" w14:paraId="7DEFD109" w14:textId="77777777" w:rsidTr="006C5E46">
        <w:trPr>
          <w:trHeight w:val="1560"/>
        </w:trPr>
        <w:tc>
          <w:tcPr>
            <w:tcW w:w="469" w:type="dxa"/>
            <w:tcBorders>
              <w:top w:val="nil"/>
              <w:left w:val="single" w:sz="8" w:space="0" w:color="auto"/>
              <w:bottom w:val="single" w:sz="8" w:space="0" w:color="auto"/>
              <w:right w:val="single" w:sz="8" w:space="0" w:color="auto"/>
            </w:tcBorders>
            <w:shd w:val="clear" w:color="auto" w:fill="auto"/>
            <w:noWrap/>
            <w:hideMark/>
          </w:tcPr>
          <w:p w14:paraId="68612100" w14:textId="0FE022DB"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183</w:t>
            </w:r>
          </w:p>
        </w:tc>
        <w:tc>
          <w:tcPr>
            <w:tcW w:w="1400" w:type="dxa"/>
            <w:tcBorders>
              <w:top w:val="nil"/>
              <w:left w:val="nil"/>
              <w:bottom w:val="single" w:sz="8" w:space="0" w:color="auto"/>
              <w:right w:val="single" w:sz="8" w:space="0" w:color="auto"/>
            </w:tcBorders>
            <w:shd w:val="clear" w:color="auto" w:fill="auto"/>
            <w:noWrap/>
            <w:hideMark/>
          </w:tcPr>
          <w:p w14:paraId="713BDA3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02F21F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22</w:t>
            </w:r>
          </w:p>
        </w:tc>
        <w:tc>
          <w:tcPr>
            <w:tcW w:w="578" w:type="dxa"/>
            <w:tcBorders>
              <w:top w:val="nil"/>
              <w:left w:val="nil"/>
              <w:bottom w:val="single" w:sz="8" w:space="0" w:color="auto"/>
              <w:right w:val="single" w:sz="8" w:space="0" w:color="auto"/>
            </w:tcBorders>
            <w:shd w:val="clear" w:color="auto" w:fill="auto"/>
            <w:noWrap/>
            <w:hideMark/>
          </w:tcPr>
          <w:p w14:paraId="4B3693D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2015</w:t>
            </w:r>
          </w:p>
        </w:tc>
        <w:tc>
          <w:tcPr>
            <w:tcW w:w="2980" w:type="dxa"/>
            <w:tcBorders>
              <w:top w:val="nil"/>
              <w:left w:val="nil"/>
              <w:bottom w:val="single" w:sz="8" w:space="0" w:color="auto"/>
              <w:right w:val="single" w:sz="8" w:space="0" w:color="auto"/>
            </w:tcBorders>
            <w:shd w:val="clear" w:color="auto" w:fill="auto"/>
            <w:hideMark/>
          </w:tcPr>
          <w:p w14:paraId="07D25ECC" w14:textId="6BC3164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Alcaldes, autoridades de transporte, autoridades de tránsito, empresas, propietarios, conductores.</w:t>
            </w:r>
          </w:p>
        </w:tc>
        <w:tc>
          <w:tcPr>
            <w:tcW w:w="3200" w:type="dxa"/>
            <w:tcBorders>
              <w:top w:val="nil"/>
              <w:left w:val="nil"/>
              <w:bottom w:val="single" w:sz="8" w:space="0" w:color="auto"/>
              <w:right w:val="single" w:sz="8" w:space="0" w:color="auto"/>
            </w:tcBorders>
            <w:shd w:val="clear" w:color="auto" w:fill="auto"/>
            <w:hideMark/>
          </w:tcPr>
          <w:p w14:paraId="2C8B7AB9" w14:textId="2F69854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Respeto y cumplimiento de la ley herramienta eficaz para combatir todas las formas de piratería, informalidad e ilegalidad en el servicio público de transporte.</w:t>
            </w:r>
          </w:p>
        </w:tc>
      </w:tr>
      <w:tr w:rsidR="000D46A2" w:rsidRPr="00D72DD8" w14:paraId="3146BB67" w14:textId="77777777" w:rsidTr="006C5E46">
        <w:trPr>
          <w:trHeight w:val="1560"/>
        </w:trPr>
        <w:tc>
          <w:tcPr>
            <w:tcW w:w="469" w:type="dxa"/>
            <w:tcBorders>
              <w:top w:val="nil"/>
              <w:left w:val="single" w:sz="8" w:space="0" w:color="auto"/>
              <w:bottom w:val="single" w:sz="8" w:space="0" w:color="auto"/>
              <w:right w:val="single" w:sz="8" w:space="0" w:color="auto"/>
            </w:tcBorders>
            <w:shd w:val="clear" w:color="auto" w:fill="auto"/>
            <w:noWrap/>
            <w:hideMark/>
          </w:tcPr>
          <w:p w14:paraId="7433518F" w14:textId="09957784"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184</w:t>
            </w:r>
          </w:p>
        </w:tc>
        <w:tc>
          <w:tcPr>
            <w:tcW w:w="1400" w:type="dxa"/>
            <w:tcBorders>
              <w:top w:val="nil"/>
              <w:left w:val="nil"/>
              <w:bottom w:val="single" w:sz="8" w:space="0" w:color="auto"/>
              <w:right w:val="single" w:sz="8" w:space="0" w:color="auto"/>
            </w:tcBorders>
            <w:shd w:val="clear" w:color="auto" w:fill="auto"/>
            <w:noWrap/>
            <w:hideMark/>
          </w:tcPr>
          <w:p w14:paraId="6FCCCE9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F1D4EA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23</w:t>
            </w:r>
          </w:p>
        </w:tc>
        <w:tc>
          <w:tcPr>
            <w:tcW w:w="578" w:type="dxa"/>
            <w:tcBorders>
              <w:top w:val="nil"/>
              <w:left w:val="nil"/>
              <w:bottom w:val="single" w:sz="8" w:space="0" w:color="auto"/>
              <w:right w:val="single" w:sz="8" w:space="0" w:color="auto"/>
            </w:tcBorders>
            <w:shd w:val="clear" w:color="auto" w:fill="auto"/>
            <w:noWrap/>
            <w:hideMark/>
          </w:tcPr>
          <w:p w14:paraId="425ECBC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2015</w:t>
            </w:r>
          </w:p>
        </w:tc>
        <w:tc>
          <w:tcPr>
            <w:tcW w:w="2980" w:type="dxa"/>
            <w:tcBorders>
              <w:top w:val="nil"/>
              <w:left w:val="nil"/>
              <w:bottom w:val="single" w:sz="8" w:space="0" w:color="auto"/>
              <w:right w:val="single" w:sz="8" w:space="0" w:color="auto"/>
            </w:tcBorders>
            <w:shd w:val="clear" w:color="auto" w:fill="auto"/>
            <w:hideMark/>
          </w:tcPr>
          <w:p w14:paraId="49BDA30F" w14:textId="4F78E3AC"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Gerentes empresas de servicio público de transporte terrestre automotor de pasajeros por carretera.</w:t>
            </w:r>
          </w:p>
        </w:tc>
        <w:tc>
          <w:tcPr>
            <w:tcW w:w="3200" w:type="dxa"/>
            <w:tcBorders>
              <w:top w:val="nil"/>
              <w:left w:val="nil"/>
              <w:bottom w:val="single" w:sz="8" w:space="0" w:color="auto"/>
              <w:right w:val="single" w:sz="8" w:space="0" w:color="auto"/>
            </w:tcBorders>
            <w:shd w:val="clear" w:color="auto" w:fill="auto"/>
            <w:hideMark/>
          </w:tcPr>
          <w:p w14:paraId="0B254EA5" w14:textId="4643E834"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Fondo de reposición del parque automotor del servicio público de pasajeros y / o mixto.</w:t>
            </w:r>
          </w:p>
        </w:tc>
      </w:tr>
      <w:tr w:rsidR="000D46A2" w:rsidRPr="00210821" w14:paraId="371DD597"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01901F63" w14:textId="70056FC5"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185</w:t>
            </w:r>
          </w:p>
        </w:tc>
        <w:tc>
          <w:tcPr>
            <w:tcW w:w="1400" w:type="dxa"/>
            <w:tcBorders>
              <w:top w:val="nil"/>
              <w:left w:val="nil"/>
              <w:bottom w:val="single" w:sz="8" w:space="0" w:color="auto"/>
              <w:right w:val="single" w:sz="8" w:space="0" w:color="auto"/>
            </w:tcBorders>
            <w:shd w:val="clear" w:color="auto" w:fill="auto"/>
            <w:noWrap/>
            <w:hideMark/>
          </w:tcPr>
          <w:p w14:paraId="1110B89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9861EF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24</w:t>
            </w:r>
          </w:p>
        </w:tc>
        <w:tc>
          <w:tcPr>
            <w:tcW w:w="578" w:type="dxa"/>
            <w:tcBorders>
              <w:top w:val="nil"/>
              <w:left w:val="nil"/>
              <w:bottom w:val="single" w:sz="8" w:space="0" w:color="auto"/>
              <w:right w:val="single" w:sz="8" w:space="0" w:color="auto"/>
            </w:tcBorders>
            <w:shd w:val="clear" w:color="auto" w:fill="auto"/>
            <w:noWrap/>
            <w:hideMark/>
          </w:tcPr>
          <w:p w14:paraId="395FED1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2015</w:t>
            </w:r>
          </w:p>
        </w:tc>
        <w:tc>
          <w:tcPr>
            <w:tcW w:w="2980" w:type="dxa"/>
            <w:tcBorders>
              <w:top w:val="nil"/>
              <w:left w:val="nil"/>
              <w:bottom w:val="single" w:sz="8" w:space="0" w:color="auto"/>
              <w:right w:val="single" w:sz="8" w:space="0" w:color="auto"/>
            </w:tcBorders>
            <w:shd w:val="clear" w:color="auto" w:fill="auto"/>
            <w:hideMark/>
          </w:tcPr>
          <w:p w14:paraId="3016B830" w14:textId="363A5EA3"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Gerentes terminales de transporte.</w:t>
            </w:r>
          </w:p>
        </w:tc>
        <w:tc>
          <w:tcPr>
            <w:tcW w:w="3200" w:type="dxa"/>
            <w:tcBorders>
              <w:top w:val="nil"/>
              <w:left w:val="nil"/>
              <w:bottom w:val="single" w:sz="8" w:space="0" w:color="auto"/>
              <w:right w:val="single" w:sz="8" w:space="0" w:color="auto"/>
            </w:tcBorders>
            <w:shd w:val="clear" w:color="auto" w:fill="auto"/>
            <w:hideMark/>
          </w:tcPr>
          <w:p w14:paraId="72A4CB72"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Prevención y Seguridad</w:t>
            </w:r>
          </w:p>
        </w:tc>
      </w:tr>
      <w:tr w:rsidR="000D46A2" w:rsidRPr="00210821" w14:paraId="04177893"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0E97E164" w14:textId="0E44B55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186</w:t>
            </w:r>
          </w:p>
        </w:tc>
        <w:tc>
          <w:tcPr>
            <w:tcW w:w="1400" w:type="dxa"/>
            <w:tcBorders>
              <w:top w:val="nil"/>
              <w:left w:val="nil"/>
              <w:bottom w:val="single" w:sz="8" w:space="0" w:color="auto"/>
              <w:right w:val="single" w:sz="8" w:space="0" w:color="auto"/>
            </w:tcBorders>
            <w:shd w:val="clear" w:color="auto" w:fill="auto"/>
            <w:noWrap/>
            <w:hideMark/>
          </w:tcPr>
          <w:p w14:paraId="73AE838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8F7E55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25</w:t>
            </w:r>
          </w:p>
        </w:tc>
        <w:tc>
          <w:tcPr>
            <w:tcW w:w="578" w:type="dxa"/>
            <w:tcBorders>
              <w:top w:val="nil"/>
              <w:left w:val="nil"/>
              <w:bottom w:val="single" w:sz="8" w:space="0" w:color="auto"/>
              <w:right w:val="single" w:sz="8" w:space="0" w:color="auto"/>
            </w:tcBorders>
            <w:shd w:val="clear" w:color="auto" w:fill="auto"/>
            <w:noWrap/>
            <w:hideMark/>
          </w:tcPr>
          <w:p w14:paraId="2925659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2015</w:t>
            </w:r>
          </w:p>
        </w:tc>
        <w:tc>
          <w:tcPr>
            <w:tcW w:w="2980" w:type="dxa"/>
            <w:tcBorders>
              <w:top w:val="nil"/>
              <w:left w:val="nil"/>
              <w:bottom w:val="single" w:sz="8" w:space="0" w:color="auto"/>
              <w:right w:val="single" w:sz="8" w:space="0" w:color="auto"/>
            </w:tcBorders>
            <w:shd w:val="clear" w:color="auto" w:fill="auto"/>
            <w:hideMark/>
          </w:tcPr>
          <w:p w14:paraId="1AB618EF" w14:textId="033984AA"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Alcaldes - autoridades de transporte, autoridades de tránsito; gerentes empresas de servicio público de transporte, propietarios de vehículos, conductores; usuarios, ciudadanía en general</w:t>
            </w:r>
          </w:p>
        </w:tc>
        <w:tc>
          <w:tcPr>
            <w:tcW w:w="3200" w:type="dxa"/>
            <w:tcBorders>
              <w:top w:val="nil"/>
              <w:left w:val="nil"/>
              <w:bottom w:val="single" w:sz="8" w:space="0" w:color="auto"/>
              <w:right w:val="single" w:sz="8" w:space="0" w:color="auto"/>
            </w:tcBorders>
            <w:shd w:val="clear" w:color="auto" w:fill="auto"/>
            <w:hideMark/>
          </w:tcPr>
          <w:p w14:paraId="56E75793"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Prevención y Seguridad</w:t>
            </w:r>
          </w:p>
        </w:tc>
      </w:tr>
      <w:tr w:rsidR="000D46A2" w:rsidRPr="00D72DD8" w14:paraId="7AC13B0A"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13794E89" w14:textId="3C9DADBA"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187</w:t>
            </w:r>
          </w:p>
        </w:tc>
        <w:tc>
          <w:tcPr>
            <w:tcW w:w="1400" w:type="dxa"/>
            <w:tcBorders>
              <w:top w:val="nil"/>
              <w:left w:val="nil"/>
              <w:bottom w:val="single" w:sz="8" w:space="0" w:color="auto"/>
              <w:right w:val="single" w:sz="8" w:space="0" w:color="auto"/>
            </w:tcBorders>
            <w:shd w:val="clear" w:color="auto" w:fill="auto"/>
            <w:noWrap/>
            <w:hideMark/>
          </w:tcPr>
          <w:p w14:paraId="2FC69AE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131BED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30</w:t>
            </w:r>
          </w:p>
        </w:tc>
        <w:tc>
          <w:tcPr>
            <w:tcW w:w="578" w:type="dxa"/>
            <w:tcBorders>
              <w:top w:val="nil"/>
              <w:left w:val="nil"/>
              <w:bottom w:val="single" w:sz="8" w:space="0" w:color="auto"/>
              <w:right w:val="single" w:sz="8" w:space="0" w:color="auto"/>
            </w:tcBorders>
            <w:shd w:val="clear" w:color="auto" w:fill="auto"/>
            <w:noWrap/>
            <w:hideMark/>
          </w:tcPr>
          <w:p w14:paraId="1C74763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2015</w:t>
            </w:r>
          </w:p>
        </w:tc>
        <w:tc>
          <w:tcPr>
            <w:tcW w:w="2980" w:type="dxa"/>
            <w:tcBorders>
              <w:top w:val="nil"/>
              <w:left w:val="nil"/>
              <w:bottom w:val="single" w:sz="8" w:space="0" w:color="auto"/>
              <w:right w:val="single" w:sz="8" w:space="0" w:color="auto"/>
            </w:tcBorders>
            <w:shd w:val="clear" w:color="auto" w:fill="auto"/>
            <w:hideMark/>
          </w:tcPr>
          <w:p w14:paraId="3AE8B423" w14:textId="67041A54"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Gerentes empresas de servicio público de transporte terrestre de pasajeros por carretera.</w:t>
            </w:r>
          </w:p>
        </w:tc>
        <w:tc>
          <w:tcPr>
            <w:tcW w:w="3200" w:type="dxa"/>
            <w:tcBorders>
              <w:top w:val="nil"/>
              <w:left w:val="nil"/>
              <w:bottom w:val="single" w:sz="8" w:space="0" w:color="auto"/>
              <w:right w:val="single" w:sz="8" w:space="0" w:color="auto"/>
            </w:tcBorders>
            <w:shd w:val="clear" w:color="auto" w:fill="auto"/>
            <w:hideMark/>
          </w:tcPr>
          <w:p w14:paraId="0C53827A" w14:textId="2FA7B28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Alcance y precisión Sobre la Circular 025 de 2015.</w:t>
            </w:r>
          </w:p>
        </w:tc>
      </w:tr>
      <w:tr w:rsidR="000D46A2" w:rsidRPr="00D72DD8" w14:paraId="11F33DA7" w14:textId="77777777" w:rsidTr="006C5E46">
        <w:trPr>
          <w:trHeight w:val="1870"/>
        </w:trPr>
        <w:tc>
          <w:tcPr>
            <w:tcW w:w="469" w:type="dxa"/>
            <w:tcBorders>
              <w:top w:val="nil"/>
              <w:left w:val="single" w:sz="8" w:space="0" w:color="auto"/>
              <w:bottom w:val="single" w:sz="8" w:space="0" w:color="auto"/>
              <w:right w:val="single" w:sz="8" w:space="0" w:color="auto"/>
            </w:tcBorders>
            <w:shd w:val="clear" w:color="auto" w:fill="auto"/>
            <w:noWrap/>
            <w:hideMark/>
          </w:tcPr>
          <w:p w14:paraId="6202DBBA" w14:textId="15C73022"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188</w:t>
            </w:r>
          </w:p>
        </w:tc>
        <w:tc>
          <w:tcPr>
            <w:tcW w:w="1400" w:type="dxa"/>
            <w:tcBorders>
              <w:top w:val="nil"/>
              <w:left w:val="nil"/>
              <w:bottom w:val="single" w:sz="8" w:space="0" w:color="auto"/>
              <w:right w:val="single" w:sz="8" w:space="0" w:color="auto"/>
            </w:tcBorders>
            <w:shd w:val="clear" w:color="auto" w:fill="auto"/>
            <w:noWrap/>
            <w:hideMark/>
          </w:tcPr>
          <w:p w14:paraId="22B45A6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BFC96C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32</w:t>
            </w:r>
          </w:p>
        </w:tc>
        <w:tc>
          <w:tcPr>
            <w:tcW w:w="578" w:type="dxa"/>
            <w:tcBorders>
              <w:top w:val="nil"/>
              <w:left w:val="nil"/>
              <w:bottom w:val="single" w:sz="8" w:space="0" w:color="auto"/>
              <w:right w:val="single" w:sz="8" w:space="0" w:color="auto"/>
            </w:tcBorders>
            <w:shd w:val="clear" w:color="auto" w:fill="auto"/>
            <w:noWrap/>
            <w:hideMark/>
          </w:tcPr>
          <w:p w14:paraId="2431321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2015</w:t>
            </w:r>
          </w:p>
        </w:tc>
        <w:tc>
          <w:tcPr>
            <w:tcW w:w="2980" w:type="dxa"/>
            <w:tcBorders>
              <w:top w:val="nil"/>
              <w:left w:val="nil"/>
              <w:bottom w:val="single" w:sz="8" w:space="0" w:color="auto"/>
              <w:right w:val="single" w:sz="8" w:space="0" w:color="auto"/>
            </w:tcBorders>
            <w:shd w:val="clear" w:color="auto" w:fill="auto"/>
            <w:hideMark/>
          </w:tcPr>
          <w:p w14:paraId="0E5ADE65" w14:textId="003ACF9A"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Generadores de carga, empresas de transporte terrestre automotor de carga, propietarios, poseedores o tenedores de vehículos.</w:t>
            </w:r>
          </w:p>
        </w:tc>
        <w:tc>
          <w:tcPr>
            <w:tcW w:w="3200" w:type="dxa"/>
            <w:tcBorders>
              <w:top w:val="nil"/>
              <w:left w:val="nil"/>
              <w:bottom w:val="single" w:sz="8" w:space="0" w:color="auto"/>
              <w:right w:val="single" w:sz="8" w:space="0" w:color="auto"/>
            </w:tcBorders>
            <w:shd w:val="clear" w:color="auto" w:fill="auto"/>
            <w:hideMark/>
          </w:tcPr>
          <w:p w14:paraId="4F1273D9"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Infracciones derivadas de las relaciones Económicas en el Transporte Terrestre Automotor de Carga.</w:t>
            </w:r>
          </w:p>
        </w:tc>
      </w:tr>
      <w:tr w:rsidR="000D46A2" w:rsidRPr="00D72DD8" w14:paraId="111A7FE9"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3B90DFC6" w14:textId="0DA83989"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189</w:t>
            </w:r>
          </w:p>
        </w:tc>
        <w:tc>
          <w:tcPr>
            <w:tcW w:w="1400" w:type="dxa"/>
            <w:tcBorders>
              <w:top w:val="nil"/>
              <w:left w:val="nil"/>
              <w:bottom w:val="single" w:sz="8" w:space="0" w:color="auto"/>
              <w:right w:val="single" w:sz="8" w:space="0" w:color="auto"/>
            </w:tcBorders>
            <w:shd w:val="clear" w:color="auto" w:fill="auto"/>
            <w:noWrap/>
            <w:hideMark/>
          </w:tcPr>
          <w:p w14:paraId="3FE579E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18398D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33</w:t>
            </w:r>
          </w:p>
        </w:tc>
        <w:tc>
          <w:tcPr>
            <w:tcW w:w="578" w:type="dxa"/>
            <w:tcBorders>
              <w:top w:val="nil"/>
              <w:left w:val="nil"/>
              <w:bottom w:val="single" w:sz="8" w:space="0" w:color="auto"/>
              <w:right w:val="single" w:sz="8" w:space="0" w:color="auto"/>
            </w:tcBorders>
            <w:shd w:val="clear" w:color="auto" w:fill="auto"/>
            <w:noWrap/>
            <w:hideMark/>
          </w:tcPr>
          <w:p w14:paraId="108B7A3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2015</w:t>
            </w:r>
          </w:p>
        </w:tc>
        <w:tc>
          <w:tcPr>
            <w:tcW w:w="2980" w:type="dxa"/>
            <w:tcBorders>
              <w:top w:val="nil"/>
              <w:left w:val="nil"/>
              <w:bottom w:val="single" w:sz="8" w:space="0" w:color="auto"/>
              <w:right w:val="single" w:sz="8" w:space="0" w:color="auto"/>
            </w:tcBorders>
            <w:shd w:val="clear" w:color="auto" w:fill="auto"/>
            <w:hideMark/>
          </w:tcPr>
          <w:p w14:paraId="51DBC74D" w14:textId="61C5E6F9"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que desarrollen actividades de servicio público.</w:t>
            </w:r>
          </w:p>
        </w:tc>
        <w:tc>
          <w:tcPr>
            <w:tcW w:w="3200" w:type="dxa"/>
            <w:tcBorders>
              <w:top w:val="nil"/>
              <w:left w:val="nil"/>
              <w:bottom w:val="single" w:sz="8" w:space="0" w:color="auto"/>
              <w:right w:val="single" w:sz="8" w:space="0" w:color="auto"/>
            </w:tcBorders>
            <w:shd w:val="clear" w:color="auto" w:fill="auto"/>
            <w:hideMark/>
          </w:tcPr>
          <w:p w14:paraId="7779A777" w14:textId="0CAFA8B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Se amplía el plazo de registro de la Certificación de Ingresos brutos Correspondiente al año 2014.</w:t>
            </w:r>
          </w:p>
        </w:tc>
      </w:tr>
      <w:tr w:rsidR="000D46A2" w:rsidRPr="00D72DD8" w14:paraId="5FD13D0C"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40A9D4E7" w14:textId="567379CD"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190</w:t>
            </w:r>
          </w:p>
        </w:tc>
        <w:tc>
          <w:tcPr>
            <w:tcW w:w="1400" w:type="dxa"/>
            <w:tcBorders>
              <w:top w:val="nil"/>
              <w:left w:val="nil"/>
              <w:bottom w:val="single" w:sz="8" w:space="0" w:color="auto"/>
              <w:right w:val="single" w:sz="8" w:space="0" w:color="auto"/>
            </w:tcBorders>
            <w:shd w:val="clear" w:color="auto" w:fill="auto"/>
            <w:noWrap/>
            <w:hideMark/>
          </w:tcPr>
          <w:p w14:paraId="4E5971C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86F445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34</w:t>
            </w:r>
          </w:p>
        </w:tc>
        <w:tc>
          <w:tcPr>
            <w:tcW w:w="578" w:type="dxa"/>
            <w:tcBorders>
              <w:top w:val="nil"/>
              <w:left w:val="nil"/>
              <w:bottom w:val="single" w:sz="8" w:space="0" w:color="auto"/>
              <w:right w:val="single" w:sz="8" w:space="0" w:color="auto"/>
            </w:tcBorders>
            <w:shd w:val="clear" w:color="auto" w:fill="auto"/>
            <w:noWrap/>
            <w:hideMark/>
          </w:tcPr>
          <w:p w14:paraId="3F9DEEB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2015</w:t>
            </w:r>
          </w:p>
        </w:tc>
        <w:tc>
          <w:tcPr>
            <w:tcW w:w="2980" w:type="dxa"/>
            <w:tcBorders>
              <w:top w:val="nil"/>
              <w:left w:val="nil"/>
              <w:bottom w:val="single" w:sz="8" w:space="0" w:color="auto"/>
              <w:right w:val="single" w:sz="8" w:space="0" w:color="auto"/>
            </w:tcBorders>
            <w:shd w:val="clear" w:color="auto" w:fill="auto"/>
            <w:hideMark/>
          </w:tcPr>
          <w:p w14:paraId="28DC8B6C" w14:textId="3121339D"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que desarrollen actividades de servicio público.</w:t>
            </w:r>
          </w:p>
        </w:tc>
        <w:tc>
          <w:tcPr>
            <w:tcW w:w="3200" w:type="dxa"/>
            <w:tcBorders>
              <w:top w:val="nil"/>
              <w:left w:val="nil"/>
              <w:bottom w:val="single" w:sz="8" w:space="0" w:color="auto"/>
              <w:right w:val="single" w:sz="8" w:space="0" w:color="auto"/>
            </w:tcBorders>
            <w:shd w:val="clear" w:color="auto" w:fill="auto"/>
            <w:hideMark/>
          </w:tcPr>
          <w:p w14:paraId="2FDD8201"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Se amplía el plazo de registro de certificación de ingresos brutos correspondientes al año 2014.</w:t>
            </w:r>
          </w:p>
        </w:tc>
      </w:tr>
      <w:tr w:rsidR="000D46A2" w:rsidRPr="00D72DD8" w14:paraId="6004821E"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791FE9A5" w14:textId="599D9979"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191</w:t>
            </w:r>
          </w:p>
        </w:tc>
        <w:tc>
          <w:tcPr>
            <w:tcW w:w="1400" w:type="dxa"/>
            <w:tcBorders>
              <w:top w:val="nil"/>
              <w:left w:val="nil"/>
              <w:bottom w:val="single" w:sz="8" w:space="0" w:color="auto"/>
              <w:right w:val="single" w:sz="8" w:space="0" w:color="auto"/>
            </w:tcBorders>
            <w:shd w:val="clear" w:color="auto" w:fill="auto"/>
            <w:noWrap/>
            <w:hideMark/>
          </w:tcPr>
          <w:p w14:paraId="58535B8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0EBE66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39</w:t>
            </w:r>
          </w:p>
        </w:tc>
        <w:tc>
          <w:tcPr>
            <w:tcW w:w="578" w:type="dxa"/>
            <w:tcBorders>
              <w:top w:val="nil"/>
              <w:left w:val="nil"/>
              <w:bottom w:val="single" w:sz="8" w:space="0" w:color="auto"/>
              <w:right w:val="single" w:sz="8" w:space="0" w:color="auto"/>
            </w:tcBorders>
            <w:shd w:val="clear" w:color="auto" w:fill="auto"/>
            <w:noWrap/>
            <w:hideMark/>
          </w:tcPr>
          <w:p w14:paraId="44F2970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2015</w:t>
            </w:r>
          </w:p>
        </w:tc>
        <w:tc>
          <w:tcPr>
            <w:tcW w:w="2980" w:type="dxa"/>
            <w:tcBorders>
              <w:top w:val="nil"/>
              <w:left w:val="nil"/>
              <w:bottom w:val="single" w:sz="8" w:space="0" w:color="auto"/>
              <w:right w:val="single" w:sz="8" w:space="0" w:color="auto"/>
            </w:tcBorders>
            <w:shd w:val="clear" w:color="auto" w:fill="auto"/>
            <w:hideMark/>
          </w:tcPr>
          <w:p w14:paraId="29995F7B" w14:textId="7BBA321B"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 costa caribe.</w:t>
            </w:r>
          </w:p>
        </w:tc>
        <w:tc>
          <w:tcPr>
            <w:tcW w:w="3200" w:type="dxa"/>
            <w:tcBorders>
              <w:top w:val="nil"/>
              <w:left w:val="nil"/>
              <w:bottom w:val="single" w:sz="8" w:space="0" w:color="auto"/>
              <w:right w:val="single" w:sz="8" w:space="0" w:color="auto"/>
            </w:tcBorders>
            <w:shd w:val="clear" w:color="auto" w:fill="auto"/>
            <w:hideMark/>
          </w:tcPr>
          <w:p w14:paraId="7BF0CD64"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Medida excepcional y temporal para el movimiento de carga</w:t>
            </w:r>
          </w:p>
        </w:tc>
      </w:tr>
      <w:tr w:rsidR="000D46A2" w:rsidRPr="00D72DD8" w14:paraId="63F104F2" w14:textId="77777777" w:rsidTr="006C5E46">
        <w:trPr>
          <w:trHeight w:val="1870"/>
        </w:trPr>
        <w:tc>
          <w:tcPr>
            <w:tcW w:w="469" w:type="dxa"/>
            <w:tcBorders>
              <w:top w:val="nil"/>
              <w:left w:val="single" w:sz="8" w:space="0" w:color="auto"/>
              <w:bottom w:val="single" w:sz="8" w:space="0" w:color="auto"/>
              <w:right w:val="single" w:sz="8" w:space="0" w:color="auto"/>
            </w:tcBorders>
            <w:shd w:val="clear" w:color="auto" w:fill="auto"/>
            <w:noWrap/>
            <w:hideMark/>
          </w:tcPr>
          <w:p w14:paraId="28009E6E" w14:textId="70D30091"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192</w:t>
            </w:r>
          </w:p>
        </w:tc>
        <w:tc>
          <w:tcPr>
            <w:tcW w:w="1400" w:type="dxa"/>
            <w:tcBorders>
              <w:top w:val="nil"/>
              <w:left w:val="nil"/>
              <w:bottom w:val="single" w:sz="8" w:space="0" w:color="auto"/>
              <w:right w:val="single" w:sz="8" w:space="0" w:color="auto"/>
            </w:tcBorders>
            <w:shd w:val="clear" w:color="auto" w:fill="auto"/>
            <w:noWrap/>
            <w:hideMark/>
          </w:tcPr>
          <w:p w14:paraId="3ACA9A2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988D33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40</w:t>
            </w:r>
          </w:p>
        </w:tc>
        <w:tc>
          <w:tcPr>
            <w:tcW w:w="578" w:type="dxa"/>
            <w:tcBorders>
              <w:top w:val="nil"/>
              <w:left w:val="nil"/>
              <w:bottom w:val="single" w:sz="8" w:space="0" w:color="auto"/>
              <w:right w:val="single" w:sz="8" w:space="0" w:color="auto"/>
            </w:tcBorders>
            <w:shd w:val="clear" w:color="auto" w:fill="auto"/>
            <w:noWrap/>
            <w:hideMark/>
          </w:tcPr>
          <w:p w14:paraId="611BA0E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2015</w:t>
            </w:r>
          </w:p>
        </w:tc>
        <w:tc>
          <w:tcPr>
            <w:tcW w:w="2980" w:type="dxa"/>
            <w:tcBorders>
              <w:top w:val="nil"/>
              <w:left w:val="nil"/>
              <w:bottom w:val="single" w:sz="8" w:space="0" w:color="auto"/>
              <w:right w:val="single" w:sz="8" w:space="0" w:color="auto"/>
            </w:tcBorders>
            <w:shd w:val="clear" w:color="auto" w:fill="auto"/>
            <w:hideMark/>
          </w:tcPr>
          <w:p w14:paraId="7BF9638F" w14:textId="446B2259"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revisores fiscales y profesionales de la contaduría pública de las empresas sometidas a supervisión de la Superintendencia.</w:t>
            </w:r>
          </w:p>
        </w:tc>
        <w:tc>
          <w:tcPr>
            <w:tcW w:w="3200" w:type="dxa"/>
            <w:tcBorders>
              <w:top w:val="nil"/>
              <w:left w:val="nil"/>
              <w:bottom w:val="single" w:sz="8" w:space="0" w:color="auto"/>
              <w:right w:val="single" w:sz="8" w:space="0" w:color="auto"/>
            </w:tcBorders>
            <w:shd w:val="clear" w:color="auto" w:fill="auto"/>
            <w:hideMark/>
          </w:tcPr>
          <w:p w14:paraId="296D5F62"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Solicitud del Estado de Situación Financiera de Apertura ESFA, a los preparadores de información financiera que conforman el Grupo 2 y Voluntarios Grupo 1.</w:t>
            </w:r>
          </w:p>
        </w:tc>
      </w:tr>
      <w:tr w:rsidR="000D46A2" w:rsidRPr="00D72DD8" w14:paraId="6EF3451B" w14:textId="77777777" w:rsidTr="006C5E46">
        <w:trPr>
          <w:trHeight w:val="1870"/>
        </w:trPr>
        <w:tc>
          <w:tcPr>
            <w:tcW w:w="469" w:type="dxa"/>
            <w:tcBorders>
              <w:top w:val="nil"/>
              <w:left w:val="single" w:sz="8" w:space="0" w:color="auto"/>
              <w:bottom w:val="single" w:sz="8" w:space="0" w:color="auto"/>
              <w:right w:val="single" w:sz="8" w:space="0" w:color="auto"/>
            </w:tcBorders>
            <w:shd w:val="clear" w:color="auto" w:fill="auto"/>
            <w:noWrap/>
            <w:hideMark/>
          </w:tcPr>
          <w:p w14:paraId="3057A9A8" w14:textId="77E87FF4"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193</w:t>
            </w:r>
          </w:p>
        </w:tc>
        <w:tc>
          <w:tcPr>
            <w:tcW w:w="1400" w:type="dxa"/>
            <w:tcBorders>
              <w:top w:val="nil"/>
              <w:left w:val="nil"/>
              <w:bottom w:val="single" w:sz="8" w:space="0" w:color="auto"/>
              <w:right w:val="single" w:sz="8" w:space="0" w:color="auto"/>
            </w:tcBorders>
            <w:shd w:val="clear" w:color="auto" w:fill="auto"/>
            <w:noWrap/>
            <w:hideMark/>
          </w:tcPr>
          <w:p w14:paraId="2E14618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EEE6D8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41</w:t>
            </w:r>
          </w:p>
        </w:tc>
        <w:tc>
          <w:tcPr>
            <w:tcW w:w="578" w:type="dxa"/>
            <w:tcBorders>
              <w:top w:val="nil"/>
              <w:left w:val="nil"/>
              <w:bottom w:val="single" w:sz="8" w:space="0" w:color="auto"/>
              <w:right w:val="single" w:sz="8" w:space="0" w:color="auto"/>
            </w:tcBorders>
            <w:shd w:val="clear" w:color="auto" w:fill="auto"/>
            <w:noWrap/>
            <w:hideMark/>
          </w:tcPr>
          <w:p w14:paraId="7BECCD0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2015</w:t>
            </w:r>
          </w:p>
        </w:tc>
        <w:tc>
          <w:tcPr>
            <w:tcW w:w="2980" w:type="dxa"/>
            <w:tcBorders>
              <w:top w:val="nil"/>
              <w:left w:val="nil"/>
              <w:bottom w:val="single" w:sz="8" w:space="0" w:color="auto"/>
              <w:right w:val="single" w:sz="8" w:space="0" w:color="auto"/>
            </w:tcBorders>
            <w:shd w:val="clear" w:color="auto" w:fill="auto"/>
            <w:hideMark/>
          </w:tcPr>
          <w:p w14:paraId="468352F9" w14:textId="6C07A10C"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contadores y revisores fiscales responsables de información financiera clasificados en el grupo 1 que deben acogerse al proceso de convergencia.</w:t>
            </w:r>
          </w:p>
        </w:tc>
        <w:tc>
          <w:tcPr>
            <w:tcW w:w="3200" w:type="dxa"/>
            <w:tcBorders>
              <w:top w:val="nil"/>
              <w:left w:val="nil"/>
              <w:bottom w:val="single" w:sz="8" w:space="0" w:color="auto"/>
              <w:right w:val="single" w:sz="8" w:space="0" w:color="auto"/>
            </w:tcBorders>
            <w:shd w:val="clear" w:color="auto" w:fill="auto"/>
            <w:hideMark/>
          </w:tcPr>
          <w:p w14:paraId="3712FFFC" w14:textId="1B18B8C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Solicitud de Estados Financieros año 2014 según el proceso de convergencia NIIF, Grupo 1.</w:t>
            </w:r>
          </w:p>
        </w:tc>
      </w:tr>
      <w:tr w:rsidR="000D46A2" w:rsidRPr="00D72DD8" w14:paraId="5284D3AA" w14:textId="77777777" w:rsidTr="006C5E46">
        <w:trPr>
          <w:trHeight w:val="1870"/>
        </w:trPr>
        <w:tc>
          <w:tcPr>
            <w:tcW w:w="469" w:type="dxa"/>
            <w:tcBorders>
              <w:top w:val="nil"/>
              <w:left w:val="single" w:sz="8" w:space="0" w:color="auto"/>
              <w:bottom w:val="single" w:sz="8" w:space="0" w:color="auto"/>
              <w:right w:val="single" w:sz="8" w:space="0" w:color="auto"/>
            </w:tcBorders>
            <w:shd w:val="clear" w:color="auto" w:fill="auto"/>
            <w:noWrap/>
            <w:hideMark/>
          </w:tcPr>
          <w:p w14:paraId="05AEFF7E" w14:textId="60C6BAB4"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194</w:t>
            </w:r>
          </w:p>
        </w:tc>
        <w:tc>
          <w:tcPr>
            <w:tcW w:w="1400" w:type="dxa"/>
            <w:tcBorders>
              <w:top w:val="nil"/>
              <w:left w:val="nil"/>
              <w:bottom w:val="single" w:sz="8" w:space="0" w:color="auto"/>
              <w:right w:val="single" w:sz="8" w:space="0" w:color="auto"/>
            </w:tcBorders>
            <w:shd w:val="clear" w:color="auto" w:fill="auto"/>
            <w:noWrap/>
            <w:hideMark/>
          </w:tcPr>
          <w:p w14:paraId="258C40C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09E722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42</w:t>
            </w:r>
          </w:p>
        </w:tc>
        <w:tc>
          <w:tcPr>
            <w:tcW w:w="578" w:type="dxa"/>
            <w:tcBorders>
              <w:top w:val="nil"/>
              <w:left w:val="nil"/>
              <w:bottom w:val="single" w:sz="8" w:space="0" w:color="auto"/>
              <w:right w:val="single" w:sz="8" w:space="0" w:color="auto"/>
            </w:tcBorders>
            <w:shd w:val="clear" w:color="auto" w:fill="auto"/>
            <w:noWrap/>
            <w:hideMark/>
          </w:tcPr>
          <w:p w14:paraId="298F1EA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2015</w:t>
            </w:r>
          </w:p>
        </w:tc>
        <w:tc>
          <w:tcPr>
            <w:tcW w:w="2980" w:type="dxa"/>
            <w:tcBorders>
              <w:top w:val="nil"/>
              <w:left w:val="nil"/>
              <w:bottom w:val="single" w:sz="8" w:space="0" w:color="auto"/>
              <w:right w:val="single" w:sz="8" w:space="0" w:color="auto"/>
            </w:tcBorders>
            <w:shd w:val="clear" w:color="auto" w:fill="auto"/>
            <w:hideMark/>
          </w:tcPr>
          <w:p w14:paraId="72980BF6" w14:textId="06B79719"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revisores fiscales y profesionales de la contaduría pública de las empresas sometidas a supervisión de la Superintendencia</w:t>
            </w:r>
          </w:p>
        </w:tc>
        <w:tc>
          <w:tcPr>
            <w:tcW w:w="3200" w:type="dxa"/>
            <w:tcBorders>
              <w:top w:val="nil"/>
              <w:left w:val="nil"/>
              <w:bottom w:val="single" w:sz="8" w:space="0" w:color="auto"/>
              <w:right w:val="single" w:sz="8" w:space="0" w:color="auto"/>
            </w:tcBorders>
            <w:shd w:val="clear" w:color="auto" w:fill="auto"/>
            <w:hideMark/>
          </w:tcPr>
          <w:p w14:paraId="4E0FE303"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Ampliación del plazo de reporte de los Estados Financieros año 2014 según el proceso de convergencia a NIIF Grupo 1 hasta el 29 de enero de 2016.</w:t>
            </w:r>
          </w:p>
        </w:tc>
      </w:tr>
      <w:tr w:rsidR="000D46A2" w:rsidRPr="00D72DD8" w14:paraId="45BF2C30" w14:textId="77777777" w:rsidTr="006C5E46">
        <w:trPr>
          <w:trHeight w:val="1796"/>
        </w:trPr>
        <w:tc>
          <w:tcPr>
            <w:tcW w:w="469" w:type="dxa"/>
            <w:tcBorders>
              <w:top w:val="nil"/>
              <w:left w:val="single" w:sz="8" w:space="0" w:color="auto"/>
              <w:bottom w:val="single" w:sz="8" w:space="0" w:color="auto"/>
              <w:right w:val="single" w:sz="8" w:space="0" w:color="auto"/>
            </w:tcBorders>
            <w:shd w:val="clear" w:color="auto" w:fill="auto"/>
            <w:noWrap/>
            <w:hideMark/>
          </w:tcPr>
          <w:p w14:paraId="4CB8F7F9" w14:textId="5E44570E"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195</w:t>
            </w:r>
          </w:p>
        </w:tc>
        <w:tc>
          <w:tcPr>
            <w:tcW w:w="1400" w:type="dxa"/>
            <w:tcBorders>
              <w:top w:val="nil"/>
              <w:left w:val="nil"/>
              <w:bottom w:val="single" w:sz="8" w:space="0" w:color="auto"/>
              <w:right w:val="single" w:sz="8" w:space="0" w:color="auto"/>
            </w:tcBorders>
            <w:shd w:val="clear" w:color="auto" w:fill="auto"/>
            <w:noWrap/>
            <w:hideMark/>
          </w:tcPr>
          <w:p w14:paraId="6F0DF5C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59AC9D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43</w:t>
            </w:r>
          </w:p>
        </w:tc>
        <w:tc>
          <w:tcPr>
            <w:tcW w:w="578" w:type="dxa"/>
            <w:tcBorders>
              <w:top w:val="nil"/>
              <w:left w:val="nil"/>
              <w:bottom w:val="single" w:sz="8" w:space="0" w:color="auto"/>
              <w:right w:val="single" w:sz="8" w:space="0" w:color="auto"/>
            </w:tcBorders>
            <w:shd w:val="clear" w:color="auto" w:fill="auto"/>
            <w:noWrap/>
            <w:hideMark/>
          </w:tcPr>
          <w:p w14:paraId="1E3DB1A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2015</w:t>
            </w:r>
          </w:p>
        </w:tc>
        <w:tc>
          <w:tcPr>
            <w:tcW w:w="2980" w:type="dxa"/>
            <w:tcBorders>
              <w:top w:val="nil"/>
              <w:left w:val="nil"/>
              <w:bottom w:val="single" w:sz="8" w:space="0" w:color="auto"/>
              <w:right w:val="single" w:sz="8" w:space="0" w:color="auto"/>
            </w:tcBorders>
            <w:shd w:val="clear" w:color="auto" w:fill="auto"/>
            <w:hideMark/>
          </w:tcPr>
          <w:p w14:paraId="3FD4C26F" w14:textId="5A211EB3"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revisores fiscales y profesionales de la contaduría pública de las empresas sometidas a supervisión de la Superintendencia.</w:t>
            </w:r>
          </w:p>
        </w:tc>
        <w:tc>
          <w:tcPr>
            <w:tcW w:w="3200" w:type="dxa"/>
            <w:tcBorders>
              <w:top w:val="nil"/>
              <w:left w:val="nil"/>
              <w:bottom w:val="single" w:sz="8" w:space="0" w:color="auto"/>
              <w:right w:val="single" w:sz="8" w:space="0" w:color="auto"/>
            </w:tcBorders>
            <w:shd w:val="clear" w:color="auto" w:fill="auto"/>
            <w:hideMark/>
          </w:tcPr>
          <w:p w14:paraId="6033FEB4"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Ampliación del plazo de entrega del Reporte del Estado de Situación Financiera de Apertura ESFA, para los vigilados que conforman el Grupo 2 y Voluntarios del Grupo 1 hasta el 29 de enero de 2016.</w:t>
            </w:r>
          </w:p>
        </w:tc>
      </w:tr>
      <w:tr w:rsidR="000D46A2" w:rsidRPr="00D72DD8" w14:paraId="4A6459F1" w14:textId="77777777" w:rsidTr="006C5E46">
        <w:trPr>
          <w:trHeight w:val="1870"/>
        </w:trPr>
        <w:tc>
          <w:tcPr>
            <w:tcW w:w="469" w:type="dxa"/>
            <w:tcBorders>
              <w:top w:val="nil"/>
              <w:left w:val="single" w:sz="8" w:space="0" w:color="auto"/>
              <w:bottom w:val="single" w:sz="8" w:space="0" w:color="auto"/>
              <w:right w:val="single" w:sz="8" w:space="0" w:color="auto"/>
            </w:tcBorders>
            <w:shd w:val="clear" w:color="auto" w:fill="auto"/>
            <w:noWrap/>
            <w:hideMark/>
          </w:tcPr>
          <w:p w14:paraId="520EFD63" w14:textId="0D7834B5"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196</w:t>
            </w:r>
          </w:p>
        </w:tc>
        <w:tc>
          <w:tcPr>
            <w:tcW w:w="1400" w:type="dxa"/>
            <w:tcBorders>
              <w:top w:val="nil"/>
              <w:left w:val="nil"/>
              <w:bottom w:val="single" w:sz="8" w:space="0" w:color="auto"/>
              <w:right w:val="single" w:sz="8" w:space="0" w:color="auto"/>
            </w:tcBorders>
            <w:shd w:val="clear" w:color="auto" w:fill="auto"/>
            <w:noWrap/>
            <w:hideMark/>
          </w:tcPr>
          <w:p w14:paraId="241B918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0AB150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41</w:t>
            </w:r>
          </w:p>
        </w:tc>
        <w:tc>
          <w:tcPr>
            <w:tcW w:w="578" w:type="dxa"/>
            <w:tcBorders>
              <w:top w:val="nil"/>
              <w:left w:val="nil"/>
              <w:bottom w:val="single" w:sz="8" w:space="0" w:color="auto"/>
              <w:right w:val="single" w:sz="8" w:space="0" w:color="auto"/>
            </w:tcBorders>
            <w:shd w:val="clear" w:color="auto" w:fill="auto"/>
            <w:noWrap/>
            <w:hideMark/>
          </w:tcPr>
          <w:p w14:paraId="4E537D3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73F7C3F4" w14:textId="757CBDDC"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revisores fiscales y profesionales de la contaduría pública de las empresas sometidas a supervisión de la Superintendencia.</w:t>
            </w:r>
          </w:p>
        </w:tc>
        <w:tc>
          <w:tcPr>
            <w:tcW w:w="3200" w:type="dxa"/>
            <w:tcBorders>
              <w:top w:val="nil"/>
              <w:left w:val="nil"/>
              <w:bottom w:val="single" w:sz="8" w:space="0" w:color="auto"/>
              <w:right w:val="single" w:sz="8" w:space="0" w:color="auto"/>
            </w:tcBorders>
            <w:shd w:val="clear" w:color="auto" w:fill="auto"/>
            <w:hideMark/>
          </w:tcPr>
          <w:p w14:paraId="03255617"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Ampliación del plazo de reporte de los estados financieros año 2014 según el proceso de convergencia a NIIF grupo 1.</w:t>
            </w:r>
          </w:p>
        </w:tc>
      </w:tr>
      <w:tr w:rsidR="000D46A2" w:rsidRPr="00D72DD8" w14:paraId="150B0B2E" w14:textId="77777777" w:rsidTr="006C5E46">
        <w:trPr>
          <w:trHeight w:val="1870"/>
        </w:trPr>
        <w:tc>
          <w:tcPr>
            <w:tcW w:w="469" w:type="dxa"/>
            <w:tcBorders>
              <w:top w:val="nil"/>
              <w:left w:val="single" w:sz="8" w:space="0" w:color="auto"/>
              <w:bottom w:val="single" w:sz="8" w:space="0" w:color="auto"/>
              <w:right w:val="single" w:sz="8" w:space="0" w:color="auto"/>
            </w:tcBorders>
            <w:shd w:val="clear" w:color="auto" w:fill="auto"/>
            <w:noWrap/>
            <w:hideMark/>
          </w:tcPr>
          <w:p w14:paraId="06DB4521" w14:textId="7E3FB423"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197</w:t>
            </w:r>
          </w:p>
        </w:tc>
        <w:tc>
          <w:tcPr>
            <w:tcW w:w="1400" w:type="dxa"/>
            <w:tcBorders>
              <w:top w:val="nil"/>
              <w:left w:val="nil"/>
              <w:bottom w:val="single" w:sz="8" w:space="0" w:color="auto"/>
              <w:right w:val="single" w:sz="8" w:space="0" w:color="auto"/>
            </w:tcBorders>
            <w:shd w:val="clear" w:color="auto" w:fill="auto"/>
            <w:noWrap/>
            <w:hideMark/>
          </w:tcPr>
          <w:p w14:paraId="24F7AD8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CC9B44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42</w:t>
            </w:r>
          </w:p>
        </w:tc>
        <w:tc>
          <w:tcPr>
            <w:tcW w:w="578" w:type="dxa"/>
            <w:tcBorders>
              <w:top w:val="nil"/>
              <w:left w:val="nil"/>
              <w:bottom w:val="single" w:sz="8" w:space="0" w:color="auto"/>
              <w:right w:val="single" w:sz="8" w:space="0" w:color="auto"/>
            </w:tcBorders>
            <w:shd w:val="clear" w:color="auto" w:fill="auto"/>
            <w:noWrap/>
            <w:hideMark/>
          </w:tcPr>
          <w:p w14:paraId="7116725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052C7BCD" w14:textId="26C07DCA"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revisores fiscales y profesionales de la contaduría pública de las empresas sometidas a supervisión de la Superintendencia.</w:t>
            </w:r>
          </w:p>
        </w:tc>
        <w:tc>
          <w:tcPr>
            <w:tcW w:w="3200" w:type="dxa"/>
            <w:tcBorders>
              <w:top w:val="nil"/>
              <w:left w:val="nil"/>
              <w:bottom w:val="single" w:sz="8" w:space="0" w:color="auto"/>
              <w:right w:val="single" w:sz="8" w:space="0" w:color="auto"/>
            </w:tcBorders>
            <w:shd w:val="clear" w:color="auto" w:fill="auto"/>
            <w:hideMark/>
          </w:tcPr>
          <w:p w14:paraId="16960A04"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Ampliación del plazo para el reporte del estado de situación financiera de apertura para el grupo 2 y voluntarios grupo 1.</w:t>
            </w:r>
          </w:p>
        </w:tc>
      </w:tr>
      <w:tr w:rsidR="000D46A2" w:rsidRPr="00D72DD8" w14:paraId="12A6E0F1" w14:textId="77777777" w:rsidTr="006C5E46">
        <w:trPr>
          <w:trHeight w:val="1870"/>
        </w:trPr>
        <w:tc>
          <w:tcPr>
            <w:tcW w:w="469" w:type="dxa"/>
            <w:tcBorders>
              <w:top w:val="nil"/>
              <w:left w:val="single" w:sz="8" w:space="0" w:color="auto"/>
              <w:bottom w:val="single" w:sz="8" w:space="0" w:color="auto"/>
              <w:right w:val="single" w:sz="8" w:space="0" w:color="auto"/>
            </w:tcBorders>
            <w:shd w:val="clear" w:color="auto" w:fill="auto"/>
            <w:noWrap/>
            <w:hideMark/>
          </w:tcPr>
          <w:p w14:paraId="63B8A160" w14:textId="1BB30EB0"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198</w:t>
            </w:r>
          </w:p>
        </w:tc>
        <w:tc>
          <w:tcPr>
            <w:tcW w:w="1400" w:type="dxa"/>
            <w:tcBorders>
              <w:top w:val="nil"/>
              <w:left w:val="nil"/>
              <w:bottom w:val="single" w:sz="8" w:space="0" w:color="auto"/>
              <w:right w:val="single" w:sz="8" w:space="0" w:color="auto"/>
            </w:tcBorders>
            <w:shd w:val="clear" w:color="auto" w:fill="auto"/>
            <w:noWrap/>
            <w:hideMark/>
          </w:tcPr>
          <w:p w14:paraId="3D13CC8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B99F2B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43</w:t>
            </w:r>
          </w:p>
        </w:tc>
        <w:tc>
          <w:tcPr>
            <w:tcW w:w="578" w:type="dxa"/>
            <w:tcBorders>
              <w:top w:val="nil"/>
              <w:left w:val="nil"/>
              <w:bottom w:val="single" w:sz="8" w:space="0" w:color="auto"/>
              <w:right w:val="single" w:sz="8" w:space="0" w:color="auto"/>
            </w:tcBorders>
            <w:shd w:val="clear" w:color="auto" w:fill="auto"/>
            <w:noWrap/>
            <w:hideMark/>
          </w:tcPr>
          <w:p w14:paraId="1C004B1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524E7711" w14:textId="2C20EBC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revisores fiscales y profesionales de la contaduría pública de las empresas sometidas a supervisión de la Superintendencia.</w:t>
            </w:r>
          </w:p>
        </w:tc>
        <w:tc>
          <w:tcPr>
            <w:tcW w:w="3200" w:type="dxa"/>
            <w:tcBorders>
              <w:top w:val="nil"/>
              <w:left w:val="nil"/>
              <w:bottom w:val="single" w:sz="8" w:space="0" w:color="auto"/>
              <w:right w:val="single" w:sz="8" w:space="0" w:color="auto"/>
            </w:tcBorders>
            <w:shd w:val="clear" w:color="auto" w:fill="auto"/>
            <w:hideMark/>
          </w:tcPr>
          <w:p w14:paraId="273AB7B8"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Ampliación del plazo de reporte del Estado de situación Financiera de Apertura ESFA, a los preparadores de información financiera que conforman el Grupo 2 y voluntarios Grupo 1.</w:t>
            </w:r>
          </w:p>
        </w:tc>
      </w:tr>
      <w:tr w:rsidR="000D46A2" w:rsidRPr="00D72DD8" w14:paraId="5E1D64AE" w14:textId="77777777" w:rsidTr="006C5E46">
        <w:trPr>
          <w:trHeight w:val="1870"/>
        </w:trPr>
        <w:tc>
          <w:tcPr>
            <w:tcW w:w="469" w:type="dxa"/>
            <w:tcBorders>
              <w:top w:val="nil"/>
              <w:left w:val="single" w:sz="8" w:space="0" w:color="auto"/>
              <w:bottom w:val="single" w:sz="8" w:space="0" w:color="auto"/>
              <w:right w:val="single" w:sz="8" w:space="0" w:color="auto"/>
            </w:tcBorders>
            <w:shd w:val="clear" w:color="auto" w:fill="auto"/>
            <w:noWrap/>
            <w:hideMark/>
          </w:tcPr>
          <w:p w14:paraId="271041E3" w14:textId="2931CBFD"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199</w:t>
            </w:r>
          </w:p>
        </w:tc>
        <w:tc>
          <w:tcPr>
            <w:tcW w:w="1400" w:type="dxa"/>
            <w:tcBorders>
              <w:top w:val="nil"/>
              <w:left w:val="nil"/>
              <w:bottom w:val="single" w:sz="8" w:space="0" w:color="auto"/>
              <w:right w:val="single" w:sz="8" w:space="0" w:color="auto"/>
            </w:tcBorders>
            <w:shd w:val="clear" w:color="auto" w:fill="auto"/>
            <w:noWrap/>
            <w:hideMark/>
          </w:tcPr>
          <w:p w14:paraId="35BC6E1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8D947C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44</w:t>
            </w:r>
          </w:p>
        </w:tc>
        <w:tc>
          <w:tcPr>
            <w:tcW w:w="578" w:type="dxa"/>
            <w:tcBorders>
              <w:top w:val="nil"/>
              <w:left w:val="nil"/>
              <w:bottom w:val="single" w:sz="8" w:space="0" w:color="auto"/>
              <w:right w:val="single" w:sz="8" w:space="0" w:color="auto"/>
            </w:tcBorders>
            <w:shd w:val="clear" w:color="auto" w:fill="auto"/>
            <w:noWrap/>
            <w:hideMark/>
          </w:tcPr>
          <w:p w14:paraId="62A3265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28037070" w14:textId="6FD7912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revisores fiscales y profesionales de la contaduría pública de las empresas sometidas a supervisión de la Superintendencia.</w:t>
            </w:r>
          </w:p>
        </w:tc>
        <w:tc>
          <w:tcPr>
            <w:tcW w:w="3200" w:type="dxa"/>
            <w:tcBorders>
              <w:top w:val="nil"/>
              <w:left w:val="nil"/>
              <w:bottom w:val="single" w:sz="8" w:space="0" w:color="auto"/>
              <w:right w:val="single" w:sz="8" w:space="0" w:color="auto"/>
            </w:tcBorders>
            <w:shd w:val="clear" w:color="auto" w:fill="auto"/>
            <w:hideMark/>
          </w:tcPr>
          <w:p w14:paraId="26FD4A70" w14:textId="1F940559"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Ampliación del plazo de reporte de los Estados Financieros año 2014 según el proceso de convergencia a NIIF Grupo 1.</w:t>
            </w:r>
          </w:p>
        </w:tc>
      </w:tr>
      <w:tr w:rsidR="000D46A2" w:rsidRPr="00D72DD8" w14:paraId="7707F15C" w14:textId="77777777" w:rsidTr="006C5E46">
        <w:trPr>
          <w:trHeight w:val="1870"/>
        </w:trPr>
        <w:tc>
          <w:tcPr>
            <w:tcW w:w="469" w:type="dxa"/>
            <w:tcBorders>
              <w:top w:val="nil"/>
              <w:left w:val="single" w:sz="8" w:space="0" w:color="auto"/>
              <w:bottom w:val="single" w:sz="8" w:space="0" w:color="auto"/>
              <w:right w:val="single" w:sz="8" w:space="0" w:color="auto"/>
            </w:tcBorders>
            <w:shd w:val="clear" w:color="auto" w:fill="auto"/>
            <w:noWrap/>
            <w:hideMark/>
          </w:tcPr>
          <w:p w14:paraId="28AC57AE" w14:textId="15B1CF5B"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200</w:t>
            </w:r>
          </w:p>
        </w:tc>
        <w:tc>
          <w:tcPr>
            <w:tcW w:w="1400" w:type="dxa"/>
            <w:tcBorders>
              <w:top w:val="nil"/>
              <w:left w:val="nil"/>
              <w:bottom w:val="single" w:sz="8" w:space="0" w:color="auto"/>
              <w:right w:val="single" w:sz="8" w:space="0" w:color="auto"/>
            </w:tcBorders>
            <w:shd w:val="clear" w:color="auto" w:fill="auto"/>
            <w:noWrap/>
            <w:hideMark/>
          </w:tcPr>
          <w:p w14:paraId="76AC7A5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1DE240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45</w:t>
            </w:r>
          </w:p>
        </w:tc>
        <w:tc>
          <w:tcPr>
            <w:tcW w:w="578" w:type="dxa"/>
            <w:tcBorders>
              <w:top w:val="nil"/>
              <w:left w:val="nil"/>
              <w:bottom w:val="single" w:sz="8" w:space="0" w:color="auto"/>
              <w:right w:val="single" w:sz="8" w:space="0" w:color="auto"/>
            </w:tcBorders>
            <w:shd w:val="clear" w:color="auto" w:fill="auto"/>
            <w:noWrap/>
            <w:hideMark/>
          </w:tcPr>
          <w:p w14:paraId="521A462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5502969E" w14:textId="618B084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revisores fiscales y profesionales de la contaduría pública de las empresas sometidas a supervisión de la Superintendencia.</w:t>
            </w:r>
          </w:p>
        </w:tc>
        <w:tc>
          <w:tcPr>
            <w:tcW w:w="3200" w:type="dxa"/>
            <w:tcBorders>
              <w:top w:val="nil"/>
              <w:left w:val="nil"/>
              <w:bottom w:val="single" w:sz="8" w:space="0" w:color="auto"/>
              <w:right w:val="single" w:sz="8" w:space="0" w:color="auto"/>
            </w:tcBorders>
            <w:shd w:val="clear" w:color="auto" w:fill="auto"/>
            <w:hideMark/>
          </w:tcPr>
          <w:p w14:paraId="5F5911AD"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Ampliación del plazo de reporte del Estado de Situación financiera de Apertura ESFA, a los preparadores de información financiera que conforman el Grupo 2 y voluntarios Grupo 1.</w:t>
            </w:r>
          </w:p>
        </w:tc>
      </w:tr>
      <w:tr w:rsidR="000D46A2" w:rsidRPr="00D72DD8" w14:paraId="4B4ACD35"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06C35C9F" w14:textId="1D778C5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201</w:t>
            </w:r>
          </w:p>
        </w:tc>
        <w:tc>
          <w:tcPr>
            <w:tcW w:w="1400" w:type="dxa"/>
            <w:tcBorders>
              <w:top w:val="nil"/>
              <w:left w:val="nil"/>
              <w:bottom w:val="single" w:sz="8" w:space="0" w:color="auto"/>
              <w:right w:val="single" w:sz="8" w:space="0" w:color="auto"/>
            </w:tcBorders>
            <w:shd w:val="clear" w:color="auto" w:fill="auto"/>
            <w:noWrap/>
            <w:hideMark/>
          </w:tcPr>
          <w:p w14:paraId="0FC4FF8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38BA7A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46</w:t>
            </w:r>
          </w:p>
        </w:tc>
        <w:tc>
          <w:tcPr>
            <w:tcW w:w="578" w:type="dxa"/>
            <w:tcBorders>
              <w:top w:val="nil"/>
              <w:left w:val="nil"/>
              <w:bottom w:val="single" w:sz="8" w:space="0" w:color="auto"/>
              <w:right w:val="single" w:sz="8" w:space="0" w:color="auto"/>
            </w:tcBorders>
            <w:shd w:val="clear" w:color="auto" w:fill="auto"/>
            <w:noWrap/>
            <w:hideMark/>
          </w:tcPr>
          <w:p w14:paraId="6FAA66D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7738050B" w14:textId="052EDBA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Centros de reconocimiento a conductores.</w:t>
            </w:r>
          </w:p>
        </w:tc>
        <w:tc>
          <w:tcPr>
            <w:tcW w:w="3200" w:type="dxa"/>
            <w:tcBorders>
              <w:top w:val="nil"/>
              <w:left w:val="nil"/>
              <w:bottom w:val="single" w:sz="8" w:space="0" w:color="auto"/>
              <w:right w:val="single" w:sz="8" w:space="0" w:color="auto"/>
            </w:tcBorders>
            <w:shd w:val="clear" w:color="auto" w:fill="auto"/>
            <w:hideMark/>
          </w:tcPr>
          <w:p w14:paraId="3B266704" w14:textId="6EF799A0"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Aumento de Controles a los centros de Reconocimiento de Conductores.</w:t>
            </w:r>
          </w:p>
        </w:tc>
      </w:tr>
      <w:tr w:rsidR="000D46A2" w:rsidRPr="00210821" w14:paraId="70378C17"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0FAF5268" w14:textId="1E65CFAA"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202</w:t>
            </w:r>
          </w:p>
        </w:tc>
        <w:tc>
          <w:tcPr>
            <w:tcW w:w="1400" w:type="dxa"/>
            <w:tcBorders>
              <w:top w:val="nil"/>
              <w:left w:val="nil"/>
              <w:bottom w:val="single" w:sz="8" w:space="0" w:color="auto"/>
              <w:right w:val="single" w:sz="8" w:space="0" w:color="auto"/>
            </w:tcBorders>
            <w:shd w:val="clear" w:color="auto" w:fill="auto"/>
            <w:noWrap/>
            <w:hideMark/>
          </w:tcPr>
          <w:p w14:paraId="53F925B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827BCD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47</w:t>
            </w:r>
          </w:p>
        </w:tc>
        <w:tc>
          <w:tcPr>
            <w:tcW w:w="578" w:type="dxa"/>
            <w:tcBorders>
              <w:top w:val="nil"/>
              <w:left w:val="nil"/>
              <w:bottom w:val="single" w:sz="8" w:space="0" w:color="auto"/>
              <w:right w:val="single" w:sz="8" w:space="0" w:color="auto"/>
            </w:tcBorders>
            <w:shd w:val="clear" w:color="auto" w:fill="auto"/>
            <w:noWrap/>
            <w:hideMark/>
          </w:tcPr>
          <w:p w14:paraId="478426C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33D13DC5" w14:textId="376CA3DA"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Autoridades municipales de educación y de transporte, alcaldes municipales, secretarios de educación, de tránsito, de movilidad o transporte.</w:t>
            </w:r>
          </w:p>
        </w:tc>
        <w:tc>
          <w:tcPr>
            <w:tcW w:w="3200" w:type="dxa"/>
            <w:tcBorders>
              <w:top w:val="nil"/>
              <w:left w:val="nil"/>
              <w:bottom w:val="single" w:sz="8" w:space="0" w:color="auto"/>
              <w:right w:val="single" w:sz="8" w:space="0" w:color="auto"/>
            </w:tcBorders>
            <w:shd w:val="clear" w:color="auto" w:fill="auto"/>
            <w:hideMark/>
          </w:tcPr>
          <w:p w14:paraId="7D3B8A5A" w14:textId="30378FE4"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Transporte Escolar.</w:t>
            </w:r>
          </w:p>
        </w:tc>
      </w:tr>
      <w:tr w:rsidR="000D46A2" w:rsidRPr="00D72DD8" w14:paraId="2672D1A6"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1E062FB1" w14:textId="1FE27BBE"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203</w:t>
            </w:r>
          </w:p>
        </w:tc>
        <w:tc>
          <w:tcPr>
            <w:tcW w:w="1400" w:type="dxa"/>
            <w:tcBorders>
              <w:top w:val="nil"/>
              <w:left w:val="nil"/>
              <w:bottom w:val="single" w:sz="8" w:space="0" w:color="auto"/>
              <w:right w:val="single" w:sz="8" w:space="0" w:color="auto"/>
            </w:tcBorders>
            <w:shd w:val="clear" w:color="auto" w:fill="auto"/>
            <w:noWrap/>
            <w:hideMark/>
          </w:tcPr>
          <w:p w14:paraId="6E604AF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F29431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48</w:t>
            </w:r>
          </w:p>
        </w:tc>
        <w:tc>
          <w:tcPr>
            <w:tcW w:w="578" w:type="dxa"/>
            <w:tcBorders>
              <w:top w:val="nil"/>
              <w:left w:val="nil"/>
              <w:bottom w:val="single" w:sz="8" w:space="0" w:color="auto"/>
              <w:right w:val="single" w:sz="8" w:space="0" w:color="auto"/>
            </w:tcBorders>
            <w:shd w:val="clear" w:color="auto" w:fill="auto"/>
            <w:noWrap/>
            <w:hideMark/>
          </w:tcPr>
          <w:p w14:paraId="6CFED2E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06ED6E71"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CRC, CDA, Subdirección de Tránsito del MT, ONAC, RUNT</w:t>
            </w:r>
          </w:p>
        </w:tc>
        <w:tc>
          <w:tcPr>
            <w:tcW w:w="3200" w:type="dxa"/>
            <w:tcBorders>
              <w:top w:val="nil"/>
              <w:left w:val="nil"/>
              <w:bottom w:val="single" w:sz="8" w:space="0" w:color="auto"/>
              <w:right w:val="single" w:sz="8" w:space="0" w:color="auto"/>
            </w:tcBorders>
            <w:shd w:val="clear" w:color="auto" w:fill="auto"/>
            <w:hideMark/>
          </w:tcPr>
          <w:p w14:paraId="5DB29108" w14:textId="0D9F381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Validación del estado de la acreditación.</w:t>
            </w:r>
          </w:p>
        </w:tc>
      </w:tr>
      <w:tr w:rsidR="000D46A2" w:rsidRPr="00210821" w14:paraId="6B05E57C"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1DE19CCE" w14:textId="185B4DE2"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204</w:t>
            </w:r>
          </w:p>
        </w:tc>
        <w:tc>
          <w:tcPr>
            <w:tcW w:w="1400" w:type="dxa"/>
            <w:tcBorders>
              <w:top w:val="nil"/>
              <w:left w:val="nil"/>
              <w:bottom w:val="single" w:sz="8" w:space="0" w:color="auto"/>
              <w:right w:val="single" w:sz="8" w:space="0" w:color="auto"/>
            </w:tcBorders>
            <w:shd w:val="clear" w:color="auto" w:fill="auto"/>
            <w:noWrap/>
            <w:hideMark/>
          </w:tcPr>
          <w:p w14:paraId="734959F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00D050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49</w:t>
            </w:r>
          </w:p>
        </w:tc>
        <w:tc>
          <w:tcPr>
            <w:tcW w:w="578" w:type="dxa"/>
            <w:tcBorders>
              <w:top w:val="nil"/>
              <w:left w:val="nil"/>
              <w:bottom w:val="single" w:sz="8" w:space="0" w:color="auto"/>
              <w:right w:val="single" w:sz="8" w:space="0" w:color="auto"/>
            </w:tcBorders>
            <w:shd w:val="clear" w:color="auto" w:fill="auto"/>
            <w:noWrap/>
            <w:hideMark/>
          </w:tcPr>
          <w:p w14:paraId="6E862B6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2C3C6DDB" w14:textId="4C1B876B"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servicio público de Transporte terrestre automotor especial.</w:t>
            </w:r>
          </w:p>
        </w:tc>
        <w:tc>
          <w:tcPr>
            <w:tcW w:w="3200" w:type="dxa"/>
            <w:tcBorders>
              <w:top w:val="nil"/>
              <w:left w:val="nil"/>
              <w:bottom w:val="single" w:sz="8" w:space="0" w:color="auto"/>
              <w:right w:val="single" w:sz="8" w:space="0" w:color="auto"/>
            </w:tcBorders>
            <w:shd w:val="clear" w:color="auto" w:fill="auto"/>
            <w:hideMark/>
          </w:tcPr>
          <w:p w14:paraId="254F3736" w14:textId="5726FC0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Reporte de la información.</w:t>
            </w:r>
          </w:p>
        </w:tc>
      </w:tr>
      <w:tr w:rsidR="000D46A2" w:rsidRPr="00D72DD8" w14:paraId="70991F22" w14:textId="77777777" w:rsidTr="006C5E46">
        <w:trPr>
          <w:trHeight w:val="1548"/>
        </w:trPr>
        <w:tc>
          <w:tcPr>
            <w:tcW w:w="469" w:type="dxa"/>
            <w:tcBorders>
              <w:top w:val="nil"/>
              <w:left w:val="single" w:sz="8" w:space="0" w:color="auto"/>
              <w:bottom w:val="single" w:sz="8" w:space="0" w:color="auto"/>
              <w:right w:val="single" w:sz="8" w:space="0" w:color="auto"/>
            </w:tcBorders>
            <w:shd w:val="clear" w:color="auto" w:fill="auto"/>
            <w:noWrap/>
            <w:hideMark/>
          </w:tcPr>
          <w:p w14:paraId="5C41C234" w14:textId="5E9DA720"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205</w:t>
            </w:r>
          </w:p>
        </w:tc>
        <w:tc>
          <w:tcPr>
            <w:tcW w:w="1400" w:type="dxa"/>
            <w:tcBorders>
              <w:top w:val="nil"/>
              <w:left w:val="nil"/>
              <w:bottom w:val="single" w:sz="8" w:space="0" w:color="auto"/>
              <w:right w:val="single" w:sz="8" w:space="0" w:color="auto"/>
            </w:tcBorders>
            <w:shd w:val="clear" w:color="auto" w:fill="auto"/>
            <w:noWrap/>
            <w:hideMark/>
          </w:tcPr>
          <w:p w14:paraId="61C41DF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BBEFEE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51</w:t>
            </w:r>
          </w:p>
        </w:tc>
        <w:tc>
          <w:tcPr>
            <w:tcW w:w="578" w:type="dxa"/>
            <w:tcBorders>
              <w:top w:val="nil"/>
              <w:left w:val="nil"/>
              <w:bottom w:val="single" w:sz="8" w:space="0" w:color="auto"/>
              <w:right w:val="single" w:sz="8" w:space="0" w:color="auto"/>
            </w:tcBorders>
            <w:shd w:val="clear" w:color="auto" w:fill="auto"/>
            <w:noWrap/>
            <w:hideMark/>
          </w:tcPr>
          <w:p w14:paraId="294599C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6E29CB39" w14:textId="5F1F3AB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Alcaldes municipales, distritales, metropolitanos y/o departamentales de tránsito, transporte, movilidad, infraestructura o afines.</w:t>
            </w:r>
          </w:p>
        </w:tc>
        <w:tc>
          <w:tcPr>
            <w:tcW w:w="3200" w:type="dxa"/>
            <w:tcBorders>
              <w:top w:val="nil"/>
              <w:left w:val="nil"/>
              <w:bottom w:val="single" w:sz="8" w:space="0" w:color="auto"/>
              <w:right w:val="single" w:sz="8" w:space="0" w:color="auto"/>
            </w:tcBorders>
            <w:shd w:val="clear" w:color="auto" w:fill="auto"/>
            <w:hideMark/>
          </w:tcPr>
          <w:p w14:paraId="546638AD" w14:textId="4C2FC180"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Medidas de control para impedir la invasión del Espacio público sobre los corredores viales nacionales.</w:t>
            </w:r>
          </w:p>
        </w:tc>
      </w:tr>
      <w:tr w:rsidR="000D46A2" w:rsidRPr="00D72DD8" w14:paraId="21560F62"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3D4C56D5" w14:textId="5A34DE92"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206</w:t>
            </w:r>
          </w:p>
        </w:tc>
        <w:tc>
          <w:tcPr>
            <w:tcW w:w="1400" w:type="dxa"/>
            <w:tcBorders>
              <w:top w:val="nil"/>
              <w:left w:val="nil"/>
              <w:bottom w:val="single" w:sz="8" w:space="0" w:color="auto"/>
              <w:right w:val="single" w:sz="8" w:space="0" w:color="auto"/>
            </w:tcBorders>
            <w:shd w:val="clear" w:color="auto" w:fill="auto"/>
            <w:noWrap/>
            <w:hideMark/>
          </w:tcPr>
          <w:p w14:paraId="34AC106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7FE364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55</w:t>
            </w:r>
          </w:p>
        </w:tc>
        <w:tc>
          <w:tcPr>
            <w:tcW w:w="578" w:type="dxa"/>
            <w:tcBorders>
              <w:top w:val="nil"/>
              <w:left w:val="nil"/>
              <w:bottom w:val="single" w:sz="8" w:space="0" w:color="auto"/>
              <w:right w:val="single" w:sz="8" w:space="0" w:color="auto"/>
            </w:tcBorders>
            <w:shd w:val="clear" w:color="auto" w:fill="auto"/>
            <w:noWrap/>
            <w:hideMark/>
          </w:tcPr>
          <w:p w14:paraId="7E74389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4BAC2F61" w14:textId="28FA82D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Centros de diagnóstico automotor.</w:t>
            </w:r>
          </w:p>
        </w:tc>
        <w:tc>
          <w:tcPr>
            <w:tcW w:w="3200" w:type="dxa"/>
            <w:tcBorders>
              <w:top w:val="nil"/>
              <w:left w:val="nil"/>
              <w:bottom w:val="single" w:sz="8" w:space="0" w:color="auto"/>
              <w:right w:val="single" w:sz="8" w:space="0" w:color="auto"/>
            </w:tcBorders>
            <w:shd w:val="clear" w:color="auto" w:fill="auto"/>
            <w:hideMark/>
          </w:tcPr>
          <w:p w14:paraId="27A2885D" w14:textId="2D7A698B"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Alcance Circular externa No 53 de 2016.</w:t>
            </w:r>
          </w:p>
        </w:tc>
      </w:tr>
      <w:tr w:rsidR="000D46A2" w:rsidRPr="00D72DD8" w14:paraId="23A33DE1" w14:textId="77777777" w:rsidTr="006C5E46">
        <w:trPr>
          <w:trHeight w:val="2174"/>
        </w:trPr>
        <w:tc>
          <w:tcPr>
            <w:tcW w:w="469" w:type="dxa"/>
            <w:tcBorders>
              <w:top w:val="nil"/>
              <w:left w:val="single" w:sz="8" w:space="0" w:color="auto"/>
              <w:bottom w:val="single" w:sz="8" w:space="0" w:color="auto"/>
              <w:right w:val="single" w:sz="8" w:space="0" w:color="auto"/>
            </w:tcBorders>
            <w:shd w:val="clear" w:color="auto" w:fill="auto"/>
            <w:noWrap/>
            <w:hideMark/>
          </w:tcPr>
          <w:p w14:paraId="7D98F3E5" w14:textId="1E516C93"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207</w:t>
            </w:r>
          </w:p>
        </w:tc>
        <w:tc>
          <w:tcPr>
            <w:tcW w:w="1400" w:type="dxa"/>
            <w:tcBorders>
              <w:top w:val="nil"/>
              <w:left w:val="nil"/>
              <w:bottom w:val="single" w:sz="8" w:space="0" w:color="auto"/>
              <w:right w:val="single" w:sz="8" w:space="0" w:color="auto"/>
            </w:tcBorders>
            <w:shd w:val="clear" w:color="auto" w:fill="auto"/>
            <w:noWrap/>
            <w:hideMark/>
          </w:tcPr>
          <w:p w14:paraId="6FD19B7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746070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57</w:t>
            </w:r>
          </w:p>
        </w:tc>
        <w:tc>
          <w:tcPr>
            <w:tcW w:w="578" w:type="dxa"/>
            <w:tcBorders>
              <w:top w:val="nil"/>
              <w:left w:val="nil"/>
              <w:bottom w:val="single" w:sz="8" w:space="0" w:color="auto"/>
              <w:right w:val="single" w:sz="8" w:space="0" w:color="auto"/>
            </w:tcBorders>
            <w:shd w:val="clear" w:color="auto" w:fill="auto"/>
            <w:noWrap/>
            <w:hideMark/>
          </w:tcPr>
          <w:p w14:paraId="3489BAC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22CED5C2" w14:textId="0090BA40"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Concesionarios y /o administradores de infraestructura de transporte.</w:t>
            </w:r>
          </w:p>
        </w:tc>
        <w:tc>
          <w:tcPr>
            <w:tcW w:w="3200" w:type="dxa"/>
            <w:tcBorders>
              <w:top w:val="nil"/>
              <w:left w:val="nil"/>
              <w:bottom w:val="single" w:sz="8" w:space="0" w:color="auto"/>
              <w:right w:val="single" w:sz="8" w:space="0" w:color="auto"/>
            </w:tcBorders>
            <w:shd w:val="clear" w:color="auto" w:fill="auto"/>
            <w:hideMark/>
          </w:tcPr>
          <w:p w14:paraId="73EB442C"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Medidas preventivas, reporte de cierres programados y no programados, parciales o totales de los corredores viales (carreteros y férreos), nodos aeroportuario y terrestre automotor y/o afectación de la infraestructura de transporte.</w:t>
            </w:r>
          </w:p>
        </w:tc>
      </w:tr>
      <w:tr w:rsidR="000D46A2" w:rsidRPr="00D72DD8" w14:paraId="72263907" w14:textId="77777777" w:rsidTr="006C5E46">
        <w:trPr>
          <w:trHeight w:val="689"/>
        </w:trPr>
        <w:tc>
          <w:tcPr>
            <w:tcW w:w="469" w:type="dxa"/>
            <w:tcBorders>
              <w:top w:val="nil"/>
              <w:left w:val="single" w:sz="8" w:space="0" w:color="auto"/>
              <w:bottom w:val="single" w:sz="8" w:space="0" w:color="auto"/>
              <w:right w:val="single" w:sz="8" w:space="0" w:color="auto"/>
            </w:tcBorders>
            <w:shd w:val="clear" w:color="auto" w:fill="auto"/>
            <w:noWrap/>
            <w:hideMark/>
          </w:tcPr>
          <w:p w14:paraId="488997CF" w14:textId="1D42C53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208</w:t>
            </w:r>
          </w:p>
        </w:tc>
        <w:tc>
          <w:tcPr>
            <w:tcW w:w="1400" w:type="dxa"/>
            <w:tcBorders>
              <w:top w:val="nil"/>
              <w:left w:val="nil"/>
              <w:bottom w:val="single" w:sz="8" w:space="0" w:color="auto"/>
              <w:right w:val="single" w:sz="8" w:space="0" w:color="auto"/>
            </w:tcBorders>
            <w:shd w:val="clear" w:color="auto" w:fill="auto"/>
            <w:noWrap/>
            <w:hideMark/>
          </w:tcPr>
          <w:p w14:paraId="6191CD7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18361C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58</w:t>
            </w:r>
          </w:p>
        </w:tc>
        <w:tc>
          <w:tcPr>
            <w:tcW w:w="578" w:type="dxa"/>
            <w:tcBorders>
              <w:top w:val="nil"/>
              <w:left w:val="nil"/>
              <w:bottom w:val="single" w:sz="8" w:space="0" w:color="auto"/>
              <w:right w:val="single" w:sz="8" w:space="0" w:color="auto"/>
            </w:tcBorders>
            <w:shd w:val="clear" w:color="auto" w:fill="auto"/>
            <w:noWrap/>
            <w:hideMark/>
          </w:tcPr>
          <w:p w14:paraId="184C226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3BD0D250" w14:textId="42EA137D"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Vigilados de la Delegada de Tránsito y Transporte.</w:t>
            </w:r>
          </w:p>
        </w:tc>
        <w:tc>
          <w:tcPr>
            <w:tcW w:w="3200" w:type="dxa"/>
            <w:tcBorders>
              <w:top w:val="nil"/>
              <w:left w:val="nil"/>
              <w:bottom w:val="single" w:sz="8" w:space="0" w:color="auto"/>
              <w:right w:val="single" w:sz="8" w:space="0" w:color="auto"/>
            </w:tcBorders>
            <w:shd w:val="clear" w:color="auto" w:fill="auto"/>
            <w:hideMark/>
          </w:tcPr>
          <w:p w14:paraId="55211B6E" w14:textId="036A60B0"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Acceso a copias y expedientes de investigaciones administrativas.</w:t>
            </w:r>
          </w:p>
        </w:tc>
      </w:tr>
      <w:tr w:rsidR="000D46A2" w:rsidRPr="00D72DD8" w14:paraId="6274D689" w14:textId="77777777" w:rsidTr="006C5E46">
        <w:trPr>
          <w:trHeight w:val="1265"/>
        </w:trPr>
        <w:tc>
          <w:tcPr>
            <w:tcW w:w="469" w:type="dxa"/>
            <w:tcBorders>
              <w:top w:val="nil"/>
              <w:left w:val="single" w:sz="8" w:space="0" w:color="auto"/>
              <w:bottom w:val="single" w:sz="8" w:space="0" w:color="auto"/>
              <w:right w:val="single" w:sz="8" w:space="0" w:color="auto"/>
            </w:tcBorders>
            <w:shd w:val="clear" w:color="auto" w:fill="auto"/>
            <w:noWrap/>
            <w:hideMark/>
          </w:tcPr>
          <w:p w14:paraId="3F66BB3A" w14:textId="4E4C2971"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209</w:t>
            </w:r>
          </w:p>
        </w:tc>
        <w:tc>
          <w:tcPr>
            <w:tcW w:w="1400" w:type="dxa"/>
            <w:tcBorders>
              <w:top w:val="nil"/>
              <w:left w:val="nil"/>
              <w:bottom w:val="single" w:sz="8" w:space="0" w:color="auto"/>
              <w:right w:val="single" w:sz="8" w:space="0" w:color="auto"/>
            </w:tcBorders>
            <w:shd w:val="clear" w:color="auto" w:fill="auto"/>
            <w:noWrap/>
            <w:hideMark/>
          </w:tcPr>
          <w:p w14:paraId="6329794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91FB25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59</w:t>
            </w:r>
          </w:p>
        </w:tc>
        <w:tc>
          <w:tcPr>
            <w:tcW w:w="578" w:type="dxa"/>
            <w:tcBorders>
              <w:top w:val="nil"/>
              <w:left w:val="nil"/>
              <w:bottom w:val="single" w:sz="8" w:space="0" w:color="auto"/>
              <w:right w:val="single" w:sz="8" w:space="0" w:color="auto"/>
            </w:tcBorders>
            <w:shd w:val="clear" w:color="auto" w:fill="auto"/>
            <w:noWrap/>
            <w:hideMark/>
          </w:tcPr>
          <w:p w14:paraId="6009FAB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79E32387" w14:textId="139CC72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Propietarios, poseedores o tenedores de vehículos de carga y autoridades de tránsito.</w:t>
            </w:r>
          </w:p>
        </w:tc>
        <w:tc>
          <w:tcPr>
            <w:tcW w:w="3200" w:type="dxa"/>
            <w:tcBorders>
              <w:top w:val="nil"/>
              <w:left w:val="nil"/>
              <w:bottom w:val="single" w:sz="8" w:space="0" w:color="auto"/>
              <w:right w:val="single" w:sz="8" w:space="0" w:color="auto"/>
            </w:tcBorders>
            <w:shd w:val="clear" w:color="auto" w:fill="auto"/>
            <w:hideMark/>
          </w:tcPr>
          <w:p w14:paraId="19D6D9F9"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Sanciones por alteración o suspensión a la prestación del servicio público terrestre automotor de carga.</w:t>
            </w:r>
          </w:p>
        </w:tc>
      </w:tr>
      <w:tr w:rsidR="000D46A2" w:rsidRPr="00D72DD8" w14:paraId="59021C79" w14:textId="77777777" w:rsidTr="006C5E46">
        <w:trPr>
          <w:trHeight w:val="971"/>
        </w:trPr>
        <w:tc>
          <w:tcPr>
            <w:tcW w:w="469" w:type="dxa"/>
            <w:tcBorders>
              <w:top w:val="nil"/>
              <w:left w:val="single" w:sz="8" w:space="0" w:color="auto"/>
              <w:bottom w:val="single" w:sz="8" w:space="0" w:color="auto"/>
              <w:right w:val="single" w:sz="8" w:space="0" w:color="auto"/>
            </w:tcBorders>
            <w:shd w:val="clear" w:color="auto" w:fill="auto"/>
            <w:noWrap/>
            <w:hideMark/>
          </w:tcPr>
          <w:p w14:paraId="37571EA3" w14:textId="2C2C30B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210</w:t>
            </w:r>
          </w:p>
        </w:tc>
        <w:tc>
          <w:tcPr>
            <w:tcW w:w="1400" w:type="dxa"/>
            <w:tcBorders>
              <w:top w:val="nil"/>
              <w:left w:val="nil"/>
              <w:bottom w:val="single" w:sz="8" w:space="0" w:color="auto"/>
              <w:right w:val="single" w:sz="8" w:space="0" w:color="auto"/>
            </w:tcBorders>
            <w:shd w:val="clear" w:color="auto" w:fill="auto"/>
            <w:noWrap/>
            <w:hideMark/>
          </w:tcPr>
          <w:p w14:paraId="243F170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36329C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60</w:t>
            </w:r>
          </w:p>
        </w:tc>
        <w:tc>
          <w:tcPr>
            <w:tcW w:w="578" w:type="dxa"/>
            <w:tcBorders>
              <w:top w:val="nil"/>
              <w:left w:val="nil"/>
              <w:bottom w:val="single" w:sz="8" w:space="0" w:color="auto"/>
              <w:right w:val="single" w:sz="8" w:space="0" w:color="auto"/>
            </w:tcBorders>
            <w:shd w:val="clear" w:color="auto" w:fill="auto"/>
            <w:noWrap/>
            <w:hideMark/>
          </w:tcPr>
          <w:p w14:paraId="2E46A70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6781F142" w14:textId="630B663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Gobernadores, alcaldes, secretarios de tránsito, de movilidad o de transporte.</w:t>
            </w:r>
          </w:p>
        </w:tc>
        <w:tc>
          <w:tcPr>
            <w:tcW w:w="3200" w:type="dxa"/>
            <w:tcBorders>
              <w:top w:val="nil"/>
              <w:left w:val="nil"/>
              <w:bottom w:val="single" w:sz="8" w:space="0" w:color="auto"/>
              <w:right w:val="single" w:sz="8" w:space="0" w:color="auto"/>
            </w:tcBorders>
            <w:shd w:val="clear" w:color="auto" w:fill="auto"/>
            <w:hideMark/>
          </w:tcPr>
          <w:p w14:paraId="7F1162A4"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Medidas de control para garantizar la prestación del servicio de transporte público.</w:t>
            </w:r>
          </w:p>
        </w:tc>
      </w:tr>
      <w:tr w:rsidR="000D46A2" w:rsidRPr="00D72DD8" w14:paraId="04199DBB" w14:textId="77777777" w:rsidTr="006C5E46">
        <w:trPr>
          <w:trHeight w:val="1560"/>
        </w:trPr>
        <w:tc>
          <w:tcPr>
            <w:tcW w:w="469" w:type="dxa"/>
            <w:tcBorders>
              <w:top w:val="nil"/>
              <w:left w:val="single" w:sz="8" w:space="0" w:color="auto"/>
              <w:bottom w:val="single" w:sz="8" w:space="0" w:color="auto"/>
              <w:right w:val="single" w:sz="8" w:space="0" w:color="auto"/>
            </w:tcBorders>
            <w:shd w:val="clear" w:color="auto" w:fill="auto"/>
            <w:noWrap/>
            <w:hideMark/>
          </w:tcPr>
          <w:p w14:paraId="410B2134" w14:textId="1154588F"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211</w:t>
            </w:r>
          </w:p>
        </w:tc>
        <w:tc>
          <w:tcPr>
            <w:tcW w:w="1400" w:type="dxa"/>
            <w:tcBorders>
              <w:top w:val="nil"/>
              <w:left w:val="nil"/>
              <w:bottom w:val="single" w:sz="8" w:space="0" w:color="auto"/>
              <w:right w:val="single" w:sz="8" w:space="0" w:color="auto"/>
            </w:tcBorders>
            <w:shd w:val="clear" w:color="auto" w:fill="auto"/>
            <w:noWrap/>
            <w:hideMark/>
          </w:tcPr>
          <w:p w14:paraId="63059A2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8F801A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61</w:t>
            </w:r>
          </w:p>
        </w:tc>
        <w:tc>
          <w:tcPr>
            <w:tcW w:w="578" w:type="dxa"/>
            <w:tcBorders>
              <w:top w:val="nil"/>
              <w:left w:val="nil"/>
              <w:bottom w:val="single" w:sz="8" w:space="0" w:color="auto"/>
              <w:right w:val="single" w:sz="8" w:space="0" w:color="auto"/>
            </w:tcBorders>
            <w:shd w:val="clear" w:color="auto" w:fill="auto"/>
            <w:noWrap/>
            <w:hideMark/>
          </w:tcPr>
          <w:p w14:paraId="0D64D0B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6FA8D7C5" w14:textId="21F22F40"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Propietarios de vehículos de carga, de vehículos de transporte de pasajeros, empresas de servicio público de transporte terrestre automotor de carga y de pasajeros por carretera empresas de radio o acción nacional.</w:t>
            </w:r>
          </w:p>
        </w:tc>
        <w:tc>
          <w:tcPr>
            <w:tcW w:w="3200" w:type="dxa"/>
            <w:tcBorders>
              <w:top w:val="nil"/>
              <w:left w:val="nil"/>
              <w:bottom w:val="single" w:sz="8" w:space="0" w:color="auto"/>
              <w:right w:val="single" w:sz="8" w:space="0" w:color="auto"/>
            </w:tcBorders>
            <w:shd w:val="clear" w:color="auto" w:fill="auto"/>
            <w:hideMark/>
          </w:tcPr>
          <w:p w14:paraId="3B6A9D19"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Solicitud de información de IUIT (estados de cuenta).</w:t>
            </w:r>
          </w:p>
        </w:tc>
      </w:tr>
      <w:tr w:rsidR="000D46A2" w:rsidRPr="00D72DD8" w14:paraId="6F947612"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65C4B3A5" w14:textId="10F60CA0"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212</w:t>
            </w:r>
          </w:p>
        </w:tc>
        <w:tc>
          <w:tcPr>
            <w:tcW w:w="1400" w:type="dxa"/>
            <w:tcBorders>
              <w:top w:val="nil"/>
              <w:left w:val="nil"/>
              <w:bottom w:val="single" w:sz="8" w:space="0" w:color="auto"/>
              <w:right w:val="single" w:sz="8" w:space="0" w:color="auto"/>
            </w:tcBorders>
            <w:shd w:val="clear" w:color="auto" w:fill="auto"/>
            <w:noWrap/>
            <w:hideMark/>
          </w:tcPr>
          <w:p w14:paraId="462CC14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E0039D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63</w:t>
            </w:r>
          </w:p>
        </w:tc>
        <w:tc>
          <w:tcPr>
            <w:tcW w:w="578" w:type="dxa"/>
            <w:tcBorders>
              <w:top w:val="nil"/>
              <w:left w:val="nil"/>
              <w:bottom w:val="single" w:sz="8" w:space="0" w:color="auto"/>
              <w:right w:val="single" w:sz="8" w:space="0" w:color="auto"/>
            </w:tcBorders>
            <w:shd w:val="clear" w:color="auto" w:fill="auto"/>
            <w:noWrap/>
            <w:hideMark/>
          </w:tcPr>
          <w:p w14:paraId="29B857B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200989BB" w14:textId="5AFC73C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carga.</w:t>
            </w:r>
          </w:p>
        </w:tc>
        <w:tc>
          <w:tcPr>
            <w:tcW w:w="3200" w:type="dxa"/>
            <w:tcBorders>
              <w:top w:val="nil"/>
              <w:left w:val="nil"/>
              <w:bottom w:val="single" w:sz="8" w:space="0" w:color="auto"/>
              <w:right w:val="single" w:sz="8" w:space="0" w:color="auto"/>
            </w:tcBorders>
            <w:shd w:val="clear" w:color="auto" w:fill="auto"/>
            <w:hideMark/>
          </w:tcPr>
          <w:p w14:paraId="28F58FA5"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Requerimiento para el cargue de información en el RNDC.</w:t>
            </w:r>
          </w:p>
        </w:tc>
      </w:tr>
      <w:tr w:rsidR="000D46A2" w:rsidRPr="00D72DD8" w14:paraId="47AE1315" w14:textId="77777777" w:rsidTr="006C5E46">
        <w:trPr>
          <w:trHeight w:val="2180"/>
        </w:trPr>
        <w:tc>
          <w:tcPr>
            <w:tcW w:w="469" w:type="dxa"/>
            <w:tcBorders>
              <w:top w:val="nil"/>
              <w:left w:val="single" w:sz="8" w:space="0" w:color="auto"/>
              <w:bottom w:val="single" w:sz="8" w:space="0" w:color="auto"/>
              <w:right w:val="single" w:sz="8" w:space="0" w:color="auto"/>
            </w:tcBorders>
            <w:shd w:val="clear" w:color="auto" w:fill="auto"/>
            <w:noWrap/>
            <w:hideMark/>
          </w:tcPr>
          <w:p w14:paraId="2D82752B" w14:textId="5524AB22"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213</w:t>
            </w:r>
          </w:p>
        </w:tc>
        <w:tc>
          <w:tcPr>
            <w:tcW w:w="1400" w:type="dxa"/>
            <w:tcBorders>
              <w:top w:val="nil"/>
              <w:left w:val="nil"/>
              <w:bottom w:val="single" w:sz="8" w:space="0" w:color="auto"/>
              <w:right w:val="single" w:sz="8" w:space="0" w:color="auto"/>
            </w:tcBorders>
            <w:shd w:val="clear" w:color="auto" w:fill="auto"/>
            <w:noWrap/>
            <w:hideMark/>
          </w:tcPr>
          <w:p w14:paraId="00D5CA5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4C1202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64</w:t>
            </w:r>
          </w:p>
        </w:tc>
        <w:tc>
          <w:tcPr>
            <w:tcW w:w="578" w:type="dxa"/>
            <w:tcBorders>
              <w:top w:val="nil"/>
              <w:left w:val="nil"/>
              <w:bottom w:val="single" w:sz="8" w:space="0" w:color="auto"/>
              <w:right w:val="single" w:sz="8" w:space="0" w:color="auto"/>
            </w:tcBorders>
            <w:shd w:val="clear" w:color="auto" w:fill="auto"/>
            <w:noWrap/>
            <w:hideMark/>
          </w:tcPr>
          <w:p w14:paraId="1FFB9E9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12FFAFBB"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Terrestre; Directores Territoriales del Ministerio de Transporte; Dirección de Tránsito y Transporte de la Policía Nacional; Autoridades de Transporte Municipal.</w:t>
            </w:r>
          </w:p>
        </w:tc>
        <w:tc>
          <w:tcPr>
            <w:tcW w:w="3200" w:type="dxa"/>
            <w:tcBorders>
              <w:top w:val="nil"/>
              <w:left w:val="nil"/>
              <w:bottom w:val="single" w:sz="8" w:space="0" w:color="auto"/>
              <w:right w:val="single" w:sz="8" w:space="0" w:color="auto"/>
            </w:tcBorders>
            <w:shd w:val="clear" w:color="auto" w:fill="auto"/>
            <w:hideMark/>
          </w:tcPr>
          <w:p w14:paraId="760562D9"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Formalización de los convenios y/o contratos de colaboración empresarial para atender épocas de alta demanda.</w:t>
            </w:r>
          </w:p>
        </w:tc>
      </w:tr>
      <w:tr w:rsidR="000D46A2" w:rsidRPr="00D72DD8" w14:paraId="2592A2FD"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7C1EF29A" w14:textId="1DF57ACD"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214</w:t>
            </w:r>
          </w:p>
        </w:tc>
        <w:tc>
          <w:tcPr>
            <w:tcW w:w="1400" w:type="dxa"/>
            <w:tcBorders>
              <w:top w:val="nil"/>
              <w:left w:val="nil"/>
              <w:bottom w:val="single" w:sz="8" w:space="0" w:color="auto"/>
              <w:right w:val="single" w:sz="8" w:space="0" w:color="auto"/>
            </w:tcBorders>
            <w:shd w:val="clear" w:color="auto" w:fill="auto"/>
            <w:noWrap/>
            <w:hideMark/>
          </w:tcPr>
          <w:p w14:paraId="4A4E065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E551B6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66</w:t>
            </w:r>
          </w:p>
        </w:tc>
        <w:tc>
          <w:tcPr>
            <w:tcW w:w="578" w:type="dxa"/>
            <w:tcBorders>
              <w:top w:val="nil"/>
              <w:left w:val="nil"/>
              <w:bottom w:val="single" w:sz="8" w:space="0" w:color="auto"/>
              <w:right w:val="single" w:sz="8" w:space="0" w:color="auto"/>
            </w:tcBorders>
            <w:shd w:val="clear" w:color="auto" w:fill="auto"/>
            <w:noWrap/>
            <w:hideMark/>
          </w:tcPr>
          <w:p w14:paraId="12083CC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61110871" w14:textId="2A8F6AAF"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Supervisados de la D.elegatura de Tránsito y Transporte Terrestre que no han culminado su registro en el sistema Vigía.</w:t>
            </w:r>
          </w:p>
        </w:tc>
        <w:tc>
          <w:tcPr>
            <w:tcW w:w="3200" w:type="dxa"/>
            <w:tcBorders>
              <w:top w:val="nil"/>
              <w:left w:val="nil"/>
              <w:bottom w:val="single" w:sz="8" w:space="0" w:color="auto"/>
              <w:right w:val="single" w:sz="8" w:space="0" w:color="auto"/>
            </w:tcBorders>
            <w:shd w:val="clear" w:color="auto" w:fill="auto"/>
            <w:hideMark/>
          </w:tcPr>
          <w:p w14:paraId="657DC8F1" w14:textId="79C2B89F"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Requerimiento perentorio para el registro.</w:t>
            </w:r>
          </w:p>
        </w:tc>
      </w:tr>
      <w:tr w:rsidR="000D46A2" w:rsidRPr="00D72DD8" w14:paraId="771788EA" w14:textId="77777777" w:rsidTr="006C5E46">
        <w:trPr>
          <w:trHeight w:val="1560"/>
        </w:trPr>
        <w:tc>
          <w:tcPr>
            <w:tcW w:w="469" w:type="dxa"/>
            <w:tcBorders>
              <w:top w:val="nil"/>
              <w:left w:val="single" w:sz="8" w:space="0" w:color="auto"/>
              <w:bottom w:val="single" w:sz="8" w:space="0" w:color="auto"/>
              <w:right w:val="single" w:sz="8" w:space="0" w:color="auto"/>
            </w:tcBorders>
            <w:shd w:val="clear" w:color="auto" w:fill="auto"/>
            <w:noWrap/>
            <w:hideMark/>
          </w:tcPr>
          <w:p w14:paraId="05838ACC" w14:textId="32A7E4F3"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215</w:t>
            </w:r>
          </w:p>
        </w:tc>
        <w:tc>
          <w:tcPr>
            <w:tcW w:w="1400" w:type="dxa"/>
            <w:tcBorders>
              <w:top w:val="nil"/>
              <w:left w:val="nil"/>
              <w:bottom w:val="single" w:sz="8" w:space="0" w:color="auto"/>
              <w:right w:val="single" w:sz="8" w:space="0" w:color="auto"/>
            </w:tcBorders>
            <w:shd w:val="clear" w:color="auto" w:fill="auto"/>
            <w:noWrap/>
            <w:hideMark/>
          </w:tcPr>
          <w:p w14:paraId="2270612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C4B824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67</w:t>
            </w:r>
          </w:p>
        </w:tc>
        <w:tc>
          <w:tcPr>
            <w:tcW w:w="578" w:type="dxa"/>
            <w:tcBorders>
              <w:top w:val="nil"/>
              <w:left w:val="nil"/>
              <w:bottom w:val="single" w:sz="8" w:space="0" w:color="auto"/>
              <w:right w:val="single" w:sz="8" w:space="0" w:color="auto"/>
            </w:tcBorders>
            <w:shd w:val="clear" w:color="auto" w:fill="auto"/>
            <w:noWrap/>
            <w:hideMark/>
          </w:tcPr>
          <w:p w14:paraId="07D20D0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204B8018" w14:textId="49C61C4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regionales, sociedades portuarias, licencias, muelles homologados, autorizaciones temporales y en general, personas públicas o privadas que administran puertos.</w:t>
            </w:r>
          </w:p>
        </w:tc>
        <w:tc>
          <w:tcPr>
            <w:tcW w:w="3200" w:type="dxa"/>
            <w:tcBorders>
              <w:top w:val="nil"/>
              <w:left w:val="nil"/>
              <w:bottom w:val="single" w:sz="8" w:space="0" w:color="auto"/>
              <w:right w:val="single" w:sz="8" w:space="0" w:color="auto"/>
            </w:tcBorders>
            <w:shd w:val="clear" w:color="auto" w:fill="auto"/>
            <w:hideMark/>
          </w:tcPr>
          <w:p w14:paraId="0B7DE06E" w14:textId="50376FA4"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Reporte información Motonaves y Vehículos.</w:t>
            </w:r>
          </w:p>
        </w:tc>
      </w:tr>
      <w:tr w:rsidR="000D46A2" w:rsidRPr="00D72DD8" w14:paraId="47140A7C" w14:textId="77777777" w:rsidTr="006C5E46">
        <w:trPr>
          <w:trHeight w:val="3730"/>
        </w:trPr>
        <w:tc>
          <w:tcPr>
            <w:tcW w:w="469" w:type="dxa"/>
            <w:tcBorders>
              <w:top w:val="nil"/>
              <w:left w:val="single" w:sz="8" w:space="0" w:color="auto"/>
              <w:bottom w:val="single" w:sz="8" w:space="0" w:color="auto"/>
              <w:right w:val="single" w:sz="8" w:space="0" w:color="auto"/>
            </w:tcBorders>
            <w:shd w:val="clear" w:color="auto" w:fill="auto"/>
            <w:noWrap/>
            <w:hideMark/>
          </w:tcPr>
          <w:p w14:paraId="5CEC789C" w14:textId="2129891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216</w:t>
            </w:r>
          </w:p>
        </w:tc>
        <w:tc>
          <w:tcPr>
            <w:tcW w:w="1400" w:type="dxa"/>
            <w:tcBorders>
              <w:top w:val="nil"/>
              <w:left w:val="nil"/>
              <w:bottom w:val="single" w:sz="8" w:space="0" w:color="auto"/>
              <w:right w:val="single" w:sz="8" w:space="0" w:color="auto"/>
            </w:tcBorders>
            <w:shd w:val="clear" w:color="auto" w:fill="auto"/>
            <w:noWrap/>
            <w:hideMark/>
          </w:tcPr>
          <w:p w14:paraId="76DBDF6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C16270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68</w:t>
            </w:r>
          </w:p>
        </w:tc>
        <w:tc>
          <w:tcPr>
            <w:tcW w:w="578" w:type="dxa"/>
            <w:tcBorders>
              <w:top w:val="nil"/>
              <w:left w:val="nil"/>
              <w:bottom w:val="single" w:sz="8" w:space="0" w:color="auto"/>
              <w:right w:val="single" w:sz="8" w:space="0" w:color="auto"/>
            </w:tcBorders>
            <w:shd w:val="clear" w:color="auto" w:fill="auto"/>
            <w:noWrap/>
            <w:hideMark/>
          </w:tcPr>
          <w:p w14:paraId="28E3B21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423352DA"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Terrestre; Directores Territoriales del Ministerio de Transporte; Dirección de Tránsito y Transporte de la Policía Nacional; Autoridades de Transporte Municipal.</w:t>
            </w:r>
          </w:p>
        </w:tc>
        <w:tc>
          <w:tcPr>
            <w:tcW w:w="3200" w:type="dxa"/>
            <w:tcBorders>
              <w:top w:val="nil"/>
              <w:left w:val="nil"/>
              <w:bottom w:val="single" w:sz="8" w:space="0" w:color="auto"/>
              <w:right w:val="single" w:sz="8" w:space="0" w:color="auto"/>
            </w:tcBorders>
            <w:shd w:val="clear" w:color="auto" w:fill="auto"/>
            <w:hideMark/>
          </w:tcPr>
          <w:p w14:paraId="45FE47C4" w14:textId="0224686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Ampliación del plazo para la formalización de los convenios y/o contratos de colaboración empresarial para atender la época de receso escolar del año 2016.</w:t>
            </w:r>
          </w:p>
        </w:tc>
      </w:tr>
      <w:tr w:rsidR="000D46A2" w:rsidRPr="00D72DD8" w14:paraId="5B97FEB2"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66E3208B" w14:textId="42B6A31E"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217</w:t>
            </w:r>
          </w:p>
        </w:tc>
        <w:tc>
          <w:tcPr>
            <w:tcW w:w="1400" w:type="dxa"/>
            <w:tcBorders>
              <w:top w:val="nil"/>
              <w:left w:val="nil"/>
              <w:bottom w:val="single" w:sz="8" w:space="0" w:color="auto"/>
              <w:right w:val="single" w:sz="8" w:space="0" w:color="auto"/>
            </w:tcBorders>
            <w:shd w:val="clear" w:color="auto" w:fill="auto"/>
            <w:noWrap/>
            <w:hideMark/>
          </w:tcPr>
          <w:p w14:paraId="32646B1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16DD94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70</w:t>
            </w:r>
          </w:p>
        </w:tc>
        <w:tc>
          <w:tcPr>
            <w:tcW w:w="578" w:type="dxa"/>
            <w:tcBorders>
              <w:top w:val="nil"/>
              <w:left w:val="nil"/>
              <w:bottom w:val="single" w:sz="8" w:space="0" w:color="auto"/>
              <w:right w:val="single" w:sz="8" w:space="0" w:color="auto"/>
            </w:tcBorders>
            <w:shd w:val="clear" w:color="auto" w:fill="auto"/>
            <w:noWrap/>
            <w:hideMark/>
          </w:tcPr>
          <w:p w14:paraId="7E34626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3AB04125" w14:textId="6F1C275B"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Organismos de tránsito, concesión RUNT y SIMT.</w:t>
            </w:r>
          </w:p>
        </w:tc>
        <w:tc>
          <w:tcPr>
            <w:tcW w:w="3200" w:type="dxa"/>
            <w:tcBorders>
              <w:top w:val="nil"/>
              <w:left w:val="nil"/>
              <w:bottom w:val="single" w:sz="8" w:space="0" w:color="auto"/>
              <w:right w:val="single" w:sz="8" w:space="0" w:color="auto"/>
            </w:tcBorders>
            <w:shd w:val="clear" w:color="auto" w:fill="auto"/>
            <w:hideMark/>
          </w:tcPr>
          <w:p w14:paraId="16BFEA9B" w14:textId="31824EF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Requerimiento informe de cumplimiento de la Resolución 366 de 2013.</w:t>
            </w:r>
          </w:p>
        </w:tc>
      </w:tr>
      <w:tr w:rsidR="000D46A2" w:rsidRPr="00D72DD8" w14:paraId="20A805B0"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7112C9F4" w14:textId="5706E58F"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218</w:t>
            </w:r>
          </w:p>
        </w:tc>
        <w:tc>
          <w:tcPr>
            <w:tcW w:w="1400" w:type="dxa"/>
            <w:tcBorders>
              <w:top w:val="nil"/>
              <w:left w:val="nil"/>
              <w:bottom w:val="single" w:sz="8" w:space="0" w:color="auto"/>
              <w:right w:val="single" w:sz="8" w:space="0" w:color="auto"/>
            </w:tcBorders>
            <w:shd w:val="clear" w:color="auto" w:fill="auto"/>
            <w:noWrap/>
            <w:hideMark/>
          </w:tcPr>
          <w:p w14:paraId="78DA86E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2774AE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71</w:t>
            </w:r>
          </w:p>
        </w:tc>
        <w:tc>
          <w:tcPr>
            <w:tcW w:w="578" w:type="dxa"/>
            <w:tcBorders>
              <w:top w:val="nil"/>
              <w:left w:val="nil"/>
              <w:bottom w:val="single" w:sz="8" w:space="0" w:color="auto"/>
              <w:right w:val="single" w:sz="8" w:space="0" w:color="auto"/>
            </w:tcBorders>
            <w:shd w:val="clear" w:color="auto" w:fill="auto"/>
            <w:noWrap/>
            <w:hideMark/>
          </w:tcPr>
          <w:p w14:paraId="65805B4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083B706B" w14:textId="261EAECB"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Centros de Diagnóstico automotor.</w:t>
            </w:r>
          </w:p>
        </w:tc>
        <w:tc>
          <w:tcPr>
            <w:tcW w:w="3200" w:type="dxa"/>
            <w:tcBorders>
              <w:top w:val="nil"/>
              <w:left w:val="nil"/>
              <w:bottom w:val="single" w:sz="8" w:space="0" w:color="auto"/>
              <w:right w:val="single" w:sz="8" w:space="0" w:color="auto"/>
            </w:tcBorders>
            <w:shd w:val="clear" w:color="auto" w:fill="auto"/>
            <w:hideMark/>
          </w:tcPr>
          <w:p w14:paraId="6B546B5F" w14:textId="34CCB30B"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Modificación Circular Externa No. 069 de 2016.</w:t>
            </w:r>
          </w:p>
        </w:tc>
      </w:tr>
      <w:tr w:rsidR="000D46A2" w:rsidRPr="00D72DD8" w14:paraId="59DC152E" w14:textId="77777777" w:rsidTr="006C5E46">
        <w:trPr>
          <w:trHeight w:val="2824"/>
        </w:trPr>
        <w:tc>
          <w:tcPr>
            <w:tcW w:w="469" w:type="dxa"/>
            <w:tcBorders>
              <w:top w:val="nil"/>
              <w:left w:val="single" w:sz="8" w:space="0" w:color="auto"/>
              <w:bottom w:val="single" w:sz="8" w:space="0" w:color="auto"/>
              <w:right w:val="single" w:sz="8" w:space="0" w:color="auto"/>
            </w:tcBorders>
            <w:shd w:val="clear" w:color="auto" w:fill="auto"/>
            <w:noWrap/>
            <w:hideMark/>
          </w:tcPr>
          <w:p w14:paraId="68EEF33F" w14:textId="52843BFD"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219</w:t>
            </w:r>
          </w:p>
        </w:tc>
        <w:tc>
          <w:tcPr>
            <w:tcW w:w="1400" w:type="dxa"/>
            <w:tcBorders>
              <w:top w:val="nil"/>
              <w:left w:val="nil"/>
              <w:bottom w:val="single" w:sz="8" w:space="0" w:color="auto"/>
              <w:right w:val="single" w:sz="8" w:space="0" w:color="auto"/>
            </w:tcBorders>
            <w:shd w:val="clear" w:color="auto" w:fill="auto"/>
            <w:noWrap/>
            <w:hideMark/>
          </w:tcPr>
          <w:p w14:paraId="31F6AE9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F940C7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72</w:t>
            </w:r>
          </w:p>
        </w:tc>
        <w:tc>
          <w:tcPr>
            <w:tcW w:w="578" w:type="dxa"/>
            <w:tcBorders>
              <w:top w:val="nil"/>
              <w:left w:val="nil"/>
              <w:bottom w:val="single" w:sz="8" w:space="0" w:color="auto"/>
              <w:right w:val="single" w:sz="8" w:space="0" w:color="auto"/>
            </w:tcBorders>
            <w:shd w:val="clear" w:color="auto" w:fill="auto"/>
            <w:noWrap/>
            <w:hideMark/>
          </w:tcPr>
          <w:p w14:paraId="4DAE89D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3BEA024C" w14:textId="5D9DFBF3"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Dirección de Tránsito y Transporte de la Policía Nacional, Alcaldes, secretarios de tránsito, de movilidad o de transporte de Bogotá. Barranquilla, Armenia, Medellín, Montería, Cartagena, Manizales, Pereira, Bucaramanga, Cúcuta, Neiva, Villavicencio, Valledupar, Santa Marta y Buga.</w:t>
            </w:r>
          </w:p>
        </w:tc>
        <w:tc>
          <w:tcPr>
            <w:tcW w:w="3200" w:type="dxa"/>
            <w:tcBorders>
              <w:top w:val="nil"/>
              <w:left w:val="nil"/>
              <w:bottom w:val="single" w:sz="8" w:space="0" w:color="auto"/>
              <w:right w:val="single" w:sz="8" w:space="0" w:color="auto"/>
            </w:tcBorders>
            <w:shd w:val="clear" w:color="auto" w:fill="auto"/>
            <w:hideMark/>
          </w:tcPr>
          <w:p w14:paraId="1B67029E" w14:textId="10D775B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Informar las medidas de acompañamiento a las autoridades locales, para el control que se realizarán para garantizar la prestación del servicio.</w:t>
            </w:r>
          </w:p>
        </w:tc>
      </w:tr>
      <w:tr w:rsidR="000D46A2" w:rsidRPr="00D72DD8" w14:paraId="334302FF" w14:textId="77777777" w:rsidTr="00FA7706">
        <w:trPr>
          <w:trHeight w:val="3430"/>
        </w:trPr>
        <w:tc>
          <w:tcPr>
            <w:tcW w:w="469" w:type="dxa"/>
            <w:tcBorders>
              <w:top w:val="nil"/>
              <w:left w:val="single" w:sz="8" w:space="0" w:color="auto"/>
              <w:bottom w:val="single" w:sz="8" w:space="0" w:color="auto"/>
              <w:right w:val="single" w:sz="8" w:space="0" w:color="auto"/>
            </w:tcBorders>
            <w:shd w:val="clear" w:color="auto" w:fill="auto"/>
            <w:noWrap/>
            <w:hideMark/>
          </w:tcPr>
          <w:p w14:paraId="6B255EE0" w14:textId="72611344"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220</w:t>
            </w:r>
          </w:p>
        </w:tc>
        <w:tc>
          <w:tcPr>
            <w:tcW w:w="1400" w:type="dxa"/>
            <w:tcBorders>
              <w:top w:val="nil"/>
              <w:left w:val="nil"/>
              <w:bottom w:val="single" w:sz="8" w:space="0" w:color="auto"/>
              <w:right w:val="single" w:sz="8" w:space="0" w:color="auto"/>
            </w:tcBorders>
            <w:shd w:val="clear" w:color="auto" w:fill="auto"/>
            <w:noWrap/>
            <w:hideMark/>
          </w:tcPr>
          <w:p w14:paraId="13B5971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870F2A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73</w:t>
            </w:r>
          </w:p>
        </w:tc>
        <w:tc>
          <w:tcPr>
            <w:tcW w:w="578" w:type="dxa"/>
            <w:tcBorders>
              <w:top w:val="nil"/>
              <w:left w:val="nil"/>
              <w:bottom w:val="single" w:sz="8" w:space="0" w:color="auto"/>
              <w:right w:val="single" w:sz="8" w:space="0" w:color="auto"/>
            </w:tcBorders>
            <w:shd w:val="clear" w:color="auto" w:fill="auto"/>
            <w:noWrap/>
            <w:hideMark/>
          </w:tcPr>
          <w:p w14:paraId="60194F6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4607E361"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Terrestre; Directores Territoriales del Ministerio de Transporte; Dirección de Tránsito y Transporte de la Policía Nacional; Autoridades de Transporte Municipal.</w:t>
            </w:r>
          </w:p>
        </w:tc>
        <w:tc>
          <w:tcPr>
            <w:tcW w:w="3200" w:type="dxa"/>
            <w:tcBorders>
              <w:top w:val="nil"/>
              <w:left w:val="nil"/>
              <w:bottom w:val="single" w:sz="8" w:space="0" w:color="auto"/>
              <w:right w:val="single" w:sz="8" w:space="0" w:color="auto"/>
            </w:tcBorders>
            <w:shd w:val="clear" w:color="auto" w:fill="auto"/>
            <w:hideMark/>
          </w:tcPr>
          <w:p w14:paraId="37AAEC96"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que pueden despachar vehículo en convenio y/o contrato de colaboración en la época de receso escolar.</w:t>
            </w:r>
          </w:p>
        </w:tc>
      </w:tr>
      <w:tr w:rsidR="000D46A2" w:rsidRPr="00D72DD8" w14:paraId="57148311" w14:textId="77777777" w:rsidTr="006C5E46">
        <w:trPr>
          <w:trHeight w:val="3730"/>
        </w:trPr>
        <w:tc>
          <w:tcPr>
            <w:tcW w:w="469" w:type="dxa"/>
            <w:tcBorders>
              <w:top w:val="nil"/>
              <w:left w:val="single" w:sz="8" w:space="0" w:color="auto"/>
              <w:bottom w:val="single" w:sz="8" w:space="0" w:color="auto"/>
              <w:right w:val="single" w:sz="8" w:space="0" w:color="auto"/>
            </w:tcBorders>
            <w:shd w:val="clear" w:color="auto" w:fill="auto"/>
            <w:noWrap/>
            <w:hideMark/>
          </w:tcPr>
          <w:p w14:paraId="2CD6B592" w14:textId="08E6FD72"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221</w:t>
            </w:r>
          </w:p>
        </w:tc>
        <w:tc>
          <w:tcPr>
            <w:tcW w:w="1400" w:type="dxa"/>
            <w:tcBorders>
              <w:top w:val="nil"/>
              <w:left w:val="nil"/>
              <w:bottom w:val="single" w:sz="8" w:space="0" w:color="auto"/>
              <w:right w:val="single" w:sz="8" w:space="0" w:color="auto"/>
            </w:tcBorders>
            <w:shd w:val="clear" w:color="auto" w:fill="auto"/>
            <w:noWrap/>
            <w:hideMark/>
          </w:tcPr>
          <w:p w14:paraId="4400801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23E312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74</w:t>
            </w:r>
          </w:p>
        </w:tc>
        <w:tc>
          <w:tcPr>
            <w:tcW w:w="578" w:type="dxa"/>
            <w:tcBorders>
              <w:top w:val="nil"/>
              <w:left w:val="nil"/>
              <w:bottom w:val="single" w:sz="8" w:space="0" w:color="auto"/>
              <w:right w:val="single" w:sz="8" w:space="0" w:color="auto"/>
            </w:tcBorders>
            <w:shd w:val="clear" w:color="auto" w:fill="auto"/>
            <w:noWrap/>
            <w:hideMark/>
          </w:tcPr>
          <w:p w14:paraId="06F1176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6A1BFA59"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Terrestre; Directores Territoriales del Ministerio de Transporte; Dirección de Tránsito y Transporte de la Policía Nacional; Autoridades de Transporte Municipal.</w:t>
            </w:r>
          </w:p>
        </w:tc>
        <w:tc>
          <w:tcPr>
            <w:tcW w:w="3200" w:type="dxa"/>
            <w:tcBorders>
              <w:top w:val="nil"/>
              <w:left w:val="nil"/>
              <w:bottom w:val="single" w:sz="8" w:space="0" w:color="auto"/>
              <w:right w:val="single" w:sz="8" w:space="0" w:color="auto"/>
            </w:tcBorders>
            <w:shd w:val="clear" w:color="auto" w:fill="auto"/>
            <w:hideMark/>
          </w:tcPr>
          <w:p w14:paraId="4E60150D" w14:textId="4D95D07C"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 Reporte Obligatorio de convenios celebrados entre empresas de transporte terrestre automotor de pasajeros por carretera.</w:t>
            </w:r>
          </w:p>
        </w:tc>
      </w:tr>
      <w:tr w:rsidR="000D46A2" w:rsidRPr="00D72DD8" w14:paraId="4E4BC75A" w14:textId="77777777" w:rsidTr="006C5E46">
        <w:trPr>
          <w:trHeight w:val="3110"/>
        </w:trPr>
        <w:tc>
          <w:tcPr>
            <w:tcW w:w="469" w:type="dxa"/>
            <w:tcBorders>
              <w:top w:val="nil"/>
              <w:left w:val="single" w:sz="8" w:space="0" w:color="auto"/>
              <w:bottom w:val="single" w:sz="8" w:space="0" w:color="auto"/>
              <w:right w:val="single" w:sz="8" w:space="0" w:color="auto"/>
            </w:tcBorders>
            <w:shd w:val="clear" w:color="auto" w:fill="auto"/>
            <w:noWrap/>
            <w:hideMark/>
          </w:tcPr>
          <w:p w14:paraId="48F4F9DE" w14:textId="2C9C498F"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222</w:t>
            </w:r>
          </w:p>
        </w:tc>
        <w:tc>
          <w:tcPr>
            <w:tcW w:w="1400" w:type="dxa"/>
            <w:tcBorders>
              <w:top w:val="nil"/>
              <w:left w:val="nil"/>
              <w:bottom w:val="single" w:sz="8" w:space="0" w:color="auto"/>
              <w:right w:val="single" w:sz="8" w:space="0" w:color="auto"/>
            </w:tcBorders>
            <w:shd w:val="clear" w:color="auto" w:fill="auto"/>
            <w:noWrap/>
            <w:hideMark/>
          </w:tcPr>
          <w:p w14:paraId="7922998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F69C99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75</w:t>
            </w:r>
          </w:p>
        </w:tc>
        <w:tc>
          <w:tcPr>
            <w:tcW w:w="578" w:type="dxa"/>
            <w:tcBorders>
              <w:top w:val="nil"/>
              <w:left w:val="nil"/>
              <w:bottom w:val="single" w:sz="8" w:space="0" w:color="auto"/>
              <w:right w:val="single" w:sz="8" w:space="0" w:color="auto"/>
            </w:tcBorders>
            <w:shd w:val="clear" w:color="auto" w:fill="auto"/>
            <w:noWrap/>
            <w:hideMark/>
          </w:tcPr>
          <w:p w14:paraId="5868243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2E430556"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Terrestre; Directores Territoriales del Ministerio de Transporte; Dirección de Tránsito y Transporte de la Policía Nacional; Autoridades de Transporte Municipal.</w:t>
            </w:r>
          </w:p>
        </w:tc>
        <w:tc>
          <w:tcPr>
            <w:tcW w:w="3200" w:type="dxa"/>
            <w:tcBorders>
              <w:top w:val="nil"/>
              <w:left w:val="nil"/>
              <w:bottom w:val="single" w:sz="8" w:space="0" w:color="auto"/>
              <w:right w:val="single" w:sz="8" w:space="0" w:color="auto"/>
            </w:tcBorders>
            <w:shd w:val="clear" w:color="auto" w:fill="auto"/>
            <w:hideMark/>
          </w:tcPr>
          <w:p w14:paraId="5C309187"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Ampliación del plazo para la formalización de los convenios y/o contratos de colaboración empresarial para atender la época de 15 de noviembre de 2016 a 31 de enero de 2017.</w:t>
            </w:r>
          </w:p>
        </w:tc>
      </w:tr>
      <w:tr w:rsidR="000D46A2" w:rsidRPr="00D72DD8" w14:paraId="31742255" w14:textId="77777777" w:rsidTr="006C5E46">
        <w:trPr>
          <w:trHeight w:val="2800"/>
        </w:trPr>
        <w:tc>
          <w:tcPr>
            <w:tcW w:w="469" w:type="dxa"/>
            <w:tcBorders>
              <w:top w:val="nil"/>
              <w:left w:val="single" w:sz="8" w:space="0" w:color="auto"/>
              <w:bottom w:val="single" w:sz="8" w:space="0" w:color="auto"/>
              <w:right w:val="single" w:sz="8" w:space="0" w:color="auto"/>
            </w:tcBorders>
            <w:shd w:val="clear" w:color="auto" w:fill="auto"/>
            <w:noWrap/>
            <w:hideMark/>
          </w:tcPr>
          <w:p w14:paraId="4C2BA355" w14:textId="69A13722"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223</w:t>
            </w:r>
          </w:p>
        </w:tc>
        <w:tc>
          <w:tcPr>
            <w:tcW w:w="1400" w:type="dxa"/>
            <w:tcBorders>
              <w:top w:val="nil"/>
              <w:left w:val="nil"/>
              <w:bottom w:val="single" w:sz="8" w:space="0" w:color="auto"/>
              <w:right w:val="single" w:sz="8" w:space="0" w:color="auto"/>
            </w:tcBorders>
            <w:shd w:val="clear" w:color="auto" w:fill="auto"/>
            <w:noWrap/>
            <w:hideMark/>
          </w:tcPr>
          <w:p w14:paraId="4125D35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32973D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76</w:t>
            </w:r>
          </w:p>
        </w:tc>
        <w:tc>
          <w:tcPr>
            <w:tcW w:w="578" w:type="dxa"/>
            <w:tcBorders>
              <w:top w:val="nil"/>
              <w:left w:val="nil"/>
              <w:bottom w:val="single" w:sz="8" w:space="0" w:color="auto"/>
              <w:right w:val="single" w:sz="8" w:space="0" w:color="auto"/>
            </w:tcBorders>
            <w:shd w:val="clear" w:color="auto" w:fill="auto"/>
            <w:noWrap/>
            <w:hideMark/>
          </w:tcPr>
          <w:p w14:paraId="484CF02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4AA57F67"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Terrestre; Directores Territoriales del Ministerio de Transporte; Dirección de Tránsito y Transporte de la Policía Nacional; Autoridades de Transporte Municipal.</w:t>
            </w:r>
          </w:p>
        </w:tc>
        <w:tc>
          <w:tcPr>
            <w:tcW w:w="3200" w:type="dxa"/>
            <w:tcBorders>
              <w:top w:val="nil"/>
              <w:left w:val="nil"/>
              <w:bottom w:val="single" w:sz="8" w:space="0" w:color="auto"/>
              <w:right w:val="single" w:sz="8" w:space="0" w:color="auto"/>
            </w:tcBorders>
            <w:shd w:val="clear" w:color="auto" w:fill="auto"/>
            <w:hideMark/>
          </w:tcPr>
          <w:p w14:paraId="4A156297"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Actualización del listado de empresas que pueden despachar vehículo en convenio y/o contrato de colaboración en la época de receso escolar.</w:t>
            </w:r>
          </w:p>
        </w:tc>
      </w:tr>
      <w:tr w:rsidR="000D46A2" w:rsidRPr="00D72DD8" w14:paraId="72FDBE02"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4F55EACC" w14:textId="1E37B9FB"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224</w:t>
            </w:r>
          </w:p>
        </w:tc>
        <w:tc>
          <w:tcPr>
            <w:tcW w:w="1400" w:type="dxa"/>
            <w:tcBorders>
              <w:top w:val="nil"/>
              <w:left w:val="nil"/>
              <w:bottom w:val="single" w:sz="8" w:space="0" w:color="auto"/>
              <w:right w:val="single" w:sz="8" w:space="0" w:color="auto"/>
            </w:tcBorders>
            <w:shd w:val="clear" w:color="auto" w:fill="auto"/>
            <w:noWrap/>
            <w:hideMark/>
          </w:tcPr>
          <w:p w14:paraId="2E1D7EB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C93B7F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77</w:t>
            </w:r>
          </w:p>
        </w:tc>
        <w:tc>
          <w:tcPr>
            <w:tcW w:w="578" w:type="dxa"/>
            <w:tcBorders>
              <w:top w:val="nil"/>
              <w:left w:val="nil"/>
              <w:bottom w:val="single" w:sz="8" w:space="0" w:color="auto"/>
              <w:right w:val="single" w:sz="8" w:space="0" w:color="auto"/>
            </w:tcBorders>
            <w:shd w:val="clear" w:color="auto" w:fill="auto"/>
            <w:noWrap/>
            <w:hideMark/>
          </w:tcPr>
          <w:p w14:paraId="0A05EF2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20B566C5" w14:textId="312EDD69"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Organismos de Tránsito.</w:t>
            </w:r>
          </w:p>
        </w:tc>
        <w:tc>
          <w:tcPr>
            <w:tcW w:w="3200" w:type="dxa"/>
            <w:tcBorders>
              <w:top w:val="nil"/>
              <w:left w:val="nil"/>
              <w:bottom w:val="single" w:sz="8" w:space="0" w:color="auto"/>
              <w:right w:val="single" w:sz="8" w:space="0" w:color="auto"/>
            </w:tcBorders>
            <w:shd w:val="clear" w:color="auto" w:fill="auto"/>
            <w:hideMark/>
          </w:tcPr>
          <w:p w14:paraId="6A3449BD"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Procedimiento para levantar la prohibición de enajenación del artículo 97 de la Ley 906 de 2004.</w:t>
            </w:r>
          </w:p>
        </w:tc>
      </w:tr>
      <w:tr w:rsidR="000D46A2" w:rsidRPr="00D72DD8" w14:paraId="12264DF9"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0B6F5794" w14:textId="58ADF58C"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225</w:t>
            </w:r>
          </w:p>
        </w:tc>
        <w:tc>
          <w:tcPr>
            <w:tcW w:w="1400" w:type="dxa"/>
            <w:tcBorders>
              <w:top w:val="nil"/>
              <w:left w:val="nil"/>
              <w:bottom w:val="single" w:sz="8" w:space="0" w:color="auto"/>
              <w:right w:val="single" w:sz="8" w:space="0" w:color="auto"/>
            </w:tcBorders>
            <w:shd w:val="clear" w:color="auto" w:fill="auto"/>
            <w:noWrap/>
            <w:hideMark/>
          </w:tcPr>
          <w:p w14:paraId="497F7E3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B18E4D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78</w:t>
            </w:r>
          </w:p>
        </w:tc>
        <w:tc>
          <w:tcPr>
            <w:tcW w:w="578" w:type="dxa"/>
            <w:tcBorders>
              <w:top w:val="nil"/>
              <w:left w:val="nil"/>
              <w:bottom w:val="single" w:sz="8" w:space="0" w:color="auto"/>
              <w:right w:val="single" w:sz="8" w:space="0" w:color="auto"/>
            </w:tcBorders>
            <w:shd w:val="clear" w:color="auto" w:fill="auto"/>
            <w:noWrap/>
            <w:hideMark/>
          </w:tcPr>
          <w:p w14:paraId="450FA0B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03953E16" w14:textId="646927F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Centros de enseñanza automovilística.</w:t>
            </w:r>
          </w:p>
        </w:tc>
        <w:tc>
          <w:tcPr>
            <w:tcW w:w="3200" w:type="dxa"/>
            <w:tcBorders>
              <w:top w:val="nil"/>
              <w:left w:val="nil"/>
              <w:bottom w:val="single" w:sz="8" w:space="0" w:color="auto"/>
              <w:right w:val="single" w:sz="8" w:space="0" w:color="auto"/>
            </w:tcBorders>
            <w:shd w:val="clear" w:color="auto" w:fill="auto"/>
            <w:hideMark/>
          </w:tcPr>
          <w:p w14:paraId="0F7B8EEA" w14:textId="6DF0E533"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Requerimiento para el registro encuesta determinación de tarifas.</w:t>
            </w:r>
          </w:p>
        </w:tc>
      </w:tr>
      <w:tr w:rsidR="000D46A2" w:rsidRPr="00D72DD8" w14:paraId="4FC80F6B" w14:textId="77777777" w:rsidTr="006C5E46">
        <w:trPr>
          <w:trHeight w:val="1560"/>
        </w:trPr>
        <w:tc>
          <w:tcPr>
            <w:tcW w:w="469" w:type="dxa"/>
            <w:tcBorders>
              <w:top w:val="nil"/>
              <w:left w:val="single" w:sz="8" w:space="0" w:color="auto"/>
              <w:bottom w:val="single" w:sz="8" w:space="0" w:color="auto"/>
              <w:right w:val="single" w:sz="8" w:space="0" w:color="auto"/>
            </w:tcBorders>
            <w:shd w:val="clear" w:color="auto" w:fill="auto"/>
            <w:noWrap/>
            <w:hideMark/>
          </w:tcPr>
          <w:p w14:paraId="628A0E50" w14:textId="589620B6"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226</w:t>
            </w:r>
          </w:p>
        </w:tc>
        <w:tc>
          <w:tcPr>
            <w:tcW w:w="1400" w:type="dxa"/>
            <w:tcBorders>
              <w:top w:val="nil"/>
              <w:left w:val="nil"/>
              <w:bottom w:val="single" w:sz="8" w:space="0" w:color="auto"/>
              <w:right w:val="single" w:sz="8" w:space="0" w:color="auto"/>
            </w:tcBorders>
            <w:shd w:val="clear" w:color="auto" w:fill="auto"/>
            <w:noWrap/>
            <w:hideMark/>
          </w:tcPr>
          <w:p w14:paraId="6554107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5098E2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79</w:t>
            </w:r>
          </w:p>
        </w:tc>
        <w:tc>
          <w:tcPr>
            <w:tcW w:w="578" w:type="dxa"/>
            <w:tcBorders>
              <w:top w:val="nil"/>
              <w:left w:val="nil"/>
              <w:bottom w:val="single" w:sz="8" w:space="0" w:color="auto"/>
              <w:right w:val="single" w:sz="8" w:space="0" w:color="auto"/>
            </w:tcBorders>
            <w:shd w:val="clear" w:color="auto" w:fill="auto"/>
            <w:noWrap/>
            <w:hideMark/>
          </w:tcPr>
          <w:p w14:paraId="3A9F935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16E3246E" w14:textId="4965E0AD"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revisores fiscales y contadores de los entes gestores de sistemas de transporte masivo, integrados y estratégicos.</w:t>
            </w:r>
          </w:p>
        </w:tc>
        <w:tc>
          <w:tcPr>
            <w:tcW w:w="3200" w:type="dxa"/>
            <w:tcBorders>
              <w:top w:val="nil"/>
              <w:left w:val="nil"/>
              <w:bottom w:val="single" w:sz="8" w:space="0" w:color="auto"/>
              <w:right w:val="single" w:sz="8" w:space="0" w:color="auto"/>
            </w:tcBorders>
            <w:shd w:val="clear" w:color="auto" w:fill="auto"/>
            <w:hideMark/>
          </w:tcPr>
          <w:p w14:paraId="22F94490"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Provisión de contingencias y registro de las obras de los Gestores de los Sistemas Integrados y Estratégicos de Transporte Masivo.</w:t>
            </w:r>
          </w:p>
        </w:tc>
      </w:tr>
      <w:tr w:rsidR="000D46A2" w:rsidRPr="00D72DD8" w14:paraId="2ECDF10B" w14:textId="77777777" w:rsidTr="006C5E46">
        <w:trPr>
          <w:trHeight w:val="3390"/>
        </w:trPr>
        <w:tc>
          <w:tcPr>
            <w:tcW w:w="469" w:type="dxa"/>
            <w:tcBorders>
              <w:top w:val="nil"/>
              <w:left w:val="single" w:sz="8" w:space="0" w:color="auto"/>
              <w:bottom w:val="single" w:sz="8" w:space="0" w:color="auto"/>
              <w:right w:val="single" w:sz="8" w:space="0" w:color="auto"/>
            </w:tcBorders>
            <w:shd w:val="clear" w:color="auto" w:fill="auto"/>
            <w:noWrap/>
            <w:hideMark/>
          </w:tcPr>
          <w:p w14:paraId="4904642C" w14:textId="3264DA1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227</w:t>
            </w:r>
          </w:p>
        </w:tc>
        <w:tc>
          <w:tcPr>
            <w:tcW w:w="1400" w:type="dxa"/>
            <w:tcBorders>
              <w:top w:val="nil"/>
              <w:left w:val="nil"/>
              <w:bottom w:val="single" w:sz="8" w:space="0" w:color="auto"/>
              <w:right w:val="single" w:sz="8" w:space="0" w:color="auto"/>
            </w:tcBorders>
            <w:shd w:val="clear" w:color="auto" w:fill="auto"/>
            <w:noWrap/>
            <w:hideMark/>
          </w:tcPr>
          <w:p w14:paraId="4883BFD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1630BA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81</w:t>
            </w:r>
          </w:p>
        </w:tc>
        <w:tc>
          <w:tcPr>
            <w:tcW w:w="578" w:type="dxa"/>
            <w:tcBorders>
              <w:top w:val="nil"/>
              <w:left w:val="nil"/>
              <w:bottom w:val="single" w:sz="8" w:space="0" w:color="auto"/>
              <w:right w:val="single" w:sz="8" w:space="0" w:color="auto"/>
            </w:tcBorders>
            <w:shd w:val="clear" w:color="auto" w:fill="auto"/>
            <w:noWrap/>
            <w:hideMark/>
          </w:tcPr>
          <w:p w14:paraId="4FC38F4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1C5CE081"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Terrestre; Directores Territoriales del Ministerio de Transporte; Dirección de Tránsito y Transporte de la Policía Nacional; Autoridades de Transporte Municipal.</w:t>
            </w:r>
          </w:p>
        </w:tc>
        <w:tc>
          <w:tcPr>
            <w:tcW w:w="3200" w:type="dxa"/>
            <w:tcBorders>
              <w:top w:val="nil"/>
              <w:left w:val="nil"/>
              <w:bottom w:val="single" w:sz="8" w:space="0" w:color="auto"/>
              <w:right w:val="single" w:sz="8" w:space="0" w:color="auto"/>
            </w:tcBorders>
            <w:shd w:val="clear" w:color="auto" w:fill="auto"/>
            <w:hideMark/>
          </w:tcPr>
          <w:p w14:paraId="321D72E8"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Listado de empresas que pueden despachar vehículos en convenio y/o contrato de colaboración en la época de temporada alta de 15 de noviembre de 2016 al 31 de enero de 2017.</w:t>
            </w:r>
          </w:p>
        </w:tc>
      </w:tr>
      <w:tr w:rsidR="000D46A2" w:rsidRPr="00D72DD8" w14:paraId="7CFC5CA1"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2DA506C4" w14:textId="03D6FEF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228</w:t>
            </w:r>
          </w:p>
        </w:tc>
        <w:tc>
          <w:tcPr>
            <w:tcW w:w="1400" w:type="dxa"/>
            <w:tcBorders>
              <w:top w:val="nil"/>
              <w:left w:val="nil"/>
              <w:bottom w:val="single" w:sz="8" w:space="0" w:color="auto"/>
              <w:right w:val="single" w:sz="8" w:space="0" w:color="auto"/>
            </w:tcBorders>
            <w:shd w:val="clear" w:color="auto" w:fill="auto"/>
            <w:noWrap/>
            <w:hideMark/>
          </w:tcPr>
          <w:p w14:paraId="2F0169E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4481DC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82</w:t>
            </w:r>
          </w:p>
        </w:tc>
        <w:tc>
          <w:tcPr>
            <w:tcW w:w="578" w:type="dxa"/>
            <w:tcBorders>
              <w:top w:val="nil"/>
              <w:left w:val="nil"/>
              <w:bottom w:val="single" w:sz="8" w:space="0" w:color="auto"/>
              <w:right w:val="single" w:sz="8" w:space="0" w:color="auto"/>
            </w:tcBorders>
            <w:shd w:val="clear" w:color="auto" w:fill="auto"/>
            <w:noWrap/>
            <w:hideMark/>
          </w:tcPr>
          <w:p w14:paraId="3DAA4B5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4919BE85" w14:textId="59A6A35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Terminales de transporte.</w:t>
            </w:r>
          </w:p>
        </w:tc>
        <w:tc>
          <w:tcPr>
            <w:tcW w:w="3200" w:type="dxa"/>
            <w:tcBorders>
              <w:top w:val="nil"/>
              <w:left w:val="nil"/>
              <w:bottom w:val="single" w:sz="8" w:space="0" w:color="auto"/>
              <w:right w:val="single" w:sz="8" w:space="0" w:color="auto"/>
            </w:tcBorders>
            <w:shd w:val="clear" w:color="auto" w:fill="auto"/>
            <w:hideMark/>
          </w:tcPr>
          <w:p w14:paraId="7BAED3B2"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Reporte de la información de los despachos.</w:t>
            </w:r>
          </w:p>
        </w:tc>
      </w:tr>
      <w:tr w:rsidR="000D46A2" w:rsidRPr="00D72DD8" w14:paraId="6F4286AD" w14:textId="77777777" w:rsidTr="006C5E46">
        <w:trPr>
          <w:trHeight w:val="1902"/>
        </w:trPr>
        <w:tc>
          <w:tcPr>
            <w:tcW w:w="469" w:type="dxa"/>
            <w:tcBorders>
              <w:top w:val="nil"/>
              <w:left w:val="single" w:sz="8" w:space="0" w:color="auto"/>
              <w:bottom w:val="single" w:sz="8" w:space="0" w:color="auto"/>
              <w:right w:val="single" w:sz="8" w:space="0" w:color="auto"/>
            </w:tcBorders>
            <w:shd w:val="clear" w:color="auto" w:fill="auto"/>
            <w:noWrap/>
            <w:hideMark/>
          </w:tcPr>
          <w:p w14:paraId="787A8E30" w14:textId="1D7C2219"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229</w:t>
            </w:r>
          </w:p>
        </w:tc>
        <w:tc>
          <w:tcPr>
            <w:tcW w:w="1400" w:type="dxa"/>
            <w:tcBorders>
              <w:top w:val="nil"/>
              <w:left w:val="nil"/>
              <w:bottom w:val="single" w:sz="8" w:space="0" w:color="auto"/>
              <w:right w:val="single" w:sz="8" w:space="0" w:color="auto"/>
            </w:tcBorders>
            <w:shd w:val="clear" w:color="auto" w:fill="auto"/>
            <w:noWrap/>
            <w:hideMark/>
          </w:tcPr>
          <w:p w14:paraId="10ADB17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27DD69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83</w:t>
            </w:r>
          </w:p>
        </w:tc>
        <w:tc>
          <w:tcPr>
            <w:tcW w:w="578" w:type="dxa"/>
            <w:tcBorders>
              <w:top w:val="nil"/>
              <w:left w:val="nil"/>
              <w:bottom w:val="single" w:sz="8" w:space="0" w:color="auto"/>
              <w:right w:val="single" w:sz="8" w:space="0" w:color="auto"/>
            </w:tcBorders>
            <w:shd w:val="clear" w:color="auto" w:fill="auto"/>
            <w:noWrap/>
            <w:hideMark/>
          </w:tcPr>
          <w:p w14:paraId="609ED0D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47BFEFD3" w14:textId="68D4DE6D"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Terminales de transporte, autoridades de tránsito y alcaldías municipales, distritales, metropolitanos y/o departamentales de tránsito y transporte.</w:t>
            </w:r>
          </w:p>
        </w:tc>
        <w:tc>
          <w:tcPr>
            <w:tcW w:w="3200" w:type="dxa"/>
            <w:tcBorders>
              <w:top w:val="nil"/>
              <w:left w:val="nil"/>
              <w:bottom w:val="single" w:sz="8" w:space="0" w:color="auto"/>
              <w:right w:val="single" w:sz="8" w:space="0" w:color="auto"/>
            </w:tcBorders>
            <w:shd w:val="clear" w:color="auto" w:fill="auto"/>
            <w:hideMark/>
          </w:tcPr>
          <w:p w14:paraId="29605250"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Medida preventiva en contra de empresa cooperativa especializada de transportadores Simón Bolívar limitada «Cootransbol Ltda», identificada con el NIT. 800174156-9.</w:t>
            </w:r>
          </w:p>
        </w:tc>
      </w:tr>
      <w:tr w:rsidR="000D46A2" w:rsidRPr="00D72DD8" w14:paraId="5F482570" w14:textId="77777777" w:rsidTr="006C5E46">
        <w:trPr>
          <w:trHeight w:val="1870"/>
        </w:trPr>
        <w:tc>
          <w:tcPr>
            <w:tcW w:w="469" w:type="dxa"/>
            <w:tcBorders>
              <w:top w:val="nil"/>
              <w:left w:val="single" w:sz="8" w:space="0" w:color="auto"/>
              <w:bottom w:val="single" w:sz="8" w:space="0" w:color="auto"/>
              <w:right w:val="single" w:sz="8" w:space="0" w:color="auto"/>
            </w:tcBorders>
            <w:shd w:val="clear" w:color="auto" w:fill="auto"/>
            <w:noWrap/>
            <w:hideMark/>
          </w:tcPr>
          <w:p w14:paraId="66357CDA" w14:textId="0F55650D"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230</w:t>
            </w:r>
          </w:p>
        </w:tc>
        <w:tc>
          <w:tcPr>
            <w:tcW w:w="1400" w:type="dxa"/>
            <w:tcBorders>
              <w:top w:val="nil"/>
              <w:left w:val="nil"/>
              <w:bottom w:val="single" w:sz="8" w:space="0" w:color="auto"/>
              <w:right w:val="single" w:sz="8" w:space="0" w:color="auto"/>
            </w:tcBorders>
            <w:shd w:val="clear" w:color="auto" w:fill="auto"/>
            <w:noWrap/>
            <w:hideMark/>
          </w:tcPr>
          <w:p w14:paraId="2D03A78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03E312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84</w:t>
            </w:r>
          </w:p>
        </w:tc>
        <w:tc>
          <w:tcPr>
            <w:tcW w:w="578" w:type="dxa"/>
            <w:tcBorders>
              <w:top w:val="nil"/>
              <w:left w:val="nil"/>
              <w:bottom w:val="single" w:sz="8" w:space="0" w:color="auto"/>
              <w:right w:val="single" w:sz="8" w:space="0" w:color="auto"/>
            </w:tcBorders>
            <w:shd w:val="clear" w:color="auto" w:fill="auto"/>
            <w:noWrap/>
            <w:hideMark/>
          </w:tcPr>
          <w:p w14:paraId="6CF0292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5467159B" w14:textId="7337E700"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regionales, sociedades portuarias, muelles homologados, licencias portuarias y autorizaciones temporales.</w:t>
            </w:r>
          </w:p>
        </w:tc>
        <w:tc>
          <w:tcPr>
            <w:tcW w:w="3200" w:type="dxa"/>
            <w:tcBorders>
              <w:top w:val="nil"/>
              <w:left w:val="nil"/>
              <w:bottom w:val="single" w:sz="8" w:space="0" w:color="auto"/>
              <w:right w:val="single" w:sz="8" w:space="0" w:color="auto"/>
            </w:tcBorders>
            <w:shd w:val="clear" w:color="auto" w:fill="auto"/>
            <w:hideMark/>
          </w:tcPr>
          <w:p w14:paraId="11B4C722"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Cumplimiento del artículo 5 de la Resolución 07726 del 01 de marzo de 2016, expedida por la Superintendencia de Puertos y Transporte.</w:t>
            </w:r>
          </w:p>
        </w:tc>
      </w:tr>
      <w:tr w:rsidR="000D46A2" w:rsidRPr="00D72DD8" w14:paraId="74D630CD"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6DD11B77" w14:textId="0AAE27F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231</w:t>
            </w:r>
          </w:p>
        </w:tc>
        <w:tc>
          <w:tcPr>
            <w:tcW w:w="1400" w:type="dxa"/>
            <w:tcBorders>
              <w:top w:val="nil"/>
              <w:left w:val="nil"/>
              <w:bottom w:val="single" w:sz="8" w:space="0" w:color="auto"/>
              <w:right w:val="single" w:sz="8" w:space="0" w:color="auto"/>
            </w:tcBorders>
            <w:shd w:val="clear" w:color="auto" w:fill="auto"/>
            <w:noWrap/>
            <w:hideMark/>
          </w:tcPr>
          <w:p w14:paraId="0A17A60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848654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85</w:t>
            </w:r>
          </w:p>
        </w:tc>
        <w:tc>
          <w:tcPr>
            <w:tcW w:w="578" w:type="dxa"/>
            <w:tcBorders>
              <w:top w:val="nil"/>
              <w:left w:val="nil"/>
              <w:bottom w:val="single" w:sz="8" w:space="0" w:color="auto"/>
              <w:right w:val="single" w:sz="8" w:space="0" w:color="auto"/>
            </w:tcBorders>
            <w:shd w:val="clear" w:color="auto" w:fill="auto"/>
            <w:noWrap/>
            <w:hideMark/>
          </w:tcPr>
          <w:p w14:paraId="1C624AB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01D9BE08" w14:textId="0CECCB1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Centros de diagnóstico automotor.</w:t>
            </w:r>
          </w:p>
        </w:tc>
        <w:tc>
          <w:tcPr>
            <w:tcW w:w="3200" w:type="dxa"/>
            <w:tcBorders>
              <w:top w:val="nil"/>
              <w:left w:val="nil"/>
              <w:bottom w:val="single" w:sz="8" w:space="0" w:color="auto"/>
              <w:right w:val="single" w:sz="8" w:space="0" w:color="auto"/>
            </w:tcBorders>
            <w:shd w:val="clear" w:color="auto" w:fill="auto"/>
            <w:hideMark/>
          </w:tcPr>
          <w:p w14:paraId="195BE112" w14:textId="42A5ED4D"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Ampliación plazo de la codificación para el reporte de la información.</w:t>
            </w:r>
          </w:p>
        </w:tc>
      </w:tr>
      <w:tr w:rsidR="000D46A2" w:rsidRPr="00D72DD8" w14:paraId="7FDC44E8" w14:textId="77777777" w:rsidTr="006C5E46">
        <w:trPr>
          <w:trHeight w:val="1838"/>
        </w:trPr>
        <w:tc>
          <w:tcPr>
            <w:tcW w:w="469" w:type="dxa"/>
            <w:tcBorders>
              <w:top w:val="nil"/>
              <w:left w:val="single" w:sz="8" w:space="0" w:color="auto"/>
              <w:bottom w:val="single" w:sz="8" w:space="0" w:color="auto"/>
              <w:right w:val="single" w:sz="8" w:space="0" w:color="auto"/>
            </w:tcBorders>
            <w:shd w:val="clear" w:color="auto" w:fill="auto"/>
            <w:noWrap/>
            <w:hideMark/>
          </w:tcPr>
          <w:p w14:paraId="581B2155" w14:textId="6B3AA3E8"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232</w:t>
            </w:r>
          </w:p>
        </w:tc>
        <w:tc>
          <w:tcPr>
            <w:tcW w:w="1400" w:type="dxa"/>
            <w:tcBorders>
              <w:top w:val="nil"/>
              <w:left w:val="nil"/>
              <w:bottom w:val="single" w:sz="8" w:space="0" w:color="auto"/>
              <w:right w:val="single" w:sz="8" w:space="0" w:color="auto"/>
            </w:tcBorders>
            <w:shd w:val="clear" w:color="auto" w:fill="auto"/>
            <w:noWrap/>
            <w:hideMark/>
          </w:tcPr>
          <w:p w14:paraId="27EF8F7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p w14:paraId="4F2BE882" w14:textId="77777777" w:rsidR="000D46A2" w:rsidRPr="00210821" w:rsidRDefault="000D46A2" w:rsidP="00210821">
            <w:pPr>
              <w:spacing w:after="0" w:line="240" w:lineRule="auto"/>
              <w:contextualSpacing/>
              <w:rPr>
                <w:rFonts w:ascii="Arial Narrow" w:eastAsia="Times New Roman" w:hAnsi="Arial Narrow" w:cs="Calibri"/>
                <w:sz w:val="24"/>
                <w:szCs w:val="24"/>
                <w:lang w:val="es-CO" w:eastAsia="es-CO"/>
              </w:rPr>
            </w:pPr>
          </w:p>
          <w:p w14:paraId="70275015" w14:textId="77777777" w:rsidR="000D46A2" w:rsidRPr="00210821" w:rsidRDefault="000D46A2" w:rsidP="00210821">
            <w:pPr>
              <w:spacing w:after="0" w:line="240" w:lineRule="auto"/>
              <w:contextualSpacing/>
              <w:rPr>
                <w:rFonts w:ascii="Arial Narrow" w:eastAsia="Times New Roman" w:hAnsi="Arial Narrow" w:cs="Calibri"/>
                <w:sz w:val="24"/>
                <w:szCs w:val="24"/>
                <w:lang w:val="es-CO" w:eastAsia="es-CO"/>
              </w:rPr>
            </w:pPr>
          </w:p>
          <w:p w14:paraId="1AEEB8B2" w14:textId="77777777" w:rsidR="000D46A2" w:rsidRPr="00210821" w:rsidRDefault="000D46A2" w:rsidP="00210821">
            <w:pPr>
              <w:spacing w:after="0" w:line="240" w:lineRule="auto"/>
              <w:contextualSpacing/>
              <w:rPr>
                <w:rFonts w:ascii="Arial Narrow" w:eastAsia="Times New Roman" w:hAnsi="Arial Narrow" w:cs="Calibri"/>
                <w:sz w:val="24"/>
                <w:szCs w:val="24"/>
                <w:lang w:val="es-CO" w:eastAsia="es-CO"/>
              </w:rPr>
            </w:pPr>
          </w:p>
          <w:p w14:paraId="23DA9345" w14:textId="01B09A4C" w:rsidR="000D46A2" w:rsidRPr="00210821" w:rsidRDefault="000D46A2" w:rsidP="00210821">
            <w:pPr>
              <w:spacing w:after="0" w:line="240" w:lineRule="auto"/>
              <w:contextualSpacing/>
              <w:rPr>
                <w:rFonts w:ascii="Arial Narrow" w:eastAsia="Times New Roman" w:hAnsi="Arial Narrow" w:cs="Calibri"/>
                <w:sz w:val="24"/>
                <w:szCs w:val="24"/>
                <w:lang w:val="es-CO" w:eastAsia="es-CO"/>
              </w:rPr>
            </w:pPr>
          </w:p>
        </w:tc>
        <w:tc>
          <w:tcPr>
            <w:tcW w:w="403" w:type="dxa"/>
            <w:tcBorders>
              <w:top w:val="nil"/>
              <w:left w:val="nil"/>
              <w:bottom w:val="single" w:sz="8" w:space="0" w:color="auto"/>
              <w:right w:val="single" w:sz="8" w:space="0" w:color="auto"/>
            </w:tcBorders>
            <w:shd w:val="clear" w:color="auto" w:fill="auto"/>
            <w:noWrap/>
            <w:hideMark/>
          </w:tcPr>
          <w:p w14:paraId="13508C4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86</w:t>
            </w:r>
          </w:p>
        </w:tc>
        <w:tc>
          <w:tcPr>
            <w:tcW w:w="578" w:type="dxa"/>
            <w:tcBorders>
              <w:top w:val="nil"/>
              <w:left w:val="nil"/>
              <w:bottom w:val="single" w:sz="8" w:space="0" w:color="auto"/>
              <w:right w:val="single" w:sz="8" w:space="0" w:color="auto"/>
            </w:tcBorders>
            <w:shd w:val="clear" w:color="auto" w:fill="auto"/>
            <w:noWrap/>
            <w:hideMark/>
          </w:tcPr>
          <w:p w14:paraId="1422E50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19B7FCFB" w14:textId="0A73B62D"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Terminales de transporte, autoridades de tránsito y alcaldías municipales, distritales, metropolitanos y/o departamentales de tránsito y transporte.</w:t>
            </w:r>
          </w:p>
        </w:tc>
        <w:tc>
          <w:tcPr>
            <w:tcW w:w="3200" w:type="dxa"/>
            <w:tcBorders>
              <w:top w:val="nil"/>
              <w:left w:val="nil"/>
              <w:bottom w:val="single" w:sz="8" w:space="0" w:color="auto"/>
              <w:right w:val="single" w:sz="8" w:space="0" w:color="auto"/>
            </w:tcBorders>
            <w:shd w:val="clear" w:color="auto" w:fill="auto"/>
            <w:hideMark/>
          </w:tcPr>
          <w:p w14:paraId="4270E3B4"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Levantamiento Medida Preventiva en contra de la empresa cooperativa especializada de transportadores Simón Bolívar limitada «Cootransbol Ltda.» identificada con el NIT 800174156-9.</w:t>
            </w:r>
          </w:p>
        </w:tc>
      </w:tr>
      <w:tr w:rsidR="000D46A2" w:rsidRPr="00D72DD8" w14:paraId="47BE3081" w14:textId="77777777" w:rsidTr="006C5E46">
        <w:trPr>
          <w:trHeight w:val="1560"/>
        </w:trPr>
        <w:tc>
          <w:tcPr>
            <w:tcW w:w="469" w:type="dxa"/>
            <w:tcBorders>
              <w:top w:val="nil"/>
              <w:left w:val="single" w:sz="8" w:space="0" w:color="auto"/>
              <w:bottom w:val="single" w:sz="8" w:space="0" w:color="auto"/>
              <w:right w:val="single" w:sz="8" w:space="0" w:color="auto"/>
            </w:tcBorders>
            <w:shd w:val="clear" w:color="auto" w:fill="auto"/>
            <w:noWrap/>
            <w:hideMark/>
          </w:tcPr>
          <w:p w14:paraId="404C744A" w14:textId="29BC23C3"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233</w:t>
            </w:r>
          </w:p>
        </w:tc>
        <w:tc>
          <w:tcPr>
            <w:tcW w:w="1400" w:type="dxa"/>
            <w:tcBorders>
              <w:top w:val="nil"/>
              <w:left w:val="nil"/>
              <w:bottom w:val="single" w:sz="8" w:space="0" w:color="auto"/>
              <w:right w:val="single" w:sz="8" w:space="0" w:color="auto"/>
            </w:tcBorders>
            <w:shd w:val="clear" w:color="auto" w:fill="auto"/>
            <w:noWrap/>
            <w:hideMark/>
          </w:tcPr>
          <w:p w14:paraId="5016060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7F2683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87</w:t>
            </w:r>
          </w:p>
        </w:tc>
        <w:tc>
          <w:tcPr>
            <w:tcW w:w="578" w:type="dxa"/>
            <w:tcBorders>
              <w:top w:val="nil"/>
              <w:left w:val="nil"/>
              <w:bottom w:val="single" w:sz="8" w:space="0" w:color="auto"/>
              <w:right w:val="single" w:sz="8" w:space="0" w:color="auto"/>
            </w:tcBorders>
            <w:shd w:val="clear" w:color="auto" w:fill="auto"/>
            <w:noWrap/>
            <w:hideMark/>
          </w:tcPr>
          <w:p w14:paraId="2995548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60D9C38B"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servicio de transporte de carga que no han culminado su registro en el sistema de registro Sirel de la UIAF</w:t>
            </w:r>
          </w:p>
        </w:tc>
        <w:tc>
          <w:tcPr>
            <w:tcW w:w="3200" w:type="dxa"/>
            <w:tcBorders>
              <w:top w:val="nil"/>
              <w:left w:val="nil"/>
              <w:bottom w:val="single" w:sz="8" w:space="0" w:color="auto"/>
              <w:right w:val="single" w:sz="8" w:space="0" w:color="auto"/>
            </w:tcBorders>
            <w:shd w:val="clear" w:color="auto" w:fill="auto"/>
            <w:hideMark/>
          </w:tcPr>
          <w:p w14:paraId="1D2FA448"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Requerimiento Perentorio para el Registro en el Sistema SIREL de la Unidad de Información y Análisis Financiero – UIAF.</w:t>
            </w:r>
          </w:p>
        </w:tc>
      </w:tr>
      <w:tr w:rsidR="000D46A2" w:rsidRPr="00D72DD8" w14:paraId="7432EA16" w14:textId="77777777" w:rsidTr="006C5E46">
        <w:trPr>
          <w:trHeight w:val="1870"/>
        </w:trPr>
        <w:tc>
          <w:tcPr>
            <w:tcW w:w="469" w:type="dxa"/>
            <w:tcBorders>
              <w:top w:val="nil"/>
              <w:left w:val="single" w:sz="8" w:space="0" w:color="auto"/>
              <w:bottom w:val="single" w:sz="8" w:space="0" w:color="auto"/>
              <w:right w:val="single" w:sz="8" w:space="0" w:color="auto"/>
            </w:tcBorders>
            <w:shd w:val="clear" w:color="auto" w:fill="auto"/>
            <w:noWrap/>
            <w:hideMark/>
          </w:tcPr>
          <w:p w14:paraId="6657903D" w14:textId="7E599903"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234</w:t>
            </w:r>
          </w:p>
        </w:tc>
        <w:tc>
          <w:tcPr>
            <w:tcW w:w="1400" w:type="dxa"/>
            <w:tcBorders>
              <w:top w:val="nil"/>
              <w:left w:val="nil"/>
              <w:bottom w:val="single" w:sz="8" w:space="0" w:color="auto"/>
              <w:right w:val="single" w:sz="8" w:space="0" w:color="auto"/>
            </w:tcBorders>
            <w:shd w:val="clear" w:color="auto" w:fill="auto"/>
            <w:noWrap/>
            <w:hideMark/>
          </w:tcPr>
          <w:p w14:paraId="48456A0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A01374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88</w:t>
            </w:r>
          </w:p>
        </w:tc>
        <w:tc>
          <w:tcPr>
            <w:tcW w:w="578" w:type="dxa"/>
            <w:tcBorders>
              <w:top w:val="nil"/>
              <w:left w:val="nil"/>
              <w:bottom w:val="single" w:sz="8" w:space="0" w:color="auto"/>
              <w:right w:val="single" w:sz="8" w:space="0" w:color="auto"/>
            </w:tcBorders>
            <w:shd w:val="clear" w:color="auto" w:fill="auto"/>
            <w:noWrap/>
            <w:hideMark/>
          </w:tcPr>
          <w:p w14:paraId="0BB37DF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7FF4ED6E" w14:textId="2D14B8A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regionales, sociedades portuarias, muelles homologados, licencias portuarias y autorizaciones temporales.</w:t>
            </w:r>
          </w:p>
        </w:tc>
        <w:tc>
          <w:tcPr>
            <w:tcW w:w="3200" w:type="dxa"/>
            <w:tcBorders>
              <w:top w:val="nil"/>
              <w:left w:val="nil"/>
              <w:bottom w:val="single" w:sz="8" w:space="0" w:color="auto"/>
              <w:right w:val="single" w:sz="8" w:space="0" w:color="auto"/>
            </w:tcBorders>
            <w:shd w:val="clear" w:color="auto" w:fill="auto"/>
            <w:hideMark/>
          </w:tcPr>
          <w:p w14:paraId="7245A0B3"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Reporte información capacidad atención vehículos y almacenamiento.</w:t>
            </w:r>
          </w:p>
        </w:tc>
      </w:tr>
      <w:tr w:rsidR="000D46A2" w:rsidRPr="00D72DD8" w14:paraId="2D2268FD" w14:textId="77777777" w:rsidTr="006C5E46">
        <w:trPr>
          <w:trHeight w:val="1560"/>
        </w:trPr>
        <w:tc>
          <w:tcPr>
            <w:tcW w:w="469" w:type="dxa"/>
            <w:tcBorders>
              <w:top w:val="nil"/>
              <w:left w:val="single" w:sz="8" w:space="0" w:color="auto"/>
              <w:bottom w:val="single" w:sz="8" w:space="0" w:color="auto"/>
              <w:right w:val="single" w:sz="8" w:space="0" w:color="auto"/>
            </w:tcBorders>
            <w:shd w:val="clear" w:color="auto" w:fill="auto"/>
            <w:noWrap/>
            <w:hideMark/>
          </w:tcPr>
          <w:p w14:paraId="604B3FF5" w14:textId="6CCE7446"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235</w:t>
            </w:r>
          </w:p>
        </w:tc>
        <w:tc>
          <w:tcPr>
            <w:tcW w:w="1400" w:type="dxa"/>
            <w:tcBorders>
              <w:top w:val="nil"/>
              <w:left w:val="nil"/>
              <w:bottom w:val="single" w:sz="8" w:space="0" w:color="auto"/>
              <w:right w:val="single" w:sz="8" w:space="0" w:color="auto"/>
            </w:tcBorders>
            <w:shd w:val="clear" w:color="auto" w:fill="auto"/>
            <w:noWrap/>
            <w:hideMark/>
          </w:tcPr>
          <w:p w14:paraId="41E17E7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2BE24C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89</w:t>
            </w:r>
          </w:p>
        </w:tc>
        <w:tc>
          <w:tcPr>
            <w:tcW w:w="578" w:type="dxa"/>
            <w:tcBorders>
              <w:top w:val="nil"/>
              <w:left w:val="nil"/>
              <w:bottom w:val="single" w:sz="8" w:space="0" w:color="auto"/>
              <w:right w:val="single" w:sz="8" w:space="0" w:color="auto"/>
            </w:tcBorders>
            <w:shd w:val="clear" w:color="auto" w:fill="auto"/>
            <w:noWrap/>
            <w:hideMark/>
          </w:tcPr>
          <w:p w14:paraId="5395B5F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3171BB9E" w14:textId="1476CFF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Terminales de Transporte.</w:t>
            </w:r>
          </w:p>
        </w:tc>
        <w:tc>
          <w:tcPr>
            <w:tcW w:w="3200" w:type="dxa"/>
            <w:tcBorders>
              <w:top w:val="nil"/>
              <w:left w:val="nil"/>
              <w:bottom w:val="single" w:sz="8" w:space="0" w:color="auto"/>
              <w:right w:val="single" w:sz="8" w:space="0" w:color="auto"/>
            </w:tcBorders>
            <w:shd w:val="clear" w:color="auto" w:fill="auto"/>
            <w:hideMark/>
          </w:tcPr>
          <w:p w14:paraId="73375770"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Apoyo a la campaña por la integridad del transporte público de pasajeros por carretera durante la temporada de fin de año 2016 e inicio de año 2017.</w:t>
            </w:r>
          </w:p>
        </w:tc>
      </w:tr>
      <w:tr w:rsidR="000D46A2" w:rsidRPr="00D72DD8" w14:paraId="0F20BA51" w14:textId="77777777" w:rsidTr="006C5E46">
        <w:trPr>
          <w:trHeight w:val="4899"/>
        </w:trPr>
        <w:tc>
          <w:tcPr>
            <w:tcW w:w="469" w:type="dxa"/>
            <w:tcBorders>
              <w:top w:val="nil"/>
              <w:left w:val="single" w:sz="8" w:space="0" w:color="auto"/>
              <w:bottom w:val="single" w:sz="8" w:space="0" w:color="auto"/>
              <w:right w:val="single" w:sz="8" w:space="0" w:color="auto"/>
            </w:tcBorders>
            <w:shd w:val="clear" w:color="auto" w:fill="auto"/>
            <w:noWrap/>
            <w:hideMark/>
          </w:tcPr>
          <w:p w14:paraId="1C226AC9" w14:textId="515DDF30"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236</w:t>
            </w:r>
          </w:p>
        </w:tc>
        <w:tc>
          <w:tcPr>
            <w:tcW w:w="1400" w:type="dxa"/>
            <w:tcBorders>
              <w:top w:val="nil"/>
              <w:left w:val="nil"/>
              <w:bottom w:val="single" w:sz="8" w:space="0" w:color="auto"/>
              <w:right w:val="single" w:sz="8" w:space="0" w:color="auto"/>
            </w:tcBorders>
            <w:shd w:val="clear" w:color="auto" w:fill="auto"/>
            <w:noWrap/>
            <w:hideMark/>
          </w:tcPr>
          <w:p w14:paraId="6F674F5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95B06B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91</w:t>
            </w:r>
          </w:p>
        </w:tc>
        <w:tc>
          <w:tcPr>
            <w:tcW w:w="578" w:type="dxa"/>
            <w:tcBorders>
              <w:top w:val="nil"/>
              <w:left w:val="nil"/>
              <w:bottom w:val="single" w:sz="8" w:space="0" w:color="auto"/>
              <w:right w:val="single" w:sz="8" w:space="0" w:color="auto"/>
            </w:tcBorders>
            <w:shd w:val="clear" w:color="auto" w:fill="auto"/>
            <w:noWrap/>
            <w:hideMark/>
          </w:tcPr>
          <w:p w14:paraId="641E1D3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72535BF5" w14:textId="0EFDBA6A"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servicio público de transporte terrestre automotor de carga, empresas de servicio público terrestre automotor de pasajeros por carretera, empresas de transporte especial, empresas de transporte terrestre automotor mixto, empresas de servicio público de transporte terrestre automotor colectivo municipal de pasajeros, centros de diagnóstico automotor, centros de enseñanza automovilística, centros integrales de atención, centros de reconocimiento de conductores.</w:t>
            </w:r>
          </w:p>
        </w:tc>
        <w:tc>
          <w:tcPr>
            <w:tcW w:w="3200" w:type="dxa"/>
            <w:tcBorders>
              <w:top w:val="nil"/>
              <w:left w:val="nil"/>
              <w:bottom w:val="single" w:sz="8" w:space="0" w:color="auto"/>
              <w:right w:val="single" w:sz="8" w:space="0" w:color="auto"/>
            </w:tcBorders>
            <w:shd w:val="clear" w:color="auto" w:fill="auto"/>
            <w:hideMark/>
          </w:tcPr>
          <w:p w14:paraId="02FBC0D1"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Implementación, seguridad en prevención de accidentes de trabajo y enfermedades laborales.</w:t>
            </w:r>
          </w:p>
        </w:tc>
      </w:tr>
      <w:tr w:rsidR="000D46A2" w:rsidRPr="00D72DD8" w14:paraId="57E9BBB7" w14:textId="77777777" w:rsidTr="006C5E46">
        <w:trPr>
          <w:trHeight w:val="594"/>
        </w:trPr>
        <w:tc>
          <w:tcPr>
            <w:tcW w:w="469" w:type="dxa"/>
            <w:tcBorders>
              <w:top w:val="nil"/>
              <w:left w:val="single" w:sz="8" w:space="0" w:color="auto"/>
              <w:bottom w:val="single" w:sz="8" w:space="0" w:color="auto"/>
              <w:right w:val="single" w:sz="8" w:space="0" w:color="auto"/>
            </w:tcBorders>
            <w:shd w:val="clear" w:color="auto" w:fill="auto"/>
            <w:noWrap/>
            <w:hideMark/>
          </w:tcPr>
          <w:p w14:paraId="7598653B" w14:textId="7B643674"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237</w:t>
            </w:r>
          </w:p>
        </w:tc>
        <w:tc>
          <w:tcPr>
            <w:tcW w:w="1400" w:type="dxa"/>
            <w:tcBorders>
              <w:top w:val="nil"/>
              <w:left w:val="nil"/>
              <w:bottom w:val="single" w:sz="8" w:space="0" w:color="auto"/>
              <w:right w:val="single" w:sz="8" w:space="0" w:color="auto"/>
            </w:tcBorders>
            <w:shd w:val="clear" w:color="auto" w:fill="auto"/>
            <w:noWrap/>
            <w:hideMark/>
          </w:tcPr>
          <w:p w14:paraId="350BA78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p w14:paraId="2546317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p>
          <w:p w14:paraId="727074ED" w14:textId="1B263EDC" w:rsidR="000D46A2" w:rsidRPr="00210821" w:rsidRDefault="000D46A2" w:rsidP="00210821">
            <w:pPr>
              <w:spacing w:after="0" w:line="240" w:lineRule="auto"/>
              <w:contextualSpacing/>
              <w:rPr>
                <w:rFonts w:ascii="Arial Narrow" w:eastAsia="Times New Roman" w:hAnsi="Arial Narrow" w:cs="Calibri"/>
                <w:sz w:val="24"/>
                <w:szCs w:val="24"/>
                <w:lang w:val="es-CO" w:eastAsia="es-CO"/>
              </w:rPr>
            </w:pPr>
          </w:p>
        </w:tc>
        <w:tc>
          <w:tcPr>
            <w:tcW w:w="403" w:type="dxa"/>
            <w:tcBorders>
              <w:top w:val="nil"/>
              <w:left w:val="nil"/>
              <w:bottom w:val="single" w:sz="8" w:space="0" w:color="auto"/>
              <w:right w:val="single" w:sz="8" w:space="0" w:color="auto"/>
            </w:tcBorders>
            <w:shd w:val="clear" w:color="auto" w:fill="auto"/>
            <w:noWrap/>
            <w:hideMark/>
          </w:tcPr>
          <w:p w14:paraId="5F42A8E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94</w:t>
            </w:r>
          </w:p>
        </w:tc>
        <w:tc>
          <w:tcPr>
            <w:tcW w:w="578" w:type="dxa"/>
            <w:tcBorders>
              <w:top w:val="nil"/>
              <w:left w:val="nil"/>
              <w:bottom w:val="single" w:sz="8" w:space="0" w:color="auto"/>
              <w:right w:val="single" w:sz="8" w:space="0" w:color="auto"/>
            </w:tcBorders>
            <w:shd w:val="clear" w:color="auto" w:fill="auto"/>
            <w:noWrap/>
            <w:hideMark/>
          </w:tcPr>
          <w:p w14:paraId="1B5662B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2016</w:t>
            </w:r>
          </w:p>
        </w:tc>
        <w:tc>
          <w:tcPr>
            <w:tcW w:w="2980" w:type="dxa"/>
            <w:tcBorders>
              <w:top w:val="nil"/>
              <w:left w:val="nil"/>
              <w:bottom w:val="single" w:sz="8" w:space="0" w:color="auto"/>
              <w:right w:val="single" w:sz="8" w:space="0" w:color="auto"/>
            </w:tcBorders>
            <w:shd w:val="clear" w:color="auto" w:fill="auto"/>
            <w:hideMark/>
          </w:tcPr>
          <w:p w14:paraId="5C14B953" w14:textId="0A4B6BD0"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Vigilados de la Superintendencia de Puertos y Transporte.</w:t>
            </w:r>
          </w:p>
        </w:tc>
        <w:tc>
          <w:tcPr>
            <w:tcW w:w="3200" w:type="dxa"/>
            <w:tcBorders>
              <w:top w:val="nil"/>
              <w:left w:val="nil"/>
              <w:bottom w:val="single" w:sz="8" w:space="0" w:color="auto"/>
              <w:right w:val="single" w:sz="8" w:space="0" w:color="auto"/>
            </w:tcBorders>
            <w:shd w:val="clear" w:color="auto" w:fill="auto"/>
            <w:hideMark/>
          </w:tcPr>
          <w:p w14:paraId="2216989E" w14:textId="37B0CB5F"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Buenas prácticas empresariales para la competitividad.</w:t>
            </w:r>
          </w:p>
        </w:tc>
      </w:tr>
      <w:tr w:rsidR="000D46A2" w:rsidRPr="00D72DD8" w14:paraId="4DC2D0E5" w14:textId="77777777" w:rsidTr="006C5E46">
        <w:trPr>
          <w:trHeight w:val="555"/>
        </w:trPr>
        <w:tc>
          <w:tcPr>
            <w:tcW w:w="469" w:type="dxa"/>
            <w:tcBorders>
              <w:top w:val="nil"/>
              <w:left w:val="single" w:sz="8" w:space="0" w:color="auto"/>
              <w:bottom w:val="single" w:sz="8" w:space="0" w:color="auto"/>
              <w:right w:val="single" w:sz="8" w:space="0" w:color="auto"/>
            </w:tcBorders>
            <w:shd w:val="clear" w:color="auto" w:fill="auto"/>
            <w:noWrap/>
            <w:hideMark/>
          </w:tcPr>
          <w:p w14:paraId="3CD33EE9" w14:textId="1FEB59C1"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238</w:t>
            </w:r>
          </w:p>
        </w:tc>
        <w:tc>
          <w:tcPr>
            <w:tcW w:w="1400" w:type="dxa"/>
            <w:tcBorders>
              <w:top w:val="nil"/>
              <w:left w:val="nil"/>
              <w:bottom w:val="single" w:sz="8" w:space="0" w:color="auto"/>
              <w:right w:val="single" w:sz="8" w:space="0" w:color="auto"/>
            </w:tcBorders>
            <w:shd w:val="clear" w:color="auto" w:fill="auto"/>
            <w:noWrap/>
            <w:hideMark/>
          </w:tcPr>
          <w:p w14:paraId="0F214BE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B69E64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w:t>
            </w:r>
          </w:p>
        </w:tc>
        <w:tc>
          <w:tcPr>
            <w:tcW w:w="578" w:type="dxa"/>
            <w:tcBorders>
              <w:top w:val="nil"/>
              <w:left w:val="nil"/>
              <w:bottom w:val="single" w:sz="8" w:space="0" w:color="auto"/>
              <w:right w:val="single" w:sz="8" w:space="0" w:color="auto"/>
            </w:tcBorders>
            <w:shd w:val="clear" w:color="auto" w:fill="auto"/>
            <w:noWrap/>
            <w:hideMark/>
          </w:tcPr>
          <w:p w14:paraId="78B3702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16E283E1"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Terrestre; Directores Territoriales del Ministerio de Transporte; Dirección de Tránsito y Transporte de la Policía Nacional; Autoridades de Transporte Municipal.</w:t>
            </w:r>
          </w:p>
        </w:tc>
        <w:tc>
          <w:tcPr>
            <w:tcW w:w="3200" w:type="dxa"/>
            <w:tcBorders>
              <w:top w:val="nil"/>
              <w:left w:val="nil"/>
              <w:bottom w:val="single" w:sz="8" w:space="0" w:color="auto"/>
              <w:right w:val="single" w:sz="8" w:space="0" w:color="auto"/>
            </w:tcBorders>
            <w:shd w:val="clear" w:color="auto" w:fill="auto"/>
            <w:hideMark/>
          </w:tcPr>
          <w:p w14:paraId="0AE9FE06"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Ampliación de los criterios establecidos mediante Circular conjunta 064 de</w:t>
            </w:r>
          </w:p>
        </w:tc>
      </w:tr>
      <w:tr w:rsidR="000D46A2" w:rsidRPr="00D72DD8" w14:paraId="56E42C48" w14:textId="77777777" w:rsidTr="006C5E46">
        <w:trPr>
          <w:trHeight w:val="1870"/>
        </w:trPr>
        <w:tc>
          <w:tcPr>
            <w:tcW w:w="469" w:type="dxa"/>
            <w:tcBorders>
              <w:top w:val="nil"/>
              <w:left w:val="single" w:sz="8" w:space="0" w:color="auto"/>
              <w:bottom w:val="single" w:sz="8" w:space="0" w:color="auto"/>
              <w:right w:val="single" w:sz="8" w:space="0" w:color="auto"/>
            </w:tcBorders>
            <w:shd w:val="clear" w:color="auto" w:fill="auto"/>
            <w:noWrap/>
            <w:hideMark/>
          </w:tcPr>
          <w:p w14:paraId="45D4BB2E" w14:textId="60DB19B0"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239</w:t>
            </w:r>
          </w:p>
        </w:tc>
        <w:tc>
          <w:tcPr>
            <w:tcW w:w="1400" w:type="dxa"/>
            <w:tcBorders>
              <w:top w:val="nil"/>
              <w:left w:val="nil"/>
              <w:bottom w:val="single" w:sz="8" w:space="0" w:color="auto"/>
              <w:right w:val="single" w:sz="8" w:space="0" w:color="auto"/>
            </w:tcBorders>
            <w:shd w:val="clear" w:color="auto" w:fill="auto"/>
            <w:noWrap/>
            <w:hideMark/>
          </w:tcPr>
          <w:p w14:paraId="0D1DB35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77521F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w:t>
            </w:r>
          </w:p>
        </w:tc>
        <w:tc>
          <w:tcPr>
            <w:tcW w:w="578" w:type="dxa"/>
            <w:tcBorders>
              <w:top w:val="nil"/>
              <w:left w:val="nil"/>
              <w:bottom w:val="single" w:sz="8" w:space="0" w:color="auto"/>
              <w:right w:val="single" w:sz="8" w:space="0" w:color="auto"/>
            </w:tcBorders>
            <w:shd w:val="clear" w:color="auto" w:fill="auto"/>
            <w:noWrap/>
            <w:hideMark/>
          </w:tcPr>
          <w:p w14:paraId="73A3C32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6C82E6F7"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Terminales de Transporte</w:t>
            </w:r>
          </w:p>
        </w:tc>
        <w:tc>
          <w:tcPr>
            <w:tcW w:w="3200" w:type="dxa"/>
            <w:tcBorders>
              <w:top w:val="nil"/>
              <w:left w:val="nil"/>
              <w:bottom w:val="single" w:sz="8" w:space="0" w:color="auto"/>
              <w:right w:val="single" w:sz="8" w:space="0" w:color="auto"/>
            </w:tcBorders>
            <w:shd w:val="clear" w:color="auto" w:fill="auto"/>
            <w:hideMark/>
          </w:tcPr>
          <w:p w14:paraId="74E3814C"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Campaña «#ViajeALoBien», Apoyo al convenio para la promoción de la campaña de prevención vial de la Agencia Nacional de Seguridad Vial, para los días del 6 al 10 de enero de 2017.</w:t>
            </w:r>
          </w:p>
        </w:tc>
      </w:tr>
      <w:tr w:rsidR="000D46A2" w:rsidRPr="00D72DD8" w14:paraId="388A13C9" w14:textId="77777777" w:rsidTr="006C5E46">
        <w:trPr>
          <w:trHeight w:val="2180"/>
        </w:trPr>
        <w:tc>
          <w:tcPr>
            <w:tcW w:w="469" w:type="dxa"/>
            <w:tcBorders>
              <w:top w:val="nil"/>
              <w:left w:val="single" w:sz="8" w:space="0" w:color="auto"/>
              <w:bottom w:val="single" w:sz="8" w:space="0" w:color="auto"/>
              <w:right w:val="single" w:sz="8" w:space="0" w:color="auto"/>
            </w:tcBorders>
            <w:shd w:val="clear" w:color="auto" w:fill="auto"/>
            <w:noWrap/>
            <w:hideMark/>
          </w:tcPr>
          <w:p w14:paraId="0A83A0C0" w14:textId="3F8CD7C4"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240</w:t>
            </w:r>
          </w:p>
        </w:tc>
        <w:tc>
          <w:tcPr>
            <w:tcW w:w="1400" w:type="dxa"/>
            <w:tcBorders>
              <w:top w:val="nil"/>
              <w:left w:val="nil"/>
              <w:bottom w:val="single" w:sz="8" w:space="0" w:color="auto"/>
              <w:right w:val="single" w:sz="8" w:space="0" w:color="auto"/>
            </w:tcBorders>
            <w:shd w:val="clear" w:color="auto" w:fill="auto"/>
            <w:noWrap/>
            <w:hideMark/>
          </w:tcPr>
          <w:p w14:paraId="76BA8A0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D4D91F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w:t>
            </w:r>
          </w:p>
        </w:tc>
        <w:tc>
          <w:tcPr>
            <w:tcW w:w="578" w:type="dxa"/>
            <w:tcBorders>
              <w:top w:val="nil"/>
              <w:left w:val="nil"/>
              <w:bottom w:val="single" w:sz="8" w:space="0" w:color="auto"/>
              <w:right w:val="single" w:sz="8" w:space="0" w:color="auto"/>
            </w:tcBorders>
            <w:shd w:val="clear" w:color="auto" w:fill="auto"/>
            <w:noWrap/>
            <w:hideMark/>
          </w:tcPr>
          <w:p w14:paraId="53E6B5A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54D4D084"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Terrestre; Directores Territoriales del Ministerio de Transporte; Dirección de Tránsito y Transporte de la Policía Nacional; Autoridades de Transporte Municipal.</w:t>
            </w:r>
          </w:p>
        </w:tc>
        <w:tc>
          <w:tcPr>
            <w:tcW w:w="3200" w:type="dxa"/>
            <w:tcBorders>
              <w:top w:val="nil"/>
              <w:left w:val="nil"/>
              <w:bottom w:val="single" w:sz="8" w:space="0" w:color="auto"/>
              <w:right w:val="single" w:sz="8" w:space="0" w:color="auto"/>
            </w:tcBorders>
            <w:shd w:val="clear" w:color="auto" w:fill="auto"/>
            <w:hideMark/>
          </w:tcPr>
          <w:p w14:paraId="03503EE9"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Ampliación plazo establecido en la Circular 01 de 2017.</w:t>
            </w:r>
          </w:p>
        </w:tc>
      </w:tr>
      <w:tr w:rsidR="000D46A2" w:rsidRPr="00D72DD8" w14:paraId="0C368FDD" w14:textId="77777777" w:rsidTr="006C5E46">
        <w:trPr>
          <w:trHeight w:val="1309"/>
        </w:trPr>
        <w:tc>
          <w:tcPr>
            <w:tcW w:w="469" w:type="dxa"/>
            <w:tcBorders>
              <w:top w:val="nil"/>
              <w:left w:val="single" w:sz="8" w:space="0" w:color="auto"/>
              <w:bottom w:val="single" w:sz="8" w:space="0" w:color="auto"/>
              <w:right w:val="single" w:sz="8" w:space="0" w:color="auto"/>
            </w:tcBorders>
            <w:shd w:val="clear" w:color="auto" w:fill="auto"/>
            <w:noWrap/>
            <w:hideMark/>
          </w:tcPr>
          <w:p w14:paraId="2425E722" w14:textId="081990F0"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241</w:t>
            </w:r>
          </w:p>
        </w:tc>
        <w:tc>
          <w:tcPr>
            <w:tcW w:w="1400" w:type="dxa"/>
            <w:tcBorders>
              <w:top w:val="nil"/>
              <w:left w:val="nil"/>
              <w:bottom w:val="single" w:sz="8" w:space="0" w:color="auto"/>
              <w:right w:val="single" w:sz="8" w:space="0" w:color="auto"/>
            </w:tcBorders>
            <w:shd w:val="clear" w:color="auto" w:fill="auto"/>
            <w:noWrap/>
            <w:hideMark/>
          </w:tcPr>
          <w:p w14:paraId="5D20B70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B1B544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w:t>
            </w:r>
          </w:p>
        </w:tc>
        <w:tc>
          <w:tcPr>
            <w:tcW w:w="578" w:type="dxa"/>
            <w:tcBorders>
              <w:top w:val="nil"/>
              <w:left w:val="nil"/>
              <w:bottom w:val="single" w:sz="8" w:space="0" w:color="auto"/>
              <w:right w:val="single" w:sz="8" w:space="0" w:color="auto"/>
            </w:tcBorders>
            <w:shd w:val="clear" w:color="auto" w:fill="auto"/>
            <w:noWrap/>
            <w:hideMark/>
          </w:tcPr>
          <w:p w14:paraId="727DDAF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61475E59" w14:textId="031EB8E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y personas supervisadas por la Superintendencia de Puertos y Transporte.</w:t>
            </w:r>
          </w:p>
        </w:tc>
        <w:tc>
          <w:tcPr>
            <w:tcW w:w="3200" w:type="dxa"/>
            <w:tcBorders>
              <w:top w:val="nil"/>
              <w:left w:val="nil"/>
              <w:bottom w:val="single" w:sz="8" w:space="0" w:color="auto"/>
              <w:right w:val="single" w:sz="8" w:space="0" w:color="auto"/>
            </w:tcBorders>
            <w:shd w:val="clear" w:color="auto" w:fill="auto"/>
            <w:hideMark/>
          </w:tcPr>
          <w:p w14:paraId="09FB63F6"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Reporte de información financiera correspondiente al año 2015, que debió entregarse en el año 2016</w:t>
            </w:r>
          </w:p>
        </w:tc>
      </w:tr>
      <w:tr w:rsidR="000D46A2" w:rsidRPr="00D72DD8" w14:paraId="11E520C5"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2439CD4E" w14:textId="60DC78A5"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242</w:t>
            </w:r>
          </w:p>
        </w:tc>
        <w:tc>
          <w:tcPr>
            <w:tcW w:w="1400" w:type="dxa"/>
            <w:tcBorders>
              <w:top w:val="nil"/>
              <w:left w:val="nil"/>
              <w:bottom w:val="single" w:sz="8" w:space="0" w:color="auto"/>
              <w:right w:val="single" w:sz="8" w:space="0" w:color="auto"/>
            </w:tcBorders>
            <w:shd w:val="clear" w:color="auto" w:fill="auto"/>
            <w:noWrap/>
            <w:hideMark/>
          </w:tcPr>
          <w:p w14:paraId="5885EFC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54C288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5</w:t>
            </w:r>
          </w:p>
        </w:tc>
        <w:tc>
          <w:tcPr>
            <w:tcW w:w="578" w:type="dxa"/>
            <w:tcBorders>
              <w:top w:val="nil"/>
              <w:left w:val="nil"/>
              <w:bottom w:val="single" w:sz="8" w:space="0" w:color="auto"/>
              <w:right w:val="single" w:sz="8" w:space="0" w:color="auto"/>
            </w:tcBorders>
            <w:shd w:val="clear" w:color="auto" w:fill="auto"/>
            <w:noWrap/>
            <w:hideMark/>
          </w:tcPr>
          <w:p w14:paraId="75BB228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27284EF7" w14:textId="4CA768D4"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Vigilados de la Delegada de Tránsito y Transporte Terrestre.</w:t>
            </w:r>
          </w:p>
        </w:tc>
        <w:tc>
          <w:tcPr>
            <w:tcW w:w="3200" w:type="dxa"/>
            <w:tcBorders>
              <w:top w:val="nil"/>
              <w:left w:val="nil"/>
              <w:bottom w:val="single" w:sz="8" w:space="0" w:color="auto"/>
              <w:right w:val="single" w:sz="8" w:space="0" w:color="auto"/>
            </w:tcBorders>
            <w:shd w:val="clear" w:color="auto" w:fill="auto"/>
            <w:hideMark/>
          </w:tcPr>
          <w:p w14:paraId="506A1CF1" w14:textId="7D9884FD"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Acceso a copias y expedientes de investigaciones administrativas – se subroga la Circular 58 de 2016.</w:t>
            </w:r>
          </w:p>
        </w:tc>
      </w:tr>
      <w:tr w:rsidR="000D46A2" w:rsidRPr="00D72DD8" w14:paraId="7A834C4C"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1E26E987" w14:textId="6569886C"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243</w:t>
            </w:r>
          </w:p>
        </w:tc>
        <w:tc>
          <w:tcPr>
            <w:tcW w:w="1400" w:type="dxa"/>
            <w:tcBorders>
              <w:top w:val="nil"/>
              <w:left w:val="nil"/>
              <w:bottom w:val="single" w:sz="8" w:space="0" w:color="auto"/>
              <w:right w:val="single" w:sz="8" w:space="0" w:color="auto"/>
            </w:tcBorders>
            <w:shd w:val="clear" w:color="auto" w:fill="auto"/>
            <w:noWrap/>
            <w:hideMark/>
          </w:tcPr>
          <w:p w14:paraId="55D9B03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B4A157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6</w:t>
            </w:r>
          </w:p>
        </w:tc>
        <w:tc>
          <w:tcPr>
            <w:tcW w:w="578" w:type="dxa"/>
            <w:tcBorders>
              <w:top w:val="nil"/>
              <w:left w:val="nil"/>
              <w:bottom w:val="single" w:sz="8" w:space="0" w:color="auto"/>
              <w:right w:val="single" w:sz="8" w:space="0" w:color="auto"/>
            </w:tcBorders>
            <w:shd w:val="clear" w:color="auto" w:fill="auto"/>
            <w:noWrap/>
            <w:hideMark/>
          </w:tcPr>
          <w:p w14:paraId="0425FD6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407802DC" w14:textId="65A842FC"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Gobernadores, alcaldes municipales, secretarias de tránsito y transporte municipal y secretarias de educación.</w:t>
            </w:r>
          </w:p>
        </w:tc>
        <w:tc>
          <w:tcPr>
            <w:tcW w:w="3200" w:type="dxa"/>
            <w:tcBorders>
              <w:top w:val="nil"/>
              <w:left w:val="nil"/>
              <w:bottom w:val="single" w:sz="8" w:space="0" w:color="auto"/>
              <w:right w:val="single" w:sz="8" w:space="0" w:color="auto"/>
            </w:tcBorders>
            <w:shd w:val="clear" w:color="auto" w:fill="auto"/>
            <w:hideMark/>
          </w:tcPr>
          <w:p w14:paraId="5712779B"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Contratación del servicio de transporte escolar.</w:t>
            </w:r>
          </w:p>
        </w:tc>
      </w:tr>
      <w:tr w:rsidR="000D46A2" w:rsidRPr="00D72DD8" w14:paraId="70CEBA71" w14:textId="77777777" w:rsidTr="006C5E46">
        <w:trPr>
          <w:trHeight w:val="1431"/>
        </w:trPr>
        <w:tc>
          <w:tcPr>
            <w:tcW w:w="469" w:type="dxa"/>
            <w:tcBorders>
              <w:top w:val="nil"/>
              <w:left w:val="single" w:sz="8" w:space="0" w:color="auto"/>
              <w:bottom w:val="single" w:sz="8" w:space="0" w:color="auto"/>
              <w:right w:val="single" w:sz="8" w:space="0" w:color="auto"/>
            </w:tcBorders>
            <w:shd w:val="clear" w:color="auto" w:fill="auto"/>
            <w:noWrap/>
            <w:hideMark/>
          </w:tcPr>
          <w:p w14:paraId="1A12FB65" w14:textId="469187ED"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244</w:t>
            </w:r>
          </w:p>
        </w:tc>
        <w:tc>
          <w:tcPr>
            <w:tcW w:w="1400" w:type="dxa"/>
            <w:tcBorders>
              <w:top w:val="nil"/>
              <w:left w:val="nil"/>
              <w:bottom w:val="single" w:sz="8" w:space="0" w:color="auto"/>
              <w:right w:val="single" w:sz="8" w:space="0" w:color="auto"/>
            </w:tcBorders>
            <w:shd w:val="clear" w:color="auto" w:fill="auto"/>
            <w:noWrap/>
            <w:hideMark/>
          </w:tcPr>
          <w:p w14:paraId="654307D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7918FA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7</w:t>
            </w:r>
          </w:p>
        </w:tc>
        <w:tc>
          <w:tcPr>
            <w:tcW w:w="578" w:type="dxa"/>
            <w:tcBorders>
              <w:top w:val="nil"/>
              <w:left w:val="nil"/>
              <w:bottom w:val="single" w:sz="8" w:space="0" w:color="auto"/>
              <w:right w:val="single" w:sz="8" w:space="0" w:color="auto"/>
            </w:tcBorders>
            <w:shd w:val="clear" w:color="auto" w:fill="auto"/>
            <w:noWrap/>
            <w:hideMark/>
          </w:tcPr>
          <w:p w14:paraId="06403EB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69B234BD" w14:textId="581CD87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y personas supervisadas por la Superintendencia de Puertos y Transporte.</w:t>
            </w:r>
          </w:p>
        </w:tc>
        <w:tc>
          <w:tcPr>
            <w:tcW w:w="3200" w:type="dxa"/>
            <w:tcBorders>
              <w:top w:val="nil"/>
              <w:left w:val="nil"/>
              <w:bottom w:val="single" w:sz="8" w:space="0" w:color="auto"/>
              <w:right w:val="single" w:sz="8" w:space="0" w:color="auto"/>
            </w:tcBorders>
            <w:shd w:val="clear" w:color="auto" w:fill="auto"/>
            <w:hideMark/>
          </w:tcPr>
          <w:p w14:paraId="749E1D16"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Ampliación plazo de implementación seguridad en prevención de accidentes de trabajo y enfermedades laborales.</w:t>
            </w:r>
          </w:p>
        </w:tc>
      </w:tr>
      <w:tr w:rsidR="000D46A2" w:rsidRPr="00D72DD8" w14:paraId="09AC2012" w14:textId="77777777" w:rsidTr="006C5E46">
        <w:trPr>
          <w:trHeight w:val="2240"/>
        </w:trPr>
        <w:tc>
          <w:tcPr>
            <w:tcW w:w="469" w:type="dxa"/>
            <w:tcBorders>
              <w:top w:val="nil"/>
              <w:left w:val="single" w:sz="8" w:space="0" w:color="auto"/>
              <w:bottom w:val="single" w:sz="8" w:space="0" w:color="auto"/>
              <w:right w:val="single" w:sz="8" w:space="0" w:color="auto"/>
            </w:tcBorders>
            <w:shd w:val="clear" w:color="auto" w:fill="auto"/>
            <w:noWrap/>
            <w:hideMark/>
          </w:tcPr>
          <w:p w14:paraId="45D37F28" w14:textId="3B703182"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245</w:t>
            </w:r>
          </w:p>
        </w:tc>
        <w:tc>
          <w:tcPr>
            <w:tcW w:w="1400" w:type="dxa"/>
            <w:tcBorders>
              <w:top w:val="nil"/>
              <w:left w:val="nil"/>
              <w:bottom w:val="single" w:sz="8" w:space="0" w:color="auto"/>
              <w:right w:val="single" w:sz="8" w:space="0" w:color="auto"/>
            </w:tcBorders>
            <w:shd w:val="clear" w:color="auto" w:fill="auto"/>
            <w:noWrap/>
            <w:hideMark/>
          </w:tcPr>
          <w:p w14:paraId="5DC1EFF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42050D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11</w:t>
            </w:r>
          </w:p>
        </w:tc>
        <w:tc>
          <w:tcPr>
            <w:tcW w:w="578" w:type="dxa"/>
            <w:tcBorders>
              <w:top w:val="nil"/>
              <w:left w:val="nil"/>
              <w:bottom w:val="single" w:sz="8" w:space="0" w:color="auto"/>
              <w:right w:val="single" w:sz="8" w:space="0" w:color="auto"/>
            </w:tcBorders>
            <w:shd w:val="clear" w:color="auto" w:fill="auto"/>
            <w:noWrap/>
            <w:hideMark/>
          </w:tcPr>
          <w:p w14:paraId="16CA2E1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6556BDB5" w14:textId="43E58B4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Supervisados de la delegatura de Tránsito y Transporte Terrestre automotor, alcaldes, autoridades municipales y demás autoridades municipales de transporte, directores territoriales del Ministerio de Transporte.</w:t>
            </w:r>
          </w:p>
        </w:tc>
        <w:tc>
          <w:tcPr>
            <w:tcW w:w="3200" w:type="dxa"/>
            <w:tcBorders>
              <w:top w:val="nil"/>
              <w:left w:val="nil"/>
              <w:bottom w:val="single" w:sz="8" w:space="0" w:color="auto"/>
              <w:right w:val="single" w:sz="8" w:space="0" w:color="auto"/>
            </w:tcBorders>
            <w:shd w:val="clear" w:color="auto" w:fill="auto"/>
            <w:hideMark/>
          </w:tcPr>
          <w:p w14:paraId="4BB8C00A"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Requerimiento perentorio vigilados que aún no se encuentran en el sistema VIGIA.</w:t>
            </w:r>
          </w:p>
        </w:tc>
      </w:tr>
      <w:tr w:rsidR="000D46A2" w:rsidRPr="00D72DD8" w14:paraId="2BCE0C91"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2B56FD40" w14:textId="4DF53746"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246</w:t>
            </w:r>
          </w:p>
        </w:tc>
        <w:tc>
          <w:tcPr>
            <w:tcW w:w="1400" w:type="dxa"/>
            <w:tcBorders>
              <w:top w:val="nil"/>
              <w:left w:val="nil"/>
              <w:bottom w:val="single" w:sz="8" w:space="0" w:color="auto"/>
              <w:right w:val="single" w:sz="8" w:space="0" w:color="auto"/>
            </w:tcBorders>
            <w:shd w:val="clear" w:color="auto" w:fill="auto"/>
            <w:noWrap/>
            <w:hideMark/>
          </w:tcPr>
          <w:p w14:paraId="433E484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766D4C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12</w:t>
            </w:r>
          </w:p>
        </w:tc>
        <w:tc>
          <w:tcPr>
            <w:tcW w:w="578" w:type="dxa"/>
            <w:tcBorders>
              <w:top w:val="nil"/>
              <w:left w:val="nil"/>
              <w:bottom w:val="single" w:sz="8" w:space="0" w:color="auto"/>
              <w:right w:val="single" w:sz="8" w:space="0" w:color="auto"/>
            </w:tcBorders>
            <w:shd w:val="clear" w:color="auto" w:fill="auto"/>
            <w:noWrap/>
            <w:hideMark/>
          </w:tcPr>
          <w:p w14:paraId="4EFED1F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20C965CB" w14:textId="0CB9830F"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Dirección de Tránsito y Transporte, Organismos de Tránsito del orden distrital, municipal y departamental.</w:t>
            </w:r>
          </w:p>
        </w:tc>
        <w:tc>
          <w:tcPr>
            <w:tcW w:w="3200" w:type="dxa"/>
            <w:tcBorders>
              <w:top w:val="nil"/>
              <w:left w:val="nil"/>
              <w:bottom w:val="single" w:sz="8" w:space="0" w:color="auto"/>
              <w:right w:val="single" w:sz="8" w:space="0" w:color="auto"/>
            </w:tcBorders>
            <w:shd w:val="clear" w:color="auto" w:fill="auto"/>
            <w:hideMark/>
          </w:tcPr>
          <w:p w14:paraId="6952E2A7"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Cancelación habilitación RÁPIDO HUMADEA S.A., Nit 860004024-5.</w:t>
            </w:r>
          </w:p>
        </w:tc>
      </w:tr>
      <w:tr w:rsidR="000D46A2" w:rsidRPr="00D72DD8" w14:paraId="3EE5A28A"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1AC4DFBC" w14:textId="32260CA9"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247</w:t>
            </w:r>
          </w:p>
        </w:tc>
        <w:tc>
          <w:tcPr>
            <w:tcW w:w="1400" w:type="dxa"/>
            <w:tcBorders>
              <w:top w:val="nil"/>
              <w:left w:val="nil"/>
              <w:bottom w:val="single" w:sz="8" w:space="0" w:color="auto"/>
              <w:right w:val="single" w:sz="8" w:space="0" w:color="auto"/>
            </w:tcBorders>
            <w:shd w:val="clear" w:color="auto" w:fill="auto"/>
            <w:noWrap/>
            <w:hideMark/>
          </w:tcPr>
          <w:p w14:paraId="0DC7E69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8E6310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13</w:t>
            </w:r>
          </w:p>
        </w:tc>
        <w:tc>
          <w:tcPr>
            <w:tcW w:w="578" w:type="dxa"/>
            <w:tcBorders>
              <w:top w:val="nil"/>
              <w:left w:val="nil"/>
              <w:bottom w:val="single" w:sz="8" w:space="0" w:color="auto"/>
              <w:right w:val="single" w:sz="8" w:space="0" w:color="auto"/>
            </w:tcBorders>
            <w:shd w:val="clear" w:color="auto" w:fill="auto"/>
            <w:noWrap/>
            <w:hideMark/>
          </w:tcPr>
          <w:p w14:paraId="41F2E0C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1DA553D0" w14:textId="5877F33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Centros de reconocimiento de conductores, empresas homologadas para la operación del sistema de control y vigilancia.</w:t>
            </w:r>
          </w:p>
        </w:tc>
        <w:tc>
          <w:tcPr>
            <w:tcW w:w="3200" w:type="dxa"/>
            <w:tcBorders>
              <w:top w:val="nil"/>
              <w:left w:val="nil"/>
              <w:bottom w:val="single" w:sz="8" w:space="0" w:color="auto"/>
              <w:right w:val="single" w:sz="8" w:space="0" w:color="auto"/>
            </w:tcBorders>
            <w:shd w:val="clear" w:color="auto" w:fill="auto"/>
            <w:hideMark/>
          </w:tcPr>
          <w:p w14:paraId="6A8D042A"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Recaudo por concepto del Valor de Servicio.</w:t>
            </w:r>
          </w:p>
        </w:tc>
      </w:tr>
      <w:tr w:rsidR="000D46A2" w:rsidRPr="00D72DD8" w14:paraId="4A81F9A8" w14:textId="77777777" w:rsidTr="006C5E46">
        <w:trPr>
          <w:trHeight w:val="2490"/>
        </w:trPr>
        <w:tc>
          <w:tcPr>
            <w:tcW w:w="469" w:type="dxa"/>
            <w:tcBorders>
              <w:top w:val="nil"/>
              <w:left w:val="single" w:sz="8" w:space="0" w:color="auto"/>
              <w:bottom w:val="single" w:sz="8" w:space="0" w:color="auto"/>
              <w:right w:val="single" w:sz="8" w:space="0" w:color="auto"/>
            </w:tcBorders>
            <w:shd w:val="clear" w:color="auto" w:fill="auto"/>
            <w:noWrap/>
            <w:hideMark/>
          </w:tcPr>
          <w:p w14:paraId="0A995576" w14:textId="0D04787B"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248</w:t>
            </w:r>
          </w:p>
        </w:tc>
        <w:tc>
          <w:tcPr>
            <w:tcW w:w="1400" w:type="dxa"/>
            <w:tcBorders>
              <w:top w:val="nil"/>
              <w:left w:val="nil"/>
              <w:bottom w:val="single" w:sz="8" w:space="0" w:color="auto"/>
              <w:right w:val="single" w:sz="8" w:space="0" w:color="auto"/>
            </w:tcBorders>
            <w:shd w:val="clear" w:color="auto" w:fill="auto"/>
            <w:noWrap/>
            <w:hideMark/>
          </w:tcPr>
          <w:p w14:paraId="377054B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B6F3AA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14</w:t>
            </w:r>
          </w:p>
        </w:tc>
        <w:tc>
          <w:tcPr>
            <w:tcW w:w="578" w:type="dxa"/>
            <w:tcBorders>
              <w:top w:val="nil"/>
              <w:left w:val="nil"/>
              <w:bottom w:val="single" w:sz="8" w:space="0" w:color="auto"/>
              <w:right w:val="single" w:sz="8" w:space="0" w:color="auto"/>
            </w:tcBorders>
            <w:shd w:val="clear" w:color="auto" w:fill="auto"/>
            <w:noWrap/>
            <w:hideMark/>
          </w:tcPr>
          <w:p w14:paraId="25295B9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3EABFB70" w14:textId="3F1C7E1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regionales, sociedades portuarias, muelles homologados, licencias portuarias y autorizaciones temporales y en general las personas públicas o privadas que administran puertos.</w:t>
            </w:r>
          </w:p>
        </w:tc>
        <w:tc>
          <w:tcPr>
            <w:tcW w:w="3200" w:type="dxa"/>
            <w:tcBorders>
              <w:top w:val="nil"/>
              <w:left w:val="nil"/>
              <w:bottom w:val="single" w:sz="8" w:space="0" w:color="auto"/>
              <w:right w:val="single" w:sz="8" w:space="0" w:color="auto"/>
            </w:tcBorders>
            <w:shd w:val="clear" w:color="auto" w:fill="auto"/>
            <w:hideMark/>
          </w:tcPr>
          <w:p w14:paraId="66D9BF04"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Reporte de Información a través del Sistema de Indicadores de Gestión Portuaria – SIGP.</w:t>
            </w:r>
          </w:p>
        </w:tc>
      </w:tr>
      <w:tr w:rsidR="000D46A2" w:rsidRPr="00D72DD8" w14:paraId="1BBF91A2"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77538FE0" w14:textId="235FF35C"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249</w:t>
            </w:r>
          </w:p>
        </w:tc>
        <w:tc>
          <w:tcPr>
            <w:tcW w:w="1400" w:type="dxa"/>
            <w:tcBorders>
              <w:top w:val="nil"/>
              <w:left w:val="nil"/>
              <w:bottom w:val="single" w:sz="8" w:space="0" w:color="auto"/>
              <w:right w:val="single" w:sz="8" w:space="0" w:color="auto"/>
            </w:tcBorders>
            <w:shd w:val="clear" w:color="auto" w:fill="auto"/>
            <w:noWrap/>
            <w:hideMark/>
          </w:tcPr>
          <w:p w14:paraId="5BC3692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2A5E2D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15</w:t>
            </w:r>
          </w:p>
        </w:tc>
        <w:tc>
          <w:tcPr>
            <w:tcW w:w="578" w:type="dxa"/>
            <w:tcBorders>
              <w:top w:val="nil"/>
              <w:left w:val="nil"/>
              <w:bottom w:val="single" w:sz="8" w:space="0" w:color="auto"/>
              <w:right w:val="single" w:sz="8" w:space="0" w:color="auto"/>
            </w:tcBorders>
            <w:shd w:val="clear" w:color="auto" w:fill="auto"/>
            <w:noWrap/>
            <w:hideMark/>
          </w:tcPr>
          <w:p w14:paraId="60FC64F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4DBA322B" w14:textId="431D5CA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Terminales de transporte y empresas de transporte de pasajeros por carretera.</w:t>
            </w:r>
          </w:p>
        </w:tc>
        <w:tc>
          <w:tcPr>
            <w:tcW w:w="3200" w:type="dxa"/>
            <w:tcBorders>
              <w:top w:val="nil"/>
              <w:left w:val="nil"/>
              <w:bottom w:val="single" w:sz="8" w:space="0" w:color="auto"/>
              <w:right w:val="single" w:sz="8" w:space="0" w:color="auto"/>
            </w:tcBorders>
            <w:shd w:val="clear" w:color="auto" w:fill="auto"/>
            <w:hideMark/>
          </w:tcPr>
          <w:p w14:paraId="7B237EAC"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Acciones para la temporada de Semana Santa 2017.</w:t>
            </w:r>
          </w:p>
        </w:tc>
      </w:tr>
      <w:tr w:rsidR="000D46A2" w:rsidRPr="00D72DD8" w14:paraId="1A306A90" w14:textId="77777777" w:rsidTr="006C5E46">
        <w:trPr>
          <w:trHeight w:val="1383"/>
        </w:trPr>
        <w:tc>
          <w:tcPr>
            <w:tcW w:w="469" w:type="dxa"/>
            <w:tcBorders>
              <w:top w:val="nil"/>
              <w:left w:val="single" w:sz="8" w:space="0" w:color="auto"/>
              <w:bottom w:val="single" w:sz="8" w:space="0" w:color="auto"/>
              <w:right w:val="single" w:sz="8" w:space="0" w:color="auto"/>
            </w:tcBorders>
            <w:shd w:val="clear" w:color="auto" w:fill="auto"/>
            <w:noWrap/>
            <w:hideMark/>
          </w:tcPr>
          <w:p w14:paraId="1F42C527" w14:textId="4E1B0765"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250</w:t>
            </w:r>
          </w:p>
        </w:tc>
        <w:tc>
          <w:tcPr>
            <w:tcW w:w="1400" w:type="dxa"/>
            <w:tcBorders>
              <w:top w:val="nil"/>
              <w:left w:val="nil"/>
              <w:bottom w:val="single" w:sz="8" w:space="0" w:color="auto"/>
              <w:right w:val="single" w:sz="8" w:space="0" w:color="auto"/>
            </w:tcBorders>
            <w:shd w:val="clear" w:color="auto" w:fill="auto"/>
            <w:noWrap/>
            <w:hideMark/>
          </w:tcPr>
          <w:p w14:paraId="5F921FB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3D7925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16</w:t>
            </w:r>
          </w:p>
        </w:tc>
        <w:tc>
          <w:tcPr>
            <w:tcW w:w="578" w:type="dxa"/>
            <w:tcBorders>
              <w:top w:val="nil"/>
              <w:left w:val="nil"/>
              <w:bottom w:val="single" w:sz="8" w:space="0" w:color="auto"/>
              <w:right w:val="single" w:sz="8" w:space="0" w:color="auto"/>
            </w:tcBorders>
            <w:shd w:val="clear" w:color="auto" w:fill="auto"/>
            <w:noWrap/>
            <w:hideMark/>
          </w:tcPr>
          <w:p w14:paraId="0014D0F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39A08B23" w14:textId="51231EA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Vigilados de la Delegada de Puertos.</w:t>
            </w:r>
          </w:p>
        </w:tc>
        <w:tc>
          <w:tcPr>
            <w:tcW w:w="3200" w:type="dxa"/>
            <w:tcBorders>
              <w:top w:val="nil"/>
              <w:left w:val="nil"/>
              <w:bottom w:val="single" w:sz="8" w:space="0" w:color="auto"/>
              <w:right w:val="single" w:sz="8" w:space="0" w:color="auto"/>
            </w:tcBorders>
            <w:shd w:val="clear" w:color="auto" w:fill="auto"/>
            <w:hideMark/>
          </w:tcPr>
          <w:p w14:paraId="5F069289" w14:textId="3D4EF28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Acceso a copias y expedientes de investigaciones administrativas – Subroga la Circular 58 de 2016.</w:t>
            </w:r>
          </w:p>
        </w:tc>
      </w:tr>
      <w:tr w:rsidR="000D46A2" w:rsidRPr="00D72DD8" w14:paraId="289475DF" w14:textId="77777777" w:rsidTr="006C5E46">
        <w:trPr>
          <w:trHeight w:val="3391"/>
        </w:trPr>
        <w:tc>
          <w:tcPr>
            <w:tcW w:w="469" w:type="dxa"/>
            <w:tcBorders>
              <w:top w:val="nil"/>
              <w:left w:val="single" w:sz="8" w:space="0" w:color="auto"/>
              <w:bottom w:val="single" w:sz="8" w:space="0" w:color="auto"/>
              <w:right w:val="single" w:sz="8" w:space="0" w:color="auto"/>
            </w:tcBorders>
            <w:shd w:val="clear" w:color="auto" w:fill="auto"/>
            <w:noWrap/>
            <w:hideMark/>
          </w:tcPr>
          <w:p w14:paraId="4E74D327" w14:textId="1E2DE60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251</w:t>
            </w:r>
          </w:p>
        </w:tc>
        <w:tc>
          <w:tcPr>
            <w:tcW w:w="1400" w:type="dxa"/>
            <w:tcBorders>
              <w:top w:val="nil"/>
              <w:left w:val="nil"/>
              <w:bottom w:val="single" w:sz="8" w:space="0" w:color="auto"/>
              <w:right w:val="single" w:sz="8" w:space="0" w:color="auto"/>
            </w:tcBorders>
            <w:shd w:val="clear" w:color="auto" w:fill="auto"/>
            <w:noWrap/>
            <w:hideMark/>
          </w:tcPr>
          <w:p w14:paraId="72D56BE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098D2D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17</w:t>
            </w:r>
          </w:p>
        </w:tc>
        <w:tc>
          <w:tcPr>
            <w:tcW w:w="578" w:type="dxa"/>
            <w:tcBorders>
              <w:top w:val="nil"/>
              <w:left w:val="nil"/>
              <w:bottom w:val="single" w:sz="8" w:space="0" w:color="auto"/>
              <w:right w:val="single" w:sz="8" w:space="0" w:color="auto"/>
            </w:tcBorders>
            <w:shd w:val="clear" w:color="auto" w:fill="auto"/>
            <w:noWrap/>
            <w:hideMark/>
          </w:tcPr>
          <w:p w14:paraId="01DC260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75AC3B7A"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Terrestre; Directores Territoriales del Ministerio de Transporte; Dirección de Tránsito y Transporte de la Policía Nacional; Autoridades de Transporte Municipal.</w:t>
            </w:r>
          </w:p>
        </w:tc>
        <w:tc>
          <w:tcPr>
            <w:tcW w:w="3200" w:type="dxa"/>
            <w:tcBorders>
              <w:top w:val="nil"/>
              <w:left w:val="nil"/>
              <w:bottom w:val="single" w:sz="8" w:space="0" w:color="auto"/>
              <w:right w:val="single" w:sz="8" w:space="0" w:color="auto"/>
            </w:tcBorders>
            <w:shd w:val="clear" w:color="auto" w:fill="auto"/>
            <w:hideMark/>
          </w:tcPr>
          <w:p w14:paraId="6B72A798"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Aplicativo para la consulta de los vehículos autorizados en los convenios de colaboración empresarial para suplir la alta demanda correspondiente a la temporada alta de Semana Santa 2017.</w:t>
            </w:r>
          </w:p>
        </w:tc>
      </w:tr>
      <w:tr w:rsidR="000D46A2" w:rsidRPr="00D72DD8" w14:paraId="53DF8AAA" w14:textId="77777777" w:rsidTr="006C5E46">
        <w:trPr>
          <w:trHeight w:val="651"/>
        </w:trPr>
        <w:tc>
          <w:tcPr>
            <w:tcW w:w="469" w:type="dxa"/>
            <w:tcBorders>
              <w:top w:val="nil"/>
              <w:left w:val="single" w:sz="8" w:space="0" w:color="auto"/>
              <w:bottom w:val="single" w:sz="8" w:space="0" w:color="auto"/>
              <w:right w:val="single" w:sz="8" w:space="0" w:color="auto"/>
            </w:tcBorders>
            <w:shd w:val="clear" w:color="auto" w:fill="auto"/>
            <w:noWrap/>
            <w:hideMark/>
          </w:tcPr>
          <w:p w14:paraId="627AA508" w14:textId="286F66F9"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252</w:t>
            </w:r>
          </w:p>
        </w:tc>
        <w:tc>
          <w:tcPr>
            <w:tcW w:w="1400" w:type="dxa"/>
            <w:tcBorders>
              <w:top w:val="nil"/>
              <w:left w:val="nil"/>
              <w:bottom w:val="single" w:sz="8" w:space="0" w:color="auto"/>
              <w:right w:val="single" w:sz="8" w:space="0" w:color="auto"/>
            </w:tcBorders>
            <w:shd w:val="clear" w:color="auto" w:fill="auto"/>
            <w:noWrap/>
            <w:hideMark/>
          </w:tcPr>
          <w:p w14:paraId="161A068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F78AAE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18</w:t>
            </w:r>
          </w:p>
        </w:tc>
        <w:tc>
          <w:tcPr>
            <w:tcW w:w="578" w:type="dxa"/>
            <w:tcBorders>
              <w:top w:val="nil"/>
              <w:left w:val="nil"/>
              <w:bottom w:val="single" w:sz="8" w:space="0" w:color="auto"/>
              <w:right w:val="single" w:sz="8" w:space="0" w:color="auto"/>
            </w:tcBorders>
            <w:shd w:val="clear" w:color="auto" w:fill="auto"/>
            <w:noWrap/>
            <w:hideMark/>
          </w:tcPr>
          <w:p w14:paraId="5342300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2D3A1035" w14:textId="4D47A8CA"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Centros de enseñanza automovilística.</w:t>
            </w:r>
          </w:p>
        </w:tc>
        <w:tc>
          <w:tcPr>
            <w:tcW w:w="3200" w:type="dxa"/>
            <w:tcBorders>
              <w:top w:val="nil"/>
              <w:left w:val="nil"/>
              <w:bottom w:val="single" w:sz="8" w:space="0" w:color="auto"/>
              <w:right w:val="single" w:sz="8" w:space="0" w:color="auto"/>
            </w:tcBorders>
            <w:shd w:val="clear" w:color="auto" w:fill="auto"/>
            <w:hideMark/>
          </w:tcPr>
          <w:p w14:paraId="278C7E8C"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Cumplimiento del registro encuesta determinación de tarifas.</w:t>
            </w:r>
          </w:p>
        </w:tc>
      </w:tr>
      <w:tr w:rsidR="000D46A2" w:rsidRPr="00D72DD8" w14:paraId="6982B6AF" w14:textId="77777777" w:rsidTr="006C5E46">
        <w:trPr>
          <w:trHeight w:val="2158"/>
        </w:trPr>
        <w:tc>
          <w:tcPr>
            <w:tcW w:w="469" w:type="dxa"/>
            <w:tcBorders>
              <w:top w:val="nil"/>
              <w:left w:val="single" w:sz="8" w:space="0" w:color="auto"/>
              <w:bottom w:val="single" w:sz="8" w:space="0" w:color="auto"/>
              <w:right w:val="single" w:sz="8" w:space="0" w:color="auto"/>
            </w:tcBorders>
            <w:shd w:val="clear" w:color="auto" w:fill="auto"/>
            <w:noWrap/>
            <w:hideMark/>
          </w:tcPr>
          <w:p w14:paraId="41D77260" w14:textId="03C8EA83"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253</w:t>
            </w:r>
          </w:p>
        </w:tc>
        <w:tc>
          <w:tcPr>
            <w:tcW w:w="1400" w:type="dxa"/>
            <w:tcBorders>
              <w:top w:val="nil"/>
              <w:left w:val="nil"/>
              <w:bottom w:val="single" w:sz="8" w:space="0" w:color="auto"/>
              <w:right w:val="single" w:sz="8" w:space="0" w:color="auto"/>
            </w:tcBorders>
            <w:shd w:val="clear" w:color="auto" w:fill="auto"/>
            <w:noWrap/>
            <w:hideMark/>
          </w:tcPr>
          <w:p w14:paraId="014BA5D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E250DB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w:t>
            </w:r>
          </w:p>
        </w:tc>
        <w:tc>
          <w:tcPr>
            <w:tcW w:w="578" w:type="dxa"/>
            <w:tcBorders>
              <w:top w:val="nil"/>
              <w:left w:val="nil"/>
              <w:bottom w:val="single" w:sz="8" w:space="0" w:color="auto"/>
              <w:right w:val="single" w:sz="8" w:space="0" w:color="auto"/>
            </w:tcBorders>
            <w:shd w:val="clear" w:color="auto" w:fill="auto"/>
            <w:noWrap/>
            <w:hideMark/>
          </w:tcPr>
          <w:p w14:paraId="7E8B96D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4C27BE34" w14:textId="53B120E4"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Terminales de transporte.</w:t>
            </w:r>
          </w:p>
        </w:tc>
        <w:tc>
          <w:tcPr>
            <w:tcW w:w="3200" w:type="dxa"/>
            <w:tcBorders>
              <w:top w:val="nil"/>
              <w:left w:val="nil"/>
              <w:bottom w:val="single" w:sz="8" w:space="0" w:color="auto"/>
              <w:right w:val="single" w:sz="8" w:space="0" w:color="auto"/>
            </w:tcBorders>
            <w:shd w:val="clear" w:color="auto" w:fill="auto"/>
            <w:hideMark/>
          </w:tcPr>
          <w:p w14:paraId="2BB8BEF6"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Campaña «#ViajeALoBien»: Apoyo a la campaña de la Superintendencia de Puertos y Transporte por la calidad y la continuidad del servicio público terrestre de pasajeros de 12 al 17 de 2017.</w:t>
            </w:r>
          </w:p>
        </w:tc>
      </w:tr>
      <w:tr w:rsidR="000D46A2" w:rsidRPr="00D72DD8" w14:paraId="728599A5" w14:textId="77777777" w:rsidTr="006C5E46">
        <w:trPr>
          <w:trHeight w:val="3110"/>
        </w:trPr>
        <w:tc>
          <w:tcPr>
            <w:tcW w:w="469" w:type="dxa"/>
            <w:tcBorders>
              <w:top w:val="nil"/>
              <w:left w:val="single" w:sz="8" w:space="0" w:color="auto"/>
              <w:bottom w:val="single" w:sz="8" w:space="0" w:color="auto"/>
              <w:right w:val="single" w:sz="8" w:space="0" w:color="auto"/>
            </w:tcBorders>
            <w:shd w:val="clear" w:color="auto" w:fill="auto"/>
            <w:noWrap/>
            <w:hideMark/>
          </w:tcPr>
          <w:p w14:paraId="56A7572D" w14:textId="2774E743"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254</w:t>
            </w:r>
          </w:p>
        </w:tc>
        <w:tc>
          <w:tcPr>
            <w:tcW w:w="1400" w:type="dxa"/>
            <w:tcBorders>
              <w:top w:val="nil"/>
              <w:left w:val="nil"/>
              <w:bottom w:val="single" w:sz="8" w:space="0" w:color="auto"/>
              <w:right w:val="single" w:sz="8" w:space="0" w:color="auto"/>
            </w:tcBorders>
            <w:shd w:val="clear" w:color="auto" w:fill="auto"/>
            <w:noWrap/>
            <w:hideMark/>
          </w:tcPr>
          <w:p w14:paraId="6CC83FF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94C13F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21</w:t>
            </w:r>
          </w:p>
        </w:tc>
        <w:tc>
          <w:tcPr>
            <w:tcW w:w="578" w:type="dxa"/>
            <w:tcBorders>
              <w:top w:val="nil"/>
              <w:left w:val="nil"/>
              <w:bottom w:val="single" w:sz="8" w:space="0" w:color="auto"/>
              <w:right w:val="single" w:sz="8" w:space="0" w:color="auto"/>
            </w:tcBorders>
            <w:shd w:val="clear" w:color="auto" w:fill="auto"/>
            <w:noWrap/>
            <w:hideMark/>
          </w:tcPr>
          <w:p w14:paraId="56A7E8F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02A02E16"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Terrestre; Directores Territoriales del Ministerio de Transporte; Dirección de Tránsito y Transporte de la Policía Nacional; Autoridades de Transporte Municipal.</w:t>
            </w:r>
          </w:p>
        </w:tc>
        <w:tc>
          <w:tcPr>
            <w:tcW w:w="3200" w:type="dxa"/>
            <w:tcBorders>
              <w:top w:val="nil"/>
              <w:left w:val="nil"/>
              <w:bottom w:val="single" w:sz="8" w:space="0" w:color="auto"/>
              <w:right w:val="single" w:sz="8" w:space="0" w:color="auto"/>
            </w:tcBorders>
            <w:shd w:val="clear" w:color="auto" w:fill="auto"/>
            <w:hideMark/>
          </w:tcPr>
          <w:p w14:paraId="5614AEE0"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Medidas para garantizar la prestación del servicio público de transporte terrestre automotor por carretera (Intermunicipal) temporada Semana Santa 2017.</w:t>
            </w:r>
          </w:p>
        </w:tc>
      </w:tr>
      <w:tr w:rsidR="000D46A2" w:rsidRPr="00D72DD8" w14:paraId="62D9962D" w14:textId="77777777" w:rsidTr="006C5E46">
        <w:trPr>
          <w:trHeight w:val="2490"/>
        </w:trPr>
        <w:tc>
          <w:tcPr>
            <w:tcW w:w="469" w:type="dxa"/>
            <w:tcBorders>
              <w:top w:val="nil"/>
              <w:left w:val="single" w:sz="8" w:space="0" w:color="auto"/>
              <w:bottom w:val="single" w:sz="8" w:space="0" w:color="auto"/>
              <w:right w:val="single" w:sz="8" w:space="0" w:color="auto"/>
            </w:tcBorders>
            <w:shd w:val="clear" w:color="auto" w:fill="auto"/>
            <w:noWrap/>
            <w:hideMark/>
          </w:tcPr>
          <w:p w14:paraId="0A6450B9" w14:textId="76FED281"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255</w:t>
            </w:r>
          </w:p>
        </w:tc>
        <w:tc>
          <w:tcPr>
            <w:tcW w:w="1400" w:type="dxa"/>
            <w:tcBorders>
              <w:top w:val="nil"/>
              <w:left w:val="nil"/>
              <w:bottom w:val="single" w:sz="8" w:space="0" w:color="auto"/>
              <w:right w:val="single" w:sz="8" w:space="0" w:color="auto"/>
            </w:tcBorders>
            <w:shd w:val="clear" w:color="auto" w:fill="auto"/>
            <w:noWrap/>
            <w:hideMark/>
          </w:tcPr>
          <w:p w14:paraId="45796D6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E66B1A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22</w:t>
            </w:r>
          </w:p>
        </w:tc>
        <w:tc>
          <w:tcPr>
            <w:tcW w:w="578" w:type="dxa"/>
            <w:tcBorders>
              <w:top w:val="nil"/>
              <w:left w:val="nil"/>
              <w:bottom w:val="single" w:sz="8" w:space="0" w:color="auto"/>
              <w:right w:val="single" w:sz="8" w:space="0" w:color="auto"/>
            </w:tcBorders>
            <w:shd w:val="clear" w:color="auto" w:fill="auto"/>
            <w:noWrap/>
            <w:hideMark/>
          </w:tcPr>
          <w:p w14:paraId="24B9439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726279A7"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Terrestre; Directores Territoriales del Ministerio de Transporte; Dirección de Tránsito y Transporte de la Policía Nacional; Autoridades de Transporte Municipal.</w:t>
            </w:r>
          </w:p>
        </w:tc>
        <w:tc>
          <w:tcPr>
            <w:tcW w:w="3200" w:type="dxa"/>
            <w:tcBorders>
              <w:top w:val="nil"/>
              <w:left w:val="nil"/>
              <w:bottom w:val="single" w:sz="8" w:space="0" w:color="auto"/>
              <w:right w:val="single" w:sz="8" w:space="0" w:color="auto"/>
            </w:tcBorders>
            <w:shd w:val="clear" w:color="auto" w:fill="auto"/>
            <w:hideMark/>
          </w:tcPr>
          <w:p w14:paraId="46E1E34B"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Medidas especiales para mejorar la movilidad de los usuarios del servicio del corredor Bogotá – Villavicencio para los días 15, 16 y 17 de abril de 2017.</w:t>
            </w:r>
          </w:p>
        </w:tc>
      </w:tr>
      <w:tr w:rsidR="000D46A2" w:rsidRPr="00D72DD8" w14:paraId="543E92E8" w14:textId="77777777" w:rsidTr="006C5E46">
        <w:trPr>
          <w:trHeight w:val="1560"/>
        </w:trPr>
        <w:tc>
          <w:tcPr>
            <w:tcW w:w="469" w:type="dxa"/>
            <w:tcBorders>
              <w:top w:val="nil"/>
              <w:left w:val="single" w:sz="8" w:space="0" w:color="auto"/>
              <w:bottom w:val="single" w:sz="8" w:space="0" w:color="auto"/>
              <w:right w:val="single" w:sz="8" w:space="0" w:color="auto"/>
            </w:tcBorders>
            <w:shd w:val="clear" w:color="auto" w:fill="auto"/>
            <w:noWrap/>
            <w:hideMark/>
          </w:tcPr>
          <w:p w14:paraId="506325B2" w14:textId="00639719"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256</w:t>
            </w:r>
          </w:p>
        </w:tc>
        <w:tc>
          <w:tcPr>
            <w:tcW w:w="1400" w:type="dxa"/>
            <w:tcBorders>
              <w:top w:val="nil"/>
              <w:left w:val="nil"/>
              <w:bottom w:val="single" w:sz="8" w:space="0" w:color="auto"/>
              <w:right w:val="single" w:sz="8" w:space="0" w:color="auto"/>
            </w:tcBorders>
            <w:shd w:val="clear" w:color="auto" w:fill="auto"/>
            <w:noWrap/>
            <w:hideMark/>
          </w:tcPr>
          <w:p w14:paraId="06AA065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3C207E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23</w:t>
            </w:r>
          </w:p>
        </w:tc>
        <w:tc>
          <w:tcPr>
            <w:tcW w:w="578" w:type="dxa"/>
            <w:tcBorders>
              <w:top w:val="nil"/>
              <w:left w:val="nil"/>
              <w:bottom w:val="single" w:sz="8" w:space="0" w:color="auto"/>
              <w:right w:val="single" w:sz="8" w:space="0" w:color="auto"/>
            </w:tcBorders>
            <w:shd w:val="clear" w:color="auto" w:fill="auto"/>
            <w:noWrap/>
            <w:hideMark/>
          </w:tcPr>
          <w:p w14:paraId="05B7048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5934E144" w14:textId="36D9918A"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Centros de diagnóstico automotor, empresas homologadas como proveedor del sistema de control y vigilancia a los CDA'S.</w:t>
            </w:r>
          </w:p>
        </w:tc>
        <w:tc>
          <w:tcPr>
            <w:tcW w:w="3200" w:type="dxa"/>
            <w:tcBorders>
              <w:top w:val="nil"/>
              <w:left w:val="nil"/>
              <w:bottom w:val="single" w:sz="8" w:space="0" w:color="auto"/>
              <w:right w:val="single" w:sz="8" w:space="0" w:color="auto"/>
            </w:tcBorders>
            <w:shd w:val="clear" w:color="auto" w:fill="auto"/>
            <w:hideMark/>
          </w:tcPr>
          <w:p w14:paraId="5CB2D913"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Aplicación de la Resolución No. 993 del 25 de abril del 2017 del Ministerio de Transporte.</w:t>
            </w:r>
          </w:p>
        </w:tc>
      </w:tr>
      <w:tr w:rsidR="000D46A2" w:rsidRPr="00D72DD8" w14:paraId="19564646" w14:textId="77777777" w:rsidTr="006C5E46">
        <w:trPr>
          <w:trHeight w:val="1870"/>
        </w:trPr>
        <w:tc>
          <w:tcPr>
            <w:tcW w:w="469" w:type="dxa"/>
            <w:tcBorders>
              <w:top w:val="nil"/>
              <w:left w:val="single" w:sz="8" w:space="0" w:color="auto"/>
              <w:bottom w:val="single" w:sz="8" w:space="0" w:color="auto"/>
              <w:right w:val="single" w:sz="8" w:space="0" w:color="auto"/>
            </w:tcBorders>
            <w:shd w:val="clear" w:color="auto" w:fill="auto"/>
            <w:noWrap/>
            <w:hideMark/>
          </w:tcPr>
          <w:p w14:paraId="7F96A26C" w14:textId="5EBCD83C"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257</w:t>
            </w:r>
          </w:p>
        </w:tc>
        <w:tc>
          <w:tcPr>
            <w:tcW w:w="1400" w:type="dxa"/>
            <w:tcBorders>
              <w:top w:val="nil"/>
              <w:left w:val="nil"/>
              <w:bottom w:val="single" w:sz="8" w:space="0" w:color="auto"/>
              <w:right w:val="single" w:sz="8" w:space="0" w:color="auto"/>
            </w:tcBorders>
            <w:shd w:val="clear" w:color="auto" w:fill="auto"/>
            <w:noWrap/>
            <w:hideMark/>
          </w:tcPr>
          <w:p w14:paraId="50E208C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A7700A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24</w:t>
            </w:r>
          </w:p>
        </w:tc>
        <w:tc>
          <w:tcPr>
            <w:tcW w:w="578" w:type="dxa"/>
            <w:tcBorders>
              <w:top w:val="nil"/>
              <w:left w:val="nil"/>
              <w:bottom w:val="single" w:sz="8" w:space="0" w:color="auto"/>
              <w:right w:val="single" w:sz="8" w:space="0" w:color="auto"/>
            </w:tcBorders>
            <w:shd w:val="clear" w:color="auto" w:fill="auto"/>
            <w:noWrap/>
            <w:hideMark/>
          </w:tcPr>
          <w:p w14:paraId="1261AC8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4824ECBE" w14:textId="7BC7B0E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Centros de reconocimiento de conductores, empresas homologadas como proveedor del sistema de control y vigilancia a los CRC'S.</w:t>
            </w:r>
          </w:p>
        </w:tc>
        <w:tc>
          <w:tcPr>
            <w:tcW w:w="3200" w:type="dxa"/>
            <w:tcBorders>
              <w:top w:val="nil"/>
              <w:left w:val="nil"/>
              <w:bottom w:val="single" w:sz="8" w:space="0" w:color="auto"/>
              <w:right w:val="single" w:sz="8" w:space="0" w:color="auto"/>
            </w:tcBorders>
            <w:shd w:val="clear" w:color="auto" w:fill="auto"/>
            <w:hideMark/>
          </w:tcPr>
          <w:p w14:paraId="4B9B2138"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Aplicación de la Resolución No. 993 del 25 de abril del 2017 del Ministerio de Transporte, para los CRC´s.</w:t>
            </w:r>
          </w:p>
        </w:tc>
      </w:tr>
      <w:tr w:rsidR="000D46A2" w:rsidRPr="00D72DD8" w14:paraId="0DD681E2" w14:textId="77777777" w:rsidTr="006C5E46">
        <w:trPr>
          <w:trHeight w:val="1560"/>
        </w:trPr>
        <w:tc>
          <w:tcPr>
            <w:tcW w:w="469" w:type="dxa"/>
            <w:tcBorders>
              <w:top w:val="nil"/>
              <w:left w:val="single" w:sz="8" w:space="0" w:color="auto"/>
              <w:bottom w:val="single" w:sz="8" w:space="0" w:color="auto"/>
              <w:right w:val="single" w:sz="8" w:space="0" w:color="auto"/>
            </w:tcBorders>
            <w:shd w:val="clear" w:color="auto" w:fill="auto"/>
            <w:noWrap/>
            <w:hideMark/>
          </w:tcPr>
          <w:p w14:paraId="1DD2B89C" w14:textId="25F7F329"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258</w:t>
            </w:r>
          </w:p>
        </w:tc>
        <w:tc>
          <w:tcPr>
            <w:tcW w:w="1400" w:type="dxa"/>
            <w:tcBorders>
              <w:top w:val="nil"/>
              <w:left w:val="nil"/>
              <w:bottom w:val="single" w:sz="8" w:space="0" w:color="auto"/>
              <w:right w:val="single" w:sz="8" w:space="0" w:color="auto"/>
            </w:tcBorders>
            <w:shd w:val="clear" w:color="auto" w:fill="auto"/>
            <w:noWrap/>
            <w:hideMark/>
          </w:tcPr>
          <w:p w14:paraId="3800EF9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6F4798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25</w:t>
            </w:r>
          </w:p>
        </w:tc>
        <w:tc>
          <w:tcPr>
            <w:tcW w:w="578" w:type="dxa"/>
            <w:tcBorders>
              <w:top w:val="nil"/>
              <w:left w:val="nil"/>
              <w:bottom w:val="single" w:sz="8" w:space="0" w:color="auto"/>
              <w:right w:val="single" w:sz="8" w:space="0" w:color="auto"/>
            </w:tcBorders>
            <w:shd w:val="clear" w:color="auto" w:fill="auto"/>
            <w:noWrap/>
            <w:hideMark/>
          </w:tcPr>
          <w:p w14:paraId="3BE70BA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29B7F1AC" w14:textId="56FE7B29"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regionales, sociedades portuarias, muelles homologados, licencias portuarias y autorizaciones temporales y en general las personas públicas o privadas que administran puertos.</w:t>
            </w:r>
          </w:p>
        </w:tc>
        <w:tc>
          <w:tcPr>
            <w:tcW w:w="3200" w:type="dxa"/>
            <w:tcBorders>
              <w:top w:val="nil"/>
              <w:left w:val="nil"/>
              <w:bottom w:val="single" w:sz="8" w:space="0" w:color="auto"/>
              <w:right w:val="single" w:sz="8" w:space="0" w:color="auto"/>
            </w:tcBorders>
            <w:shd w:val="clear" w:color="auto" w:fill="auto"/>
            <w:hideMark/>
          </w:tcPr>
          <w:p w14:paraId="10BF16B3"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Reporte Información a través del sistema de indicadores de gestión al transporte – SIGT.</w:t>
            </w:r>
          </w:p>
        </w:tc>
      </w:tr>
      <w:tr w:rsidR="000D46A2" w:rsidRPr="00D72DD8" w14:paraId="667C5DC9" w14:textId="77777777" w:rsidTr="006C5E46">
        <w:trPr>
          <w:trHeight w:val="1560"/>
        </w:trPr>
        <w:tc>
          <w:tcPr>
            <w:tcW w:w="469" w:type="dxa"/>
            <w:tcBorders>
              <w:top w:val="nil"/>
              <w:left w:val="single" w:sz="8" w:space="0" w:color="auto"/>
              <w:bottom w:val="single" w:sz="8" w:space="0" w:color="auto"/>
              <w:right w:val="single" w:sz="8" w:space="0" w:color="auto"/>
            </w:tcBorders>
            <w:shd w:val="clear" w:color="auto" w:fill="auto"/>
            <w:noWrap/>
            <w:hideMark/>
          </w:tcPr>
          <w:p w14:paraId="79417F0F" w14:textId="6BFDC44E"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259</w:t>
            </w:r>
          </w:p>
        </w:tc>
        <w:tc>
          <w:tcPr>
            <w:tcW w:w="1400" w:type="dxa"/>
            <w:tcBorders>
              <w:top w:val="nil"/>
              <w:left w:val="nil"/>
              <w:bottom w:val="single" w:sz="8" w:space="0" w:color="auto"/>
              <w:right w:val="single" w:sz="8" w:space="0" w:color="auto"/>
            </w:tcBorders>
            <w:shd w:val="clear" w:color="auto" w:fill="auto"/>
            <w:noWrap/>
            <w:hideMark/>
          </w:tcPr>
          <w:p w14:paraId="60B458F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1C6A32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28</w:t>
            </w:r>
          </w:p>
        </w:tc>
        <w:tc>
          <w:tcPr>
            <w:tcW w:w="578" w:type="dxa"/>
            <w:tcBorders>
              <w:top w:val="nil"/>
              <w:left w:val="nil"/>
              <w:bottom w:val="single" w:sz="8" w:space="0" w:color="auto"/>
              <w:right w:val="single" w:sz="8" w:space="0" w:color="auto"/>
            </w:tcBorders>
            <w:shd w:val="clear" w:color="auto" w:fill="auto"/>
            <w:noWrap/>
            <w:hideMark/>
          </w:tcPr>
          <w:p w14:paraId="3C6EB0D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7D830A7C" w14:textId="531F3B0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Supervisados por la delegatura de Tránsito y Transporte Terrestre Automotor, autoridades municipales y demás autoridades municipales de transporte, directores territoriales Ministerio de Transporte.</w:t>
            </w:r>
          </w:p>
        </w:tc>
        <w:tc>
          <w:tcPr>
            <w:tcW w:w="3200" w:type="dxa"/>
            <w:tcBorders>
              <w:top w:val="nil"/>
              <w:left w:val="nil"/>
              <w:bottom w:val="single" w:sz="8" w:space="0" w:color="auto"/>
              <w:right w:val="single" w:sz="8" w:space="0" w:color="auto"/>
            </w:tcBorders>
            <w:shd w:val="clear" w:color="auto" w:fill="auto"/>
            <w:hideMark/>
          </w:tcPr>
          <w:p w14:paraId="27363AD9"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Requerimiento perentorio vigilados que aún no se encuentran en el sistema Vigía.</w:t>
            </w:r>
          </w:p>
        </w:tc>
      </w:tr>
      <w:tr w:rsidR="000D46A2" w:rsidRPr="00D72DD8" w14:paraId="277C46E5" w14:textId="77777777" w:rsidTr="006C5E46">
        <w:trPr>
          <w:trHeight w:val="1575"/>
        </w:trPr>
        <w:tc>
          <w:tcPr>
            <w:tcW w:w="469" w:type="dxa"/>
            <w:tcBorders>
              <w:top w:val="nil"/>
              <w:left w:val="single" w:sz="8" w:space="0" w:color="auto"/>
              <w:bottom w:val="single" w:sz="8" w:space="0" w:color="auto"/>
              <w:right w:val="single" w:sz="8" w:space="0" w:color="auto"/>
            </w:tcBorders>
            <w:shd w:val="clear" w:color="auto" w:fill="auto"/>
            <w:noWrap/>
            <w:hideMark/>
          </w:tcPr>
          <w:p w14:paraId="4C26E8BF" w14:textId="7B85C6D0"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260</w:t>
            </w:r>
          </w:p>
        </w:tc>
        <w:tc>
          <w:tcPr>
            <w:tcW w:w="1400" w:type="dxa"/>
            <w:tcBorders>
              <w:top w:val="nil"/>
              <w:left w:val="nil"/>
              <w:bottom w:val="single" w:sz="8" w:space="0" w:color="auto"/>
              <w:right w:val="single" w:sz="8" w:space="0" w:color="auto"/>
            </w:tcBorders>
            <w:shd w:val="clear" w:color="auto" w:fill="auto"/>
            <w:noWrap/>
            <w:hideMark/>
          </w:tcPr>
          <w:p w14:paraId="0BBBC37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D46DBD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30</w:t>
            </w:r>
          </w:p>
        </w:tc>
        <w:tc>
          <w:tcPr>
            <w:tcW w:w="578" w:type="dxa"/>
            <w:tcBorders>
              <w:top w:val="nil"/>
              <w:left w:val="nil"/>
              <w:bottom w:val="single" w:sz="8" w:space="0" w:color="auto"/>
              <w:right w:val="single" w:sz="8" w:space="0" w:color="auto"/>
            </w:tcBorders>
            <w:shd w:val="clear" w:color="auto" w:fill="auto"/>
            <w:noWrap/>
            <w:hideMark/>
          </w:tcPr>
          <w:p w14:paraId="626D7E2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1D8CB7D2" w14:textId="70285980"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revisores fiscales y contadores de los entes gestores de sistemas de transporte masivo, integrados y estratégicos.</w:t>
            </w:r>
          </w:p>
        </w:tc>
        <w:tc>
          <w:tcPr>
            <w:tcW w:w="3200" w:type="dxa"/>
            <w:tcBorders>
              <w:top w:val="nil"/>
              <w:left w:val="nil"/>
              <w:bottom w:val="single" w:sz="8" w:space="0" w:color="auto"/>
              <w:right w:val="single" w:sz="8" w:space="0" w:color="auto"/>
            </w:tcBorders>
            <w:shd w:val="clear" w:color="auto" w:fill="auto"/>
            <w:hideMark/>
          </w:tcPr>
          <w:p w14:paraId="3A74A21F"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Provisión de contingencias y pasivos judiciales por parte de los Entes Gestores de los Sistemas Integrados y Estratégicos de Transporte Masivo.</w:t>
            </w:r>
          </w:p>
        </w:tc>
      </w:tr>
      <w:tr w:rsidR="000D46A2" w:rsidRPr="00D72DD8" w14:paraId="710DAE6D" w14:textId="77777777" w:rsidTr="006C5E46">
        <w:trPr>
          <w:trHeight w:val="2180"/>
        </w:trPr>
        <w:tc>
          <w:tcPr>
            <w:tcW w:w="469" w:type="dxa"/>
            <w:tcBorders>
              <w:top w:val="nil"/>
              <w:left w:val="single" w:sz="8" w:space="0" w:color="auto"/>
              <w:bottom w:val="single" w:sz="8" w:space="0" w:color="auto"/>
              <w:right w:val="single" w:sz="8" w:space="0" w:color="auto"/>
            </w:tcBorders>
            <w:shd w:val="clear" w:color="auto" w:fill="auto"/>
            <w:noWrap/>
            <w:hideMark/>
          </w:tcPr>
          <w:p w14:paraId="65B88B8B" w14:textId="00898008"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261</w:t>
            </w:r>
          </w:p>
        </w:tc>
        <w:tc>
          <w:tcPr>
            <w:tcW w:w="1400" w:type="dxa"/>
            <w:tcBorders>
              <w:top w:val="nil"/>
              <w:left w:val="nil"/>
              <w:bottom w:val="single" w:sz="8" w:space="0" w:color="auto"/>
              <w:right w:val="single" w:sz="8" w:space="0" w:color="auto"/>
            </w:tcBorders>
            <w:shd w:val="clear" w:color="auto" w:fill="auto"/>
            <w:noWrap/>
            <w:hideMark/>
          </w:tcPr>
          <w:p w14:paraId="73CE30D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83527D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31</w:t>
            </w:r>
          </w:p>
        </w:tc>
        <w:tc>
          <w:tcPr>
            <w:tcW w:w="578" w:type="dxa"/>
            <w:tcBorders>
              <w:top w:val="nil"/>
              <w:left w:val="nil"/>
              <w:bottom w:val="single" w:sz="8" w:space="0" w:color="auto"/>
              <w:right w:val="single" w:sz="8" w:space="0" w:color="auto"/>
            </w:tcBorders>
            <w:shd w:val="clear" w:color="auto" w:fill="auto"/>
            <w:noWrap/>
            <w:hideMark/>
          </w:tcPr>
          <w:p w14:paraId="3A46145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2D86E7AF" w14:textId="098BCC09"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y personas supervisadas por la Superintendencia de Puertos y Transporte.</w:t>
            </w:r>
          </w:p>
        </w:tc>
        <w:tc>
          <w:tcPr>
            <w:tcW w:w="3200" w:type="dxa"/>
            <w:tcBorders>
              <w:top w:val="nil"/>
              <w:left w:val="nil"/>
              <w:bottom w:val="single" w:sz="8" w:space="0" w:color="auto"/>
              <w:right w:val="single" w:sz="8" w:space="0" w:color="auto"/>
            </w:tcBorders>
            <w:shd w:val="clear" w:color="auto" w:fill="auto"/>
            <w:hideMark/>
          </w:tcPr>
          <w:p w14:paraId="2B72E025"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Requerimiento perentorio a los vigilados que aún no se encuentran clasificados según a la normatividad NIIF en el sistema VIGÍA.</w:t>
            </w:r>
          </w:p>
        </w:tc>
      </w:tr>
      <w:tr w:rsidR="000D46A2" w:rsidRPr="00D72DD8" w14:paraId="66ABD1AC"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34E97446" w14:textId="6F5428AD"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262</w:t>
            </w:r>
          </w:p>
        </w:tc>
        <w:tc>
          <w:tcPr>
            <w:tcW w:w="1400" w:type="dxa"/>
            <w:tcBorders>
              <w:top w:val="nil"/>
              <w:left w:val="nil"/>
              <w:bottom w:val="single" w:sz="8" w:space="0" w:color="auto"/>
              <w:right w:val="single" w:sz="8" w:space="0" w:color="auto"/>
            </w:tcBorders>
            <w:shd w:val="clear" w:color="auto" w:fill="auto"/>
            <w:noWrap/>
            <w:hideMark/>
          </w:tcPr>
          <w:p w14:paraId="7B1E71D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A01A80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32</w:t>
            </w:r>
          </w:p>
        </w:tc>
        <w:tc>
          <w:tcPr>
            <w:tcW w:w="578" w:type="dxa"/>
            <w:tcBorders>
              <w:top w:val="nil"/>
              <w:left w:val="nil"/>
              <w:bottom w:val="single" w:sz="8" w:space="0" w:color="auto"/>
              <w:right w:val="single" w:sz="8" w:space="0" w:color="auto"/>
            </w:tcBorders>
            <w:shd w:val="clear" w:color="auto" w:fill="auto"/>
            <w:noWrap/>
            <w:hideMark/>
          </w:tcPr>
          <w:p w14:paraId="0C9828D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44631266" w14:textId="008B1F4C"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habilitadas para la prestación del servicio público terrestre automotor especial.</w:t>
            </w:r>
          </w:p>
        </w:tc>
        <w:tc>
          <w:tcPr>
            <w:tcW w:w="3200" w:type="dxa"/>
            <w:tcBorders>
              <w:top w:val="nil"/>
              <w:left w:val="nil"/>
              <w:bottom w:val="single" w:sz="8" w:space="0" w:color="auto"/>
              <w:right w:val="single" w:sz="8" w:space="0" w:color="auto"/>
            </w:tcBorders>
            <w:shd w:val="clear" w:color="auto" w:fill="auto"/>
            <w:hideMark/>
          </w:tcPr>
          <w:p w14:paraId="27C5B48A"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 Reporte de los contratos de prestación de servicio en el Sistema Vigía.</w:t>
            </w:r>
          </w:p>
        </w:tc>
      </w:tr>
      <w:tr w:rsidR="000D46A2" w:rsidRPr="00D72DD8" w14:paraId="46DE47D2"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68978E85" w14:textId="20E29225"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263</w:t>
            </w:r>
          </w:p>
        </w:tc>
        <w:tc>
          <w:tcPr>
            <w:tcW w:w="1400" w:type="dxa"/>
            <w:tcBorders>
              <w:top w:val="nil"/>
              <w:left w:val="nil"/>
              <w:bottom w:val="single" w:sz="8" w:space="0" w:color="auto"/>
              <w:right w:val="single" w:sz="8" w:space="0" w:color="auto"/>
            </w:tcBorders>
            <w:shd w:val="clear" w:color="auto" w:fill="auto"/>
            <w:noWrap/>
            <w:hideMark/>
          </w:tcPr>
          <w:p w14:paraId="194378C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C7C684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33</w:t>
            </w:r>
          </w:p>
        </w:tc>
        <w:tc>
          <w:tcPr>
            <w:tcW w:w="578" w:type="dxa"/>
            <w:tcBorders>
              <w:top w:val="nil"/>
              <w:left w:val="nil"/>
              <w:bottom w:val="single" w:sz="8" w:space="0" w:color="auto"/>
              <w:right w:val="single" w:sz="8" w:space="0" w:color="auto"/>
            </w:tcBorders>
            <w:shd w:val="clear" w:color="auto" w:fill="auto"/>
            <w:noWrap/>
            <w:hideMark/>
          </w:tcPr>
          <w:p w14:paraId="5BB9D97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03D88A5E" w14:textId="5073AB9A"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Generadores de carga, empresas de transporte terrestre automotor de carga, almacenes y bodegas.</w:t>
            </w:r>
          </w:p>
        </w:tc>
        <w:tc>
          <w:tcPr>
            <w:tcW w:w="3200" w:type="dxa"/>
            <w:tcBorders>
              <w:top w:val="nil"/>
              <w:left w:val="nil"/>
              <w:bottom w:val="single" w:sz="8" w:space="0" w:color="auto"/>
              <w:right w:val="single" w:sz="8" w:space="0" w:color="auto"/>
            </w:tcBorders>
            <w:shd w:val="clear" w:color="auto" w:fill="auto"/>
            <w:hideMark/>
          </w:tcPr>
          <w:p w14:paraId="2540ED59"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Cobro en el contrato de Terrestre Automotor de Carga.</w:t>
            </w:r>
          </w:p>
        </w:tc>
      </w:tr>
      <w:tr w:rsidR="000D46A2" w:rsidRPr="00D72DD8" w14:paraId="1DA69967"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587630FC" w14:textId="2FB562E0"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264</w:t>
            </w:r>
          </w:p>
        </w:tc>
        <w:tc>
          <w:tcPr>
            <w:tcW w:w="1400" w:type="dxa"/>
            <w:tcBorders>
              <w:top w:val="nil"/>
              <w:left w:val="nil"/>
              <w:bottom w:val="single" w:sz="8" w:space="0" w:color="auto"/>
              <w:right w:val="single" w:sz="8" w:space="0" w:color="auto"/>
            </w:tcBorders>
            <w:shd w:val="clear" w:color="auto" w:fill="auto"/>
            <w:noWrap/>
            <w:hideMark/>
          </w:tcPr>
          <w:p w14:paraId="49420A6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59565D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34</w:t>
            </w:r>
          </w:p>
        </w:tc>
        <w:tc>
          <w:tcPr>
            <w:tcW w:w="578" w:type="dxa"/>
            <w:tcBorders>
              <w:top w:val="nil"/>
              <w:left w:val="nil"/>
              <w:bottom w:val="single" w:sz="8" w:space="0" w:color="auto"/>
              <w:right w:val="single" w:sz="8" w:space="0" w:color="auto"/>
            </w:tcBorders>
            <w:shd w:val="clear" w:color="auto" w:fill="auto"/>
            <w:noWrap/>
            <w:hideMark/>
          </w:tcPr>
          <w:p w14:paraId="4F6F9AF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07994E6D" w14:textId="5A3222F3"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Terminales de transporte y empresas de transporte de pasajeros por carretera.</w:t>
            </w:r>
          </w:p>
        </w:tc>
        <w:tc>
          <w:tcPr>
            <w:tcW w:w="3200" w:type="dxa"/>
            <w:tcBorders>
              <w:top w:val="nil"/>
              <w:left w:val="nil"/>
              <w:bottom w:val="single" w:sz="8" w:space="0" w:color="auto"/>
              <w:right w:val="single" w:sz="8" w:space="0" w:color="auto"/>
            </w:tcBorders>
            <w:shd w:val="clear" w:color="auto" w:fill="auto"/>
            <w:hideMark/>
          </w:tcPr>
          <w:p w14:paraId="1F626AC4"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Campaña «#ViajeALoBien»: Apoyo y acciones para la temporada del 15 de junio al 31 de julio de 2017.</w:t>
            </w:r>
          </w:p>
        </w:tc>
      </w:tr>
      <w:tr w:rsidR="000D46A2" w:rsidRPr="00D72DD8" w14:paraId="5E579FD5"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1B57C0BD" w14:textId="59841894"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265</w:t>
            </w:r>
          </w:p>
        </w:tc>
        <w:tc>
          <w:tcPr>
            <w:tcW w:w="1400" w:type="dxa"/>
            <w:tcBorders>
              <w:top w:val="nil"/>
              <w:left w:val="nil"/>
              <w:bottom w:val="single" w:sz="8" w:space="0" w:color="auto"/>
              <w:right w:val="single" w:sz="8" w:space="0" w:color="auto"/>
            </w:tcBorders>
            <w:shd w:val="clear" w:color="auto" w:fill="auto"/>
            <w:noWrap/>
            <w:hideMark/>
          </w:tcPr>
          <w:p w14:paraId="1089CE9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1C7CFC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35</w:t>
            </w:r>
          </w:p>
        </w:tc>
        <w:tc>
          <w:tcPr>
            <w:tcW w:w="578" w:type="dxa"/>
            <w:tcBorders>
              <w:top w:val="nil"/>
              <w:left w:val="nil"/>
              <w:bottom w:val="single" w:sz="8" w:space="0" w:color="auto"/>
              <w:right w:val="single" w:sz="8" w:space="0" w:color="auto"/>
            </w:tcBorders>
            <w:shd w:val="clear" w:color="auto" w:fill="auto"/>
            <w:noWrap/>
            <w:hideMark/>
          </w:tcPr>
          <w:p w14:paraId="397AB30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3331D933" w14:textId="3396BDA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Generadores de carga y empresas de transporte terrestre automotor de carga.</w:t>
            </w:r>
          </w:p>
        </w:tc>
        <w:tc>
          <w:tcPr>
            <w:tcW w:w="3200" w:type="dxa"/>
            <w:tcBorders>
              <w:top w:val="nil"/>
              <w:left w:val="nil"/>
              <w:bottom w:val="single" w:sz="8" w:space="0" w:color="auto"/>
              <w:right w:val="single" w:sz="8" w:space="0" w:color="auto"/>
            </w:tcBorders>
            <w:shd w:val="clear" w:color="auto" w:fill="auto"/>
            <w:hideMark/>
          </w:tcPr>
          <w:p w14:paraId="1A6636F9"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Instrucción dirigida a las Empresas habilitadas para la prestación de Transporte Público de Carga y Generadores de Carga.</w:t>
            </w:r>
          </w:p>
        </w:tc>
      </w:tr>
      <w:tr w:rsidR="000D46A2" w:rsidRPr="00D72DD8" w14:paraId="1928B70F"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629BA31E" w14:textId="5F8A5829"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266</w:t>
            </w:r>
          </w:p>
        </w:tc>
        <w:tc>
          <w:tcPr>
            <w:tcW w:w="1400" w:type="dxa"/>
            <w:tcBorders>
              <w:top w:val="nil"/>
              <w:left w:val="nil"/>
              <w:bottom w:val="single" w:sz="8" w:space="0" w:color="auto"/>
              <w:right w:val="single" w:sz="8" w:space="0" w:color="auto"/>
            </w:tcBorders>
            <w:shd w:val="clear" w:color="auto" w:fill="auto"/>
            <w:noWrap/>
            <w:hideMark/>
          </w:tcPr>
          <w:p w14:paraId="07CD8F9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40A579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36</w:t>
            </w:r>
          </w:p>
        </w:tc>
        <w:tc>
          <w:tcPr>
            <w:tcW w:w="578" w:type="dxa"/>
            <w:tcBorders>
              <w:top w:val="nil"/>
              <w:left w:val="nil"/>
              <w:bottom w:val="single" w:sz="8" w:space="0" w:color="auto"/>
              <w:right w:val="single" w:sz="8" w:space="0" w:color="auto"/>
            </w:tcBorders>
            <w:shd w:val="clear" w:color="auto" w:fill="auto"/>
            <w:noWrap/>
            <w:hideMark/>
          </w:tcPr>
          <w:p w14:paraId="4BCF1D7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63AB11F6" w14:textId="38F5ABB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Concesionarios de Infraestructura Carretera.</w:t>
            </w:r>
          </w:p>
        </w:tc>
        <w:tc>
          <w:tcPr>
            <w:tcW w:w="3200" w:type="dxa"/>
            <w:tcBorders>
              <w:top w:val="nil"/>
              <w:left w:val="nil"/>
              <w:bottom w:val="single" w:sz="8" w:space="0" w:color="auto"/>
              <w:right w:val="single" w:sz="8" w:space="0" w:color="auto"/>
            </w:tcBorders>
            <w:shd w:val="clear" w:color="auto" w:fill="auto"/>
            <w:hideMark/>
          </w:tcPr>
          <w:p w14:paraId="34DCE422"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Campaña «#ViajeALoBien»: apoyo y acciones para la temporada de vacaciones de mitad de año 2017.</w:t>
            </w:r>
          </w:p>
        </w:tc>
      </w:tr>
      <w:tr w:rsidR="000D46A2" w:rsidRPr="00D72DD8" w14:paraId="1EA8653B" w14:textId="77777777" w:rsidTr="006C5E46">
        <w:trPr>
          <w:trHeight w:val="3730"/>
        </w:trPr>
        <w:tc>
          <w:tcPr>
            <w:tcW w:w="469" w:type="dxa"/>
            <w:tcBorders>
              <w:top w:val="nil"/>
              <w:left w:val="single" w:sz="8" w:space="0" w:color="auto"/>
              <w:bottom w:val="single" w:sz="8" w:space="0" w:color="auto"/>
              <w:right w:val="single" w:sz="8" w:space="0" w:color="auto"/>
            </w:tcBorders>
            <w:shd w:val="clear" w:color="auto" w:fill="auto"/>
            <w:noWrap/>
            <w:hideMark/>
          </w:tcPr>
          <w:p w14:paraId="4A037199" w14:textId="14E3D33C"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267</w:t>
            </w:r>
          </w:p>
        </w:tc>
        <w:tc>
          <w:tcPr>
            <w:tcW w:w="1400" w:type="dxa"/>
            <w:tcBorders>
              <w:top w:val="nil"/>
              <w:left w:val="nil"/>
              <w:bottom w:val="single" w:sz="8" w:space="0" w:color="auto"/>
              <w:right w:val="single" w:sz="8" w:space="0" w:color="auto"/>
            </w:tcBorders>
            <w:shd w:val="clear" w:color="auto" w:fill="auto"/>
            <w:noWrap/>
            <w:hideMark/>
          </w:tcPr>
          <w:p w14:paraId="0129C87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AFB199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37</w:t>
            </w:r>
          </w:p>
        </w:tc>
        <w:tc>
          <w:tcPr>
            <w:tcW w:w="578" w:type="dxa"/>
            <w:tcBorders>
              <w:top w:val="nil"/>
              <w:left w:val="nil"/>
              <w:bottom w:val="single" w:sz="8" w:space="0" w:color="auto"/>
              <w:right w:val="single" w:sz="8" w:space="0" w:color="auto"/>
            </w:tcBorders>
            <w:shd w:val="clear" w:color="auto" w:fill="auto"/>
            <w:noWrap/>
            <w:hideMark/>
          </w:tcPr>
          <w:p w14:paraId="4E11E32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1F44ACBC"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Terrestre; Directores Territoriales del Ministerio de Transporte; Dirección de Tránsito y Transporte de la Policía Nacional; Autoridades de Transporte Municipal.</w:t>
            </w:r>
          </w:p>
        </w:tc>
        <w:tc>
          <w:tcPr>
            <w:tcW w:w="3200" w:type="dxa"/>
            <w:tcBorders>
              <w:top w:val="nil"/>
              <w:left w:val="nil"/>
              <w:bottom w:val="single" w:sz="8" w:space="0" w:color="auto"/>
              <w:right w:val="single" w:sz="8" w:space="0" w:color="auto"/>
            </w:tcBorders>
            <w:shd w:val="clear" w:color="auto" w:fill="auto"/>
            <w:hideMark/>
          </w:tcPr>
          <w:p w14:paraId="28A3600C"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Aplicativo para la consulta de los vehículos autorizados en los convenios de colaboración empresarial para suplir la alta demanda correspondiente a la temporada alta del 15 de junio al 31 de julio de 2017.</w:t>
            </w:r>
          </w:p>
        </w:tc>
      </w:tr>
      <w:tr w:rsidR="000D46A2" w:rsidRPr="00D72DD8" w14:paraId="0F022051"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3D405D1A" w14:textId="31C39D25"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268</w:t>
            </w:r>
          </w:p>
        </w:tc>
        <w:tc>
          <w:tcPr>
            <w:tcW w:w="1400" w:type="dxa"/>
            <w:tcBorders>
              <w:top w:val="nil"/>
              <w:left w:val="nil"/>
              <w:bottom w:val="single" w:sz="8" w:space="0" w:color="auto"/>
              <w:right w:val="single" w:sz="8" w:space="0" w:color="auto"/>
            </w:tcBorders>
            <w:shd w:val="clear" w:color="auto" w:fill="auto"/>
            <w:noWrap/>
            <w:hideMark/>
          </w:tcPr>
          <w:p w14:paraId="6940920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D2ED96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38</w:t>
            </w:r>
          </w:p>
        </w:tc>
        <w:tc>
          <w:tcPr>
            <w:tcW w:w="578" w:type="dxa"/>
            <w:tcBorders>
              <w:top w:val="nil"/>
              <w:left w:val="nil"/>
              <w:bottom w:val="single" w:sz="8" w:space="0" w:color="auto"/>
              <w:right w:val="single" w:sz="8" w:space="0" w:color="auto"/>
            </w:tcBorders>
            <w:shd w:val="clear" w:color="auto" w:fill="auto"/>
            <w:noWrap/>
            <w:hideMark/>
          </w:tcPr>
          <w:p w14:paraId="395638F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3BD4A776" w14:textId="135B60A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habilitadas para la prestación del servicio público terrestre automotor especial, propietarios de vehículos de transporte especial.</w:t>
            </w:r>
          </w:p>
        </w:tc>
        <w:tc>
          <w:tcPr>
            <w:tcW w:w="3200" w:type="dxa"/>
            <w:tcBorders>
              <w:top w:val="nil"/>
              <w:left w:val="nil"/>
              <w:bottom w:val="single" w:sz="8" w:space="0" w:color="auto"/>
              <w:right w:val="single" w:sz="8" w:space="0" w:color="auto"/>
            </w:tcBorders>
            <w:shd w:val="clear" w:color="auto" w:fill="auto"/>
            <w:hideMark/>
          </w:tcPr>
          <w:p w14:paraId="68292F22" w14:textId="53A4560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Paz y salvo y terminación de vinculo contractual.</w:t>
            </w:r>
          </w:p>
        </w:tc>
      </w:tr>
      <w:tr w:rsidR="000D46A2" w:rsidRPr="00D72DD8" w14:paraId="38A5A97B"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5F9E8BA8" w14:textId="4AA2DB95"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269</w:t>
            </w:r>
          </w:p>
        </w:tc>
        <w:tc>
          <w:tcPr>
            <w:tcW w:w="1400" w:type="dxa"/>
            <w:tcBorders>
              <w:top w:val="nil"/>
              <w:left w:val="nil"/>
              <w:bottom w:val="single" w:sz="8" w:space="0" w:color="auto"/>
              <w:right w:val="single" w:sz="8" w:space="0" w:color="auto"/>
            </w:tcBorders>
            <w:shd w:val="clear" w:color="auto" w:fill="auto"/>
            <w:noWrap/>
            <w:hideMark/>
          </w:tcPr>
          <w:p w14:paraId="606089C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29206F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39</w:t>
            </w:r>
          </w:p>
        </w:tc>
        <w:tc>
          <w:tcPr>
            <w:tcW w:w="578" w:type="dxa"/>
            <w:tcBorders>
              <w:top w:val="nil"/>
              <w:left w:val="nil"/>
              <w:bottom w:val="single" w:sz="8" w:space="0" w:color="auto"/>
              <w:right w:val="single" w:sz="8" w:space="0" w:color="auto"/>
            </w:tcBorders>
            <w:shd w:val="clear" w:color="auto" w:fill="auto"/>
            <w:noWrap/>
            <w:hideMark/>
          </w:tcPr>
          <w:p w14:paraId="6721CE4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16F35B94" w14:textId="4029818A"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Autoridades locales - servicio público de transporte fluvial.</w:t>
            </w:r>
          </w:p>
        </w:tc>
        <w:tc>
          <w:tcPr>
            <w:tcW w:w="3200" w:type="dxa"/>
            <w:tcBorders>
              <w:top w:val="nil"/>
              <w:left w:val="nil"/>
              <w:bottom w:val="single" w:sz="8" w:space="0" w:color="auto"/>
              <w:right w:val="single" w:sz="8" w:space="0" w:color="auto"/>
            </w:tcBorders>
            <w:shd w:val="clear" w:color="auto" w:fill="auto"/>
            <w:hideMark/>
          </w:tcPr>
          <w:p w14:paraId="110CF1D1"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Cumplimiento de normatividad para la Infraestructura Fluvial.</w:t>
            </w:r>
          </w:p>
        </w:tc>
      </w:tr>
      <w:tr w:rsidR="000D46A2" w:rsidRPr="00D72DD8" w14:paraId="190F052C" w14:textId="77777777" w:rsidTr="006C5E46">
        <w:trPr>
          <w:trHeight w:val="1560"/>
        </w:trPr>
        <w:tc>
          <w:tcPr>
            <w:tcW w:w="469" w:type="dxa"/>
            <w:tcBorders>
              <w:top w:val="nil"/>
              <w:left w:val="single" w:sz="8" w:space="0" w:color="auto"/>
              <w:bottom w:val="single" w:sz="8" w:space="0" w:color="auto"/>
              <w:right w:val="single" w:sz="8" w:space="0" w:color="auto"/>
            </w:tcBorders>
            <w:shd w:val="clear" w:color="auto" w:fill="auto"/>
            <w:noWrap/>
            <w:hideMark/>
          </w:tcPr>
          <w:p w14:paraId="4663A342" w14:textId="6C173209"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270</w:t>
            </w:r>
          </w:p>
        </w:tc>
        <w:tc>
          <w:tcPr>
            <w:tcW w:w="1400" w:type="dxa"/>
            <w:tcBorders>
              <w:top w:val="nil"/>
              <w:left w:val="nil"/>
              <w:bottom w:val="single" w:sz="8" w:space="0" w:color="auto"/>
              <w:right w:val="single" w:sz="8" w:space="0" w:color="auto"/>
            </w:tcBorders>
            <w:shd w:val="clear" w:color="auto" w:fill="auto"/>
            <w:noWrap/>
            <w:hideMark/>
          </w:tcPr>
          <w:p w14:paraId="777AF11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27F0E1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40</w:t>
            </w:r>
          </w:p>
        </w:tc>
        <w:tc>
          <w:tcPr>
            <w:tcW w:w="578" w:type="dxa"/>
            <w:tcBorders>
              <w:top w:val="nil"/>
              <w:left w:val="nil"/>
              <w:bottom w:val="single" w:sz="8" w:space="0" w:color="auto"/>
              <w:right w:val="single" w:sz="8" w:space="0" w:color="auto"/>
            </w:tcBorders>
            <w:shd w:val="clear" w:color="auto" w:fill="auto"/>
            <w:noWrap/>
            <w:hideMark/>
          </w:tcPr>
          <w:p w14:paraId="1F4B637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2A32A18C"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y personas naturales supervisadas por la Superintendencia de Puertos y Transporte que no se clasificaron conforme a las NIIF</w:t>
            </w:r>
          </w:p>
        </w:tc>
        <w:tc>
          <w:tcPr>
            <w:tcW w:w="3200" w:type="dxa"/>
            <w:tcBorders>
              <w:top w:val="nil"/>
              <w:left w:val="nil"/>
              <w:bottom w:val="single" w:sz="8" w:space="0" w:color="auto"/>
              <w:right w:val="single" w:sz="8" w:space="0" w:color="auto"/>
            </w:tcBorders>
            <w:shd w:val="clear" w:color="auto" w:fill="auto"/>
            <w:hideMark/>
          </w:tcPr>
          <w:p w14:paraId="736C33E0"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Clasificación automática en el sistema VIGÍA.</w:t>
            </w:r>
          </w:p>
        </w:tc>
      </w:tr>
      <w:tr w:rsidR="000D46A2" w:rsidRPr="00D72DD8" w14:paraId="07B56CFC" w14:textId="77777777" w:rsidTr="006C5E46">
        <w:trPr>
          <w:trHeight w:val="2800"/>
        </w:trPr>
        <w:tc>
          <w:tcPr>
            <w:tcW w:w="469" w:type="dxa"/>
            <w:tcBorders>
              <w:top w:val="nil"/>
              <w:left w:val="single" w:sz="8" w:space="0" w:color="auto"/>
              <w:bottom w:val="single" w:sz="8" w:space="0" w:color="auto"/>
              <w:right w:val="single" w:sz="8" w:space="0" w:color="auto"/>
            </w:tcBorders>
            <w:shd w:val="clear" w:color="auto" w:fill="auto"/>
            <w:noWrap/>
            <w:hideMark/>
          </w:tcPr>
          <w:p w14:paraId="704638EE" w14:textId="5C554E95"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271</w:t>
            </w:r>
          </w:p>
        </w:tc>
        <w:tc>
          <w:tcPr>
            <w:tcW w:w="1400" w:type="dxa"/>
            <w:tcBorders>
              <w:top w:val="nil"/>
              <w:left w:val="nil"/>
              <w:bottom w:val="single" w:sz="8" w:space="0" w:color="auto"/>
              <w:right w:val="single" w:sz="8" w:space="0" w:color="auto"/>
            </w:tcBorders>
            <w:shd w:val="clear" w:color="auto" w:fill="auto"/>
            <w:noWrap/>
            <w:hideMark/>
          </w:tcPr>
          <w:p w14:paraId="5102FB6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A73321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41</w:t>
            </w:r>
          </w:p>
        </w:tc>
        <w:tc>
          <w:tcPr>
            <w:tcW w:w="578" w:type="dxa"/>
            <w:tcBorders>
              <w:top w:val="nil"/>
              <w:left w:val="nil"/>
              <w:bottom w:val="single" w:sz="8" w:space="0" w:color="auto"/>
              <w:right w:val="single" w:sz="8" w:space="0" w:color="auto"/>
            </w:tcBorders>
            <w:shd w:val="clear" w:color="auto" w:fill="auto"/>
            <w:noWrap/>
            <w:hideMark/>
          </w:tcPr>
          <w:p w14:paraId="3056C6B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0C118930"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Terrestre; Directores Territoriales del Ministerio de Transporte; Dirección de Tránsito y Transporte de la Policía Nacional; Autoridades de Transporte Municipal.</w:t>
            </w:r>
          </w:p>
        </w:tc>
        <w:tc>
          <w:tcPr>
            <w:tcW w:w="3200" w:type="dxa"/>
            <w:tcBorders>
              <w:top w:val="nil"/>
              <w:left w:val="nil"/>
              <w:bottom w:val="single" w:sz="8" w:space="0" w:color="auto"/>
              <w:right w:val="single" w:sz="8" w:space="0" w:color="auto"/>
            </w:tcBorders>
            <w:shd w:val="clear" w:color="auto" w:fill="auto"/>
            <w:hideMark/>
          </w:tcPr>
          <w:p w14:paraId="17C8A6D8"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Medidas especiales para garantizar al usuario su libre movilización en vehículos de servicio público, en los días comprendidos entre el 30 de junio y el 04 de julio de 2017.</w:t>
            </w:r>
          </w:p>
        </w:tc>
      </w:tr>
      <w:tr w:rsidR="000D46A2" w:rsidRPr="00D72DD8" w14:paraId="341442E1" w14:textId="77777777" w:rsidTr="006C5E46">
        <w:trPr>
          <w:trHeight w:val="1870"/>
        </w:trPr>
        <w:tc>
          <w:tcPr>
            <w:tcW w:w="469" w:type="dxa"/>
            <w:tcBorders>
              <w:top w:val="nil"/>
              <w:left w:val="single" w:sz="8" w:space="0" w:color="auto"/>
              <w:bottom w:val="single" w:sz="8" w:space="0" w:color="auto"/>
              <w:right w:val="single" w:sz="8" w:space="0" w:color="auto"/>
            </w:tcBorders>
            <w:shd w:val="clear" w:color="auto" w:fill="auto"/>
            <w:noWrap/>
            <w:hideMark/>
          </w:tcPr>
          <w:p w14:paraId="5622C215" w14:textId="5D7958C5"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272</w:t>
            </w:r>
          </w:p>
        </w:tc>
        <w:tc>
          <w:tcPr>
            <w:tcW w:w="1400" w:type="dxa"/>
            <w:tcBorders>
              <w:top w:val="nil"/>
              <w:left w:val="nil"/>
              <w:bottom w:val="single" w:sz="8" w:space="0" w:color="auto"/>
              <w:right w:val="single" w:sz="8" w:space="0" w:color="auto"/>
            </w:tcBorders>
            <w:shd w:val="clear" w:color="auto" w:fill="auto"/>
            <w:noWrap/>
            <w:hideMark/>
          </w:tcPr>
          <w:p w14:paraId="0E7C84D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A01AE9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42</w:t>
            </w:r>
          </w:p>
        </w:tc>
        <w:tc>
          <w:tcPr>
            <w:tcW w:w="578" w:type="dxa"/>
            <w:tcBorders>
              <w:top w:val="nil"/>
              <w:left w:val="nil"/>
              <w:bottom w:val="single" w:sz="8" w:space="0" w:color="auto"/>
              <w:right w:val="single" w:sz="8" w:space="0" w:color="auto"/>
            </w:tcBorders>
            <w:shd w:val="clear" w:color="auto" w:fill="auto"/>
            <w:noWrap/>
            <w:hideMark/>
          </w:tcPr>
          <w:p w14:paraId="0D94637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10B8F9C5" w14:textId="2FE004EB"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regionales, sociedades portuarias, muelles homologados, licencias portuarias y autorizaciones portuarias.</w:t>
            </w:r>
          </w:p>
        </w:tc>
        <w:tc>
          <w:tcPr>
            <w:tcW w:w="3200" w:type="dxa"/>
            <w:tcBorders>
              <w:top w:val="nil"/>
              <w:left w:val="nil"/>
              <w:bottom w:val="single" w:sz="8" w:space="0" w:color="auto"/>
              <w:right w:val="single" w:sz="8" w:space="0" w:color="auto"/>
            </w:tcBorders>
            <w:shd w:val="clear" w:color="auto" w:fill="auto"/>
            <w:hideMark/>
          </w:tcPr>
          <w:p w14:paraId="2352A1C2" w14:textId="6118C13F"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Cumplimiento de la reversión conforme lo ordenado en el artículo 8° de la Ley 01 de 1991.</w:t>
            </w:r>
          </w:p>
        </w:tc>
      </w:tr>
      <w:tr w:rsidR="000D46A2" w:rsidRPr="00D72DD8" w14:paraId="26855A72" w14:textId="77777777" w:rsidTr="006C5E46">
        <w:trPr>
          <w:trHeight w:val="2180"/>
        </w:trPr>
        <w:tc>
          <w:tcPr>
            <w:tcW w:w="469" w:type="dxa"/>
            <w:tcBorders>
              <w:top w:val="nil"/>
              <w:left w:val="single" w:sz="8" w:space="0" w:color="auto"/>
              <w:bottom w:val="single" w:sz="8" w:space="0" w:color="auto"/>
              <w:right w:val="single" w:sz="8" w:space="0" w:color="auto"/>
            </w:tcBorders>
            <w:shd w:val="clear" w:color="auto" w:fill="auto"/>
            <w:noWrap/>
            <w:hideMark/>
          </w:tcPr>
          <w:p w14:paraId="08567C72" w14:textId="68208833"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273</w:t>
            </w:r>
          </w:p>
        </w:tc>
        <w:tc>
          <w:tcPr>
            <w:tcW w:w="1400" w:type="dxa"/>
            <w:tcBorders>
              <w:top w:val="nil"/>
              <w:left w:val="nil"/>
              <w:bottom w:val="single" w:sz="8" w:space="0" w:color="auto"/>
              <w:right w:val="single" w:sz="8" w:space="0" w:color="auto"/>
            </w:tcBorders>
            <w:shd w:val="clear" w:color="auto" w:fill="auto"/>
            <w:noWrap/>
            <w:hideMark/>
          </w:tcPr>
          <w:p w14:paraId="78F0D88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AB0DA2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44</w:t>
            </w:r>
          </w:p>
        </w:tc>
        <w:tc>
          <w:tcPr>
            <w:tcW w:w="578" w:type="dxa"/>
            <w:tcBorders>
              <w:top w:val="nil"/>
              <w:left w:val="nil"/>
              <w:bottom w:val="single" w:sz="8" w:space="0" w:color="auto"/>
              <w:right w:val="single" w:sz="8" w:space="0" w:color="auto"/>
            </w:tcBorders>
            <w:shd w:val="clear" w:color="auto" w:fill="auto"/>
            <w:noWrap/>
            <w:hideMark/>
          </w:tcPr>
          <w:p w14:paraId="7DAE4C9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22BDBDDD" w14:textId="50B0F62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Administradores de infraestructura de terminales de transporte terrestre automotor de pasajeros por carretera.</w:t>
            </w:r>
          </w:p>
        </w:tc>
        <w:tc>
          <w:tcPr>
            <w:tcW w:w="3200" w:type="dxa"/>
            <w:tcBorders>
              <w:top w:val="nil"/>
              <w:left w:val="nil"/>
              <w:bottom w:val="single" w:sz="8" w:space="0" w:color="auto"/>
              <w:right w:val="single" w:sz="8" w:space="0" w:color="auto"/>
            </w:tcBorders>
            <w:shd w:val="clear" w:color="auto" w:fill="auto"/>
            <w:hideMark/>
          </w:tcPr>
          <w:p w14:paraId="64297BF5"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Responsabilidad de los Administradores de Infraestructura de los Terminales de Transporte Terrestre Automotor de Pasajeros por Carretera en garantizar la libre escogencia y acceso al servicio Público de Transporte.</w:t>
            </w:r>
          </w:p>
        </w:tc>
      </w:tr>
      <w:tr w:rsidR="000D46A2" w:rsidRPr="00D72DD8" w14:paraId="3FC0FA24" w14:textId="77777777" w:rsidTr="006C5E46">
        <w:trPr>
          <w:trHeight w:val="3730"/>
        </w:trPr>
        <w:tc>
          <w:tcPr>
            <w:tcW w:w="469" w:type="dxa"/>
            <w:tcBorders>
              <w:top w:val="nil"/>
              <w:left w:val="single" w:sz="8" w:space="0" w:color="auto"/>
              <w:bottom w:val="single" w:sz="8" w:space="0" w:color="auto"/>
              <w:right w:val="single" w:sz="8" w:space="0" w:color="auto"/>
            </w:tcBorders>
            <w:shd w:val="clear" w:color="auto" w:fill="auto"/>
            <w:noWrap/>
            <w:hideMark/>
          </w:tcPr>
          <w:p w14:paraId="64EB853A" w14:textId="3B3EC9CB"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274</w:t>
            </w:r>
          </w:p>
        </w:tc>
        <w:tc>
          <w:tcPr>
            <w:tcW w:w="1400" w:type="dxa"/>
            <w:tcBorders>
              <w:top w:val="nil"/>
              <w:left w:val="nil"/>
              <w:bottom w:val="single" w:sz="8" w:space="0" w:color="auto"/>
              <w:right w:val="single" w:sz="8" w:space="0" w:color="auto"/>
            </w:tcBorders>
            <w:shd w:val="clear" w:color="auto" w:fill="auto"/>
            <w:noWrap/>
            <w:hideMark/>
          </w:tcPr>
          <w:p w14:paraId="3A62FCA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28372C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45</w:t>
            </w:r>
          </w:p>
        </w:tc>
        <w:tc>
          <w:tcPr>
            <w:tcW w:w="578" w:type="dxa"/>
            <w:tcBorders>
              <w:top w:val="nil"/>
              <w:left w:val="nil"/>
              <w:bottom w:val="single" w:sz="8" w:space="0" w:color="auto"/>
              <w:right w:val="single" w:sz="8" w:space="0" w:color="auto"/>
            </w:tcBorders>
            <w:shd w:val="clear" w:color="auto" w:fill="auto"/>
            <w:noWrap/>
            <w:hideMark/>
          </w:tcPr>
          <w:p w14:paraId="07D7FE0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043977C4" w14:textId="796C742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Administradores de infraestructura de terminales de transporte terrestre automotor de pasajeros por carretera.</w:t>
            </w:r>
          </w:p>
        </w:tc>
        <w:tc>
          <w:tcPr>
            <w:tcW w:w="3200" w:type="dxa"/>
            <w:tcBorders>
              <w:top w:val="nil"/>
              <w:left w:val="nil"/>
              <w:bottom w:val="single" w:sz="8" w:space="0" w:color="auto"/>
              <w:right w:val="single" w:sz="8" w:space="0" w:color="auto"/>
            </w:tcBorders>
            <w:shd w:val="clear" w:color="auto" w:fill="auto"/>
            <w:hideMark/>
          </w:tcPr>
          <w:p w14:paraId="2BB4522B"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Responsabilidad de los Administradores de Infraestructura de Terminales de Transporte Terrestre Automotor en garantizar el manejo y aprovechamiento de los recursos naturales para su desarrollo sostenible y su conservación.</w:t>
            </w:r>
          </w:p>
        </w:tc>
      </w:tr>
      <w:tr w:rsidR="000D46A2" w:rsidRPr="00D72DD8" w14:paraId="6FDBAFE8"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694904B4" w14:textId="3BC74E4B"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275</w:t>
            </w:r>
          </w:p>
        </w:tc>
        <w:tc>
          <w:tcPr>
            <w:tcW w:w="1400" w:type="dxa"/>
            <w:tcBorders>
              <w:top w:val="nil"/>
              <w:left w:val="nil"/>
              <w:bottom w:val="single" w:sz="8" w:space="0" w:color="auto"/>
              <w:right w:val="single" w:sz="8" w:space="0" w:color="auto"/>
            </w:tcBorders>
            <w:shd w:val="clear" w:color="auto" w:fill="auto"/>
            <w:noWrap/>
            <w:hideMark/>
          </w:tcPr>
          <w:p w14:paraId="31464E2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12FE83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46</w:t>
            </w:r>
          </w:p>
        </w:tc>
        <w:tc>
          <w:tcPr>
            <w:tcW w:w="578" w:type="dxa"/>
            <w:tcBorders>
              <w:top w:val="nil"/>
              <w:left w:val="nil"/>
              <w:bottom w:val="single" w:sz="8" w:space="0" w:color="auto"/>
              <w:right w:val="single" w:sz="8" w:space="0" w:color="auto"/>
            </w:tcBorders>
            <w:shd w:val="clear" w:color="auto" w:fill="auto"/>
            <w:noWrap/>
            <w:hideMark/>
          </w:tcPr>
          <w:p w14:paraId="55EC172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5D408A7B" w14:textId="2D527A49"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prestatarias del servicio público de transporte fluvial.</w:t>
            </w:r>
          </w:p>
        </w:tc>
        <w:tc>
          <w:tcPr>
            <w:tcW w:w="3200" w:type="dxa"/>
            <w:tcBorders>
              <w:top w:val="nil"/>
              <w:left w:val="nil"/>
              <w:bottom w:val="single" w:sz="8" w:space="0" w:color="auto"/>
              <w:right w:val="single" w:sz="8" w:space="0" w:color="auto"/>
            </w:tcBorders>
            <w:shd w:val="clear" w:color="auto" w:fill="auto"/>
            <w:hideMark/>
          </w:tcPr>
          <w:p w14:paraId="100D78B0" w14:textId="502A14CA"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Cumplimiento de normatividad para el transporte fluvial de pasajeros.</w:t>
            </w:r>
          </w:p>
        </w:tc>
      </w:tr>
      <w:tr w:rsidR="000D46A2" w:rsidRPr="00D72DD8" w14:paraId="2854004D" w14:textId="77777777" w:rsidTr="006C5E46">
        <w:trPr>
          <w:trHeight w:val="3391"/>
        </w:trPr>
        <w:tc>
          <w:tcPr>
            <w:tcW w:w="469" w:type="dxa"/>
            <w:tcBorders>
              <w:top w:val="nil"/>
              <w:left w:val="single" w:sz="8" w:space="0" w:color="auto"/>
              <w:bottom w:val="single" w:sz="8" w:space="0" w:color="auto"/>
              <w:right w:val="single" w:sz="8" w:space="0" w:color="auto"/>
            </w:tcBorders>
            <w:shd w:val="clear" w:color="auto" w:fill="auto"/>
            <w:noWrap/>
            <w:hideMark/>
          </w:tcPr>
          <w:p w14:paraId="59F84B6B" w14:textId="4CDC7033"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276</w:t>
            </w:r>
          </w:p>
        </w:tc>
        <w:tc>
          <w:tcPr>
            <w:tcW w:w="1400" w:type="dxa"/>
            <w:tcBorders>
              <w:top w:val="nil"/>
              <w:left w:val="nil"/>
              <w:bottom w:val="single" w:sz="8" w:space="0" w:color="auto"/>
              <w:right w:val="single" w:sz="8" w:space="0" w:color="auto"/>
            </w:tcBorders>
            <w:shd w:val="clear" w:color="auto" w:fill="auto"/>
            <w:noWrap/>
            <w:hideMark/>
          </w:tcPr>
          <w:p w14:paraId="257236B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9A8F09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47</w:t>
            </w:r>
          </w:p>
        </w:tc>
        <w:tc>
          <w:tcPr>
            <w:tcW w:w="578" w:type="dxa"/>
            <w:tcBorders>
              <w:top w:val="nil"/>
              <w:left w:val="nil"/>
              <w:bottom w:val="single" w:sz="8" w:space="0" w:color="auto"/>
              <w:right w:val="single" w:sz="8" w:space="0" w:color="auto"/>
            </w:tcBorders>
            <w:shd w:val="clear" w:color="auto" w:fill="auto"/>
            <w:noWrap/>
            <w:hideMark/>
          </w:tcPr>
          <w:p w14:paraId="5122342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2837CCEE"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Terrestre; Directores Territoriales del Ministerio de Transporte; Dirección de Tránsito y Transporte de la Policía Nacional; Autoridades de Transporte Municipal.</w:t>
            </w:r>
          </w:p>
        </w:tc>
        <w:tc>
          <w:tcPr>
            <w:tcW w:w="3200" w:type="dxa"/>
            <w:tcBorders>
              <w:top w:val="nil"/>
              <w:left w:val="nil"/>
              <w:bottom w:val="single" w:sz="8" w:space="0" w:color="auto"/>
              <w:right w:val="single" w:sz="8" w:space="0" w:color="auto"/>
            </w:tcBorders>
            <w:shd w:val="clear" w:color="auto" w:fill="auto"/>
            <w:hideMark/>
          </w:tcPr>
          <w:p w14:paraId="7FBD9D99"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Medidas especiales para la movilización de los usuarios en la visita del sumo Pontífice Papa Francisco a Colombia durante los días 5 al 11 de septiembre de 2017.</w:t>
            </w:r>
          </w:p>
        </w:tc>
      </w:tr>
      <w:tr w:rsidR="000D46A2" w:rsidRPr="00D72DD8" w14:paraId="5A6BBC70" w14:textId="77777777" w:rsidTr="006C5E46">
        <w:trPr>
          <w:trHeight w:val="2180"/>
        </w:trPr>
        <w:tc>
          <w:tcPr>
            <w:tcW w:w="469" w:type="dxa"/>
            <w:tcBorders>
              <w:top w:val="nil"/>
              <w:left w:val="single" w:sz="8" w:space="0" w:color="auto"/>
              <w:bottom w:val="single" w:sz="8" w:space="0" w:color="auto"/>
              <w:right w:val="single" w:sz="8" w:space="0" w:color="auto"/>
            </w:tcBorders>
            <w:shd w:val="clear" w:color="auto" w:fill="auto"/>
            <w:noWrap/>
            <w:hideMark/>
          </w:tcPr>
          <w:p w14:paraId="399C5E6B" w14:textId="21D1372C"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277</w:t>
            </w:r>
          </w:p>
        </w:tc>
        <w:tc>
          <w:tcPr>
            <w:tcW w:w="1400" w:type="dxa"/>
            <w:tcBorders>
              <w:top w:val="nil"/>
              <w:left w:val="nil"/>
              <w:bottom w:val="single" w:sz="8" w:space="0" w:color="auto"/>
              <w:right w:val="single" w:sz="8" w:space="0" w:color="auto"/>
            </w:tcBorders>
            <w:shd w:val="clear" w:color="auto" w:fill="auto"/>
            <w:noWrap/>
            <w:hideMark/>
          </w:tcPr>
          <w:p w14:paraId="3EDEFD8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BB1B31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48</w:t>
            </w:r>
          </w:p>
        </w:tc>
        <w:tc>
          <w:tcPr>
            <w:tcW w:w="578" w:type="dxa"/>
            <w:tcBorders>
              <w:top w:val="nil"/>
              <w:left w:val="nil"/>
              <w:bottom w:val="single" w:sz="8" w:space="0" w:color="auto"/>
              <w:right w:val="single" w:sz="8" w:space="0" w:color="auto"/>
            </w:tcBorders>
            <w:shd w:val="clear" w:color="auto" w:fill="auto"/>
            <w:noWrap/>
            <w:hideMark/>
          </w:tcPr>
          <w:p w14:paraId="3B2F201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19EDE8F2"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regionales, sociedades portuarias, muelles homologados, licencias portuarias y autorizaciones temporales y en general las personas públicas o privadas que administran puertos</w:t>
            </w:r>
          </w:p>
        </w:tc>
        <w:tc>
          <w:tcPr>
            <w:tcW w:w="3200" w:type="dxa"/>
            <w:tcBorders>
              <w:top w:val="nil"/>
              <w:left w:val="nil"/>
              <w:bottom w:val="single" w:sz="8" w:space="0" w:color="auto"/>
              <w:right w:val="single" w:sz="8" w:space="0" w:color="auto"/>
            </w:tcBorders>
            <w:shd w:val="clear" w:color="auto" w:fill="auto"/>
            <w:hideMark/>
          </w:tcPr>
          <w:p w14:paraId="570E4B4D"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 Reporte mensual de desechos de buques según el convenio internacional MARPOL 73/78, mediante aplicativo WEB.</w:t>
            </w:r>
          </w:p>
        </w:tc>
      </w:tr>
      <w:tr w:rsidR="000D46A2" w:rsidRPr="00D72DD8" w14:paraId="0194938B"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7228EB01" w14:textId="5A612BB1"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278</w:t>
            </w:r>
          </w:p>
        </w:tc>
        <w:tc>
          <w:tcPr>
            <w:tcW w:w="1400" w:type="dxa"/>
            <w:tcBorders>
              <w:top w:val="nil"/>
              <w:left w:val="nil"/>
              <w:bottom w:val="single" w:sz="8" w:space="0" w:color="auto"/>
              <w:right w:val="single" w:sz="8" w:space="0" w:color="auto"/>
            </w:tcBorders>
            <w:shd w:val="clear" w:color="auto" w:fill="auto"/>
            <w:noWrap/>
            <w:hideMark/>
          </w:tcPr>
          <w:p w14:paraId="26CC68C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ADD0F1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49</w:t>
            </w:r>
          </w:p>
        </w:tc>
        <w:tc>
          <w:tcPr>
            <w:tcW w:w="578" w:type="dxa"/>
            <w:tcBorders>
              <w:top w:val="nil"/>
              <w:left w:val="nil"/>
              <w:bottom w:val="single" w:sz="8" w:space="0" w:color="auto"/>
              <w:right w:val="single" w:sz="8" w:space="0" w:color="auto"/>
            </w:tcBorders>
            <w:shd w:val="clear" w:color="auto" w:fill="auto"/>
            <w:noWrap/>
            <w:hideMark/>
          </w:tcPr>
          <w:p w14:paraId="5D98829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3ED63B76" w14:textId="2BA67E9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Centros de diagnóstico automotor.</w:t>
            </w:r>
          </w:p>
        </w:tc>
        <w:tc>
          <w:tcPr>
            <w:tcW w:w="3200" w:type="dxa"/>
            <w:tcBorders>
              <w:top w:val="nil"/>
              <w:left w:val="nil"/>
              <w:bottom w:val="single" w:sz="8" w:space="0" w:color="auto"/>
              <w:right w:val="single" w:sz="8" w:space="0" w:color="auto"/>
            </w:tcBorders>
            <w:shd w:val="clear" w:color="auto" w:fill="auto"/>
            <w:hideMark/>
          </w:tcPr>
          <w:p w14:paraId="3BB3F396"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Cumplimiento de la Resolución No.5202 de 2016 del Ministerio de Transporte.</w:t>
            </w:r>
          </w:p>
        </w:tc>
      </w:tr>
      <w:tr w:rsidR="000D46A2" w:rsidRPr="00D72DD8" w14:paraId="16529DD6" w14:textId="77777777" w:rsidTr="006C5E46">
        <w:trPr>
          <w:trHeight w:val="1202"/>
        </w:trPr>
        <w:tc>
          <w:tcPr>
            <w:tcW w:w="469" w:type="dxa"/>
            <w:tcBorders>
              <w:top w:val="nil"/>
              <w:left w:val="single" w:sz="8" w:space="0" w:color="auto"/>
              <w:bottom w:val="single" w:sz="8" w:space="0" w:color="auto"/>
              <w:right w:val="single" w:sz="8" w:space="0" w:color="auto"/>
            </w:tcBorders>
            <w:shd w:val="clear" w:color="auto" w:fill="auto"/>
            <w:noWrap/>
            <w:hideMark/>
          </w:tcPr>
          <w:p w14:paraId="3BECEB00" w14:textId="1C41B05E"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279</w:t>
            </w:r>
          </w:p>
        </w:tc>
        <w:tc>
          <w:tcPr>
            <w:tcW w:w="1400" w:type="dxa"/>
            <w:tcBorders>
              <w:top w:val="nil"/>
              <w:left w:val="nil"/>
              <w:bottom w:val="single" w:sz="8" w:space="0" w:color="auto"/>
              <w:right w:val="single" w:sz="8" w:space="0" w:color="auto"/>
            </w:tcBorders>
            <w:shd w:val="clear" w:color="auto" w:fill="auto"/>
            <w:noWrap/>
            <w:hideMark/>
          </w:tcPr>
          <w:p w14:paraId="0B003EF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37D22A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50</w:t>
            </w:r>
          </w:p>
        </w:tc>
        <w:tc>
          <w:tcPr>
            <w:tcW w:w="578" w:type="dxa"/>
            <w:tcBorders>
              <w:top w:val="nil"/>
              <w:left w:val="nil"/>
              <w:bottom w:val="single" w:sz="8" w:space="0" w:color="auto"/>
              <w:right w:val="single" w:sz="8" w:space="0" w:color="auto"/>
            </w:tcBorders>
            <w:shd w:val="clear" w:color="auto" w:fill="auto"/>
            <w:noWrap/>
            <w:hideMark/>
          </w:tcPr>
          <w:p w14:paraId="12A69FE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1D5249B3" w14:textId="520BD99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Administradores de infraestructura de terminales de transporte terrestre automotor de pasajeros por carretera.</w:t>
            </w:r>
          </w:p>
        </w:tc>
        <w:tc>
          <w:tcPr>
            <w:tcW w:w="3200" w:type="dxa"/>
            <w:tcBorders>
              <w:top w:val="nil"/>
              <w:left w:val="nil"/>
              <w:bottom w:val="single" w:sz="8" w:space="0" w:color="auto"/>
              <w:right w:val="single" w:sz="8" w:space="0" w:color="auto"/>
            </w:tcBorders>
            <w:shd w:val="clear" w:color="auto" w:fill="auto"/>
            <w:hideMark/>
          </w:tcPr>
          <w:p w14:paraId="78E22281"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Ampliación plazo establecido en la Circular Externa No 044 del 22 de Agosto de 2017.</w:t>
            </w:r>
          </w:p>
        </w:tc>
      </w:tr>
      <w:tr w:rsidR="000D46A2" w:rsidRPr="00D72DD8" w14:paraId="5BCB006C" w14:textId="77777777" w:rsidTr="006C5E46">
        <w:trPr>
          <w:trHeight w:val="836"/>
        </w:trPr>
        <w:tc>
          <w:tcPr>
            <w:tcW w:w="469" w:type="dxa"/>
            <w:tcBorders>
              <w:top w:val="nil"/>
              <w:left w:val="single" w:sz="8" w:space="0" w:color="auto"/>
              <w:bottom w:val="single" w:sz="8" w:space="0" w:color="auto"/>
              <w:right w:val="single" w:sz="8" w:space="0" w:color="auto"/>
            </w:tcBorders>
            <w:shd w:val="clear" w:color="auto" w:fill="auto"/>
            <w:noWrap/>
            <w:hideMark/>
          </w:tcPr>
          <w:p w14:paraId="7A7DCEAA" w14:textId="6FBF9830"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280</w:t>
            </w:r>
          </w:p>
        </w:tc>
        <w:tc>
          <w:tcPr>
            <w:tcW w:w="1400" w:type="dxa"/>
            <w:tcBorders>
              <w:top w:val="nil"/>
              <w:left w:val="nil"/>
              <w:bottom w:val="single" w:sz="8" w:space="0" w:color="auto"/>
              <w:right w:val="single" w:sz="8" w:space="0" w:color="auto"/>
            </w:tcBorders>
            <w:shd w:val="clear" w:color="auto" w:fill="auto"/>
            <w:noWrap/>
            <w:hideMark/>
          </w:tcPr>
          <w:p w14:paraId="476E4B3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D494A2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51</w:t>
            </w:r>
          </w:p>
        </w:tc>
        <w:tc>
          <w:tcPr>
            <w:tcW w:w="578" w:type="dxa"/>
            <w:tcBorders>
              <w:top w:val="nil"/>
              <w:left w:val="nil"/>
              <w:bottom w:val="single" w:sz="8" w:space="0" w:color="auto"/>
              <w:right w:val="single" w:sz="8" w:space="0" w:color="auto"/>
            </w:tcBorders>
            <w:shd w:val="clear" w:color="auto" w:fill="auto"/>
            <w:noWrap/>
            <w:hideMark/>
          </w:tcPr>
          <w:p w14:paraId="2FAFE3E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09C73EC9" w14:textId="672D5B13"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regionales y sociedades portuarias.</w:t>
            </w:r>
          </w:p>
        </w:tc>
        <w:tc>
          <w:tcPr>
            <w:tcW w:w="3200" w:type="dxa"/>
            <w:tcBorders>
              <w:top w:val="nil"/>
              <w:left w:val="nil"/>
              <w:bottom w:val="single" w:sz="8" w:space="0" w:color="auto"/>
              <w:right w:val="single" w:sz="8" w:space="0" w:color="auto"/>
            </w:tcBorders>
            <w:shd w:val="clear" w:color="auto" w:fill="auto"/>
            <w:hideMark/>
          </w:tcPr>
          <w:p w14:paraId="3BC05007"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Obligación disposición equipos de inspección no intrusiva.</w:t>
            </w:r>
          </w:p>
        </w:tc>
      </w:tr>
      <w:tr w:rsidR="000D46A2" w:rsidRPr="00D72DD8" w14:paraId="30D32524" w14:textId="77777777" w:rsidTr="006C5E46">
        <w:trPr>
          <w:trHeight w:val="1401"/>
        </w:trPr>
        <w:tc>
          <w:tcPr>
            <w:tcW w:w="469" w:type="dxa"/>
            <w:tcBorders>
              <w:top w:val="nil"/>
              <w:left w:val="single" w:sz="8" w:space="0" w:color="auto"/>
              <w:bottom w:val="single" w:sz="8" w:space="0" w:color="auto"/>
              <w:right w:val="single" w:sz="8" w:space="0" w:color="auto"/>
            </w:tcBorders>
            <w:shd w:val="clear" w:color="auto" w:fill="auto"/>
            <w:noWrap/>
            <w:hideMark/>
          </w:tcPr>
          <w:p w14:paraId="15DC0DF2" w14:textId="05233B79"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281</w:t>
            </w:r>
          </w:p>
        </w:tc>
        <w:tc>
          <w:tcPr>
            <w:tcW w:w="1400" w:type="dxa"/>
            <w:tcBorders>
              <w:top w:val="nil"/>
              <w:left w:val="nil"/>
              <w:bottom w:val="single" w:sz="8" w:space="0" w:color="auto"/>
              <w:right w:val="single" w:sz="8" w:space="0" w:color="auto"/>
            </w:tcBorders>
            <w:shd w:val="clear" w:color="auto" w:fill="auto"/>
            <w:noWrap/>
            <w:hideMark/>
          </w:tcPr>
          <w:p w14:paraId="360FC72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65896B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52</w:t>
            </w:r>
          </w:p>
        </w:tc>
        <w:tc>
          <w:tcPr>
            <w:tcW w:w="578" w:type="dxa"/>
            <w:tcBorders>
              <w:top w:val="nil"/>
              <w:left w:val="nil"/>
              <w:bottom w:val="single" w:sz="8" w:space="0" w:color="auto"/>
              <w:right w:val="single" w:sz="8" w:space="0" w:color="auto"/>
            </w:tcBorders>
            <w:shd w:val="clear" w:color="auto" w:fill="auto"/>
            <w:noWrap/>
            <w:hideMark/>
          </w:tcPr>
          <w:p w14:paraId="5F999E2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23550B32" w14:textId="372ED99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público terrestre automotor de pasajeros por carretera y de transporte mixto intermunicipal y terminales de transporte terrestre.</w:t>
            </w:r>
          </w:p>
        </w:tc>
        <w:tc>
          <w:tcPr>
            <w:tcW w:w="3200" w:type="dxa"/>
            <w:tcBorders>
              <w:top w:val="nil"/>
              <w:left w:val="nil"/>
              <w:bottom w:val="single" w:sz="8" w:space="0" w:color="auto"/>
              <w:right w:val="single" w:sz="8" w:space="0" w:color="auto"/>
            </w:tcBorders>
            <w:shd w:val="clear" w:color="auto" w:fill="auto"/>
            <w:hideMark/>
          </w:tcPr>
          <w:p w14:paraId="109B4C84" w14:textId="1B5D590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Requerimiento para que remitan los actos administrativos que contienen las respectivas autorizaciones.</w:t>
            </w:r>
          </w:p>
        </w:tc>
      </w:tr>
      <w:tr w:rsidR="000D46A2" w:rsidRPr="00D72DD8" w14:paraId="7FFCF88E" w14:textId="77777777" w:rsidTr="006C5E46">
        <w:trPr>
          <w:trHeight w:val="1393"/>
        </w:trPr>
        <w:tc>
          <w:tcPr>
            <w:tcW w:w="469" w:type="dxa"/>
            <w:tcBorders>
              <w:top w:val="nil"/>
              <w:left w:val="single" w:sz="8" w:space="0" w:color="auto"/>
              <w:bottom w:val="single" w:sz="8" w:space="0" w:color="auto"/>
              <w:right w:val="single" w:sz="8" w:space="0" w:color="auto"/>
            </w:tcBorders>
            <w:shd w:val="clear" w:color="auto" w:fill="auto"/>
            <w:noWrap/>
            <w:hideMark/>
          </w:tcPr>
          <w:p w14:paraId="2F44B0F8" w14:textId="1918C8A5"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282</w:t>
            </w:r>
          </w:p>
        </w:tc>
        <w:tc>
          <w:tcPr>
            <w:tcW w:w="1400" w:type="dxa"/>
            <w:tcBorders>
              <w:top w:val="nil"/>
              <w:left w:val="nil"/>
              <w:bottom w:val="single" w:sz="8" w:space="0" w:color="auto"/>
              <w:right w:val="single" w:sz="8" w:space="0" w:color="auto"/>
            </w:tcBorders>
            <w:shd w:val="clear" w:color="auto" w:fill="auto"/>
            <w:noWrap/>
            <w:hideMark/>
          </w:tcPr>
          <w:p w14:paraId="7945DA3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7D1F5D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53</w:t>
            </w:r>
          </w:p>
        </w:tc>
        <w:tc>
          <w:tcPr>
            <w:tcW w:w="578" w:type="dxa"/>
            <w:tcBorders>
              <w:top w:val="nil"/>
              <w:left w:val="nil"/>
              <w:bottom w:val="single" w:sz="8" w:space="0" w:color="auto"/>
              <w:right w:val="single" w:sz="8" w:space="0" w:color="auto"/>
            </w:tcBorders>
            <w:shd w:val="clear" w:color="auto" w:fill="auto"/>
            <w:noWrap/>
            <w:hideMark/>
          </w:tcPr>
          <w:p w14:paraId="1CD1A61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31DE2197" w14:textId="746DE674"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Administradores de infraestructura de terminales de transporte terrestre automotor de pasajeros por carretera.</w:t>
            </w:r>
          </w:p>
        </w:tc>
        <w:tc>
          <w:tcPr>
            <w:tcW w:w="3200" w:type="dxa"/>
            <w:tcBorders>
              <w:top w:val="nil"/>
              <w:left w:val="nil"/>
              <w:bottom w:val="single" w:sz="8" w:space="0" w:color="auto"/>
              <w:right w:val="single" w:sz="8" w:space="0" w:color="auto"/>
            </w:tcBorders>
            <w:shd w:val="clear" w:color="auto" w:fill="auto"/>
            <w:hideMark/>
          </w:tcPr>
          <w:p w14:paraId="31BB7825" w14:textId="0214BA8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Ampliación plazo establecido en la Circular externa No.045 del 22 de agosto de 2017.</w:t>
            </w:r>
          </w:p>
        </w:tc>
      </w:tr>
      <w:tr w:rsidR="000D46A2" w:rsidRPr="00D72DD8" w14:paraId="6764E110"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26D86CFA" w14:textId="4105B8C1"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283</w:t>
            </w:r>
          </w:p>
        </w:tc>
        <w:tc>
          <w:tcPr>
            <w:tcW w:w="1400" w:type="dxa"/>
            <w:tcBorders>
              <w:top w:val="nil"/>
              <w:left w:val="nil"/>
              <w:bottom w:val="single" w:sz="8" w:space="0" w:color="auto"/>
              <w:right w:val="single" w:sz="8" w:space="0" w:color="auto"/>
            </w:tcBorders>
            <w:shd w:val="clear" w:color="auto" w:fill="auto"/>
            <w:noWrap/>
            <w:hideMark/>
          </w:tcPr>
          <w:p w14:paraId="57D9835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E91911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54</w:t>
            </w:r>
          </w:p>
        </w:tc>
        <w:tc>
          <w:tcPr>
            <w:tcW w:w="578" w:type="dxa"/>
            <w:tcBorders>
              <w:top w:val="nil"/>
              <w:left w:val="nil"/>
              <w:bottom w:val="single" w:sz="8" w:space="0" w:color="auto"/>
              <w:right w:val="single" w:sz="8" w:space="0" w:color="auto"/>
            </w:tcBorders>
            <w:shd w:val="clear" w:color="auto" w:fill="auto"/>
            <w:noWrap/>
            <w:hideMark/>
          </w:tcPr>
          <w:p w14:paraId="4178782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45A529C2" w14:textId="59B0F32D"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Entidades y personas naturales supervisadas por la Superintendencia de Puertos y Transporte.</w:t>
            </w:r>
          </w:p>
        </w:tc>
        <w:tc>
          <w:tcPr>
            <w:tcW w:w="3200" w:type="dxa"/>
            <w:tcBorders>
              <w:top w:val="nil"/>
              <w:left w:val="nil"/>
              <w:bottom w:val="single" w:sz="8" w:space="0" w:color="auto"/>
              <w:right w:val="single" w:sz="8" w:space="0" w:color="auto"/>
            </w:tcBorders>
            <w:shd w:val="clear" w:color="auto" w:fill="auto"/>
            <w:hideMark/>
          </w:tcPr>
          <w:p w14:paraId="6C3FD1EA"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Publicidad engañosa a nombre de la Superintendencia de Puertos y Transporte.</w:t>
            </w:r>
          </w:p>
        </w:tc>
      </w:tr>
      <w:tr w:rsidR="000D46A2" w:rsidRPr="00D72DD8" w14:paraId="28036F0F"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241B01C0" w14:textId="3B78853C"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284</w:t>
            </w:r>
          </w:p>
        </w:tc>
        <w:tc>
          <w:tcPr>
            <w:tcW w:w="1400" w:type="dxa"/>
            <w:tcBorders>
              <w:top w:val="nil"/>
              <w:left w:val="nil"/>
              <w:bottom w:val="single" w:sz="8" w:space="0" w:color="auto"/>
              <w:right w:val="single" w:sz="8" w:space="0" w:color="auto"/>
            </w:tcBorders>
            <w:shd w:val="clear" w:color="auto" w:fill="auto"/>
            <w:noWrap/>
            <w:hideMark/>
          </w:tcPr>
          <w:p w14:paraId="3B1EDB8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9D9579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56</w:t>
            </w:r>
          </w:p>
        </w:tc>
        <w:tc>
          <w:tcPr>
            <w:tcW w:w="578" w:type="dxa"/>
            <w:tcBorders>
              <w:top w:val="nil"/>
              <w:left w:val="nil"/>
              <w:bottom w:val="single" w:sz="8" w:space="0" w:color="auto"/>
              <w:right w:val="single" w:sz="8" w:space="0" w:color="auto"/>
            </w:tcBorders>
            <w:shd w:val="clear" w:color="auto" w:fill="auto"/>
            <w:noWrap/>
            <w:hideMark/>
          </w:tcPr>
          <w:p w14:paraId="1200F0A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491CF921" w14:textId="63F56F0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Vigilados de la Delegada de Concesiones e Infraestructura.</w:t>
            </w:r>
          </w:p>
        </w:tc>
        <w:tc>
          <w:tcPr>
            <w:tcW w:w="3200" w:type="dxa"/>
            <w:tcBorders>
              <w:top w:val="nil"/>
              <w:left w:val="nil"/>
              <w:bottom w:val="single" w:sz="8" w:space="0" w:color="auto"/>
              <w:right w:val="single" w:sz="8" w:space="0" w:color="auto"/>
            </w:tcBorders>
            <w:shd w:val="clear" w:color="auto" w:fill="auto"/>
            <w:hideMark/>
          </w:tcPr>
          <w:p w14:paraId="778E453F"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Acceso a copias y consulta de expedientes de investigaciones administrativas.</w:t>
            </w:r>
          </w:p>
        </w:tc>
      </w:tr>
      <w:tr w:rsidR="000D46A2" w:rsidRPr="00D72DD8" w14:paraId="76B27041" w14:textId="77777777" w:rsidTr="006C5E46">
        <w:trPr>
          <w:trHeight w:val="1870"/>
        </w:trPr>
        <w:tc>
          <w:tcPr>
            <w:tcW w:w="469" w:type="dxa"/>
            <w:tcBorders>
              <w:top w:val="nil"/>
              <w:left w:val="single" w:sz="8" w:space="0" w:color="auto"/>
              <w:bottom w:val="single" w:sz="8" w:space="0" w:color="auto"/>
              <w:right w:val="single" w:sz="8" w:space="0" w:color="auto"/>
            </w:tcBorders>
            <w:shd w:val="clear" w:color="auto" w:fill="auto"/>
            <w:noWrap/>
            <w:hideMark/>
          </w:tcPr>
          <w:p w14:paraId="26C85EF4" w14:textId="1676AAE6"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285</w:t>
            </w:r>
          </w:p>
        </w:tc>
        <w:tc>
          <w:tcPr>
            <w:tcW w:w="1400" w:type="dxa"/>
            <w:tcBorders>
              <w:top w:val="nil"/>
              <w:left w:val="nil"/>
              <w:bottom w:val="single" w:sz="8" w:space="0" w:color="auto"/>
              <w:right w:val="single" w:sz="8" w:space="0" w:color="auto"/>
            </w:tcBorders>
            <w:shd w:val="clear" w:color="auto" w:fill="auto"/>
            <w:noWrap/>
            <w:hideMark/>
          </w:tcPr>
          <w:p w14:paraId="6FEF7B9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164947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57</w:t>
            </w:r>
          </w:p>
        </w:tc>
        <w:tc>
          <w:tcPr>
            <w:tcW w:w="578" w:type="dxa"/>
            <w:tcBorders>
              <w:top w:val="nil"/>
              <w:left w:val="nil"/>
              <w:bottom w:val="single" w:sz="8" w:space="0" w:color="auto"/>
              <w:right w:val="single" w:sz="8" w:space="0" w:color="auto"/>
            </w:tcBorders>
            <w:shd w:val="clear" w:color="auto" w:fill="auto"/>
            <w:noWrap/>
            <w:hideMark/>
          </w:tcPr>
          <w:p w14:paraId="1A9F650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6FF39D4C" w14:textId="02E9F1FF"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regionales, sociedades portuarias, muelles homologados, licencias portuarias y autorizaciones temporales y en general las personas públicas o privadas que administran puertos.</w:t>
            </w:r>
          </w:p>
        </w:tc>
        <w:tc>
          <w:tcPr>
            <w:tcW w:w="3200" w:type="dxa"/>
            <w:tcBorders>
              <w:top w:val="nil"/>
              <w:left w:val="nil"/>
              <w:bottom w:val="single" w:sz="8" w:space="0" w:color="auto"/>
              <w:right w:val="single" w:sz="8" w:space="0" w:color="auto"/>
            </w:tcBorders>
            <w:shd w:val="clear" w:color="auto" w:fill="auto"/>
            <w:hideMark/>
          </w:tcPr>
          <w:p w14:paraId="6FE6720E"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Reporte información de fondeo a través del Sistema de Indicadores de Gestión al Transporte – SIGT.</w:t>
            </w:r>
          </w:p>
        </w:tc>
      </w:tr>
      <w:tr w:rsidR="000D46A2" w:rsidRPr="00D72DD8" w14:paraId="644CA2F5" w14:textId="77777777" w:rsidTr="006C5E46">
        <w:trPr>
          <w:trHeight w:val="1870"/>
        </w:trPr>
        <w:tc>
          <w:tcPr>
            <w:tcW w:w="469" w:type="dxa"/>
            <w:tcBorders>
              <w:top w:val="nil"/>
              <w:left w:val="single" w:sz="8" w:space="0" w:color="auto"/>
              <w:bottom w:val="single" w:sz="8" w:space="0" w:color="auto"/>
              <w:right w:val="single" w:sz="8" w:space="0" w:color="auto"/>
            </w:tcBorders>
            <w:shd w:val="clear" w:color="auto" w:fill="auto"/>
            <w:noWrap/>
            <w:hideMark/>
          </w:tcPr>
          <w:p w14:paraId="3689607B" w14:textId="1214A880"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286</w:t>
            </w:r>
          </w:p>
        </w:tc>
        <w:tc>
          <w:tcPr>
            <w:tcW w:w="1400" w:type="dxa"/>
            <w:tcBorders>
              <w:top w:val="nil"/>
              <w:left w:val="nil"/>
              <w:bottom w:val="single" w:sz="8" w:space="0" w:color="auto"/>
              <w:right w:val="single" w:sz="8" w:space="0" w:color="auto"/>
            </w:tcBorders>
            <w:shd w:val="clear" w:color="auto" w:fill="auto"/>
            <w:noWrap/>
            <w:hideMark/>
          </w:tcPr>
          <w:p w14:paraId="4F4713B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4CB524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58</w:t>
            </w:r>
          </w:p>
        </w:tc>
        <w:tc>
          <w:tcPr>
            <w:tcW w:w="578" w:type="dxa"/>
            <w:tcBorders>
              <w:top w:val="nil"/>
              <w:left w:val="nil"/>
              <w:bottom w:val="single" w:sz="8" w:space="0" w:color="auto"/>
              <w:right w:val="single" w:sz="8" w:space="0" w:color="auto"/>
            </w:tcBorders>
            <w:shd w:val="clear" w:color="auto" w:fill="auto"/>
            <w:noWrap/>
            <w:hideMark/>
          </w:tcPr>
          <w:p w14:paraId="37214E7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13CC9DED" w14:textId="6890E4D3"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regionales, sociedades portuarias, muelles homologados, licencias portuarias y autorizaciones temporales y en general las personas públicas o privadas que administran puertos.</w:t>
            </w:r>
          </w:p>
        </w:tc>
        <w:tc>
          <w:tcPr>
            <w:tcW w:w="3200" w:type="dxa"/>
            <w:tcBorders>
              <w:top w:val="nil"/>
              <w:left w:val="nil"/>
              <w:bottom w:val="single" w:sz="8" w:space="0" w:color="auto"/>
              <w:right w:val="single" w:sz="8" w:space="0" w:color="auto"/>
            </w:tcBorders>
            <w:shd w:val="clear" w:color="auto" w:fill="auto"/>
            <w:hideMark/>
          </w:tcPr>
          <w:p w14:paraId="2BD34D63"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Revisión y Aprobación del nuevo Reglamento de Condiciones Técnicas de Operación – RCTO.</w:t>
            </w:r>
          </w:p>
        </w:tc>
      </w:tr>
      <w:tr w:rsidR="000D46A2" w:rsidRPr="00D72DD8" w14:paraId="25B8939B"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6B148298" w14:textId="7E2D2DCE"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287</w:t>
            </w:r>
          </w:p>
        </w:tc>
        <w:tc>
          <w:tcPr>
            <w:tcW w:w="1400" w:type="dxa"/>
            <w:tcBorders>
              <w:top w:val="nil"/>
              <w:left w:val="nil"/>
              <w:bottom w:val="single" w:sz="8" w:space="0" w:color="auto"/>
              <w:right w:val="single" w:sz="8" w:space="0" w:color="auto"/>
            </w:tcBorders>
            <w:shd w:val="clear" w:color="auto" w:fill="auto"/>
            <w:noWrap/>
            <w:hideMark/>
          </w:tcPr>
          <w:p w14:paraId="0CE2E92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81707E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59</w:t>
            </w:r>
          </w:p>
        </w:tc>
        <w:tc>
          <w:tcPr>
            <w:tcW w:w="578" w:type="dxa"/>
            <w:tcBorders>
              <w:top w:val="nil"/>
              <w:left w:val="nil"/>
              <w:bottom w:val="single" w:sz="8" w:space="0" w:color="auto"/>
              <w:right w:val="single" w:sz="8" w:space="0" w:color="auto"/>
            </w:tcBorders>
            <w:shd w:val="clear" w:color="auto" w:fill="auto"/>
            <w:noWrap/>
            <w:hideMark/>
          </w:tcPr>
          <w:p w14:paraId="269641F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6D6D8B0D" w14:textId="46E2B94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público terrestre automotor de pasajeros por carretera y de transporte mixto intermunicipal..</w:t>
            </w:r>
          </w:p>
        </w:tc>
        <w:tc>
          <w:tcPr>
            <w:tcW w:w="3200" w:type="dxa"/>
            <w:tcBorders>
              <w:top w:val="nil"/>
              <w:left w:val="nil"/>
              <w:bottom w:val="single" w:sz="8" w:space="0" w:color="auto"/>
              <w:right w:val="single" w:sz="8" w:space="0" w:color="auto"/>
            </w:tcBorders>
            <w:shd w:val="clear" w:color="auto" w:fill="auto"/>
            <w:hideMark/>
          </w:tcPr>
          <w:p w14:paraId="1E7C6843" w14:textId="6DBE1F2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Requerimiento por el incumplimiento de la Circular 052 de 2017.</w:t>
            </w:r>
          </w:p>
        </w:tc>
      </w:tr>
      <w:tr w:rsidR="000D46A2" w:rsidRPr="00D72DD8" w14:paraId="3822F067" w14:textId="77777777" w:rsidTr="006C5E46">
        <w:trPr>
          <w:trHeight w:val="1870"/>
        </w:trPr>
        <w:tc>
          <w:tcPr>
            <w:tcW w:w="469" w:type="dxa"/>
            <w:tcBorders>
              <w:top w:val="nil"/>
              <w:left w:val="single" w:sz="8" w:space="0" w:color="auto"/>
              <w:bottom w:val="single" w:sz="8" w:space="0" w:color="auto"/>
              <w:right w:val="single" w:sz="8" w:space="0" w:color="auto"/>
            </w:tcBorders>
            <w:shd w:val="clear" w:color="auto" w:fill="auto"/>
            <w:noWrap/>
            <w:hideMark/>
          </w:tcPr>
          <w:p w14:paraId="35035CCD" w14:textId="79E3DF4F"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288</w:t>
            </w:r>
          </w:p>
        </w:tc>
        <w:tc>
          <w:tcPr>
            <w:tcW w:w="1400" w:type="dxa"/>
            <w:tcBorders>
              <w:top w:val="nil"/>
              <w:left w:val="nil"/>
              <w:bottom w:val="single" w:sz="8" w:space="0" w:color="auto"/>
              <w:right w:val="single" w:sz="8" w:space="0" w:color="auto"/>
            </w:tcBorders>
            <w:shd w:val="clear" w:color="auto" w:fill="auto"/>
            <w:noWrap/>
            <w:hideMark/>
          </w:tcPr>
          <w:p w14:paraId="5D0C06D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16FC5F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61</w:t>
            </w:r>
          </w:p>
        </w:tc>
        <w:tc>
          <w:tcPr>
            <w:tcW w:w="578" w:type="dxa"/>
            <w:tcBorders>
              <w:top w:val="nil"/>
              <w:left w:val="nil"/>
              <w:bottom w:val="single" w:sz="8" w:space="0" w:color="auto"/>
              <w:right w:val="single" w:sz="8" w:space="0" w:color="auto"/>
            </w:tcBorders>
            <w:shd w:val="clear" w:color="auto" w:fill="auto"/>
            <w:noWrap/>
            <w:hideMark/>
          </w:tcPr>
          <w:p w14:paraId="280B713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5A036A47" w14:textId="7EFEC4F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Administradores de terminales de transporte terrestre automotor de pasajeros por carretera.</w:t>
            </w:r>
          </w:p>
        </w:tc>
        <w:tc>
          <w:tcPr>
            <w:tcW w:w="3200" w:type="dxa"/>
            <w:tcBorders>
              <w:top w:val="nil"/>
              <w:left w:val="nil"/>
              <w:bottom w:val="single" w:sz="8" w:space="0" w:color="auto"/>
              <w:right w:val="single" w:sz="8" w:space="0" w:color="auto"/>
            </w:tcBorders>
            <w:shd w:val="clear" w:color="auto" w:fill="auto"/>
            <w:hideMark/>
          </w:tcPr>
          <w:p w14:paraId="50110613"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Divulgación indicadores de competitividad terminales de transporte terrestre automotor de pasajeros por carretera – evaluación servicio de la infraestructura.</w:t>
            </w:r>
          </w:p>
        </w:tc>
      </w:tr>
      <w:tr w:rsidR="000D46A2" w:rsidRPr="00D72DD8" w14:paraId="4CF36BEB" w14:textId="77777777" w:rsidTr="00FA7706">
        <w:trPr>
          <w:trHeight w:val="3409"/>
        </w:trPr>
        <w:tc>
          <w:tcPr>
            <w:tcW w:w="469" w:type="dxa"/>
            <w:tcBorders>
              <w:top w:val="nil"/>
              <w:left w:val="single" w:sz="8" w:space="0" w:color="auto"/>
              <w:bottom w:val="single" w:sz="8" w:space="0" w:color="auto"/>
              <w:right w:val="single" w:sz="8" w:space="0" w:color="auto"/>
            </w:tcBorders>
            <w:shd w:val="clear" w:color="auto" w:fill="auto"/>
            <w:noWrap/>
            <w:hideMark/>
          </w:tcPr>
          <w:p w14:paraId="2F6D6FAB" w14:textId="70AF0575"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289</w:t>
            </w:r>
          </w:p>
        </w:tc>
        <w:tc>
          <w:tcPr>
            <w:tcW w:w="1400" w:type="dxa"/>
            <w:tcBorders>
              <w:top w:val="nil"/>
              <w:left w:val="nil"/>
              <w:bottom w:val="single" w:sz="8" w:space="0" w:color="auto"/>
              <w:right w:val="single" w:sz="8" w:space="0" w:color="auto"/>
            </w:tcBorders>
            <w:shd w:val="clear" w:color="auto" w:fill="auto"/>
            <w:noWrap/>
            <w:hideMark/>
          </w:tcPr>
          <w:p w14:paraId="1461BB3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45789B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64</w:t>
            </w:r>
          </w:p>
        </w:tc>
        <w:tc>
          <w:tcPr>
            <w:tcW w:w="578" w:type="dxa"/>
            <w:tcBorders>
              <w:top w:val="nil"/>
              <w:left w:val="nil"/>
              <w:bottom w:val="single" w:sz="8" w:space="0" w:color="auto"/>
              <w:right w:val="single" w:sz="8" w:space="0" w:color="auto"/>
            </w:tcBorders>
            <w:shd w:val="clear" w:color="auto" w:fill="auto"/>
            <w:noWrap/>
            <w:hideMark/>
          </w:tcPr>
          <w:p w14:paraId="2D4A0FF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0D522C5A"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Terrestre; Directores Territoriales del Ministerio de Transporte; Dirección de Tránsito y Transporte de la Policía Nacional; Autoridades de Transporte Municipal.</w:t>
            </w:r>
          </w:p>
        </w:tc>
        <w:tc>
          <w:tcPr>
            <w:tcW w:w="3200" w:type="dxa"/>
            <w:tcBorders>
              <w:top w:val="nil"/>
              <w:left w:val="nil"/>
              <w:bottom w:val="single" w:sz="8" w:space="0" w:color="auto"/>
              <w:right w:val="single" w:sz="8" w:space="0" w:color="auto"/>
            </w:tcBorders>
            <w:shd w:val="clear" w:color="auto" w:fill="auto"/>
            <w:hideMark/>
          </w:tcPr>
          <w:p w14:paraId="247C3B15"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Aplicativo para consulta de los vehículos autorizados en los convenios de colaboración empresarial para suplir la alta demanda correspondiente a la temporada alta de semana de receso escolar, entre el 06 y el 17 de octubre.</w:t>
            </w:r>
          </w:p>
        </w:tc>
      </w:tr>
      <w:tr w:rsidR="000D46A2" w:rsidRPr="00D72DD8" w14:paraId="44EA4DDD" w14:textId="77777777" w:rsidTr="006C5E46">
        <w:trPr>
          <w:trHeight w:val="1560"/>
        </w:trPr>
        <w:tc>
          <w:tcPr>
            <w:tcW w:w="469" w:type="dxa"/>
            <w:tcBorders>
              <w:top w:val="nil"/>
              <w:left w:val="single" w:sz="8" w:space="0" w:color="auto"/>
              <w:bottom w:val="single" w:sz="8" w:space="0" w:color="auto"/>
              <w:right w:val="single" w:sz="8" w:space="0" w:color="auto"/>
            </w:tcBorders>
            <w:shd w:val="clear" w:color="auto" w:fill="auto"/>
            <w:noWrap/>
            <w:hideMark/>
          </w:tcPr>
          <w:p w14:paraId="318007AA" w14:textId="65D685BE"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290</w:t>
            </w:r>
          </w:p>
        </w:tc>
        <w:tc>
          <w:tcPr>
            <w:tcW w:w="1400" w:type="dxa"/>
            <w:tcBorders>
              <w:top w:val="nil"/>
              <w:left w:val="nil"/>
              <w:bottom w:val="single" w:sz="8" w:space="0" w:color="auto"/>
              <w:right w:val="single" w:sz="8" w:space="0" w:color="auto"/>
            </w:tcBorders>
            <w:shd w:val="clear" w:color="auto" w:fill="auto"/>
            <w:noWrap/>
            <w:hideMark/>
          </w:tcPr>
          <w:p w14:paraId="17B2D0D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2017D0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66</w:t>
            </w:r>
          </w:p>
        </w:tc>
        <w:tc>
          <w:tcPr>
            <w:tcW w:w="578" w:type="dxa"/>
            <w:tcBorders>
              <w:top w:val="nil"/>
              <w:left w:val="nil"/>
              <w:bottom w:val="single" w:sz="8" w:space="0" w:color="auto"/>
              <w:right w:val="single" w:sz="8" w:space="0" w:color="auto"/>
            </w:tcBorders>
            <w:shd w:val="clear" w:color="auto" w:fill="auto"/>
            <w:noWrap/>
            <w:hideMark/>
          </w:tcPr>
          <w:p w14:paraId="4E272C1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4FD47747" w14:textId="12771F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operadores portuarios, muelles homologados, titulares de licencias portuarias y de autorizaciones portuarias.</w:t>
            </w:r>
          </w:p>
        </w:tc>
        <w:tc>
          <w:tcPr>
            <w:tcW w:w="3200" w:type="dxa"/>
            <w:tcBorders>
              <w:top w:val="nil"/>
              <w:left w:val="nil"/>
              <w:bottom w:val="single" w:sz="8" w:space="0" w:color="auto"/>
              <w:right w:val="single" w:sz="8" w:space="0" w:color="auto"/>
            </w:tcBorders>
            <w:shd w:val="clear" w:color="auto" w:fill="auto"/>
            <w:hideMark/>
          </w:tcPr>
          <w:p w14:paraId="24F0CCB7"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Implementación indicadores de seguridad, competitividad empresarial y modelos de buenas prácticas.</w:t>
            </w:r>
          </w:p>
        </w:tc>
      </w:tr>
      <w:tr w:rsidR="000D46A2" w:rsidRPr="00D72DD8" w14:paraId="14CA2421"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6BB9F8C4" w14:textId="2D5DB70D"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291</w:t>
            </w:r>
          </w:p>
        </w:tc>
        <w:tc>
          <w:tcPr>
            <w:tcW w:w="1400" w:type="dxa"/>
            <w:tcBorders>
              <w:top w:val="nil"/>
              <w:left w:val="nil"/>
              <w:bottom w:val="single" w:sz="8" w:space="0" w:color="auto"/>
              <w:right w:val="single" w:sz="8" w:space="0" w:color="auto"/>
            </w:tcBorders>
            <w:shd w:val="clear" w:color="auto" w:fill="auto"/>
            <w:noWrap/>
            <w:hideMark/>
          </w:tcPr>
          <w:p w14:paraId="58895D1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8C5AFD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68</w:t>
            </w:r>
          </w:p>
        </w:tc>
        <w:tc>
          <w:tcPr>
            <w:tcW w:w="578" w:type="dxa"/>
            <w:tcBorders>
              <w:top w:val="nil"/>
              <w:left w:val="nil"/>
              <w:bottom w:val="single" w:sz="8" w:space="0" w:color="auto"/>
              <w:right w:val="single" w:sz="8" w:space="0" w:color="auto"/>
            </w:tcBorders>
            <w:shd w:val="clear" w:color="auto" w:fill="auto"/>
            <w:noWrap/>
            <w:hideMark/>
          </w:tcPr>
          <w:p w14:paraId="42F7E5E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3B3BD976" w14:textId="60AAC5E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obligadas a presentar el plan estratégico de seguridad vial.</w:t>
            </w:r>
          </w:p>
        </w:tc>
        <w:tc>
          <w:tcPr>
            <w:tcW w:w="3200" w:type="dxa"/>
            <w:tcBorders>
              <w:top w:val="nil"/>
              <w:left w:val="nil"/>
              <w:bottom w:val="single" w:sz="8" w:space="0" w:color="auto"/>
              <w:right w:val="single" w:sz="8" w:space="0" w:color="auto"/>
            </w:tcBorders>
            <w:shd w:val="clear" w:color="auto" w:fill="auto"/>
            <w:hideMark/>
          </w:tcPr>
          <w:p w14:paraId="02125817"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Revisión de los planes Estratégicos de Seguridad Vial.</w:t>
            </w:r>
          </w:p>
        </w:tc>
      </w:tr>
      <w:tr w:rsidR="000D46A2" w:rsidRPr="00D72DD8" w14:paraId="6C5264A3" w14:textId="77777777" w:rsidTr="006C5E46">
        <w:trPr>
          <w:trHeight w:val="1560"/>
        </w:trPr>
        <w:tc>
          <w:tcPr>
            <w:tcW w:w="469" w:type="dxa"/>
            <w:tcBorders>
              <w:top w:val="nil"/>
              <w:left w:val="single" w:sz="8" w:space="0" w:color="auto"/>
              <w:bottom w:val="single" w:sz="8" w:space="0" w:color="auto"/>
              <w:right w:val="single" w:sz="8" w:space="0" w:color="auto"/>
            </w:tcBorders>
            <w:shd w:val="clear" w:color="auto" w:fill="auto"/>
            <w:noWrap/>
            <w:hideMark/>
          </w:tcPr>
          <w:p w14:paraId="29D8BB31" w14:textId="78327FB9"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292</w:t>
            </w:r>
          </w:p>
        </w:tc>
        <w:tc>
          <w:tcPr>
            <w:tcW w:w="1400" w:type="dxa"/>
            <w:tcBorders>
              <w:top w:val="nil"/>
              <w:left w:val="nil"/>
              <w:bottom w:val="single" w:sz="8" w:space="0" w:color="auto"/>
              <w:right w:val="single" w:sz="8" w:space="0" w:color="auto"/>
            </w:tcBorders>
            <w:shd w:val="clear" w:color="auto" w:fill="auto"/>
            <w:noWrap/>
            <w:hideMark/>
          </w:tcPr>
          <w:p w14:paraId="7A920FE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07A021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69</w:t>
            </w:r>
          </w:p>
        </w:tc>
        <w:tc>
          <w:tcPr>
            <w:tcW w:w="578" w:type="dxa"/>
            <w:tcBorders>
              <w:top w:val="nil"/>
              <w:left w:val="nil"/>
              <w:bottom w:val="single" w:sz="8" w:space="0" w:color="auto"/>
              <w:right w:val="single" w:sz="8" w:space="0" w:color="auto"/>
            </w:tcBorders>
            <w:shd w:val="clear" w:color="auto" w:fill="auto"/>
            <w:noWrap/>
            <w:hideMark/>
          </w:tcPr>
          <w:p w14:paraId="73AF041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1C3D0176" w14:textId="79A47DD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Autoridades de tránsito y transporte, alcaldes, gobernadores, secretarios de tránsito, de movilidad o de transporte.</w:t>
            </w:r>
          </w:p>
        </w:tc>
        <w:tc>
          <w:tcPr>
            <w:tcW w:w="3200" w:type="dxa"/>
            <w:tcBorders>
              <w:top w:val="nil"/>
              <w:left w:val="nil"/>
              <w:bottom w:val="single" w:sz="8" w:space="0" w:color="auto"/>
              <w:right w:val="single" w:sz="8" w:space="0" w:color="auto"/>
            </w:tcBorders>
            <w:shd w:val="clear" w:color="auto" w:fill="auto"/>
            <w:hideMark/>
          </w:tcPr>
          <w:p w14:paraId="6B6DBF57" w14:textId="367C7BEB"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Campaña «#MueveteLegal»: Apoyo y Acciones para el desarrollo de la campaña.</w:t>
            </w:r>
          </w:p>
        </w:tc>
      </w:tr>
      <w:tr w:rsidR="000D46A2" w:rsidRPr="00D72DD8" w14:paraId="421B1A91" w14:textId="77777777" w:rsidTr="00FA7706">
        <w:trPr>
          <w:trHeight w:val="3390"/>
        </w:trPr>
        <w:tc>
          <w:tcPr>
            <w:tcW w:w="469" w:type="dxa"/>
            <w:tcBorders>
              <w:top w:val="nil"/>
              <w:left w:val="single" w:sz="8" w:space="0" w:color="auto"/>
              <w:bottom w:val="single" w:sz="8" w:space="0" w:color="auto"/>
              <w:right w:val="single" w:sz="8" w:space="0" w:color="auto"/>
            </w:tcBorders>
            <w:shd w:val="clear" w:color="auto" w:fill="auto"/>
            <w:noWrap/>
            <w:hideMark/>
          </w:tcPr>
          <w:p w14:paraId="2FEBC11E" w14:textId="6E1F6A5F"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293</w:t>
            </w:r>
          </w:p>
        </w:tc>
        <w:tc>
          <w:tcPr>
            <w:tcW w:w="1400" w:type="dxa"/>
            <w:tcBorders>
              <w:top w:val="nil"/>
              <w:left w:val="nil"/>
              <w:bottom w:val="single" w:sz="8" w:space="0" w:color="auto"/>
              <w:right w:val="single" w:sz="8" w:space="0" w:color="auto"/>
            </w:tcBorders>
            <w:shd w:val="clear" w:color="auto" w:fill="auto"/>
            <w:noWrap/>
            <w:hideMark/>
          </w:tcPr>
          <w:p w14:paraId="025C782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079A13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70</w:t>
            </w:r>
          </w:p>
        </w:tc>
        <w:tc>
          <w:tcPr>
            <w:tcW w:w="578" w:type="dxa"/>
            <w:tcBorders>
              <w:top w:val="nil"/>
              <w:left w:val="nil"/>
              <w:bottom w:val="single" w:sz="8" w:space="0" w:color="auto"/>
              <w:right w:val="single" w:sz="8" w:space="0" w:color="auto"/>
            </w:tcBorders>
            <w:shd w:val="clear" w:color="auto" w:fill="auto"/>
            <w:noWrap/>
            <w:hideMark/>
          </w:tcPr>
          <w:p w14:paraId="4529C3C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6E484DC8"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Terrestre; Directores Territoriales del Ministerio de Transporte; Dirección de Tránsito y Transporte de la Policía Nacional; Autoridades de Transporte Municipal.</w:t>
            </w:r>
          </w:p>
        </w:tc>
        <w:tc>
          <w:tcPr>
            <w:tcW w:w="3200" w:type="dxa"/>
            <w:tcBorders>
              <w:top w:val="nil"/>
              <w:left w:val="nil"/>
              <w:bottom w:val="single" w:sz="8" w:space="0" w:color="auto"/>
              <w:right w:val="single" w:sz="8" w:space="0" w:color="auto"/>
            </w:tcBorders>
            <w:shd w:val="clear" w:color="auto" w:fill="auto"/>
            <w:hideMark/>
          </w:tcPr>
          <w:p w14:paraId="66DCDD1A"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Aplicativo para consulta de los vehículos autorizados en los convenios de colaboración empresarial para suplir la alta demanda correspondiente a la temporada de fin de año, entre 15 de noviembre de 2017 y el 31 de enero de 2018.</w:t>
            </w:r>
          </w:p>
        </w:tc>
      </w:tr>
      <w:tr w:rsidR="000D46A2" w:rsidRPr="00D72DD8" w14:paraId="7E2733A1" w14:textId="77777777" w:rsidTr="006C5E46">
        <w:trPr>
          <w:trHeight w:val="922"/>
        </w:trPr>
        <w:tc>
          <w:tcPr>
            <w:tcW w:w="469" w:type="dxa"/>
            <w:tcBorders>
              <w:top w:val="nil"/>
              <w:left w:val="single" w:sz="8" w:space="0" w:color="auto"/>
              <w:bottom w:val="single" w:sz="8" w:space="0" w:color="auto"/>
              <w:right w:val="single" w:sz="8" w:space="0" w:color="auto"/>
            </w:tcBorders>
            <w:shd w:val="clear" w:color="auto" w:fill="auto"/>
            <w:noWrap/>
            <w:hideMark/>
          </w:tcPr>
          <w:p w14:paraId="24D70AA3" w14:textId="38BC9406"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294</w:t>
            </w:r>
          </w:p>
        </w:tc>
        <w:tc>
          <w:tcPr>
            <w:tcW w:w="1400" w:type="dxa"/>
            <w:tcBorders>
              <w:top w:val="nil"/>
              <w:left w:val="nil"/>
              <w:bottom w:val="single" w:sz="8" w:space="0" w:color="auto"/>
              <w:right w:val="single" w:sz="8" w:space="0" w:color="auto"/>
            </w:tcBorders>
            <w:shd w:val="clear" w:color="auto" w:fill="auto"/>
            <w:noWrap/>
            <w:hideMark/>
          </w:tcPr>
          <w:p w14:paraId="68BFE08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414DE8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71</w:t>
            </w:r>
          </w:p>
        </w:tc>
        <w:tc>
          <w:tcPr>
            <w:tcW w:w="578" w:type="dxa"/>
            <w:tcBorders>
              <w:top w:val="nil"/>
              <w:left w:val="nil"/>
              <w:bottom w:val="single" w:sz="8" w:space="0" w:color="auto"/>
              <w:right w:val="single" w:sz="8" w:space="0" w:color="auto"/>
            </w:tcBorders>
            <w:shd w:val="clear" w:color="auto" w:fill="auto"/>
            <w:noWrap/>
            <w:hideMark/>
          </w:tcPr>
          <w:p w14:paraId="4FA8B75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168E01C3" w14:textId="55B0C5E3"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Concesiones viales.</w:t>
            </w:r>
          </w:p>
        </w:tc>
        <w:tc>
          <w:tcPr>
            <w:tcW w:w="3200" w:type="dxa"/>
            <w:tcBorders>
              <w:top w:val="nil"/>
              <w:left w:val="nil"/>
              <w:bottom w:val="single" w:sz="8" w:space="0" w:color="auto"/>
              <w:right w:val="single" w:sz="8" w:space="0" w:color="auto"/>
            </w:tcBorders>
            <w:shd w:val="clear" w:color="auto" w:fill="auto"/>
            <w:hideMark/>
          </w:tcPr>
          <w:p w14:paraId="60E64D0F"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Campaña «#MuéveteLegal»: Apoyo y Acciones para la lucha contra la informalidad.</w:t>
            </w:r>
          </w:p>
        </w:tc>
      </w:tr>
      <w:tr w:rsidR="000D46A2" w:rsidRPr="00D72DD8" w14:paraId="41E059BF" w14:textId="77777777" w:rsidTr="006C5E46">
        <w:trPr>
          <w:trHeight w:val="977"/>
        </w:trPr>
        <w:tc>
          <w:tcPr>
            <w:tcW w:w="469" w:type="dxa"/>
            <w:tcBorders>
              <w:top w:val="nil"/>
              <w:left w:val="single" w:sz="8" w:space="0" w:color="auto"/>
              <w:bottom w:val="single" w:sz="8" w:space="0" w:color="auto"/>
              <w:right w:val="single" w:sz="8" w:space="0" w:color="auto"/>
            </w:tcBorders>
            <w:shd w:val="clear" w:color="auto" w:fill="auto"/>
            <w:noWrap/>
            <w:hideMark/>
          </w:tcPr>
          <w:p w14:paraId="40F49901" w14:textId="2AD22623"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295</w:t>
            </w:r>
          </w:p>
        </w:tc>
        <w:tc>
          <w:tcPr>
            <w:tcW w:w="1400" w:type="dxa"/>
            <w:tcBorders>
              <w:top w:val="nil"/>
              <w:left w:val="nil"/>
              <w:bottom w:val="single" w:sz="8" w:space="0" w:color="auto"/>
              <w:right w:val="single" w:sz="8" w:space="0" w:color="auto"/>
            </w:tcBorders>
            <w:shd w:val="clear" w:color="auto" w:fill="auto"/>
            <w:noWrap/>
            <w:hideMark/>
          </w:tcPr>
          <w:p w14:paraId="029E9C6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9E2B12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72</w:t>
            </w:r>
          </w:p>
        </w:tc>
        <w:tc>
          <w:tcPr>
            <w:tcW w:w="578" w:type="dxa"/>
            <w:tcBorders>
              <w:top w:val="nil"/>
              <w:left w:val="nil"/>
              <w:bottom w:val="single" w:sz="8" w:space="0" w:color="auto"/>
              <w:right w:val="single" w:sz="8" w:space="0" w:color="auto"/>
            </w:tcBorders>
            <w:shd w:val="clear" w:color="auto" w:fill="auto"/>
            <w:noWrap/>
            <w:hideMark/>
          </w:tcPr>
          <w:p w14:paraId="28B2CC3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6E50F015" w14:textId="77AD7D6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Terminales de transporte y empresas de transporte de pasajeros por carretera.</w:t>
            </w:r>
          </w:p>
        </w:tc>
        <w:tc>
          <w:tcPr>
            <w:tcW w:w="3200" w:type="dxa"/>
            <w:tcBorders>
              <w:top w:val="nil"/>
              <w:left w:val="nil"/>
              <w:bottom w:val="single" w:sz="8" w:space="0" w:color="auto"/>
              <w:right w:val="single" w:sz="8" w:space="0" w:color="auto"/>
            </w:tcBorders>
            <w:shd w:val="clear" w:color="auto" w:fill="auto"/>
            <w:hideMark/>
          </w:tcPr>
          <w:p w14:paraId="321745DF" w14:textId="638BA08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#MuéveteLegal: Apoyo y Acciones para la lucha contra la informalidad.</w:t>
            </w:r>
          </w:p>
        </w:tc>
      </w:tr>
      <w:tr w:rsidR="000D46A2" w:rsidRPr="00D72DD8" w14:paraId="12049E4C" w14:textId="77777777" w:rsidTr="006C5E46">
        <w:trPr>
          <w:trHeight w:val="1265"/>
        </w:trPr>
        <w:tc>
          <w:tcPr>
            <w:tcW w:w="469" w:type="dxa"/>
            <w:tcBorders>
              <w:top w:val="nil"/>
              <w:left w:val="single" w:sz="8" w:space="0" w:color="auto"/>
              <w:bottom w:val="single" w:sz="8" w:space="0" w:color="auto"/>
              <w:right w:val="single" w:sz="8" w:space="0" w:color="auto"/>
            </w:tcBorders>
            <w:shd w:val="clear" w:color="auto" w:fill="auto"/>
            <w:noWrap/>
            <w:hideMark/>
          </w:tcPr>
          <w:p w14:paraId="56DFD724" w14:textId="3C9826AF"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296</w:t>
            </w:r>
          </w:p>
        </w:tc>
        <w:tc>
          <w:tcPr>
            <w:tcW w:w="1400" w:type="dxa"/>
            <w:tcBorders>
              <w:top w:val="nil"/>
              <w:left w:val="nil"/>
              <w:bottom w:val="single" w:sz="8" w:space="0" w:color="auto"/>
              <w:right w:val="single" w:sz="8" w:space="0" w:color="auto"/>
            </w:tcBorders>
            <w:shd w:val="clear" w:color="auto" w:fill="auto"/>
            <w:noWrap/>
            <w:hideMark/>
          </w:tcPr>
          <w:p w14:paraId="644D695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8CF836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74</w:t>
            </w:r>
          </w:p>
        </w:tc>
        <w:tc>
          <w:tcPr>
            <w:tcW w:w="578" w:type="dxa"/>
            <w:tcBorders>
              <w:top w:val="nil"/>
              <w:left w:val="nil"/>
              <w:bottom w:val="single" w:sz="8" w:space="0" w:color="auto"/>
              <w:right w:val="single" w:sz="8" w:space="0" w:color="auto"/>
            </w:tcBorders>
            <w:shd w:val="clear" w:color="auto" w:fill="auto"/>
            <w:noWrap/>
            <w:hideMark/>
          </w:tcPr>
          <w:p w14:paraId="1BF0DAD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02091EF7" w14:textId="3A48032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Concesionarios carreteros.</w:t>
            </w:r>
          </w:p>
        </w:tc>
        <w:tc>
          <w:tcPr>
            <w:tcW w:w="3200" w:type="dxa"/>
            <w:tcBorders>
              <w:top w:val="nil"/>
              <w:left w:val="nil"/>
              <w:bottom w:val="single" w:sz="8" w:space="0" w:color="auto"/>
              <w:right w:val="single" w:sz="8" w:space="0" w:color="auto"/>
            </w:tcBorders>
            <w:shd w:val="clear" w:color="auto" w:fill="auto"/>
            <w:hideMark/>
          </w:tcPr>
          <w:p w14:paraId="32F59291" w14:textId="08F97F2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Campaña ¡Colombia, #MuéveteLegal!: Apoyo y acciones para la lucha contra el transporte informal.</w:t>
            </w:r>
          </w:p>
        </w:tc>
      </w:tr>
      <w:tr w:rsidR="000D46A2" w:rsidRPr="00D72DD8" w14:paraId="5FEF52E2" w14:textId="77777777" w:rsidTr="00FA7706">
        <w:trPr>
          <w:trHeight w:val="1018"/>
        </w:trPr>
        <w:tc>
          <w:tcPr>
            <w:tcW w:w="469" w:type="dxa"/>
            <w:tcBorders>
              <w:top w:val="nil"/>
              <w:left w:val="single" w:sz="8" w:space="0" w:color="auto"/>
              <w:bottom w:val="single" w:sz="8" w:space="0" w:color="auto"/>
              <w:right w:val="single" w:sz="8" w:space="0" w:color="auto"/>
            </w:tcBorders>
            <w:shd w:val="clear" w:color="auto" w:fill="auto"/>
            <w:noWrap/>
            <w:hideMark/>
          </w:tcPr>
          <w:p w14:paraId="56397704" w14:textId="072B8B1B"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297</w:t>
            </w:r>
          </w:p>
        </w:tc>
        <w:tc>
          <w:tcPr>
            <w:tcW w:w="1400" w:type="dxa"/>
            <w:tcBorders>
              <w:top w:val="nil"/>
              <w:left w:val="nil"/>
              <w:bottom w:val="single" w:sz="8" w:space="0" w:color="auto"/>
              <w:right w:val="single" w:sz="8" w:space="0" w:color="auto"/>
            </w:tcBorders>
            <w:shd w:val="clear" w:color="auto" w:fill="auto"/>
            <w:noWrap/>
            <w:hideMark/>
          </w:tcPr>
          <w:p w14:paraId="7597B12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773800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75</w:t>
            </w:r>
          </w:p>
        </w:tc>
        <w:tc>
          <w:tcPr>
            <w:tcW w:w="578" w:type="dxa"/>
            <w:tcBorders>
              <w:top w:val="nil"/>
              <w:left w:val="nil"/>
              <w:bottom w:val="single" w:sz="8" w:space="0" w:color="auto"/>
              <w:right w:val="single" w:sz="8" w:space="0" w:color="auto"/>
            </w:tcBorders>
            <w:shd w:val="clear" w:color="auto" w:fill="auto"/>
            <w:noWrap/>
            <w:hideMark/>
          </w:tcPr>
          <w:p w14:paraId="05027C9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4B7322C5" w14:textId="1625916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Terminales de transporte y empresas de transporte de pasajeros por carretera.</w:t>
            </w:r>
          </w:p>
        </w:tc>
        <w:tc>
          <w:tcPr>
            <w:tcW w:w="3200" w:type="dxa"/>
            <w:tcBorders>
              <w:top w:val="nil"/>
              <w:left w:val="nil"/>
              <w:bottom w:val="single" w:sz="8" w:space="0" w:color="auto"/>
              <w:right w:val="single" w:sz="8" w:space="0" w:color="auto"/>
            </w:tcBorders>
            <w:shd w:val="clear" w:color="auto" w:fill="auto"/>
            <w:hideMark/>
          </w:tcPr>
          <w:p w14:paraId="1B09BEF4" w14:textId="668F938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Campaña ¡Colombia, #MuéveteLegal!: apoyo y acciones para la lucha contra la informalidad.</w:t>
            </w:r>
          </w:p>
        </w:tc>
      </w:tr>
      <w:tr w:rsidR="000D46A2" w:rsidRPr="00210821" w14:paraId="48DC3A9C" w14:textId="77777777" w:rsidTr="006C5E46">
        <w:trPr>
          <w:trHeight w:val="1122"/>
        </w:trPr>
        <w:tc>
          <w:tcPr>
            <w:tcW w:w="469" w:type="dxa"/>
            <w:tcBorders>
              <w:top w:val="nil"/>
              <w:left w:val="single" w:sz="8" w:space="0" w:color="auto"/>
              <w:bottom w:val="single" w:sz="8" w:space="0" w:color="auto"/>
              <w:right w:val="single" w:sz="8" w:space="0" w:color="auto"/>
            </w:tcBorders>
            <w:shd w:val="clear" w:color="auto" w:fill="auto"/>
            <w:noWrap/>
            <w:hideMark/>
          </w:tcPr>
          <w:p w14:paraId="7B4B8370" w14:textId="67FD2C33"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298</w:t>
            </w:r>
          </w:p>
        </w:tc>
        <w:tc>
          <w:tcPr>
            <w:tcW w:w="1400" w:type="dxa"/>
            <w:tcBorders>
              <w:top w:val="nil"/>
              <w:left w:val="nil"/>
              <w:bottom w:val="single" w:sz="8" w:space="0" w:color="auto"/>
              <w:right w:val="single" w:sz="8" w:space="0" w:color="auto"/>
            </w:tcBorders>
            <w:shd w:val="clear" w:color="auto" w:fill="auto"/>
            <w:noWrap/>
            <w:hideMark/>
          </w:tcPr>
          <w:p w14:paraId="1AFE49A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85BC61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76</w:t>
            </w:r>
          </w:p>
        </w:tc>
        <w:tc>
          <w:tcPr>
            <w:tcW w:w="578" w:type="dxa"/>
            <w:tcBorders>
              <w:top w:val="nil"/>
              <w:left w:val="nil"/>
              <w:bottom w:val="single" w:sz="8" w:space="0" w:color="auto"/>
              <w:right w:val="single" w:sz="8" w:space="0" w:color="auto"/>
            </w:tcBorders>
            <w:shd w:val="clear" w:color="auto" w:fill="auto"/>
            <w:noWrap/>
            <w:hideMark/>
          </w:tcPr>
          <w:p w14:paraId="63CA111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59FF029D" w14:textId="43B8732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Concesionarios y administradores de infraestructura carretera.</w:t>
            </w:r>
          </w:p>
        </w:tc>
        <w:tc>
          <w:tcPr>
            <w:tcW w:w="3200" w:type="dxa"/>
            <w:tcBorders>
              <w:top w:val="nil"/>
              <w:left w:val="nil"/>
              <w:bottom w:val="single" w:sz="8" w:space="0" w:color="auto"/>
              <w:right w:val="single" w:sz="8" w:space="0" w:color="auto"/>
            </w:tcBorders>
            <w:shd w:val="clear" w:color="auto" w:fill="auto"/>
            <w:hideMark/>
          </w:tcPr>
          <w:p w14:paraId="271417A7"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Proyecto de reglamentación de criterios para poner en regla operación de dispositivos electrónicos de fotomulta.</w:t>
            </w:r>
          </w:p>
        </w:tc>
      </w:tr>
      <w:tr w:rsidR="000D46A2" w:rsidRPr="00210821" w14:paraId="58A211FE" w14:textId="77777777" w:rsidTr="006C5E46">
        <w:trPr>
          <w:trHeight w:val="2180"/>
        </w:trPr>
        <w:tc>
          <w:tcPr>
            <w:tcW w:w="469" w:type="dxa"/>
            <w:tcBorders>
              <w:top w:val="nil"/>
              <w:left w:val="single" w:sz="8" w:space="0" w:color="auto"/>
              <w:bottom w:val="single" w:sz="8" w:space="0" w:color="auto"/>
              <w:right w:val="single" w:sz="8" w:space="0" w:color="auto"/>
            </w:tcBorders>
            <w:shd w:val="clear" w:color="auto" w:fill="auto"/>
            <w:noWrap/>
            <w:hideMark/>
          </w:tcPr>
          <w:p w14:paraId="43C13D73" w14:textId="6158C4BD"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299</w:t>
            </w:r>
          </w:p>
        </w:tc>
        <w:tc>
          <w:tcPr>
            <w:tcW w:w="1400" w:type="dxa"/>
            <w:tcBorders>
              <w:top w:val="nil"/>
              <w:left w:val="nil"/>
              <w:bottom w:val="single" w:sz="8" w:space="0" w:color="auto"/>
              <w:right w:val="single" w:sz="8" w:space="0" w:color="auto"/>
            </w:tcBorders>
            <w:shd w:val="clear" w:color="auto" w:fill="auto"/>
            <w:noWrap/>
            <w:hideMark/>
          </w:tcPr>
          <w:p w14:paraId="675F494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D8A32B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77</w:t>
            </w:r>
          </w:p>
        </w:tc>
        <w:tc>
          <w:tcPr>
            <w:tcW w:w="578" w:type="dxa"/>
            <w:tcBorders>
              <w:top w:val="nil"/>
              <w:left w:val="nil"/>
              <w:bottom w:val="single" w:sz="8" w:space="0" w:color="auto"/>
              <w:right w:val="single" w:sz="8" w:space="0" w:color="auto"/>
            </w:tcBorders>
            <w:shd w:val="clear" w:color="auto" w:fill="auto"/>
            <w:noWrap/>
            <w:hideMark/>
          </w:tcPr>
          <w:p w14:paraId="49C8196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1C83617B" w14:textId="245749D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terminales de transporte, Concesionarios carreteros y carreteros.</w:t>
            </w:r>
          </w:p>
        </w:tc>
        <w:tc>
          <w:tcPr>
            <w:tcW w:w="3200" w:type="dxa"/>
            <w:tcBorders>
              <w:top w:val="nil"/>
              <w:left w:val="nil"/>
              <w:bottom w:val="single" w:sz="8" w:space="0" w:color="auto"/>
              <w:right w:val="single" w:sz="8" w:space="0" w:color="auto"/>
            </w:tcBorders>
            <w:shd w:val="clear" w:color="auto" w:fill="auto"/>
            <w:hideMark/>
          </w:tcPr>
          <w:p w14:paraId="773F7616" w14:textId="0CB8D5C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Aplicación de las Circulares 71, 72, 74 y 75, expedidas por las Delegaturas de Tránsito y Transporte Terrestre Automotor y Concesiones e Infraestructura, para la aplicación de la campaña ¡Colombia #MuéveteLegal!</w:t>
            </w:r>
          </w:p>
        </w:tc>
      </w:tr>
      <w:tr w:rsidR="000D46A2" w:rsidRPr="00210821" w14:paraId="13C8338D"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5C991B9B" w14:textId="4BC6005B"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300</w:t>
            </w:r>
          </w:p>
        </w:tc>
        <w:tc>
          <w:tcPr>
            <w:tcW w:w="1400" w:type="dxa"/>
            <w:tcBorders>
              <w:top w:val="nil"/>
              <w:left w:val="nil"/>
              <w:bottom w:val="single" w:sz="8" w:space="0" w:color="auto"/>
              <w:right w:val="single" w:sz="8" w:space="0" w:color="auto"/>
            </w:tcBorders>
            <w:shd w:val="clear" w:color="auto" w:fill="auto"/>
            <w:noWrap/>
            <w:hideMark/>
          </w:tcPr>
          <w:p w14:paraId="78C4FD7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83BED1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79</w:t>
            </w:r>
          </w:p>
        </w:tc>
        <w:tc>
          <w:tcPr>
            <w:tcW w:w="578" w:type="dxa"/>
            <w:tcBorders>
              <w:top w:val="nil"/>
              <w:left w:val="nil"/>
              <w:bottom w:val="single" w:sz="8" w:space="0" w:color="auto"/>
              <w:right w:val="single" w:sz="8" w:space="0" w:color="auto"/>
            </w:tcBorders>
            <w:shd w:val="clear" w:color="auto" w:fill="auto"/>
            <w:noWrap/>
            <w:hideMark/>
          </w:tcPr>
          <w:p w14:paraId="6E03236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09723263" w14:textId="6778E78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y personas naturales supervisadas por la Superintendencia de Puertos y Transporte.</w:t>
            </w:r>
          </w:p>
        </w:tc>
        <w:tc>
          <w:tcPr>
            <w:tcW w:w="3200" w:type="dxa"/>
            <w:tcBorders>
              <w:top w:val="nil"/>
              <w:left w:val="nil"/>
              <w:bottom w:val="single" w:sz="8" w:space="0" w:color="auto"/>
              <w:right w:val="single" w:sz="8" w:space="0" w:color="auto"/>
            </w:tcBorders>
            <w:shd w:val="clear" w:color="auto" w:fill="auto"/>
            <w:hideMark/>
          </w:tcPr>
          <w:p w14:paraId="7D03BF20"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Suscripción Acuerdos de Pago.</w:t>
            </w:r>
          </w:p>
        </w:tc>
      </w:tr>
      <w:tr w:rsidR="000D46A2" w:rsidRPr="00210821" w14:paraId="0158AD84" w14:textId="77777777" w:rsidTr="006C5E46">
        <w:trPr>
          <w:trHeight w:val="1870"/>
        </w:trPr>
        <w:tc>
          <w:tcPr>
            <w:tcW w:w="469" w:type="dxa"/>
            <w:tcBorders>
              <w:top w:val="nil"/>
              <w:left w:val="single" w:sz="8" w:space="0" w:color="auto"/>
              <w:bottom w:val="single" w:sz="8" w:space="0" w:color="auto"/>
              <w:right w:val="single" w:sz="8" w:space="0" w:color="auto"/>
            </w:tcBorders>
            <w:shd w:val="clear" w:color="auto" w:fill="auto"/>
            <w:noWrap/>
            <w:hideMark/>
          </w:tcPr>
          <w:p w14:paraId="026E64B2" w14:textId="11E82FFC"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301</w:t>
            </w:r>
          </w:p>
        </w:tc>
        <w:tc>
          <w:tcPr>
            <w:tcW w:w="1400" w:type="dxa"/>
            <w:tcBorders>
              <w:top w:val="nil"/>
              <w:left w:val="nil"/>
              <w:bottom w:val="single" w:sz="8" w:space="0" w:color="auto"/>
              <w:right w:val="single" w:sz="8" w:space="0" w:color="auto"/>
            </w:tcBorders>
            <w:shd w:val="clear" w:color="auto" w:fill="auto"/>
            <w:noWrap/>
            <w:hideMark/>
          </w:tcPr>
          <w:p w14:paraId="6019A42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2BC564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80</w:t>
            </w:r>
          </w:p>
        </w:tc>
        <w:tc>
          <w:tcPr>
            <w:tcW w:w="578" w:type="dxa"/>
            <w:tcBorders>
              <w:top w:val="nil"/>
              <w:left w:val="nil"/>
              <w:bottom w:val="single" w:sz="8" w:space="0" w:color="auto"/>
              <w:right w:val="single" w:sz="8" w:space="0" w:color="auto"/>
            </w:tcBorders>
            <w:shd w:val="clear" w:color="auto" w:fill="auto"/>
            <w:noWrap/>
            <w:hideMark/>
          </w:tcPr>
          <w:p w14:paraId="1E478D6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3A099D69" w14:textId="0E79889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Terminal de transporte de Apartadó y empresas de transporte público terrestre automotor de pasajeros por carretera con origen-destino y/o tránsito por el corredor del Urabá Antioqueño.</w:t>
            </w:r>
          </w:p>
        </w:tc>
        <w:tc>
          <w:tcPr>
            <w:tcW w:w="3200" w:type="dxa"/>
            <w:tcBorders>
              <w:top w:val="nil"/>
              <w:left w:val="nil"/>
              <w:bottom w:val="single" w:sz="8" w:space="0" w:color="auto"/>
              <w:right w:val="single" w:sz="8" w:space="0" w:color="auto"/>
            </w:tcBorders>
            <w:shd w:val="clear" w:color="auto" w:fill="auto"/>
            <w:hideMark/>
          </w:tcPr>
          <w:p w14:paraId="1DE8A6EE"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Prestación del servicio público terrestre automotor de pasajeros hacia el corredor del Urabá Antioqueño.</w:t>
            </w:r>
          </w:p>
        </w:tc>
      </w:tr>
      <w:tr w:rsidR="000D46A2" w:rsidRPr="00210821" w14:paraId="59AF3EEF" w14:textId="77777777" w:rsidTr="006C5E46">
        <w:trPr>
          <w:trHeight w:val="2180"/>
        </w:trPr>
        <w:tc>
          <w:tcPr>
            <w:tcW w:w="469" w:type="dxa"/>
            <w:tcBorders>
              <w:top w:val="nil"/>
              <w:left w:val="single" w:sz="8" w:space="0" w:color="auto"/>
              <w:bottom w:val="single" w:sz="8" w:space="0" w:color="auto"/>
              <w:right w:val="single" w:sz="8" w:space="0" w:color="auto"/>
            </w:tcBorders>
            <w:shd w:val="clear" w:color="auto" w:fill="auto"/>
            <w:noWrap/>
            <w:hideMark/>
          </w:tcPr>
          <w:p w14:paraId="42054525" w14:textId="0557967E"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302</w:t>
            </w:r>
          </w:p>
        </w:tc>
        <w:tc>
          <w:tcPr>
            <w:tcW w:w="1400" w:type="dxa"/>
            <w:tcBorders>
              <w:top w:val="nil"/>
              <w:left w:val="nil"/>
              <w:bottom w:val="single" w:sz="8" w:space="0" w:color="auto"/>
              <w:right w:val="single" w:sz="8" w:space="0" w:color="auto"/>
            </w:tcBorders>
            <w:shd w:val="clear" w:color="auto" w:fill="auto"/>
            <w:noWrap/>
            <w:hideMark/>
          </w:tcPr>
          <w:p w14:paraId="5F3A6C0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F4EB70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81</w:t>
            </w:r>
          </w:p>
        </w:tc>
        <w:tc>
          <w:tcPr>
            <w:tcW w:w="578" w:type="dxa"/>
            <w:tcBorders>
              <w:top w:val="nil"/>
              <w:left w:val="nil"/>
              <w:bottom w:val="single" w:sz="8" w:space="0" w:color="auto"/>
              <w:right w:val="single" w:sz="8" w:space="0" w:color="auto"/>
            </w:tcBorders>
            <w:shd w:val="clear" w:color="auto" w:fill="auto"/>
            <w:noWrap/>
            <w:hideMark/>
          </w:tcPr>
          <w:p w14:paraId="69CFB49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6050287F"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Terrestre; Directores Territoriales del Ministerio de Transporte; Dirección de Tránsito y Transporte de la Policía Nacional; Autoridades de Transporte Municipal.</w:t>
            </w:r>
          </w:p>
        </w:tc>
        <w:tc>
          <w:tcPr>
            <w:tcW w:w="3200" w:type="dxa"/>
            <w:tcBorders>
              <w:top w:val="nil"/>
              <w:left w:val="nil"/>
              <w:bottom w:val="single" w:sz="8" w:space="0" w:color="auto"/>
              <w:right w:val="single" w:sz="8" w:space="0" w:color="auto"/>
            </w:tcBorders>
            <w:shd w:val="clear" w:color="auto" w:fill="auto"/>
            <w:hideMark/>
          </w:tcPr>
          <w:p w14:paraId="7E2E84F2"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Medidas especiales para atender la demanda de transporte en los días entre el 29 de diciembre de 2017 y 10 de enero de 2018.</w:t>
            </w:r>
          </w:p>
        </w:tc>
      </w:tr>
      <w:tr w:rsidR="000D46A2" w:rsidRPr="00210821" w14:paraId="495D022E" w14:textId="77777777" w:rsidTr="006C5E46">
        <w:trPr>
          <w:trHeight w:val="1560"/>
        </w:trPr>
        <w:tc>
          <w:tcPr>
            <w:tcW w:w="469" w:type="dxa"/>
            <w:tcBorders>
              <w:top w:val="nil"/>
              <w:left w:val="single" w:sz="8" w:space="0" w:color="auto"/>
              <w:bottom w:val="single" w:sz="8" w:space="0" w:color="auto"/>
              <w:right w:val="single" w:sz="8" w:space="0" w:color="auto"/>
            </w:tcBorders>
            <w:shd w:val="clear" w:color="auto" w:fill="auto"/>
            <w:noWrap/>
            <w:hideMark/>
          </w:tcPr>
          <w:p w14:paraId="330E3CF4" w14:textId="6C4FC2FD"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303</w:t>
            </w:r>
          </w:p>
        </w:tc>
        <w:tc>
          <w:tcPr>
            <w:tcW w:w="1400" w:type="dxa"/>
            <w:tcBorders>
              <w:top w:val="nil"/>
              <w:left w:val="nil"/>
              <w:bottom w:val="single" w:sz="8" w:space="0" w:color="auto"/>
              <w:right w:val="single" w:sz="8" w:space="0" w:color="auto"/>
            </w:tcBorders>
            <w:shd w:val="clear" w:color="auto" w:fill="auto"/>
            <w:noWrap/>
            <w:hideMark/>
          </w:tcPr>
          <w:p w14:paraId="4445263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BD81A6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82</w:t>
            </w:r>
          </w:p>
        </w:tc>
        <w:tc>
          <w:tcPr>
            <w:tcW w:w="578" w:type="dxa"/>
            <w:tcBorders>
              <w:top w:val="nil"/>
              <w:left w:val="nil"/>
              <w:bottom w:val="single" w:sz="8" w:space="0" w:color="auto"/>
              <w:right w:val="single" w:sz="8" w:space="0" w:color="auto"/>
            </w:tcBorders>
            <w:shd w:val="clear" w:color="auto" w:fill="auto"/>
            <w:noWrap/>
            <w:hideMark/>
          </w:tcPr>
          <w:p w14:paraId="1C7A602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1DC86801" w14:textId="6D2D5EA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y personas naturales supervisadas por la Superintendencia Delegada de Tránsito y Transporte Terrestre Automotor.</w:t>
            </w:r>
          </w:p>
        </w:tc>
        <w:tc>
          <w:tcPr>
            <w:tcW w:w="3200" w:type="dxa"/>
            <w:tcBorders>
              <w:top w:val="nil"/>
              <w:left w:val="nil"/>
              <w:bottom w:val="single" w:sz="8" w:space="0" w:color="auto"/>
              <w:right w:val="single" w:sz="8" w:space="0" w:color="auto"/>
            </w:tcBorders>
            <w:shd w:val="clear" w:color="auto" w:fill="auto"/>
            <w:hideMark/>
          </w:tcPr>
          <w:p w14:paraId="2C4AB70C" w14:textId="2C4FDA6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Implementación modelos de buenas prácticas empresariales e indicadores de competitividad y seguridad.</w:t>
            </w:r>
          </w:p>
        </w:tc>
      </w:tr>
      <w:tr w:rsidR="000D46A2" w:rsidRPr="00210821" w14:paraId="6B3F6750" w14:textId="77777777" w:rsidTr="006C5E46">
        <w:trPr>
          <w:trHeight w:val="2180"/>
        </w:trPr>
        <w:tc>
          <w:tcPr>
            <w:tcW w:w="469" w:type="dxa"/>
            <w:tcBorders>
              <w:top w:val="nil"/>
              <w:left w:val="single" w:sz="8" w:space="0" w:color="auto"/>
              <w:bottom w:val="single" w:sz="8" w:space="0" w:color="auto"/>
              <w:right w:val="single" w:sz="8" w:space="0" w:color="auto"/>
            </w:tcBorders>
            <w:shd w:val="clear" w:color="auto" w:fill="auto"/>
            <w:noWrap/>
            <w:hideMark/>
          </w:tcPr>
          <w:p w14:paraId="102968BE" w14:textId="31CFF034"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304</w:t>
            </w:r>
          </w:p>
        </w:tc>
        <w:tc>
          <w:tcPr>
            <w:tcW w:w="1400" w:type="dxa"/>
            <w:tcBorders>
              <w:top w:val="nil"/>
              <w:left w:val="nil"/>
              <w:bottom w:val="single" w:sz="8" w:space="0" w:color="auto"/>
              <w:right w:val="single" w:sz="8" w:space="0" w:color="auto"/>
            </w:tcBorders>
            <w:shd w:val="clear" w:color="auto" w:fill="auto"/>
            <w:noWrap/>
            <w:hideMark/>
          </w:tcPr>
          <w:p w14:paraId="1FA4062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28E05A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83</w:t>
            </w:r>
          </w:p>
        </w:tc>
        <w:tc>
          <w:tcPr>
            <w:tcW w:w="578" w:type="dxa"/>
            <w:tcBorders>
              <w:top w:val="nil"/>
              <w:left w:val="nil"/>
              <w:bottom w:val="single" w:sz="8" w:space="0" w:color="auto"/>
              <w:right w:val="single" w:sz="8" w:space="0" w:color="auto"/>
            </w:tcBorders>
            <w:shd w:val="clear" w:color="auto" w:fill="auto"/>
            <w:noWrap/>
            <w:hideMark/>
          </w:tcPr>
          <w:p w14:paraId="4D7BA39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2017</w:t>
            </w:r>
          </w:p>
        </w:tc>
        <w:tc>
          <w:tcPr>
            <w:tcW w:w="2980" w:type="dxa"/>
            <w:tcBorders>
              <w:top w:val="nil"/>
              <w:left w:val="nil"/>
              <w:bottom w:val="single" w:sz="8" w:space="0" w:color="auto"/>
              <w:right w:val="single" w:sz="8" w:space="0" w:color="auto"/>
            </w:tcBorders>
            <w:shd w:val="clear" w:color="auto" w:fill="auto"/>
            <w:hideMark/>
          </w:tcPr>
          <w:p w14:paraId="1B3EF208"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Terrestre; Directores Territoriales del Ministerio de Transporte; Dirección de Tránsito y Transporte de la Policía Nacional; Autoridades de Transporte Municipal.</w:t>
            </w:r>
          </w:p>
        </w:tc>
        <w:tc>
          <w:tcPr>
            <w:tcW w:w="3200" w:type="dxa"/>
            <w:tcBorders>
              <w:top w:val="nil"/>
              <w:left w:val="nil"/>
              <w:bottom w:val="single" w:sz="8" w:space="0" w:color="auto"/>
              <w:right w:val="single" w:sz="8" w:space="0" w:color="auto"/>
            </w:tcBorders>
            <w:shd w:val="clear" w:color="auto" w:fill="auto"/>
            <w:hideMark/>
          </w:tcPr>
          <w:p w14:paraId="58D7D626" w14:textId="25C0D07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Alcance Circular 81 de 2017.</w:t>
            </w:r>
          </w:p>
        </w:tc>
      </w:tr>
      <w:tr w:rsidR="000D46A2" w:rsidRPr="00210821" w14:paraId="2107FDAD" w14:textId="77777777" w:rsidTr="006C5E46">
        <w:trPr>
          <w:trHeight w:val="786"/>
        </w:trPr>
        <w:tc>
          <w:tcPr>
            <w:tcW w:w="469" w:type="dxa"/>
            <w:tcBorders>
              <w:top w:val="nil"/>
              <w:left w:val="single" w:sz="8" w:space="0" w:color="auto"/>
              <w:bottom w:val="single" w:sz="8" w:space="0" w:color="auto"/>
              <w:right w:val="single" w:sz="8" w:space="0" w:color="auto"/>
            </w:tcBorders>
            <w:shd w:val="clear" w:color="auto" w:fill="auto"/>
            <w:noWrap/>
            <w:hideMark/>
          </w:tcPr>
          <w:p w14:paraId="7A6B5D66" w14:textId="305A53CA"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305</w:t>
            </w:r>
          </w:p>
        </w:tc>
        <w:tc>
          <w:tcPr>
            <w:tcW w:w="1400" w:type="dxa"/>
            <w:tcBorders>
              <w:top w:val="nil"/>
              <w:left w:val="nil"/>
              <w:bottom w:val="single" w:sz="8" w:space="0" w:color="auto"/>
              <w:right w:val="single" w:sz="8" w:space="0" w:color="auto"/>
            </w:tcBorders>
            <w:shd w:val="clear" w:color="auto" w:fill="auto"/>
            <w:noWrap/>
            <w:hideMark/>
          </w:tcPr>
          <w:p w14:paraId="03EAFD4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90363E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w:t>
            </w:r>
          </w:p>
        </w:tc>
        <w:tc>
          <w:tcPr>
            <w:tcW w:w="578" w:type="dxa"/>
            <w:tcBorders>
              <w:top w:val="nil"/>
              <w:left w:val="nil"/>
              <w:bottom w:val="single" w:sz="8" w:space="0" w:color="auto"/>
              <w:right w:val="single" w:sz="8" w:space="0" w:color="auto"/>
            </w:tcBorders>
            <w:shd w:val="clear" w:color="auto" w:fill="auto"/>
            <w:noWrap/>
            <w:hideMark/>
          </w:tcPr>
          <w:p w14:paraId="421DAB2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073CD802" w14:textId="0D29EC6F"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Concesionarios de infraestructura carretera.</w:t>
            </w:r>
          </w:p>
        </w:tc>
        <w:tc>
          <w:tcPr>
            <w:tcW w:w="3200" w:type="dxa"/>
            <w:tcBorders>
              <w:top w:val="nil"/>
              <w:left w:val="nil"/>
              <w:bottom w:val="single" w:sz="8" w:space="0" w:color="auto"/>
              <w:right w:val="single" w:sz="8" w:space="0" w:color="auto"/>
            </w:tcBorders>
            <w:shd w:val="clear" w:color="auto" w:fill="auto"/>
            <w:hideMark/>
          </w:tcPr>
          <w:p w14:paraId="44378577"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Servicios de Asistencia al Usuario Puente de Reyes Año 2018.</w:t>
            </w:r>
          </w:p>
        </w:tc>
      </w:tr>
      <w:tr w:rsidR="000D46A2" w:rsidRPr="00210821" w14:paraId="10A81F59" w14:textId="77777777" w:rsidTr="006C5E46">
        <w:trPr>
          <w:trHeight w:val="2180"/>
        </w:trPr>
        <w:tc>
          <w:tcPr>
            <w:tcW w:w="469" w:type="dxa"/>
            <w:tcBorders>
              <w:top w:val="nil"/>
              <w:left w:val="single" w:sz="8" w:space="0" w:color="auto"/>
              <w:bottom w:val="single" w:sz="8" w:space="0" w:color="auto"/>
              <w:right w:val="single" w:sz="8" w:space="0" w:color="auto"/>
            </w:tcBorders>
            <w:shd w:val="clear" w:color="auto" w:fill="auto"/>
            <w:noWrap/>
            <w:hideMark/>
          </w:tcPr>
          <w:p w14:paraId="4A9B8859" w14:textId="73FBE555"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306</w:t>
            </w:r>
          </w:p>
        </w:tc>
        <w:tc>
          <w:tcPr>
            <w:tcW w:w="1400" w:type="dxa"/>
            <w:tcBorders>
              <w:top w:val="nil"/>
              <w:left w:val="nil"/>
              <w:bottom w:val="single" w:sz="8" w:space="0" w:color="auto"/>
              <w:right w:val="single" w:sz="8" w:space="0" w:color="auto"/>
            </w:tcBorders>
            <w:shd w:val="clear" w:color="auto" w:fill="auto"/>
            <w:noWrap/>
            <w:hideMark/>
          </w:tcPr>
          <w:p w14:paraId="4BCAA88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8AF457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w:t>
            </w:r>
          </w:p>
        </w:tc>
        <w:tc>
          <w:tcPr>
            <w:tcW w:w="578" w:type="dxa"/>
            <w:tcBorders>
              <w:top w:val="nil"/>
              <w:left w:val="nil"/>
              <w:bottom w:val="single" w:sz="8" w:space="0" w:color="auto"/>
              <w:right w:val="single" w:sz="8" w:space="0" w:color="auto"/>
            </w:tcBorders>
            <w:shd w:val="clear" w:color="auto" w:fill="auto"/>
            <w:noWrap/>
            <w:hideMark/>
          </w:tcPr>
          <w:p w14:paraId="3708AF9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6344E0A9"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Terrestre; Directores Territoriales del Ministerio de Transporte; Dirección de Tránsito y Transporte de la Policía Nacional; Autoridades de Transporte Municipal.</w:t>
            </w:r>
          </w:p>
        </w:tc>
        <w:tc>
          <w:tcPr>
            <w:tcW w:w="3200" w:type="dxa"/>
            <w:tcBorders>
              <w:top w:val="nil"/>
              <w:left w:val="nil"/>
              <w:bottom w:val="single" w:sz="8" w:space="0" w:color="auto"/>
              <w:right w:val="single" w:sz="8" w:space="0" w:color="auto"/>
            </w:tcBorders>
            <w:shd w:val="clear" w:color="auto" w:fill="auto"/>
            <w:hideMark/>
          </w:tcPr>
          <w:p w14:paraId="646BA50F" w14:textId="558C63C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Alcance Circular 81 y 83 de 2017.</w:t>
            </w:r>
          </w:p>
        </w:tc>
      </w:tr>
      <w:tr w:rsidR="000D46A2" w:rsidRPr="00210821" w14:paraId="798D233D" w14:textId="77777777" w:rsidTr="006C5E46">
        <w:trPr>
          <w:trHeight w:val="2192"/>
        </w:trPr>
        <w:tc>
          <w:tcPr>
            <w:tcW w:w="469" w:type="dxa"/>
            <w:tcBorders>
              <w:top w:val="nil"/>
              <w:left w:val="single" w:sz="8" w:space="0" w:color="auto"/>
              <w:bottom w:val="single" w:sz="8" w:space="0" w:color="auto"/>
              <w:right w:val="single" w:sz="8" w:space="0" w:color="auto"/>
            </w:tcBorders>
            <w:shd w:val="clear" w:color="auto" w:fill="auto"/>
            <w:noWrap/>
            <w:hideMark/>
          </w:tcPr>
          <w:p w14:paraId="1CC74637" w14:textId="28275AA0"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307</w:t>
            </w:r>
          </w:p>
        </w:tc>
        <w:tc>
          <w:tcPr>
            <w:tcW w:w="1400" w:type="dxa"/>
            <w:tcBorders>
              <w:top w:val="nil"/>
              <w:left w:val="nil"/>
              <w:bottom w:val="single" w:sz="8" w:space="0" w:color="auto"/>
              <w:right w:val="single" w:sz="8" w:space="0" w:color="auto"/>
            </w:tcBorders>
            <w:shd w:val="clear" w:color="auto" w:fill="auto"/>
            <w:noWrap/>
            <w:hideMark/>
          </w:tcPr>
          <w:p w14:paraId="23DD7E4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341480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6</w:t>
            </w:r>
          </w:p>
        </w:tc>
        <w:tc>
          <w:tcPr>
            <w:tcW w:w="578" w:type="dxa"/>
            <w:tcBorders>
              <w:top w:val="nil"/>
              <w:left w:val="nil"/>
              <w:bottom w:val="single" w:sz="8" w:space="0" w:color="auto"/>
              <w:right w:val="single" w:sz="8" w:space="0" w:color="auto"/>
            </w:tcBorders>
            <w:shd w:val="clear" w:color="auto" w:fill="auto"/>
            <w:noWrap/>
            <w:hideMark/>
          </w:tcPr>
          <w:p w14:paraId="7A74E1C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71074439" w14:textId="245933E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Administradores/explotadores de aeropuertos.</w:t>
            </w:r>
          </w:p>
        </w:tc>
        <w:tc>
          <w:tcPr>
            <w:tcW w:w="3200" w:type="dxa"/>
            <w:tcBorders>
              <w:top w:val="nil"/>
              <w:left w:val="nil"/>
              <w:bottom w:val="single" w:sz="8" w:space="0" w:color="auto"/>
              <w:right w:val="single" w:sz="8" w:space="0" w:color="auto"/>
            </w:tcBorders>
            <w:shd w:val="clear" w:color="auto" w:fill="auto"/>
            <w:hideMark/>
          </w:tcPr>
          <w:p w14:paraId="3ED12BE1"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Apoyo al convenio para la promoción de la Campaña de Prevención contra la Trata de Personas de la Fiscalía General de la Nación, «#EsoesCuento», desde el día 2 de marzo hasta el 1 de agosto de 2018.</w:t>
            </w:r>
          </w:p>
        </w:tc>
      </w:tr>
      <w:tr w:rsidR="000D46A2" w:rsidRPr="00210821" w14:paraId="383539A4" w14:textId="77777777" w:rsidTr="006C5E46">
        <w:trPr>
          <w:trHeight w:val="2180"/>
        </w:trPr>
        <w:tc>
          <w:tcPr>
            <w:tcW w:w="469" w:type="dxa"/>
            <w:tcBorders>
              <w:top w:val="nil"/>
              <w:left w:val="single" w:sz="8" w:space="0" w:color="auto"/>
              <w:bottom w:val="single" w:sz="8" w:space="0" w:color="auto"/>
              <w:right w:val="single" w:sz="8" w:space="0" w:color="auto"/>
            </w:tcBorders>
            <w:shd w:val="clear" w:color="auto" w:fill="auto"/>
            <w:noWrap/>
            <w:hideMark/>
          </w:tcPr>
          <w:p w14:paraId="368DC675" w14:textId="23CA0521"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308</w:t>
            </w:r>
          </w:p>
        </w:tc>
        <w:tc>
          <w:tcPr>
            <w:tcW w:w="1400" w:type="dxa"/>
            <w:tcBorders>
              <w:top w:val="nil"/>
              <w:left w:val="nil"/>
              <w:bottom w:val="single" w:sz="8" w:space="0" w:color="auto"/>
              <w:right w:val="single" w:sz="8" w:space="0" w:color="auto"/>
            </w:tcBorders>
            <w:shd w:val="clear" w:color="auto" w:fill="auto"/>
            <w:noWrap/>
            <w:hideMark/>
          </w:tcPr>
          <w:p w14:paraId="7803548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2CF0A6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7</w:t>
            </w:r>
          </w:p>
        </w:tc>
        <w:tc>
          <w:tcPr>
            <w:tcW w:w="578" w:type="dxa"/>
            <w:tcBorders>
              <w:top w:val="nil"/>
              <w:left w:val="nil"/>
              <w:bottom w:val="single" w:sz="8" w:space="0" w:color="auto"/>
              <w:right w:val="single" w:sz="8" w:space="0" w:color="auto"/>
            </w:tcBorders>
            <w:shd w:val="clear" w:color="auto" w:fill="auto"/>
            <w:noWrap/>
            <w:hideMark/>
          </w:tcPr>
          <w:p w14:paraId="4BCEC3F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5641D86A" w14:textId="546AE82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Administradores de terminales de transporte terrestre automotor de pasajeros por carretera.</w:t>
            </w:r>
          </w:p>
        </w:tc>
        <w:tc>
          <w:tcPr>
            <w:tcW w:w="3200" w:type="dxa"/>
            <w:tcBorders>
              <w:top w:val="nil"/>
              <w:left w:val="nil"/>
              <w:bottom w:val="single" w:sz="8" w:space="0" w:color="auto"/>
              <w:right w:val="single" w:sz="8" w:space="0" w:color="auto"/>
            </w:tcBorders>
            <w:shd w:val="clear" w:color="auto" w:fill="auto"/>
            <w:hideMark/>
          </w:tcPr>
          <w:p w14:paraId="37183EFD"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Apoyo al convenio para la promoción de la Campaña de Prevención contra la Trata de Personas de la Fiscalía General de la Nación, «#EsoesCuento», desde el día 2 de marzo hasta el 1 de agosto de 2018.</w:t>
            </w:r>
          </w:p>
        </w:tc>
      </w:tr>
      <w:tr w:rsidR="000D46A2" w:rsidRPr="00210821" w14:paraId="0E7AFE73"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6CF11839" w14:textId="09D5DF16"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309</w:t>
            </w:r>
          </w:p>
        </w:tc>
        <w:tc>
          <w:tcPr>
            <w:tcW w:w="1400" w:type="dxa"/>
            <w:tcBorders>
              <w:top w:val="nil"/>
              <w:left w:val="nil"/>
              <w:bottom w:val="single" w:sz="8" w:space="0" w:color="auto"/>
              <w:right w:val="single" w:sz="8" w:space="0" w:color="auto"/>
            </w:tcBorders>
            <w:shd w:val="clear" w:color="auto" w:fill="auto"/>
            <w:noWrap/>
            <w:hideMark/>
          </w:tcPr>
          <w:p w14:paraId="783B462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4FE50E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8</w:t>
            </w:r>
          </w:p>
        </w:tc>
        <w:tc>
          <w:tcPr>
            <w:tcW w:w="578" w:type="dxa"/>
            <w:tcBorders>
              <w:top w:val="nil"/>
              <w:left w:val="nil"/>
              <w:bottom w:val="single" w:sz="8" w:space="0" w:color="auto"/>
              <w:right w:val="single" w:sz="8" w:space="0" w:color="auto"/>
            </w:tcBorders>
            <w:shd w:val="clear" w:color="auto" w:fill="auto"/>
            <w:noWrap/>
            <w:hideMark/>
          </w:tcPr>
          <w:p w14:paraId="7B72A3E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7807BE85"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fluvial, sociedades portuarias fluviales</w:t>
            </w:r>
          </w:p>
        </w:tc>
        <w:tc>
          <w:tcPr>
            <w:tcW w:w="3200" w:type="dxa"/>
            <w:tcBorders>
              <w:top w:val="nil"/>
              <w:left w:val="nil"/>
              <w:bottom w:val="single" w:sz="8" w:space="0" w:color="auto"/>
              <w:right w:val="single" w:sz="8" w:space="0" w:color="auto"/>
            </w:tcBorders>
            <w:shd w:val="clear" w:color="auto" w:fill="auto"/>
            <w:hideMark/>
          </w:tcPr>
          <w:p w14:paraId="5C24E53B"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Socialización en Normas Vigentes – Seguridad Fluvial.</w:t>
            </w:r>
          </w:p>
        </w:tc>
      </w:tr>
      <w:tr w:rsidR="000D46A2" w:rsidRPr="00210821" w14:paraId="0DDE5250" w14:textId="77777777" w:rsidTr="006C5E46">
        <w:trPr>
          <w:trHeight w:val="1560"/>
        </w:trPr>
        <w:tc>
          <w:tcPr>
            <w:tcW w:w="469" w:type="dxa"/>
            <w:tcBorders>
              <w:top w:val="nil"/>
              <w:left w:val="single" w:sz="8" w:space="0" w:color="auto"/>
              <w:bottom w:val="single" w:sz="8" w:space="0" w:color="auto"/>
              <w:right w:val="single" w:sz="8" w:space="0" w:color="auto"/>
            </w:tcBorders>
            <w:shd w:val="clear" w:color="auto" w:fill="auto"/>
            <w:noWrap/>
            <w:hideMark/>
          </w:tcPr>
          <w:p w14:paraId="1F80387A" w14:textId="503A9D0C"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310</w:t>
            </w:r>
          </w:p>
        </w:tc>
        <w:tc>
          <w:tcPr>
            <w:tcW w:w="1400" w:type="dxa"/>
            <w:tcBorders>
              <w:top w:val="nil"/>
              <w:left w:val="nil"/>
              <w:bottom w:val="single" w:sz="8" w:space="0" w:color="auto"/>
              <w:right w:val="single" w:sz="8" w:space="0" w:color="auto"/>
            </w:tcBorders>
            <w:shd w:val="clear" w:color="auto" w:fill="auto"/>
            <w:noWrap/>
            <w:hideMark/>
          </w:tcPr>
          <w:p w14:paraId="15036AB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F22233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9</w:t>
            </w:r>
          </w:p>
        </w:tc>
        <w:tc>
          <w:tcPr>
            <w:tcW w:w="578" w:type="dxa"/>
            <w:tcBorders>
              <w:top w:val="nil"/>
              <w:left w:val="nil"/>
              <w:bottom w:val="single" w:sz="8" w:space="0" w:color="auto"/>
              <w:right w:val="single" w:sz="8" w:space="0" w:color="auto"/>
            </w:tcBorders>
            <w:shd w:val="clear" w:color="auto" w:fill="auto"/>
            <w:noWrap/>
            <w:hideMark/>
          </w:tcPr>
          <w:p w14:paraId="1BAD869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6B111CA1" w14:textId="442ED9EB"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marítimas, sociedades portuarias fluviales, muelles homologados, licencias portuarias, autorizaciones temporales, empresas de transporte fluvial, empresas de transporte marítimo, operadores portuarios.</w:t>
            </w:r>
          </w:p>
        </w:tc>
        <w:tc>
          <w:tcPr>
            <w:tcW w:w="3200" w:type="dxa"/>
            <w:tcBorders>
              <w:top w:val="nil"/>
              <w:left w:val="nil"/>
              <w:bottom w:val="single" w:sz="8" w:space="0" w:color="auto"/>
              <w:right w:val="single" w:sz="8" w:space="0" w:color="auto"/>
            </w:tcBorders>
            <w:shd w:val="clear" w:color="auto" w:fill="auto"/>
            <w:hideMark/>
          </w:tcPr>
          <w:p w14:paraId="0A843B29"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 Socialización Política Sectorial – Archivo Documental.</w:t>
            </w:r>
          </w:p>
        </w:tc>
      </w:tr>
      <w:tr w:rsidR="000D46A2" w:rsidRPr="00210821" w14:paraId="38E961DD"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2508864E" w14:textId="05DEA7D6"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311</w:t>
            </w:r>
          </w:p>
        </w:tc>
        <w:tc>
          <w:tcPr>
            <w:tcW w:w="1400" w:type="dxa"/>
            <w:tcBorders>
              <w:top w:val="nil"/>
              <w:left w:val="nil"/>
              <w:bottom w:val="single" w:sz="8" w:space="0" w:color="auto"/>
              <w:right w:val="single" w:sz="8" w:space="0" w:color="auto"/>
            </w:tcBorders>
            <w:shd w:val="clear" w:color="auto" w:fill="auto"/>
            <w:noWrap/>
            <w:hideMark/>
          </w:tcPr>
          <w:p w14:paraId="53151D8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C19960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10</w:t>
            </w:r>
          </w:p>
        </w:tc>
        <w:tc>
          <w:tcPr>
            <w:tcW w:w="578" w:type="dxa"/>
            <w:tcBorders>
              <w:top w:val="nil"/>
              <w:left w:val="nil"/>
              <w:bottom w:val="single" w:sz="8" w:space="0" w:color="auto"/>
              <w:right w:val="single" w:sz="8" w:space="0" w:color="auto"/>
            </w:tcBorders>
            <w:shd w:val="clear" w:color="auto" w:fill="auto"/>
            <w:noWrap/>
            <w:hideMark/>
          </w:tcPr>
          <w:p w14:paraId="2C9EA02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5C71F45E" w14:textId="063592CD"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Concesionario carretero.</w:t>
            </w:r>
          </w:p>
        </w:tc>
        <w:tc>
          <w:tcPr>
            <w:tcW w:w="3200" w:type="dxa"/>
            <w:tcBorders>
              <w:top w:val="nil"/>
              <w:left w:val="nil"/>
              <w:bottom w:val="single" w:sz="8" w:space="0" w:color="auto"/>
              <w:right w:val="single" w:sz="8" w:space="0" w:color="auto"/>
            </w:tcBorders>
            <w:shd w:val="clear" w:color="auto" w:fill="auto"/>
            <w:hideMark/>
          </w:tcPr>
          <w:p w14:paraId="1AB8A6F2" w14:textId="504D652A"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Campaña ¡Colombia, #MuéveteLegal!: Apoyo y acciones para la lucha transporte informal – Semana Santa 2018.</w:t>
            </w:r>
          </w:p>
        </w:tc>
      </w:tr>
      <w:tr w:rsidR="000D46A2" w:rsidRPr="00210821" w14:paraId="296240C2"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6C5C2DDB" w14:textId="374553E9"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312</w:t>
            </w:r>
          </w:p>
        </w:tc>
        <w:tc>
          <w:tcPr>
            <w:tcW w:w="1400" w:type="dxa"/>
            <w:tcBorders>
              <w:top w:val="nil"/>
              <w:left w:val="nil"/>
              <w:bottom w:val="single" w:sz="8" w:space="0" w:color="auto"/>
              <w:right w:val="single" w:sz="8" w:space="0" w:color="auto"/>
            </w:tcBorders>
            <w:shd w:val="clear" w:color="auto" w:fill="auto"/>
            <w:noWrap/>
            <w:hideMark/>
          </w:tcPr>
          <w:p w14:paraId="27580AD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7A4C3A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11</w:t>
            </w:r>
          </w:p>
        </w:tc>
        <w:tc>
          <w:tcPr>
            <w:tcW w:w="578" w:type="dxa"/>
            <w:tcBorders>
              <w:top w:val="nil"/>
              <w:left w:val="nil"/>
              <w:bottom w:val="single" w:sz="8" w:space="0" w:color="auto"/>
              <w:right w:val="single" w:sz="8" w:space="0" w:color="auto"/>
            </w:tcBorders>
            <w:shd w:val="clear" w:color="auto" w:fill="auto"/>
            <w:noWrap/>
            <w:hideMark/>
          </w:tcPr>
          <w:p w14:paraId="06F3C16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50505CEC" w14:textId="6822481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Terminales de transporte.</w:t>
            </w:r>
          </w:p>
        </w:tc>
        <w:tc>
          <w:tcPr>
            <w:tcW w:w="3200" w:type="dxa"/>
            <w:tcBorders>
              <w:top w:val="nil"/>
              <w:left w:val="nil"/>
              <w:bottom w:val="single" w:sz="8" w:space="0" w:color="auto"/>
              <w:right w:val="single" w:sz="8" w:space="0" w:color="auto"/>
            </w:tcBorders>
            <w:shd w:val="clear" w:color="auto" w:fill="auto"/>
            <w:hideMark/>
          </w:tcPr>
          <w:p w14:paraId="360999E9" w14:textId="69A59AB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Campaña ¡Colombia, #MuéveteLegal!: Apoyo y acciones para la lucha contra la informalidad — Semana Santa 2018.</w:t>
            </w:r>
          </w:p>
        </w:tc>
      </w:tr>
      <w:tr w:rsidR="000D46A2" w:rsidRPr="00210821" w14:paraId="77084019" w14:textId="77777777" w:rsidTr="006C5E46">
        <w:trPr>
          <w:trHeight w:val="3475"/>
        </w:trPr>
        <w:tc>
          <w:tcPr>
            <w:tcW w:w="469" w:type="dxa"/>
            <w:tcBorders>
              <w:top w:val="nil"/>
              <w:left w:val="single" w:sz="8" w:space="0" w:color="auto"/>
              <w:bottom w:val="single" w:sz="8" w:space="0" w:color="auto"/>
              <w:right w:val="single" w:sz="8" w:space="0" w:color="auto"/>
            </w:tcBorders>
            <w:shd w:val="clear" w:color="auto" w:fill="auto"/>
            <w:noWrap/>
            <w:hideMark/>
          </w:tcPr>
          <w:p w14:paraId="395B2666" w14:textId="12FC0916"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313</w:t>
            </w:r>
          </w:p>
        </w:tc>
        <w:tc>
          <w:tcPr>
            <w:tcW w:w="1400" w:type="dxa"/>
            <w:tcBorders>
              <w:top w:val="nil"/>
              <w:left w:val="nil"/>
              <w:bottom w:val="single" w:sz="8" w:space="0" w:color="auto"/>
              <w:right w:val="single" w:sz="8" w:space="0" w:color="auto"/>
            </w:tcBorders>
            <w:shd w:val="clear" w:color="auto" w:fill="auto"/>
            <w:noWrap/>
            <w:hideMark/>
          </w:tcPr>
          <w:p w14:paraId="78DCDB5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BD6781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12</w:t>
            </w:r>
          </w:p>
        </w:tc>
        <w:tc>
          <w:tcPr>
            <w:tcW w:w="578" w:type="dxa"/>
            <w:tcBorders>
              <w:top w:val="nil"/>
              <w:left w:val="nil"/>
              <w:bottom w:val="single" w:sz="8" w:space="0" w:color="auto"/>
              <w:right w:val="single" w:sz="8" w:space="0" w:color="auto"/>
            </w:tcBorders>
            <w:shd w:val="clear" w:color="auto" w:fill="auto"/>
            <w:noWrap/>
            <w:hideMark/>
          </w:tcPr>
          <w:p w14:paraId="7DCAA14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619B5D6A"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Terrestre; Directores Territoriales del Ministerio de Transporte; Dirección de Tránsito y Transporte de la Policía Nacional; Autoridades de Transporte Municipal.</w:t>
            </w:r>
          </w:p>
        </w:tc>
        <w:tc>
          <w:tcPr>
            <w:tcW w:w="3200" w:type="dxa"/>
            <w:tcBorders>
              <w:top w:val="nil"/>
              <w:left w:val="nil"/>
              <w:bottom w:val="single" w:sz="8" w:space="0" w:color="auto"/>
              <w:right w:val="single" w:sz="8" w:space="0" w:color="auto"/>
            </w:tcBorders>
            <w:shd w:val="clear" w:color="auto" w:fill="auto"/>
            <w:hideMark/>
          </w:tcPr>
          <w:p w14:paraId="205BA651"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Aplicativo para consulta de los vehículos autorizados en los convenios de colaboración empresarial para suplir la alta demanda correspondiente a la temporada alta de Semana Santa, entre el 23 de marzo de 2018 al 2 de abril de 2018.</w:t>
            </w:r>
          </w:p>
        </w:tc>
      </w:tr>
      <w:tr w:rsidR="000D46A2" w:rsidRPr="00210821" w14:paraId="39655D64" w14:textId="77777777" w:rsidTr="006C5E46">
        <w:trPr>
          <w:trHeight w:val="2180"/>
        </w:trPr>
        <w:tc>
          <w:tcPr>
            <w:tcW w:w="469" w:type="dxa"/>
            <w:tcBorders>
              <w:top w:val="nil"/>
              <w:left w:val="single" w:sz="8" w:space="0" w:color="auto"/>
              <w:bottom w:val="single" w:sz="8" w:space="0" w:color="auto"/>
              <w:right w:val="single" w:sz="8" w:space="0" w:color="auto"/>
            </w:tcBorders>
            <w:shd w:val="clear" w:color="auto" w:fill="auto"/>
            <w:noWrap/>
            <w:hideMark/>
          </w:tcPr>
          <w:p w14:paraId="128FF4A6" w14:textId="000E8FC1"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314</w:t>
            </w:r>
          </w:p>
        </w:tc>
        <w:tc>
          <w:tcPr>
            <w:tcW w:w="1400" w:type="dxa"/>
            <w:tcBorders>
              <w:top w:val="nil"/>
              <w:left w:val="nil"/>
              <w:bottom w:val="single" w:sz="8" w:space="0" w:color="auto"/>
              <w:right w:val="single" w:sz="8" w:space="0" w:color="auto"/>
            </w:tcBorders>
            <w:shd w:val="clear" w:color="auto" w:fill="auto"/>
            <w:noWrap/>
            <w:hideMark/>
          </w:tcPr>
          <w:p w14:paraId="37A937A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1C8059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13</w:t>
            </w:r>
          </w:p>
        </w:tc>
        <w:tc>
          <w:tcPr>
            <w:tcW w:w="578" w:type="dxa"/>
            <w:tcBorders>
              <w:top w:val="nil"/>
              <w:left w:val="nil"/>
              <w:bottom w:val="single" w:sz="8" w:space="0" w:color="auto"/>
              <w:right w:val="single" w:sz="8" w:space="0" w:color="auto"/>
            </w:tcBorders>
            <w:shd w:val="clear" w:color="auto" w:fill="auto"/>
            <w:noWrap/>
            <w:hideMark/>
          </w:tcPr>
          <w:p w14:paraId="218B2D2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734EF22C"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Terrestre; Directores Territoriales del Ministerio de Transporte; Dirección de Tránsito y Transporte de la Policía Nacional; Autoridades de Transporte Municipal.</w:t>
            </w:r>
          </w:p>
        </w:tc>
        <w:tc>
          <w:tcPr>
            <w:tcW w:w="3200" w:type="dxa"/>
            <w:tcBorders>
              <w:top w:val="nil"/>
              <w:left w:val="nil"/>
              <w:bottom w:val="single" w:sz="8" w:space="0" w:color="auto"/>
              <w:right w:val="single" w:sz="8" w:space="0" w:color="auto"/>
            </w:tcBorders>
            <w:shd w:val="clear" w:color="auto" w:fill="auto"/>
            <w:hideMark/>
          </w:tcPr>
          <w:p w14:paraId="36AD821D"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Medidas especiales para atender la demanda de transporte en los días entre el 23 de marzo de 2018 y 03 de abril de 2018.</w:t>
            </w:r>
          </w:p>
        </w:tc>
      </w:tr>
      <w:tr w:rsidR="000D46A2" w:rsidRPr="00210821" w14:paraId="401087D5"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00BC8A6B" w14:textId="22FA3B3D"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315</w:t>
            </w:r>
          </w:p>
        </w:tc>
        <w:tc>
          <w:tcPr>
            <w:tcW w:w="1400" w:type="dxa"/>
            <w:tcBorders>
              <w:top w:val="nil"/>
              <w:left w:val="nil"/>
              <w:bottom w:val="single" w:sz="8" w:space="0" w:color="auto"/>
              <w:right w:val="single" w:sz="8" w:space="0" w:color="auto"/>
            </w:tcBorders>
            <w:shd w:val="clear" w:color="auto" w:fill="auto"/>
            <w:noWrap/>
            <w:hideMark/>
          </w:tcPr>
          <w:p w14:paraId="5C16CA1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154B0E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14</w:t>
            </w:r>
          </w:p>
        </w:tc>
        <w:tc>
          <w:tcPr>
            <w:tcW w:w="578" w:type="dxa"/>
            <w:tcBorders>
              <w:top w:val="nil"/>
              <w:left w:val="nil"/>
              <w:bottom w:val="single" w:sz="8" w:space="0" w:color="auto"/>
              <w:right w:val="single" w:sz="8" w:space="0" w:color="auto"/>
            </w:tcBorders>
            <w:shd w:val="clear" w:color="auto" w:fill="auto"/>
            <w:noWrap/>
            <w:hideMark/>
          </w:tcPr>
          <w:p w14:paraId="591432B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76EB50CD"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Alcaldes, secretarios de tránsito, de movilidad o de transporte</w:t>
            </w:r>
          </w:p>
        </w:tc>
        <w:tc>
          <w:tcPr>
            <w:tcW w:w="3200" w:type="dxa"/>
            <w:tcBorders>
              <w:top w:val="nil"/>
              <w:left w:val="nil"/>
              <w:bottom w:val="single" w:sz="8" w:space="0" w:color="auto"/>
              <w:right w:val="single" w:sz="8" w:space="0" w:color="auto"/>
            </w:tcBorders>
            <w:shd w:val="clear" w:color="auto" w:fill="auto"/>
            <w:hideMark/>
          </w:tcPr>
          <w:p w14:paraId="3C87C800"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Procesos Virtuales.</w:t>
            </w:r>
          </w:p>
        </w:tc>
      </w:tr>
      <w:tr w:rsidR="000D46A2" w:rsidRPr="00210821" w14:paraId="02C7F6A3"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5537DC6E" w14:textId="6A925B0A"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316</w:t>
            </w:r>
          </w:p>
        </w:tc>
        <w:tc>
          <w:tcPr>
            <w:tcW w:w="1400" w:type="dxa"/>
            <w:tcBorders>
              <w:top w:val="nil"/>
              <w:left w:val="nil"/>
              <w:bottom w:val="single" w:sz="8" w:space="0" w:color="auto"/>
              <w:right w:val="single" w:sz="8" w:space="0" w:color="auto"/>
            </w:tcBorders>
            <w:shd w:val="clear" w:color="auto" w:fill="auto"/>
            <w:noWrap/>
            <w:hideMark/>
          </w:tcPr>
          <w:p w14:paraId="5B1050E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BFDCD0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16</w:t>
            </w:r>
          </w:p>
        </w:tc>
        <w:tc>
          <w:tcPr>
            <w:tcW w:w="578" w:type="dxa"/>
            <w:tcBorders>
              <w:top w:val="nil"/>
              <w:left w:val="nil"/>
              <w:bottom w:val="single" w:sz="8" w:space="0" w:color="auto"/>
              <w:right w:val="single" w:sz="8" w:space="0" w:color="auto"/>
            </w:tcBorders>
            <w:shd w:val="clear" w:color="auto" w:fill="auto"/>
            <w:noWrap/>
            <w:hideMark/>
          </w:tcPr>
          <w:p w14:paraId="72AF1DB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4314F590" w14:textId="4A743BAD"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muelles homologados, titulares de licencias portuarias y de autorizaciones portuarias.</w:t>
            </w:r>
          </w:p>
        </w:tc>
        <w:tc>
          <w:tcPr>
            <w:tcW w:w="3200" w:type="dxa"/>
            <w:tcBorders>
              <w:top w:val="nil"/>
              <w:left w:val="nil"/>
              <w:bottom w:val="single" w:sz="8" w:space="0" w:color="auto"/>
              <w:right w:val="single" w:sz="8" w:space="0" w:color="auto"/>
            </w:tcBorders>
            <w:shd w:val="clear" w:color="auto" w:fill="auto"/>
            <w:hideMark/>
          </w:tcPr>
          <w:p w14:paraId="161D72C0"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Implementación indicador medición de la calidad del servicio.</w:t>
            </w:r>
          </w:p>
        </w:tc>
      </w:tr>
      <w:tr w:rsidR="000D46A2" w:rsidRPr="00210821" w14:paraId="0E32F088" w14:textId="77777777" w:rsidTr="006C5E46">
        <w:trPr>
          <w:trHeight w:val="1560"/>
        </w:trPr>
        <w:tc>
          <w:tcPr>
            <w:tcW w:w="469" w:type="dxa"/>
            <w:tcBorders>
              <w:top w:val="nil"/>
              <w:left w:val="single" w:sz="8" w:space="0" w:color="auto"/>
              <w:bottom w:val="single" w:sz="8" w:space="0" w:color="auto"/>
              <w:right w:val="single" w:sz="8" w:space="0" w:color="auto"/>
            </w:tcBorders>
            <w:shd w:val="clear" w:color="auto" w:fill="auto"/>
            <w:noWrap/>
            <w:hideMark/>
          </w:tcPr>
          <w:p w14:paraId="4C4D783F" w14:textId="309530C4"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317</w:t>
            </w:r>
          </w:p>
        </w:tc>
        <w:tc>
          <w:tcPr>
            <w:tcW w:w="1400" w:type="dxa"/>
            <w:tcBorders>
              <w:top w:val="nil"/>
              <w:left w:val="nil"/>
              <w:bottom w:val="single" w:sz="8" w:space="0" w:color="auto"/>
              <w:right w:val="single" w:sz="8" w:space="0" w:color="auto"/>
            </w:tcBorders>
            <w:shd w:val="clear" w:color="auto" w:fill="auto"/>
            <w:noWrap/>
            <w:hideMark/>
          </w:tcPr>
          <w:p w14:paraId="530AE91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49D374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18</w:t>
            </w:r>
          </w:p>
        </w:tc>
        <w:tc>
          <w:tcPr>
            <w:tcW w:w="578" w:type="dxa"/>
            <w:tcBorders>
              <w:top w:val="nil"/>
              <w:left w:val="nil"/>
              <w:bottom w:val="single" w:sz="8" w:space="0" w:color="auto"/>
              <w:right w:val="single" w:sz="8" w:space="0" w:color="auto"/>
            </w:tcBorders>
            <w:shd w:val="clear" w:color="auto" w:fill="auto"/>
            <w:noWrap/>
            <w:hideMark/>
          </w:tcPr>
          <w:p w14:paraId="7E5D83E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649A96E6" w14:textId="3FA57B33"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Supervisados de la delegatura de tránsito y transporte terrestre automotor, alcaldes, autoridades municipales y demás autoridades municipales de transporte, directores territoriales del Ministerio de Transporte.</w:t>
            </w:r>
          </w:p>
        </w:tc>
        <w:tc>
          <w:tcPr>
            <w:tcW w:w="3200" w:type="dxa"/>
            <w:tcBorders>
              <w:top w:val="nil"/>
              <w:left w:val="nil"/>
              <w:bottom w:val="single" w:sz="8" w:space="0" w:color="auto"/>
              <w:right w:val="single" w:sz="8" w:space="0" w:color="auto"/>
            </w:tcBorders>
            <w:shd w:val="clear" w:color="auto" w:fill="auto"/>
            <w:hideMark/>
          </w:tcPr>
          <w:p w14:paraId="199BEF2A"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 Requerimiento perentorio vigilados que aún no se encuentran registrados en VIGÍA.</w:t>
            </w:r>
          </w:p>
        </w:tc>
      </w:tr>
      <w:tr w:rsidR="000D46A2" w:rsidRPr="00210821" w14:paraId="2EFF0539" w14:textId="77777777" w:rsidTr="006C5E46">
        <w:trPr>
          <w:trHeight w:val="1560"/>
        </w:trPr>
        <w:tc>
          <w:tcPr>
            <w:tcW w:w="469" w:type="dxa"/>
            <w:tcBorders>
              <w:top w:val="nil"/>
              <w:left w:val="single" w:sz="8" w:space="0" w:color="auto"/>
              <w:bottom w:val="single" w:sz="8" w:space="0" w:color="auto"/>
              <w:right w:val="single" w:sz="8" w:space="0" w:color="auto"/>
            </w:tcBorders>
            <w:shd w:val="clear" w:color="auto" w:fill="auto"/>
            <w:noWrap/>
            <w:hideMark/>
          </w:tcPr>
          <w:p w14:paraId="534255D1" w14:textId="573A1EFF"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318</w:t>
            </w:r>
          </w:p>
        </w:tc>
        <w:tc>
          <w:tcPr>
            <w:tcW w:w="1400" w:type="dxa"/>
            <w:tcBorders>
              <w:top w:val="nil"/>
              <w:left w:val="nil"/>
              <w:bottom w:val="single" w:sz="8" w:space="0" w:color="auto"/>
              <w:right w:val="single" w:sz="8" w:space="0" w:color="auto"/>
            </w:tcBorders>
            <w:shd w:val="clear" w:color="auto" w:fill="auto"/>
            <w:noWrap/>
            <w:hideMark/>
          </w:tcPr>
          <w:p w14:paraId="32E3068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A7EF79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19</w:t>
            </w:r>
          </w:p>
        </w:tc>
        <w:tc>
          <w:tcPr>
            <w:tcW w:w="578" w:type="dxa"/>
            <w:tcBorders>
              <w:top w:val="nil"/>
              <w:left w:val="nil"/>
              <w:bottom w:val="single" w:sz="8" w:space="0" w:color="auto"/>
              <w:right w:val="single" w:sz="8" w:space="0" w:color="auto"/>
            </w:tcBorders>
            <w:shd w:val="clear" w:color="auto" w:fill="auto"/>
            <w:noWrap/>
            <w:hideMark/>
          </w:tcPr>
          <w:p w14:paraId="03EDF1D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5A639A99" w14:textId="2461311A"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Administradores /explotadores de aeródromos o aeropuertos.</w:t>
            </w:r>
          </w:p>
        </w:tc>
        <w:tc>
          <w:tcPr>
            <w:tcW w:w="3200" w:type="dxa"/>
            <w:tcBorders>
              <w:top w:val="nil"/>
              <w:left w:val="nil"/>
              <w:bottom w:val="single" w:sz="8" w:space="0" w:color="auto"/>
              <w:right w:val="single" w:sz="8" w:space="0" w:color="auto"/>
            </w:tcBorders>
            <w:shd w:val="clear" w:color="auto" w:fill="auto"/>
            <w:hideMark/>
          </w:tcPr>
          <w:p w14:paraId="3A2EC316"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Divulgación indicadores de competitividad aplicables a Aeródromos o Aeropuertos – Evaluación Servicio de la Infraestructura.</w:t>
            </w:r>
          </w:p>
        </w:tc>
      </w:tr>
      <w:tr w:rsidR="000D46A2" w:rsidRPr="00210821" w14:paraId="43420D02"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08783A92" w14:textId="57607D2A"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319</w:t>
            </w:r>
          </w:p>
        </w:tc>
        <w:tc>
          <w:tcPr>
            <w:tcW w:w="1400" w:type="dxa"/>
            <w:tcBorders>
              <w:top w:val="nil"/>
              <w:left w:val="nil"/>
              <w:bottom w:val="single" w:sz="8" w:space="0" w:color="auto"/>
              <w:right w:val="single" w:sz="8" w:space="0" w:color="auto"/>
            </w:tcBorders>
            <w:shd w:val="clear" w:color="auto" w:fill="auto"/>
            <w:noWrap/>
            <w:hideMark/>
          </w:tcPr>
          <w:p w14:paraId="076BA4D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7A0AA7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w:t>
            </w:r>
          </w:p>
        </w:tc>
        <w:tc>
          <w:tcPr>
            <w:tcW w:w="578" w:type="dxa"/>
            <w:tcBorders>
              <w:top w:val="nil"/>
              <w:left w:val="nil"/>
              <w:bottom w:val="single" w:sz="8" w:space="0" w:color="auto"/>
              <w:right w:val="single" w:sz="8" w:space="0" w:color="auto"/>
            </w:tcBorders>
            <w:shd w:val="clear" w:color="auto" w:fill="auto"/>
            <w:noWrap/>
            <w:hideMark/>
          </w:tcPr>
          <w:p w14:paraId="79B8A4E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3B9BB7B8" w14:textId="4F705B0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Centro de reconocimiento de conductores, centro de diagnóstico automotor, centros de enseñanza automovilística.</w:t>
            </w:r>
          </w:p>
        </w:tc>
        <w:tc>
          <w:tcPr>
            <w:tcW w:w="3200" w:type="dxa"/>
            <w:tcBorders>
              <w:top w:val="nil"/>
              <w:left w:val="nil"/>
              <w:bottom w:val="single" w:sz="8" w:space="0" w:color="auto"/>
              <w:right w:val="single" w:sz="8" w:space="0" w:color="auto"/>
            </w:tcBorders>
            <w:shd w:val="clear" w:color="auto" w:fill="auto"/>
            <w:hideMark/>
          </w:tcPr>
          <w:p w14:paraId="5FE3DA7E"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Reporte novedades.</w:t>
            </w:r>
          </w:p>
        </w:tc>
      </w:tr>
      <w:tr w:rsidR="000D46A2" w:rsidRPr="00210821" w14:paraId="04D42512" w14:textId="77777777" w:rsidTr="006C5E46">
        <w:trPr>
          <w:trHeight w:val="630"/>
        </w:trPr>
        <w:tc>
          <w:tcPr>
            <w:tcW w:w="469" w:type="dxa"/>
            <w:tcBorders>
              <w:top w:val="nil"/>
              <w:left w:val="single" w:sz="8" w:space="0" w:color="auto"/>
              <w:bottom w:val="single" w:sz="8" w:space="0" w:color="auto"/>
              <w:right w:val="single" w:sz="8" w:space="0" w:color="auto"/>
            </w:tcBorders>
            <w:shd w:val="clear" w:color="auto" w:fill="auto"/>
            <w:noWrap/>
            <w:hideMark/>
          </w:tcPr>
          <w:p w14:paraId="57F9DB85" w14:textId="6437939D"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320</w:t>
            </w:r>
          </w:p>
        </w:tc>
        <w:tc>
          <w:tcPr>
            <w:tcW w:w="1400" w:type="dxa"/>
            <w:tcBorders>
              <w:top w:val="nil"/>
              <w:left w:val="nil"/>
              <w:bottom w:val="single" w:sz="8" w:space="0" w:color="auto"/>
              <w:right w:val="single" w:sz="8" w:space="0" w:color="auto"/>
            </w:tcBorders>
            <w:shd w:val="clear" w:color="auto" w:fill="auto"/>
            <w:noWrap/>
            <w:hideMark/>
          </w:tcPr>
          <w:p w14:paraId="2767565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267CCA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23</w:t>
            </w:r>
          </w:p>
        </w:tc>
        <w:tc>
          <w:tcPr>
            <w:tcW w:w="578" w:type="dxa"/>
            <w:tcBorders>
              <w:top w:val="nil"/>
              <w:left w:val="nil"/>
              <w:bottom w:val="single" w:sz="8" w:space="0" w:color="auto"/>
              <w:right w:val="single" w:sz="8" w:space="0" w:color="auto"/>
            </w:tcBorders>
            <w:shd w:val="clear" w:color="auto" w:fill="auto"/>
            <w:noWrap/>
            <w:hideMark/>
          </w:tcPr>
          <w:p w14:paraId="2321F67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68F9BD26" w14:textId="175FC0B3"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marítimo.</w:t>
            </w:r>
          </w:p>
        </w:tc>
        <w:tc>
          <w:tcPr>
            <w:tcW w:w="3200" w:type="dxa"/>
            <w:tcBorders>
              <w:top w:val="nil"/>
              <w:left w:val="nil"/>
              <w:bottom w:val="single" w:sz="8" w:space="0" w:color="auto"/>
              <w:right w:val="single" w:sz="8" w:space="0" w:color="auto"/>
            </w:tcBorders>
            <w:shd w:val="clear" w:color="auto" w:fill="auto"/>
            <w:hideMark/>
          </w:tcPr>
          <w:p w14:paraId="4FDA4D4B"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Socialización Normas Vigentes – Transporte Marítimo en Colombia.</w:t>
            </w:r>
          </w:p>
        </w:tc>
      </w:tr>
      <w:tr w:rsidR="000D46A2" w:rsidRPr="00210821" w14:paraId="5C2937E4" w14:textId="77777777" w:rsidTr="006C5E46">
        <w:trPr>
          <w:trHeight w:val="1560"/>
        </w:trPr>
        <w:tc>
          <w:tcPr>
            <w:tcW w:w="469" w:type="dxa"/>
            <w:tcBorders>
              <w:top w:val="nil"/>
              <w:left w:val="single" w:sz="8" w:space="0" w:color="auto"/>
              <w:bottom w:val="single" w:sz="8" w:space="0" w:color="auto"/>
              <w:right w:val="single" w:sz="8" w:space="0" w:color="auto"/>
            </w:tcBorders>
            <w:shd w:val="clear" w:color="auto" w:fill="auto"/>
            <w:noWrap/>
            <w:hideMark/>
          </w:tcPr>
          <w:p w14:paraId="599EC974" w14:textId="4252E819"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321</w:t>
            </w:r>
          </w:p>
        </w:tc>
        <w:tc>
          <w:tcPr>
            <w:tcW w:w="1400" w:type="dxa"/>
            <w:tcBorders>
              <w:top w:val="nil"/>
              <w:left w:val="nil"/>
              <w:bottom w:val="single" w:sz="8" w:space="0" w:color="auto"/>
              <w:right w:val="single" w:sz="8" w:space="0" w:color="auto"/>
            </w:tcBorders>
            <w:shd w:val="clear" w:color="auto" w:fill="auto"/>
            <w:noWrap/>
            <w:hideMark/>
          </w:tcPr>
          <w:p w14:paraId="3BA33D8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07C74C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24</w:t>
            </w:r>
          </w:p>
        </w:tc>
        <w:tc>
          <w:tcPr>
            <w:tcW w:w="578" w:type="dxa"/>
            <w:tcBorders>
              <w:top w:val="nil"/>
              <w:left w:val="nil"/>
              <w:bottom w:val="single" w:sz="8" w:space="0" w:color="auto"/>
              <w:right w:val="single" w:sz="8" w:space="0" w:color="auto"/>
            </w:tcBorders>
            <w:shd w:val="clear" w:color="auto" w:fill="auto"/>
            <w:noWrap/>
            <w:hideMark/>
          </w:tcPr>
          <w:p w14:paraId="4199D9F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464C2F2D" w14:textId="0FDC742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marítimas, sociedades portuarias fluviales, empresas de transporte fluvial, empresas de transporte marítimo, operadores portuarios.</w:t>
            </w:r>
          </w:p>
        </w:tc>
        <w:tc>
          <w:tcPr>
            <w:tcW w:w="3200" w:type="dxa"/>
            <w:tcBorders>
              <w:top w:val="nil"/>
              <w:left w:val="nil"/>
              <w:bottom w:val="single" w:sz="8" w:space="0" w:color="auto"/>
              <w:right w:val="single" w:sz="8" w:space="0" w:color="auto"/>
            </w:tcBorders>
            <w:shd w:val="clear" w:color="auto" w:fill="auto"/>
            <w:hideMark/>
          </w:tcPr>
          <w:p w14:paraId="73BAB11A"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Socialización Política Sectorial – Objetivos de Desarrollo Sostenible (ODS) en Colombia.</w:t>
            </w:r>
          </w:p>
        </w:tc>
      </w:tr>
      <w:tr w:rsidR="000D46A2" w:rsidRPr="00210821" w14:paraId="0A5377AB" w14:textId="77777777" w:rsidTr="00FA7706">
        <w:trPr>
          <w:trHeight w:val="3490"/>
        </w:trPr>
        <w:tc>
          <w:tcPr>
            <w:tcW w:w="469" w:type="dxa"/>
            <w:tcBorders>
              <w:top w:val="nil"/>
              <w:left w:val="single" w:sz="8" w:space="0" w:color="auto"/>
              <w:bottom w:val="single" w:sz="8" w:space="0" w:color="auto"/>
              <w:right w:val="single" w:sz="8" w:space="0" w:color="auto"/>
            </w:tcBorders>
            <w:shd w:val="clear" w:color="auto" w:fill="auto"/>
            <w:noWrap/>
            <w:hideMark/>
          </w:tcPr>
          <w:p w14:paraId="34521300" w14:textId="476C8C4D"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322</w:t>
            </w:r>
          </w:p>
        </w:tc>
        <w:tc>
          <w:tcPr>
            <w:tcW w:w="1400" w:type="dxa"/>
            <w:tcBorders>
              <w:top w:val="nil"/>
              <w:left w:val="nil"/>
              <w:bottom w:val="single" w:sz="8" w:space="0" w:color="auto"/>
              <w:right w:val="single" w:sz="8" w:space="0" w:color="auto"/>
            </w:tcBorders>
            <w:shd w:val="clear" w:color="auto" w:fill="auto"/>
            <w:noWrap/>
            <w:hideMark/>
          </w:tcPr>
          <w:p w14:paraId="4BAFB36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E8340E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25</w:t>
            </w:r>
          </w:p>
        </w:tc>
        <w:tc>
          <w:tcPr>
            <w:tcW w:w="578" w:type="dxa"/>
            <w:tcBorders>
              <w:top w:val="nil"/>
              <w:left w:val="nil"/>
              <w:bottom w:val="single" w:sz="8" w:space="0" w:color="auto"/>
              <w:right w:val="single" w:sz="8" w:space="0" w:color="auto"/>
            </w:tcBorders>
            <w:shd w:val="clear" w:color="auto" w:fill="auto"/>
            <w:noWrap/>
            <w:hideMark/>
          </w:tcPr>
          <w:p w14:paraId="7C5EA64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561CE381"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Terrestre; Directores Territoriales del Ministerio de Transporte; Dirección de Tránsito y Transporte de la Policía Nacional; Autoridades de Transporte Municipal.</w:t>
            </w:r>
          </w:p>
        </w:tc>
        <w:tc>
          <w:tcPr>
            <w:tcW w:w="3200" w:type="dxa"/>
            <w:tcBorders>
              <w:top w:val="nil"/>
              <w:left w:val="nil"/>
              <w:bottom w:val="single" w:sz="8" w:space="0" w:color="auto"/>
              <w:right w:val="single" w:sz="8" w:space="0" w:color="auto"/>
            </w:tcBorders>
            <w:shd w:val="clear" w:color="auto" w:fill="auto"/>
            <w:hideMark/>
          </w:tcPr>
          <w:p w14:paraId="2D50A840"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Aplicativo para la consulta de los vehículos Autorizados en los convenios de colaboración empresarial para suplir la alta demanda correspondiente a la temporada alta entre el 15 de junio 2018 al 31 de julio de 2018.</w:t>
            </w:r>
          </w:p>
        </w:tc>
      </w:tr>
      <w:tr w:rsidR="000D46A2" w:rsidRPr="00210821" w14:paraId="1D803FB4" w14:textId="77777777" w:rsidTr="006C5E46">
        <w:trPr>
          <w:trHeight w:val="1870"/>
        </w:trPr>
        <w:tc>
          <w:tcPr>
            <w:tcW w:w="469" w:type="dxa"/>
            <w:tcBorders>
              <w:top w:val="nil"/>
              <w:left w:val="single" w:sz="8" w:space="0" w:color="auto"/>
              <w:bottom w:val="single" w:sz="8" w:space="0" w:color="auto"/>
              <w:right w:val="single" w:sz="8" w:space="0" w:color="auto"/>
            </w:tcBorders>
            <w:shd w:val="clear" w:color="auto" w:fill="auto"/>
            <w:noWrap/>
            <w:hideMark/>
          </w:tcPr>
          <w:p w14:paraId="3F229B7C" w14:textId="3FAB908A"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323</w:t>
            </w:r>
          </w:p>
        </w:tc>
        <w:tc>
          <w:tcPr>
            <w:tcW w:w="1400" w:type="dxa"/>
            <w:tcBorders>
              <w:top w:val="nil"/>
              <w:left w:val="nil"/>
              <w:bottom w:val="single" w:sz="8" w:space="0" w:color="auto"/>
              <w:right w:val="single" w:sz="8" w:space="0" w:color="auto"/>
            </w:tcBorders>
            <w:shd w:val="clear" w:color="auto" w:fill="auto"/>
            <w:noWrap/>
            <w:hideMark/>
          </w:tcPr>
          <w:p w14:paraId="2DB3BF0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3B39D3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28</w:t>
            </w:r>
          </w:p>
        </w:tc>
        <w:tc>
          <w:tcPr>
            <w:tcW w:w="578" w:type="dxa"/>
            <w:tcBorders>
              <w:top w:val="nil"/>
              <w:left w:val="nil"/>
              <w:bottom w:val="single" w:sz="8" w:space="0" w:color="auto"/>
              <w:right w:val="single" w:sz="8" w:space="0" w:color="auto"/>
            </w:tcBorders>
            <w:shd w:val="clear" w:color="auto" w:fill="auto"/>
            <w:noWrap/>
            <w:hideMark/>
          </w:tcPr>
          <w:p w14:paraId="7CA26F7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7E9AFC12" w14:textId="2EB9256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marítimas, sociedades portuarias fluviales, empresas de transporte fluvial, empresas de transporte marítimo, empresas de practicaje, operadores portuarios.</w:t>
            </w:r>
          </w:p>
        </w:tc>
        <w:tc>
          <w:tcPr>
            <w:tcW w:w="3200" w:type="dxa"/>
            <w:tcBorders>
              <w:top w:val="nil"/>
              <w:left w:val="nil"/>
              <w:bottom w:val="single" w:sz="8" w:space="0" w:color="auto"/>
              <w:right w:val="single" w:sz="8" w:space="0" w:color="auto"/>
            </w:tcBorders>
            <w:shd w:val="clear" w:color="auto" w:fill="auto"/>
            <w:hideMark/>
          </w:tcPr>
          <w:p w14:paraId="1AC548A2"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Socialización Política Sectorial-Organización para la Cooperación y el Desarrollo Económicos (OCDE).</w:t>
            </w:r>
          </w:p>
        </w:tc>
      </w:tr>
      <w:tr w:rsidR="000D46A2" w:rsidRPr="00210821" w14:paraId="5E0BB427" w14:textId="77777777" w:rsidTr="006C5E46">
        <w:trPr>
          <w:trHeight w:val="1035"/>
        </w:trPr>
        <w:tc>
          <w:tcPr>
            <w:tcW w:w="469" w:type="dxa"/>
            <w:tcBorders>
              <w:top w:val="nil"/>
              <w:left w:val="single" w:sz="8" w:space="0" w:color="auto"/>
              <w:bottom w:val="single" w:sz="8" w:space="0" w:color="auto"/>
              <w:right w:val="single" w:sz="8" w:space="0" w:color="auto"/>
            </w:tcBorders>
            <w:shd w:val="clear" w:color="auto" w:fill="auto"/>
            <w:noWrap/>
            <w:hideMark/>
          </w:tcPr>
          <w:p w14:paraId="5C188F7E" w14:textId="08B30E85"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324</w:t>
            </w:r>
          </w:p>
        </w:tc>
        <w:tc>
          <w:tcPr>
            <w:tcW w:w="1400" w:type="dxa"/>
            <w:tcBorders>
              <w:top w:val="nil"/>
              <w:left w:val="nil"/>
              <w:bottom w:val="single" w:sz="8" w:space="0" w:color="auto"/>
              <w:right w:val="single" w:sz="8" w:space="0" w:color="auto"/>
            </w:tcBorders>
            <w:shd w:val="clear" w:color="auto" w:fill="auto"/>
            <w:noWrap/>
            <w:hideMark/>
          </w:tcPr>
          <w:p w14:paraId="3545A9F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C9656B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29</w:t>
            </w:r>
          </w:p>
        </w:tc>
        <w:tc>
          <w:tcPr>
            <w:tcW w:w="578" w:type="dxa"/>
            <w:tcBorders>
              <w:top w:val="nil"/>
              <w:left w:val="nil"/>
              <w:bottom w:val="single" w:sz="8" w:space="0" w:color="auto"/>
              <w:right w:val="single" w:sz="8" w:space="0" w:color="auto"/>
            </w:tcBorders>
            <w:shd w:val="clear" w:color="auto" w:fill="auto"/>
            <w:noWrap/>
            <w:hideMark/>
          </w:tcPr>
          <w:p w14:paraId="3E89E9E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4BDFE018" w14:textId="12324CC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fluvial.</w:t>
            </w:r>
          </w:p>
        </w:tc>
        <w:tc>
          <w:tcPr>
            <w:tcW w:w="3200" w:type="dxa"/>
            <w:tcBorders>
              <w:top w:val="nil"/>
              <w:left w:val="nil"/>
              <w:bottom w:val="single" w:sz="8" w:space="0" w:color="auto"/>
              <w:right w:val="single" w:sz="8" w:space="0" w:color="auto"/>
            </w:tcBorders>
            <w:shd w:val="clear" w:color="auto" w:fill="auto"/>
            <w:hideMark/>
          </w:tcPr>
          <w:p w14:paraId="66A4DEFE"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Acciones preventivas gestionadas para minimizar condiciones de riesgos en seguridad.</w:t>
            </w:r>
          </w:p>
        </w:tc>
      </w:tr>
      <w:tr w:rsidR="000D46A2" w:rsidRPr="00210821" w14:paraId="52D4090C" w14:textId="77777777" w:rsidTr="006C5E46">
        <w:trPr>
          <w:trHeight w:val="1560"/>
        </w:trPr>
        <w:tc>
          <w:tcPr>
            <w:tcW w:w="469" w:type="dxa"/>
            <w:tcBorders>
              <w:top w:val="nil"/>
              <w:left w:val="single" w:sz="8" w:space="0" w:color="auto"/>
              <w:bottom w:val="single" w:sz="8" w:space="0" w:color="auto"/>
              <w:right w:val="single" w:sz="8" w:space="0" w:color="auto"/>
            </w:tcBorders>
            <w:shd w:val="clear" w:color="auto" w:fill="auto"/>
            <w:noWrap/>
            <w:hideMark/>
          </w:tcPr>
          <w:p w14:paraId="020B1C01" w14:textId="44FA6260"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325</w:t>
            </w:r>
          </w:p>
        </w:tc>
        <w:tc>
          <w:tcPr>
            <w:tcW w:w="1400" w:type="dxa"/>
            <w:tcBorders>
              <w:top w:val="nil"/>
              <w:left w:val="nil"/>
              <w:bottom w:val="single" w:sz="8" w:space="0" w:color="auto"/>
              <w:right w:val="single" w:sz="8" w:space="0" w:color="auto"/>
            </w:tcBorders>
            <w:shd w:val="clear" w:color="auto" w:fill="auto"/>
            <w:noWrap/>
            <w:hideMark/>
          </w:tcPr>
          <w:p w14:paraId="7F3E120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B4765B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30</w:t>
            </w:r>
          </w:p>
        </w:tc>
        <w:tc>
          <w:tcPr>
            <w:tcW w:w="578" w:type="dxa"/>
            <w:tcBorders>
              <w:top w:val="nil"/>
              <w:left w:val="nil"/>
              <w:bottom w:val="single" w:sz="8" w:space="0" w:color="auto"/>
              <w:right w:val="single" w:sz="8" w:space="0" w:color="auto"/>
            </w:tcBorders>
            <w:shd w:val="clear" w:color="auto" w:fill="auto"/>
            <w:noWrap/>
            <w:hideMark/>
          </w:tcPr>
          <w:p w14:paraId="4D1560D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4831DA26" w14:textId="47A7FA1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marítimas, sociedades portuarias fluviales, empresas de practicaje, operadores portuarios.</w:t>
            </w:r>
          </w:p>
        </w:tc>
        <w:tc>
          <w:tcPr>
            <w:tcW w:w="3200" w:type="dxa"/>
            <w:tcBorders>
              <w:top w:val="nil"/>
              <w:left w:val="nil"/>
              <w:bottom w:val="single" w:sz="8" w:space="0" w:color="auto"/>
              <w:right w:val="single" w:sz="8" w:space="0" w:color="auto"/>
            </w:tcBorders>
            <w:shd w:val="clear" w:color="auto" w:fill="auto"/>
            <w:hideMark/>
          </w:tcPr>
          <w:p w14:paraId="3B8AB1CE"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Acciones preventivas gestionadas para minimizar condiciones de riesgos en seguridad.</w:t>
            </w:r>
          </w:p>
        </w:tc>
      </w:tr>
      <w:tr w:rsidR="000D46A2" w:rsidRPr="00210821" w14:paraId="50594D02" w14:textId="77777777" w:rsidTr="006C5E46">
        <w:trPr>
          <w:trHeight w:val="1560"/>
        </w:trPr>
        <w:tc>
          <w:tcPr>
            <w:tcW w:w="469" w:type="dxa"/>
            <w:tcBorders>
              <w:top w:val="nil"/>
              <w:left w:val="single" w:sz="8" w:space="0" w:color="auto"/>
              <w:bottom w:val="single" w:sz="8" w:space="0" w:color="auto"/>
              <w:right w:val="single" w:sz="8" w:space="0" w:color="auto"/>
            </w:tcBorders>
            <w:shd w:val="clear" w:color="auto" w:fill="auto"/>
            <w:noWrap/>
            <w:hideMark/>
          </w:tcPr>
          <w:p w14:paraId="2B6BE9B4" w14:textId="21644AF4"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326</w:t>
            </w:r>
          </w:p>
        </w:tc>
        <w:tc>
          <w:tcPr>
            <w:tcW w:w="1400" w:type="dxa"/>
            <w:tcBorders>
              <w:top w:val="nil"/>
              <w:left w:val="nil"/>
              <w:bottom w:val="single" w:sz="8" w:space="0" w:color="auto"/>
              <w:right w:val="single" w:sz="8" w:space="0" w:color="auto"/>
            </w:tcBorders>
            <w:shd w:val="clear" w:color="auto" w:fill="auto"/>
            <w:noWrap/>
            <w:hideMark/>
          </w:tcPr>
          <w:p w14:paraId="65F157C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6C1991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34</w:t>
            </w:r>
          </w:p>
        </w:tc>
        <w:tc>
          <w:tcPr>
            <w:tcW w:w="578" w:type="dxa"/>
            <w:tcBorders>
              <w:top w:val="nil"/>
              <w:left w:val="nil"/>
              <w:bottom w:val="single" w:sz="8" w:space="0" w:color="auto"/>
              <w:right w:val="single" w:sz="8" w:space="0" w:color="auto"/>
            </w:tcBorders>
            <w:shd w:val="clear" w:color="auto" w:fill="auto"/>
            <w:noWrap/>
            <w:hideMark/>
          </w:tcPr>
          <w:p w14:paraId="7C1B678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426004F4" w14:textId="1C5017A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regionales, sociedades portuarias, licencias, muelles homologados, autorizaciones temporales y en general, personas públicas o privadas que administran puertos, entes territoriales municipales.</w:t>
            </w:r>
          </w:p>
        </w:tc>
        <w:tc>
          <w:tcPr>
            <w:tcW w:w="3200" w:type="dxa"/>
            <w:tcBorders>
              <w:top w:val="nil"/>
              <w:left w:val="nil"/>
              <w:bottom w:val="single" w:sz="8" w:space="0" w:color="auto"/>
              <w:right w:val="single" w:sz="8" w:space="0" w:color="auto"/>
            </w:tcBorders>
            <w:shd w:val="clear" w:color="auto" w:fill="auto"/>
            <w:hideMark/>
          </w:tcPr>
          <w:p w14:paraId="78AAED2A"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Disponibilidad Unidad de Primeros Auxilios.</w:t>
            </w:r>
          </w:p>
        </w:tc>
      </w:tr>
      <w:tr w:rsidR="000D46A2" w:rsidRPr="00210821" w14:paraId="5847C855" w14:textId="77777777" w:rsidTr="006C5E46">
        <w:trPr>
          <w:trHeight w:val="1560"/>
        </w:trPr>
        <w:tc>
          <w:tcPr>
            <w:tcW w:w="469" w:type="dxa"/>
            <w:tcBorders>
              <w:top w:val="nil"/>
              <w:left w:val="single" w:sz="8" w:space="0" w:color="auto"/>
              <w:bottom w:val="single" w:sz="8" w:space="0" w:color="auto"/>
              <w:right w:val="single" w:sz="8" w:space="0" w:color="auto"/>
            </w:tcBorders>
            <w:shd w:val="clear" w:color="auto" w:fill="auto"/>
            <w:noWrap/>
            <w:hideMark/>
          </w:tcPr>
          <w:p w14:paraId="0CEC1D2C" w14:textId="48771024"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327</w:t>
            </w:r>
          </w:p>
        </w:tc>
        <w:tc>
          <w:tcPr>
            <w:tcW w:w="1400" w:type="dxa"/>
            <w:tcBorders>
              <w:top w:val="nil"/>
              <w:left w:val="nil"/>
              <w:bottom w:val="single" w:sz="8" w:space="0" w:color="auto"/>
              <w:right w:val="single" w:sz="8" w:space="0" w:color="auto"/>
            </w:tcBorders>
            <w:shd w:val="clear" w:color="auto" w:fill="auto"/>
            <w:noWrap/>
            <w:hideMark/>
          </w:tcPr>
          <w:p w14:paraId="5927D37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7E9263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35</w:t>
            </w:r>
          </w:p>
        </w:tc>
        <w:tc>
          <w:tcPr>
            <w:tcW w:w="578" w:type="dxa"/>
            <w:tcBorders>
              <w:top w:val="nil"/>
              <w:left w:val="nil"/>
              <w:bottom w:val="single" w:sz="8" w:space="0" w:color="auto"/>
              <w:right w:val="single" w:sz="8" w:space="0" w:color="auto"/>
            </w:tcBorders>
            <w:shd w:val="clear" w:color="auto" w:fill="auto"/>
            <w:noWrap/>
            <w:hideMark/>
          </w:tcPr>
          <w:p w14:paraId="766C1AF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2C527F45" w14:textId="145BAEDD"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revisores fiscales, miembros de junta directiva, del consejo de administración y consejos directivos.</w:t>
            </w:r>
          </w:p>
        </w:tc>
        <w:tc>
          <w:tcPr>
            <w:tcW w:w="3200" w:type="dxa"/>
            <w:tcBorders>
              <w:top w:val="nil"/>
              <w:left w:val="nil"/>
              <w:bottom w:val="single" w:sz="8" w:space="0" w:color="auto"/>
              <w:right w:val="single" w:sz="8" w:space="0" w:color="auto"/>
            </w:tcBorders>
            <w:shd w:val="clear" w:color="auto" w:fill="auto"/>
            <w:hideMark/>
          </w:tcPr>
          <w:p w14:paraId="73E94D4F"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Planes de recuperación y mejoramiento ordenados en virtud de la medida administrativa de sometimiento a control.</w:t>
            </w:r>
          </w:p>
        </w:tc>
      </w:tr>
      <w:tr w:rsidR="000D46A2" w:rsidRPr="00210821" w14:paraId="0C76CB6F" w14:textId="77777777" w:rsidTr="00FA7706">
        <w:trPr>
          <w:trHeight w:val="1424"/>
        </w:trPr>
        <w:tc>
          <w:tcPr>
            <w:tcW w:w="469" w:type="dxa"/>
            <w:tcBorders>
              <w:top w:val="nil"/>
              <w:left w:val="single" w:sz="8" w:space="0" w:color="auto"/>
              <w:bottom w:val="single" w:sz="8" w:space="0" w:color="auto"/>
              <w:right w:val="single" w:sz="8" w:space="0" w:color="auto"/>
            </w:tcBorders>
            <w:shd w:val="clear" w:color="auto" w:fill="auto"/>
            <w:noWrap/>
            <w:hideMark/>
          </w:tcPr>
          <w:p w14:paraId="54DD4FCD" w14:textId="64BFE2FA"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328</w:t>
            </w:r>
          </w:p>
        </w:tc>
        <w:tc>
          <w:tcPr>
            <w:tcW w:w="1400" w:type="dxa"/>
            <w:tcBorders>
              <w:top w:val="nil"/>
              <w:left w:val="nil"/>
              <w:bottom w:val="single" w:sz="8" w:space="0" w:color="auto"/>
              <w:right w:val="single" w:sz="8" w:space="0" w:color="auto"/>
            </w:tcBorders>
            <w:shd w:val="clear" w:color="auto" w:fill="auto"/>
            <w:noWrap/>
            <w:hideMark/>
          </w:tcPr>
          <w:p w14:paraId="494B4D0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8D6F26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37</w:t>
            </w:r>
          </w:p>
        </w:tc>
        <w:tc>
          <w:tcPr>
            <w:tcW w:w="578" w:type="dxa"/>
            <w:tcBorders>
              <w:top w:val="nil"/>
              <w:left w:val="nil"/>
              <w:bottom w:val="single" w:sz="8" w:space="0" w:color="auto"/>
              <w:right w:val="single" w:sz="8" w:space="0" w:color="auto"/>
            </w:tcBorders>
            <w:shd w:val="clear" w:color="auto" w:fill="auto"/>
            <w:noWrap/>
            <w:hideMark/>
          </w:tcPr>
          <w:p w14:paraId="191EA36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47705B0C" w14:textId="73295981"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Terminales de transporte, representantes legales y miembros de las juntas directivas de los terminales de transporte.</w:t>
            </w:r>
          </w:p>
        </w:tc>
        <w:tc>
          <w:tcPr>
            <w:tcW w:w="3200" w:type="dxa"/>
            <w:tcBorders>
              <w:top w:val="nil"/>
              <w:left w:val="nil"/>
              <w:bottom w:val="single" w:sz="8" w:space="0" w:color="auto"/>
              <w:right w:val="single" w:sz="8" w:space="0" w:color="auto"/>
            </w:tcBorders>
            <w:shd w:val="clear" w:color="auto" w:fill="auto"/>
            <w:hideMark/>
          </w:tcPr>
          <w:p w14:paraId="3C61BC04"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 Cumplimiento de las normas que reglamentan el Programa de Seguridad en Carreteras.</w:t>
            </w:r>
          </w:p>
        </w:tc>
      </w:tr>
      <w:tr w:rsidR="000D46A2" w:rsidRPr="00210821" w14:paraId="2D21712D" w14:textId="77777777" w:rsidTr="006C5E46">
        <w:trPr>
          <w:trHeight w:val="3110"/>
        </w:trPr>
        <w:tc>
          <w:tcPr>
            <w:tcW w:w="469" w:type="dxa"/>
            <w:tcBorders>
              <w:top w:val="nil"/>
              <w:left w:val="single" w:sz="8" w:space="0" w:color="auto"/>
              <w:bottom w:val="single" w:sz="8" w:space="0" w:color="auto"/>
              <w:right w:val="single" w:sz="8" w:space="0" w:color="auto"/>
            </w:tcBorders>
            <w:shd w:val="clear" w:color="auto" w:fill="auto"/>
            <w:noWrap/>
            <w:hideMark/>
          </w:tcPr>
          <w:p w14:paraId="44671CF8" w14:textId="5AB51A30"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329</w:t>
            </w:r>
          </w:p>
        </w:tc>
        <w:tc>
          <w:tcPr>
            <w:tcW w:w="1400" w:type="dxa"/>
            <w:tcBorders>
              <w:top w:val="nil"/>
              <w:left w:val="nil"/>
              <w:bottom w:val="single" w:sz="8" w:space="0" w:color="auto"/>
              <w:right w:val="single" w:sz="8" w:space="0" w:color="auto"/>
            </w:tcBorders>
            <w:shd w:val="clear" w:color="auto" w:fill="auto"/>
            <w:noWrap/>
            <w:hideMark/>
          </w:tcPr>
          <w:p w14:paraId="42CF200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F0D50E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38</w:t>
            </w:r>
          </w:p>
        </w:tc>
        <w:tc>
          <w:tcPr>
            <w:tcW w:w="578" w:type="dxa"/>
            <w:tcBorders>
              <w:top w:val="nil"/>
              <w:left w:val="nil"/>
              <w:bottom w:val="single" w:sz="8" w:space="0" w:color="auto"/>
              <w:right w:val="single" w:sz="8" w:space="0" w:color="auto"/>
            </w:tcBorders>
            <w:shd w:val="clear" w:color="auto" w:fill="auto"/>
            <w:noWrap/>
            <w:hideMark/>
          </w:tcPr>
          <w:p w14:paraId="5CE5F1B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7C767847"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Terrestre; Directores Territoriales del Ministerio de Transporte; Dirección de Tránsito y Transporte de la Policía Nacional; Autoridades de Transporte Municipal.</w:t>
            </w:r>
          </w:p>
        </w:tc>
        <w:tc>
          <w:tcPr>
            <w:tcW w:w="3200" w:type="dxa"/>
            <w:tcBorders>
              <w:top w:val="nil"/>
              <w:left w:val="nil"/>
              <w:bottom w:val="single" w:sz="8" w:space="0" w:color="auto"/>
              <w:right w:val="single" w:sz="8" w:space="0" w:color="auto"/>
            </w:tcBorders>
            <w:shd w:val="clear" w:color="auto" w:fill="auto"/>
            <w:hideMark/>
          </w:tcPr>
          <w:p w14:paraId="67F13F97"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Publicación del aplicativo para consulta de servicios autorizados de transporte terrestre automotor de pasajeros por carretera (intermunicipal) y mixto intermunicipal.</w:t>
            </w:r>
          </w:p>
        </w:tc>
      </w:tr>
      <w:tr w:rsidR="000D46A2" w:rsidRPr="00210821" w14:paraId="77234288"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76FFA5B5" w14:textId="417E0F43"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330</w:t>
            </w:r>
          </w:p>
        </w:tc>
        <w:tc>
          <w:tcPr>
            <w:tcW w:w="1400" w:type="dxa"/>
            <w:tcBorders>
              <w:top w:val="nil"/>
              <w:left w:val="nil"/>
              <w:bottom w:val="single" w:sz="8" w:space="0" w:color="auto"/>
              <w:right w:val="single" w:sz="8" w:space="0" w:color="auto"/>
            </w:tcBorders>
            <w:shd w:val="clear" w:color="auto" w:fill="auto"/>
            <w:noWrap/>
            <w:hideMark/>
          </w:tcPr>
          <w:p w14:paraId="4885133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43E94D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39</w:t>
            </w:r>
          </w:p>
        </w:tc>
        <w:tc>
          <w:tcPr>
            <w:tcW w:w="578" w:type="dxa"/>
            <w:tcBorders>
              <w:top w:val="nil"/>
              <w:left w:val="nil"/>
              <w:bottom w:val="single" w:sz="8" w:space="0" w:color="auto"/>
              <w:right w:val="single" w:sz="8" w:space="0" w:color="auto"/>
            </w:tcBorders>
            <w:shd w:val="clear" w:color="auto" w:fill="auto"/>
            <w:noWrap/>
            <w:hideMark/>
          </w:tcPr>
          <w:p w14:paraId="5FE206D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7D2CC85B"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Supervisados de la delegatura de tránsito y transporte terrestre automotor</w:t>
            </w:r>
          </w:p>
        </w:tc>
        <w:tc>
          <w:tcPr>
            <w:tcW w:w="3200" w:type="dxa"/>
            <w:tcBorders>
              <w:top w:val="nil"/>
              <w:left w:val="nil"/>
              <w:bottom w:val="single" w:sz="8" w:space="0" w:color="auto"/>
              <w:right w:val="single" w:sz="8" w:space="0" w:color="auto"/>
            </w:tcBorders>
            <w:shd w:val="clear" w:color="auto" w:fill="auto"/>
            <w:hideMark/>
          </w:tcPr>
          <w:p w14:paraId="3A0F46FE"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Requerimiento perentorio vigilado que aún no se encuentran en el sistema VIGÍA.</w:t>
            </w:r>
          </w:p>
        </w:tc>
      </w:tr>
      <w:tr w:rsidR="000D46A2" w:rsidRPr="00210821" w14:paraId="5AB156D1"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1EBC4775" w14:textId="05075FDF"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331</w:t>
            </w:r>
          </w:p>
        </w:tc>
        <w:tc>
          <w:tcPr>
            <w:tcW w:w="1400" w:type="dxa"/>
            <w:tcBorders>
              <w:top w:val="nil"/>
              <w:left w:val="nil"/>
              <w:bottom w:val="single" w:sz="8" w:space="0" w:color="auto"/>
              <w:right w:val="single" w:sz="8" w:space="0" w:color="auto"/>
            </w:tcBorders>
            <w:shd w:val="clear" w:color="auto" w:fill="auto"/>
            <w:noWrap/>
            <w:hideMark/>
          </w:tcPr>
          <w:p w14:paraId="380E044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CC7218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40</w:t>
            </w:r>
          </w:p>
        </w:tc>
        <w:tc>
          <w:tcPr>
            <w:tcW w:w="578" w:type="dxa"/>
            <w:tcBorders>
              <w:top w:val="nil"/>
              <w:left w:val="nil"/>
              <w:bottom w:val="single" w:sz="8" w:space="0" w:color="auto"/>
              <w:right w:val="single" w:sz="8" w:space="0" w:color="auto"/>
            </w:tcBorders>
            <w:shd w:val="clear" w:color="auto" w:fill="auto"/>
            <w:noWrap/>
            <w:hideMark/>
          </w:tcPr>
          <w:p w14:paraId="4E5D72E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720D2F33"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Supervisados de la delegatura de tránsito y transporte terrestre automotor</w:t>
            </w:r>
          </w:p>
        </w:tc>
        <w:tc>
          <w:tcPr>
            <w:tcW w:w="3200" w:type="dxa"/>
            <w:tcBorders>
              <w:top w:val="nil"/>
              <w:left w:val="nil"/>
              <w:bottom w:val="single" w:sz="8" w:space="0" w:color="auto"/>
              <w:right w:val="single" w:sz="8" w:space="0" w:color="auto"/>
            </w:tcBorders>
            <w:shd w:val="clear" w:color="auto" w:fill="auto"/>
            <w:hideMark/>
          </w:tcPr>
          <w:p w14:paraId="7ED8B554"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Requerimiento reporte información financiera.</w:t>
            </w:r>
          </w:p>
        </w:tc>
      </w:tr>
      <w:tr w:rsidR="000D46A2" w:rsidRPr="00210821" w14:paraId="4EE6CC94" w14:textId="77777777" w:rsidTr="006C5E46">
        <w:trPr>
          <w:trHeight w:val="1423"/>
        </w:trPr>
        <w:tc>
          <w:tcPr>
            <w:tcW w:w="469" w:type="dxa"/>
            <w:tcBorders>
              <w:top w:val="nil"/>
              <w:left w:val="single" w:sz="8" w:space="0" w:color="auto"/>
              <w:bottom w:val="single" w:sz="8" w:space="0" w:color="auto"/>
              <w:right w:val="single" w:sz="8" w:space="0" w:color="auto"/>
            </w:tcBorders>
            <w:shd w:val="clear" w:color="auto" w:fill="auto"/>
            <w:noWrap/>
            <w:hideMark/>
          </w:tcPr>
          <w:p w14:paraId="605C8124" w14:textId="185DC8CB"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332</w:t>
            </w:r>
          </w:p>
        </w:tc>
        <w:tc>
          <w:tcPr>
            <w:tcW w:w="1400" w:type="dxa"/>
            <w:tcBorders>
              <w:top w:val="nil"/>
              <w:left w:val="nil"/>
              <w:bottom w:val="single" w:sz="8" w:space="0" w:color="auto"/>
              <w:right w:val="single" w:sz="8" w:space="0" w:color="auto"/>
            </w:tcBorders>
            <w:shd w:val="clear" w:color="auto" w:fill="auto"/>
            <w:noWrap/>
            <w:hideMark/>
          </w:tcPr>
          <w:p w14:paraId="57D32D8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B8659A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41</w:t>
            </w:r>
          </w:p>
        </w:tc>
        <w:tc>
          <w:tcPr>
            <w:tcW w:w="578" w:type="dxa"/>
            <w:tcBorders>
              <w:top w:val="nil"/>
              <w:left w:val="nil"/>
              <w:bottom w:val="single" w:sz="8" w:space="0" w:color="auto"/>
              <w:right w:val="single" w:sz="8" w:space="0" w:color="auto"/>
            </w:tcBorders>
            <w:shd w:val="clear" w:color="auto" w:fill="auto"/>
            <w:noWrap/>
            <w:hideMark/>
          </w:tcPr>
          <w:p w14:paraId="4C2A2BB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08DAFED8" w14:textId="08F33BC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fluvial.</w:t>
            </w:r>
          </w:p>
        </w:tc>
        <w:tc>
          <w:tcPr>
            <w:tcW w:w="3200" w:type="dxa"/>
            <w:tcBorders>
              <w:top w:val="nil"/>
              <w:left w:val="nil"/>
              <w:bottom w:val="single" w:sz="8" w:space="0" w:color="auto"/>
              <w:right w:val="single" w:sz="8" w:space="0" w:color="auto"/>
            </w:tcBorders>
            <w:shd w:val="clear" w:color="auto" w:fill="auto"/>
            <w:hideMark/>
          </w:tcPr>
          <w:p w14:paraId="546F5A44" w14:textId="571F9F2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Socialización Normas Vigentes – legalidad prestación del servicio público de transporte fluvial por parte de las empresas de transporte fluvial.</w:t>
            </w:r>
          </w:p>
        </w:tc>
      </w:tr>
      <w:tr w:rsidR="000D46A2" w:rsidRPr="00210821" w14:paraId="4EA7175A" w14:textId="77777777" w:rsidTr="00FA7706">
        <w:trPr>
          <w:trHeight w:val="972"/>
        </w:trPr>
        <w:tc>
          <w:tcPr>
            <w:tcW w:w="469" w:type="dxa"/>
            <w:tcBorders>
              <w:top w:val="nil"/>
              <w:left w:val="single" w:sz="8" w:space="0" w:color="auto"/>
              <w:bottom w:val="single" w:sz="8" w:space="0" w:color="auto"/>
              <w:right w:val="single" w:sz="8" w:space="0" w:color="auto"/>
            </w:tcBorders>
            <w:shd w:val="clear" w:color="auto" w:fill="auto"/>
            <w:noWrap/>
            <w:hideMark/>
          </w:tcPr>
          <w:p w14:paraId="0743167F" w14:textId="76252D11"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333</w:t>
            </w:r>
          </w:p>
        </w:tc>
        <w:tc>
          <w:tcPr>
            <w:tcW w:w="1400" w:type="dxa"/>
            <w:tcBorders>
              <w:top w:val="nil"/>
              <w:left w:val="nil"/>
              <w:bottom w:val="single" w:sz="8" w:space="0" w:color="auto"/>
              <w:right w:val="single" w:sz="8" w:space="0" w:color="auto"/>
            </w:tcBorders>
            <w:shd w:val="clear" w:color="auto" w:fill="auto"/>
            <w:noWrap/>
            <w:hideMark/>
          </w:tcPr>
          <w:p w14:paraId="33C2B99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0578DB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42</w:t>
            </w:r>
          </w:p>
        </w:tc>
        <w:tc>
          <w:tcPr>
            <w:tcW w:w="578" w:type="dxa"/>
            <w:tcBorders>
              <w:top w:val="nil"/>
              <w:left w:val="nil"/>
              <w:bottom w:val="single" w:sz="8" w:space="0" w:color="auto"/>
              <w:right w:val="single" w:sz="8" w:space="0" w:color="auto"/>
            </w:tcBorders>
            <w:shd w:val="clear" w:color="auto" w:fill="auto"/>
            <w:noWrap/>
            <w:hideMark/>
          </w:tcPr>
          <w:p w14:paraId="49E4322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526483AA" w14:textId="6158063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habilitadas en la modalidad de carga terrestre.</w:t>
            </w:r>
          </w:p>
        </w:tc>
        <w:tc>
          <w:tcPr>
            <w:tcW w:w="3200" w:type="dxa"/>
            <w:tcBorders>
              <w:top w:val="nil"/>
              <w:left w:val="nil"/>
              <w:bottom w:val="single" w:sz="8" w:space="0" w:color="auto"/>
              <w:right w:val="single" w:sz="8" w:space="0" w:color="auto"/>
            </w:tcBorders>
            <w:shd w:val="clear" w:color="auto" w:fill="auto"/>
            <w:hideMark/>
          </w:tcPr>
          <w:p w14:paraId="751C02DF" w14:textId="5C87D089"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Requerimiento de actualización y reporte información SIPLAFT en VIGIA.</w:t>
            </w:r>
          </w:p>
        </w:tc>
      </w:tr>
      <w:tr w:rsidR="000D46A2" w:rsidRPr="00210821" w14:paraId="11B96C32"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7B37B8B9" w14:textId="054EDEDF"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334</w:t>
            </w:r>
          </w:p>
        </w:tc>
        <w:tc>
          <w:tcPr>
            <w:tcW w:w="1400" w:type="dxa"/>
            <w:tcBorders>
              <w:top w:val="nil"/>
              <w:left w:val="nil"/>
              <w:bottom w:val="single" w:sz="8" w:space="0" w:color="auto"/>
              <w:right w:val="single" w:sz="8" w:space="0" w:color="auto"/>
            </w:tcBorders>
            <w:shd w:val="clear" w:color="auto" w:fill="auto"/>
            <w:noWrap/>
            <w:hideMark/>
          </w:tcPr>
          <w:p w14:paraId="23B69A0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F3FCC1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45</w:t>
            </w:r>
          </w:p>
        </w:tc>
        <w:tc>
          <w:tcPr>
            <w:tcW w:w="578" w:type="dxa"/>
            <w:tcBorders>
              <w:top w:val="nil"/>
              <w:left w:val="nil"/>
              <w:bottom w:val="single" w:sz="8" w:space="0" w:color="auto"/>
              <w:right w:val="single" w:sz="8" w:space="0" w:color="auto"/>
            </w:tcBorders>
            <w:shd w:val="clear" w:color="auto" w:fill="auto"/>
            <w:noWrap/>
            <w:hideMark/>
          </w:tcPr>
          <w:p w14:paraId="3D858E7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47B7F5C0" w14:textId="227C637B"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público terrestre automotor de pasajeros.</w:t>
            </w:r>
          </w:p>
        </w:tc>
        <w:tc>
          <w:tcPr>
            <w:tcW w:w="3200" w:type="dxa"/>
            <w:tcBorders>
              <w:top w:val="nil"/>
              <w:left w:val="nil"/>
              <w:bottom w:val="single" w:sz="8" w:space="0" w:color="auto"/>
              <w:right w:val="single" w:sz="8" w:space="0" w:color="auto"/>
            </w:tcBorders>
            <w:shd w:val="clear" w:color="auto" w:fill="auto"/>
            <w:hideMark/>
          </w:tcPr>
          <w:p w14:paraId="775BA442" w14:textId="190128D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Control de identificación de pasajeros extranjeros.</w:t>
            </w:r>
          </w:p>
        </w:tc>
      </w:tr>
      <w:tr w:rsidR="000D46A2" w:rsidRPr="00210821" w14:paraId="1085E7A4" w14:textId="77777777" w:rsidTr="006C5E46">
        <w:trPr>
          <w:trHeight w:val="1292"/>
        </w:trPr>
        <w:tc>
          <w:tcPr>
            <w:tcW w:w="469" w:type="dxa"/>
            <w:tcBorders>
              <w:top w:val="nil"/>
              <w:left w:val="single" w:sz="8" w:space="0" w:color="auto"/>
              <w:bottom w:val="single" w:sz="8" w:space="0" w:color="auto"/>
              <w:right w:val="single" w:sz="8" w:space="0" w:color="auto"/>
            </w:tcBorders>
            <w:shd w:val="clear" w:color="auto" w:fill="auto"/>
            <w:noWrap/>
            <w:hideMark/>
          </w:tcPr>
          <w:p w14:paraId="11786327" w14:textId="594F2AC8"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335</w:t>
            </w:r>
          </w:p>
        </w:tc>
        <w:tc>
          <w:tcPr>
            <w:tcW w:w="1400" w:type="dxa"/>
            <w:tcBorders>
              <w:top w:val="nil"/>
              <w:left w:val="nil"/>
              <w:bottom w:val="single" w:sz="8" w:space="0" w:color="auto"/>
              <w:right w:val="single" w:sz="8" w:space="0" w:color="auto"/>
            </w:tcBorders>
            <w:shd w:val="clear" w:color="auto" w:fill="auto"/>
            <w:noWrap/>
            <w:hideMark/>
          </w:tcPr>
          <w:p w14:paraId="5280905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92ECDF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46</w:t>
            </w:r>
          </w:p>
        </w:tc>
        <w:tc>
          <w:tcPr>
            <w:tcW w:w="578" w:type="dxa"/>
            <w:tcBorders>
              <w:top w:val="nil"/>
              <w:left w:val="nil"/>
              <w:bottom w:val="single" w:sz="8" w:space="0" w:color="auto"/>
              <w:right w:val="single" w:sz="8" w:space="0" w:color="auto"/>
            </w:tcBorders>
            <w:shd w:val="clear" w:color="auto" w:fill="auto"/>
            <w:noWrap/>
            <w:hideMark/>
          </w:tcPr>
          <w:p w14:paraId="039FA36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1E4D05EE" w14:textId="66ECB8DA"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habilitadas para la prestación del servicio público terrestre automotor especial.</w:t>
            </w:r>
          </w:p>
        </w:tc>
        <w:tc>
          <w:tcPr>
            <w:tcW w:w="3200" w:type="dxa"/>
            <w:tcBorders>
              <w:top w:val="nil"/>
              <w:left w:val="nil"/>
              <w:bottom w:val="single" w:sz="8" w:space="0" w:color="auto"/>
              <w:right w:val="single" w:sz="8" w:space="0" w:color="auto"/>
            </w:tcBorders>
            <w:shd w:val="clear" w:color="auto" w:fill="auto"/>
            <w:hideMark/>
          </w:tcPr>
          <w:p w14:paraId="0BE94EEF" w14:textId="20136D79"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Cumplimiento Circular 032 de 2017 – reporte de los contratos de prestación de servicio en el sistema Vigía.</w:t>
            </w:r>
          </w:p>
        </w:tc>
      </w:tr>
      <w:tr w:rsidR="000D46A2" w:rsidRPr="00210821" w14:paraId="364FEC68" w14:textId="77777777" w:rsidTr="00FA7706">
        <w:trPr>
          <w:trHeight w:val="961"/>
        </w:trPr>
        <w:tc>
          <w:tcPr>
            <w:tcW w:w="469" w:type="dxa"/>
            <w:tcBorders>
              <w:top w:val="nil"/>
              <w:left w:val="single" w:sz="8" w:space="0" w:color="auto"/>
              <w:bottom w:val="single" w:sz="8" w:space="0" w:color="auto"/>
              <w:right w:val="single" w:sz="8" w:space="0" w:color="auto"/>
            </w:tcBorders>
            <w:shd w:val="clear" w:color="auto" w:fill="auto"/>
            <w:noWrap/>
            <w:hideMark/>
          </w:tcPr>
          <w:p w14:paraId="7C14369F" w14:textId="3C463AD6"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336</w:t>
            </w:r>
          </w:p>
        </w:tc>
        <w:tc>
          <w:tcPr>
            <w:tcW w:w="1400" w:type="dxa"/>
            <w:tcBorders>
              <w:top w:val="nil"/>
              <w:left w:val="nil"/>
              <w:bottom w:val="single" w:sz="8" w:space="0" w:color="auto"/>
              <w:right w:val="single" w:sz="8" w:space="0" w:color="auto"/>
            </w:tcBorders>
            <w:shd w:val="clear" w:color="auto" w:fill="auto"/>
            <w:noWrap/>
            <w:hideMark/>
          </w:tcPr>
          <w:p w14:paraId="2E806CD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FDD6B4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47</w:t>
            </w:r>
          </w:p>
        </w:tc>
        <w:tc>
          <w:tcPr>
            <w:tcW w:w="578" w:type="dxa"/>
            <w:tcBorders>
              <w:top w:val="nil"/>
              <w:left w:val="nil"/>
              <w:bottom w:val="single" w:sz="8" w:space="0" w:color="auto"/>
              <w:right w:val="single" w:sz="8" w:space="0" w:color="auto"/>
            </w:tcBorders>
            <w:shd w:val="clear" w:color="auto" w:fill="auto"/>
            <w:noWrap/>
            <w:hideMark/>
          </w:tcPr>
          <w:p w14:paraId="3C69221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284E8987" w14:textId="245B8AE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fluvial, empresas de transporte marítimo, operadores portuarios.</w:t>
            </w:r>
          </w:p>
        </w:tc>
        <w:tc>
          <w:tcPr>
            <w:tcW w:w="3200" w:type="dxa"/>
            <w:tcBorders>
              <w:top w:val="nil"/>
              <w:left w:val="nil"/>
              <w:bottom w:val="single" w:sz="8" w:space="0" w:color="auto"/>
              <w:right w:val="single" w:sz="8" w:space="0" w:color="auto"/>
            </w:tcBorders>
            <w:shd w:val="clear" w:color="auto" w:fill="auto"/>
            <w:hideMark/>
          </w:tcPr>
          <w:p w14:paraId="67FED576" w14:textId="474CBC3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Socialización política sectorial – gobierno corporativo en Colombia.</w:t>
            </w:r>
          </w:p>
        </w:tc>
      </w:tr>
      <w:tr w:rsidR="000D46A2" w:rsidRPr="00210821" w14:paraId="5D51857C" w14:textId="77777777" w:rsidTr="00FA7706">
        <w:trPr>
          <w:trHeight w:val="3385"/>
        </w:trPr>
        <w:tc>
          <w:tcPr>
            <w:tcW w:w="469" w:type="dxa"/>
            <w:tcBorders>
              <w:top w:val="nil"/>
              <w:left w:val="single" w:sz="8" w:space="0" w:color="auto"/>
              <w:bottom w:val="single" w:sz="8" w:space="0" w:color="auto"/>
              <w:right w:val="single" w:sz="8" w:space="0" w:color="auto"/>
            </w:tcBorders>
            <w:shd w:val="clear" w:color="auto" w:fill="auto"/>
            <w:noWrap/>
            <w:hideMark/>
          </w:tcPr>
          <w:p w14:paraId="332D11C5" w14:textId="14860EBF"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337</w:t>
            </w:r>
          </w:p>
        </w:tc>
        <w:tc>
          <w:tcPr>
            <w:tcW w:w="1400" w:type="dxa"/>
            <w:tcBorders>
              <w:top w:val="nil"/>
              <w:left w:val="nil"/>
              <w:bottom w:val="single" w:sz="8" w:space="0" w:color="auto"/>
              <w:right w:val="single" w:sz="8" w:space="0" w:color="auto"/>
            </w:tcBorders>
            <w:shd w:val="clear" w:color="auto" w:fill="auto"/>
            <w:noWrap/>
            <w:hideMark/>
          </w:tcPr>
          <w:p w14:paraId="630F910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73C7B6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48</w:t>
            </w:r>
          </w:p>
        </w:tc>
        <w:tc>
          <w:tcPr>
            <w:tcW w:w="578" w:type="dxa"/>
            <w:tcBorders>
              <w:top w:val="nil"/>
              <w:left w:val="nil"/>
              <w:bottom w:val="single" w:sz="8" w:space="0" w:color="auto"/>
              <w:right w:val="single" w:sz="8" w:space="0" w:color="auto"/>
            </w:tcBorders>
            <w:shd w:val="clear" w:color="auto" w:fill="auto"/>
            <w:noWrap/>
            <w:hideMark/>
          </w:tcPr>
          <w:p w14:paraId="165837C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515FA634"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Terrestre; Directores Territoriales del Ministerio de Transporte; Dirección de Tránsito y Transporte de la Policía Nacional; Autoridades de Transporte Municipal.</w:t>
            </w:r>
          </w:p>
        </w:tc>
        <w:tc>
          <w:tcPr>
            <w:tcW w:w="3200" w:type="dxa"/>
            <w:tcBorders>
              <w:top w:val="nil"/>
              <w:left w:val="nil"/>
              <w:bottom w:val="single" w:sz="8" w:space="0" w:color="auto"/>
              <w:right w:val="single" w:sz="8" w:space="0" w:color="auto"/>
            </w:tcBorders>
            <w:shd w:val="clear" w:color="auto" w:fill="auto"/>
            <w:hideMark/>
          </w:tcPr>
          <w:p w14:paraId="5D77F07B" w14:textId="18BDE02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Convenios y/o contratos de colaboración empresarial para suplir la alta demanda correspondiente a la temporada alta de semana de receso escolar, entre el 05 y el 06 de octubre de 2018.</w:t>
            </w:r>
          </w:p>
        </w:tc>
      </w:tr>
      <w:tr w:rsidR="000D46A2" w:rsidRPr="00210821" w14:paraId="186B260B" w14:textId="77777777" w:rsidTr="006C5E46">
        <w:trPr>
          <w:trHeight w:val="2490"/>
        </w:trPr>
        <w:tc>
          <w:tcPr>
            <w:tcW w:w="469" w:type="dxa"/>
            <w:tcBorders>
              <w:top w:val="nil"/>
              <w:left w:val="single" w:sz="8" w:space="0" w:color="auto"/>
              <w:bottom w:val="single" w:sz="8" w:space="0" w:color="auto"/>
              <w:right w:val="single" w:sz="8" w:space="0" w:color="auto"/>
            </w:tcBorders>
            <w:shd w:val="clear" w:color="auto" w:fill="auto"/>
            <w:noWrap/>
            <w:hideMark/>
          </w:tcPr>
          <w:p w14:paraId="1B7AC7FB" w14:textId="25F6154D"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338</w:t>
            </w:r>
          </w:p>
        </w:tc>
        <w:tc>
          <w:tcPr>
            <w:tcW w:w="1400" w:type="dxa"/>
            <w:tcBorders>
              <w:top w:val="nil"/>
              <w:left w:val="nil"/>
              <w:bottom w:val="single" w:sz="8" w:space="0" w:color="auto"/>
              <w:right w:val="single" w:sz="8" w:space="0" w:color="auto"/>
            </w:tcBorders>
            <w:shd w:val="clear" w:color="auto" w:fill="auto"/>
            <w:noWrap/>
            <w:hideMark/>
          </w:tcPr>
          <w:p w14:paraId="5056AB2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7F1794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49</w:t>
            </w:r>
          </w:p>
        </w:tc>
        <w:tc>
          <w:tcPr>
            <w:tcW w:w="578" w:type="dxa"/>
            <w:tcBorders>
              <w:top w:val="nil"/>
              <w:left w:val="nil"/>
              <w:bottom w:val="single" w:sz="8" w:space="0" w:color="auto"/>
              <w:right w:val="single" w:sz="8" w:space="0" w:color="auto"/>
            </w:tcBorders>
            <w:shd w:val="clear" w:color="auto" w:fill="auto"/>
            <w:noWrap/>
            <w:hideMark/>
          </w:tcPr>
          <w:p w14:paraId="75C728E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747A27DF"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Terrestre; Directores Territoriales del Ministerio de Transporte; Dirección de Tránsito y Transporte de la Policía Nacional; Autoridades de Transporte Municipal.</w:t>
            </w:r>
          </w:p>
        </w:tc>
        <w:tc>
          <w:tcPr>
            <w:tcW w:w="3200" w:type="dxa"/>
            <w:tcBorders>
              <w:top w:val="nil"/>
              <w:left w:val="nil"/>
              <w:bottom w:val="single" w:sz="8" w:space="0" w:color="auto"/>
              <w:right w:val="single" w:sz="8" w:space="0" w:color="auto"/>
            </w:tcBorders>
            <w:shd w:val="clear" w:color="auto" w:fill="auto"/>
            <w:hideMark/>
          </w:tcPr>
          <w:p w14:paraId="0D588822"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Contratos de colaboración empresarial para suplir la alta demanda desde el 15 de noviembre de 2018 al 31 de enero de 2019.</w:t>
            </w:r>
          </w:p>
        </w:tc>
      </w:tr>
      <w:tr w:rsidR="000D46A2" w:rsidRPr="00210821" w14:paraId="5A758FF2" w14:textId="77777777" w:rsidTr="006C5E46">
        <w:trPr>
          <w:trHeight w:val="2180"/>
        </w:trPr>
        <w:tc>
          <w:tcPr>
            <w:tcW w:w="469" w:type="dxa"/>
            <w:tcBorders>
              <w:top w:val="nil"/>
              <w:left w:val="single" w:sz="8" w:space="0" w:color="auto"/>
              <w:bottom w:val="single" w:sz="8" w:space="0" w:color="auto"/>
              <w:right w:val="single" w:sz="8" w:space="0" w:color="auto"/>
            </w:tcBorders>
            <w:shd w:val="clear" w:color="auto" w:fill="auto"/>
            <w:noWrap/>
            <w:hideMark/>
          </w:tcPr>
          <w:p w14:paraId="619F357B" w14:textId="33DCA600"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339</w:t>
            </w:r>
          </w:p>
        </w:tc>
        <w:tc>
          <w:tcPr>
            <w:tcW w:w="1400" w:type="dxa"/>
            <w:tcBorders>
              <w:top w:val="nil"/>
              <w:left w:val="nil"/>
              <w:bottom w:val="single" w:sz="8" w:space="0" w:color="auto"/>
              <w:right w:val="single" w:sz="8" w:space="0" w:color="auto"/>
            </w:tcBorders>
            <w:shd w:val="clear" w:color="auto" w:fill="auto"/>
            <w:noWrap/>
            <w:hideMark/>
          </w:tcPr>
          <w:p w14:paraId="33D3A67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9A5396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50</w:t>
            </w:r>
          </w:p>
        </w:tc>
        <w:tc>
          <w:tcPr>
            <w:tcW w:w="578" w:type="dxa"/>
            <w:tcBorders>
              <w:top w:val="nil"/>
              <w:left w:val="nil"/>
              <w:bottom w:val="single" w:sz="8" w:space="0" w:color="auto"/>
              <w:right w:val="single" w:sz="8" w:space="0" w:color="auto"/>
            </w:tcBorders>
            <w:shd w:val="clear" w:color="auto" w:fill="auto"/>
            <w:noWrap/>
            <w:hideMark/>
          </w:tcPr>
          <w:p w14:paraId="32991EE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3742897C"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Terrestre; Directores Territoriales del Ministerio de Transporte; Dirección de Tránsito y Transporte de la Policía Nacional; Autoridades de Transporte Municipal.</w:t>
            </w:r>
          </w:p>
        </w:tc>
        <w:tc>
          <w:tcPr>
            <w:tcW w:w="3200" w:type="dxa"/>
            <w:tcBorders>
              <w:top w:val="nil"/>
              <w:left w:val="nil"/>
              <w:bottom w:val="single" w:sz="8" w:space="0" w:color="auto"/>
              <w:right w:val="single" w:sz="8" w:space="0" w:color="auto"/>
            </w:tcBorders>
            <w:shd w:val="clear" w:color="auto" w:fill="auto"/>
            <w:hideMark/>
          </w:tcPr>
          <w:p w14:paraId="0EA13B88" w14:textId="26B6B17C"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Contratos de colaboración empresarial para suplir la alta demanda – fin de año.</w:t>
            </w:r>
          </w:p>
        </w:tc>
      </w:tr>
      <w:tr w:rsidR="000D46A2" w:rsidRPr="00210821" w14:paraId="6E642C4D" w14:textId="77777777" w:rsidTr="006C5E46">
        <w:trPr>
          <w:trHeight w:val="981"/>
        </w:trPr>
        <w:tc>
          <w:tcPr>
            <w:tcW w:w="469" w:type="dxa"/>
            <w:tcBorders>
              <w:top w:val="nil"/>
              <w:left w:val="single" w:sz="8" w:space="0" w:color="auto"/>
              <w:bottom w:val="single" w:sz="8" w:space="0" w:color="auto"/>
              <w:right w:val="single" w:sz="8" w:space="0" w:color="auto"/>
            </w:tcBorders>
            <w:shd w:val="clear" w:color="auto" w:fill="auto"/>
            <w:noWrap/>
            <w:hideMark/>
          </w:tcPr>
          <w:p w14:paraId="6B2011F3" w14:textId="4ED1C0AD"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340</w:t>
            </w:r>
          </w:p>
        </w:tc>
        <w:tc>
          <w:tcPr>
            <w:tcW w:w="1400" w:type="dxa"/>
            <w:tcBorders>
              <w:top w:val="nil"/>
              <w:left w:val="nil"/>
              <w:bottom w:val="single" w:sz="8" w:space="0" w:color="auto"/>
              <w:right w:val="single" w:sz="8" w:space="0" w:color="auto"/>
            </w:tcBorders>
            <w:shd w:val="clear" w:color="auto" w:fill="auto"/>
            <w:noWrap/>
            <w:hideMark/>
          </w:tcPr>
          <w:p w14:paraId="485D8BB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7C5CFC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51</w:t>
            </w:r>
          </w:p>
        </w:tc>
        <w:tc>
          <w:tcPr>
            <w:tcW w:w="578" w:type="dxa"/>
            <w:tcBorders>
              <w:top w:val="nil"/>
              <w:left w:val="nil"/>
              <w:bottom w:val="single" w:sz="8" w:space="0" w:color="auto"/>
              <w:right w:val="single" w:sz="8" w:space="0" w:color="auto"/>
            </w:tcBorders>
            <w:shd w:val="clear" w:color="auto" w:fill="auto"/>
            <w:noWrap/>
            <w:hideMark/>
          </w:tcPr>
          <w:p w14:paraId="0AC21A5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5379ECF3"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Terrestre; Directores Territoriales del Ministerio de Transporte; Dirección de Tránsito y Transporte de la Policía Nacional; Autoridades de Transporte Municipal.</w:t>
            </w:r>
          </w:p>
        </w:tc>
        <w:tc>
          <w:tcPr>
            <w:tcW w:w="3200" w:type="dxa"/>
            <w:tcBorders>
              <w:top w:val="nil"/>
              <w:left w:val="nil"/>
              <w:bottom w:val="single" w:sz="8" w:space="0" w:color="auto"/>
              <w:right w:val="single" w:sz="8" w:space="0" w:color="auto"/>
            </w:tcBorders>
            <w:shd w:val="clear" w:color="auto" w:fill="auto"/>
            <w:hideMark/>
          </w:tcPr>
          <w:p w14:paraId="07840298"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Contratos de colaboración empresarial para suplir la alta demanda del 15 de noviembre de 2018 al 31 de enero de 2019.</w:t>
            </w:r>
          </w:p>
        </w:tc>
      </w:tr>
      <w:tr w:rsidR="000D46A2" w:rsidRPr="00210821" w14:paraId="695C4C6E" w14:textId="77777777" w:rsidTr="006C5E46">
        <w:trPr>
          <w:trHeight w:val="2180"/>
        </w:trPr>
        <w:tc>
          <w:tcPr>
            <w:tcW w:w="469" w:type="dxa"/>
            <w:tcBorders>
              <w:top w:val="nil"/>
              <w:left w:val="single" w:sz="8" w:space="0" w:color="auto"/>
              <w:bottom w:val="single" w:sz="8" w:space="0" w:color="auto"/>
              <w:right w:val="single" w:sz="8" w:space="0" w:color="auto"/>
            </w:tcBorders>
            <w:shd w:val="clear" w:color="auto" w:fill="auto"/>
            <w:noWrap/>
            <w:hideMark/>
          </w:tcPr>
          <w:p w14:paraId="140470D3" w14:textId="36532825"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341</w:t>
            </w:r>
          </w:p>
        </w:tc>
        <w:tc>
          <w:tcPr>
            <w:tcW w:w="1400" w:type="dxa"/>
            <w:tcBorders>
              <w:top w:val="nil"/>
              <w:left w:val="nil"/>
              <w:bottom w:val="single" w:sz="8" w:space="0" w:color="auto"/>
              <w:right w:val="single" w:sz="8" w:space="0" w:color="auto"/>
            </w:tcBorders>
            <w:shd w:val="clear" w:color="auto" w:fill="auto"/>
            <w:noWrap/>
            <w:hideMark/>
          </w:tcPr>
          <w:p w14:paraId="0969030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CA5FC1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52</w:t>
            </w:r>
          </w:p>
        </w:tc>
        <w:tc>
          <w:tcPr>
            <w:tcW w:w="578" w:type="dxa"/>
            <w:tcBorders>
              <w:top w:val="nil"/>
              <w:left w:val="nil"/>
              <w:bottom w:val="single" w:sz="8" w:space="0" w:color="auto"/>
              <w:right w:val="single" w:sz="8" w:space="0" w:color="auto"/>
            </w:tcBorders>
            <w:shd w:val="clear" w:color="auto" w:fill="auto"/>
            <w:noWrap/>
            <w:hideMark/>
          </w:tcPr>
          <w:p w14:paraId="26C58C7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03AAD0AF"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Terrestre; Directores Territoriales del Ministerio de Transporte; Dirección de Tránsito y Transporte de la Policía Nacional; Autoridades de Transporte Municipal.</w:t>
            </w:r>
          </w:p>
        </w:tc>
        <w:tc>
          <w:tcPr>
            <w:tcW w:w="3200" w:type="dxa"/>
            <w:tcBorders>
              <w:top w:val="nil"/>
              <w:left w:val="nil"/>
              <w:bottom w:val="single" w:sz="8" w:space="0" w:color="auto"/>
              <w:right w:val="single" w:sz="8" w:space="0" w:color="auto"/>
            </w:tcBorders>
            <w:shd w:val="clear" w:color="auto" w:fill="auto"/>
            <w:hideMark/>
          </w:tcPr>
          <w:p w14:paraId="4B146B11"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Contratos de colaboración empresarial para suplir la alta demanda del 15 de noviembre de 2018 al 31 de enero de 2019.</w:t>
            </w:r>
          </w:p>
        </w:tc>
      </w:tr>
      <w:tr w:rsidR="000D46A2" w:rsidRPr="00210821" w14:paraId="24DDF220" w14:textId="77777777" w:rsidTr="006C5E46">
        <w:trPr>
          <w:trHeight w:val="1560"/>
        </w:trPr>
        <w:tc>
          <w:tcPr>
            <w:tcW w:w="469" w:type="dxa"/>
            <w:tcBorders>
              <w:top w:val="nil"/>
              <w:left w:val="single" w:sz="8" w:space="0" w:color="auto"/>
              <w:bottom w:val="single" w:sz="8" w:space="0" w:color="auto"/>
              <w:right w:val="single" w:sz="8" w:space="0" w:color="auto"/>
            </w:tcBorders>
            <w:shd w:val="clear" w:color="auto" w:fill="auto"/>
            <w:noWrap/>
            <w:hideMark/>
          </w:tcPr>
          <w:p w14:paraId="14ED0F53" w14:textId="1009AFA9"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342</w:t>
            </w:r>
          </w:p>
        </w:tc>
        <w:tc>
          <w:tcPr>
            <w:tcW w:w="1400" w:type="dxa"/>
            <w:tcBorders>
              <w:top w:val="nil"/>
              <w:left w:val="nil"/>
              <w:bottom w:val="single" w:sz="8" w:space="0" w:color="auto"/>
              <w:right w:val="single" w:sz="8" w:space="0" w:color="auto"/>
            </w:tcBorders>
            <w:shd w:val="clear" w:color="auto" w:fill="auto"/>
            <w:noWrap/>
            <w:hideMark/>
          </w:tcPr>
          <w:p w14:paraId="6571A43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3B4B8C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53</w:t>
            </w:r>
          </w:p>
        </w:tc>
        <w:tc>
          <w:tcPr>
            <w:tcW w:w="578" w:type="dxa"/>
            <w:tcBorders>
              <w:top w:val="nil"/>
              <w:left w:val="nil"/>
              <w:bottom w:val="single" w:sz="8" w:space="0" w:color="auto"/>
              <w:right w:val="single" w:sz="8" w:space="0" w:color="auto"/>
            </w:tcBorders>
            <w:shd w:val="clear" w:color="auto" w:fill="auto"/>
            <w:noWrap/>
            <w:hideMark/>
          </w:tcPr>
          <w:p w14:paraId="57208C7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2018</w:t>
            </w:r>
          </w:p>
        </w:tc>
        <w:tc>
          <w:tcPr>
            <w:tcW w:w="2980" w:type="dxa"/>
            <w:tcBorders>
              <w:top w:val="nil"/>
              <w:left w:val="nil"/>
              <w:bottom w:val="single" w:sz="8" w:space="0" w:color="auto"/>
              <w:right w:val="single" w:sz="8" w:space="0" w:color="auto"/>
            </w:tcBorders>
            <w:shd w:val="clear" w:color="auto" w:fill="auto"/>
            <w:hideMark/>
          </w:tcPr>
          <w:p w14:paraId="16BAA973" w14:textId="49C3BA16"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regionales, sociedades portuarias, muelles homologados, licencias portuarias y autorizaciones temporales y en general las personas públicas o privadas que administran puertos.</w:t>
            </w:r>
          </w:p>
        </w:tc>
        <w:tc>
          <w:tcPr>
            <w:tcW w:w="3200" w:type="dxa"/>
            <w:tcBorders>
              <w:top w:val="nil"/>
              <w:left w:val="nil"/>
              <w:bottom w:val="single" w:sz="8" w:space="0" w:color="auto"/>
              <w:right w:val="single" w:sz="8" w:space="0" w:color="auto"/>
            </w:tcBorders>
            <w:shd w:val="clear" w:color="auto" w:fill="auto"/>
            <w:hideMark/>
          </w:tcPr>
          <w:p w14:paraId="120354EE" w14:textId="1E3E4EB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Derogatoria de la Circular Externa No. 0016 del 16 de abril de 2018.</w:t>
            </w:r>
          </w:p>
        </w:tc>
      </w:tr>
      <w:tr w:rsidR="000D46A2" w:rsidRPr="00210821" w14:paraId="1CB78501" w14:textId="77777777" w:rsidTr="006C5E46">
        <w:trPr>
          <w:trHeight w:val="2800"/>
        </w:trPr>
        <w:tc>
          <w:tcPr>
            <w:tcW w:w="469" w:type="dxa"/>
            <w:tcBorders>
              <w:top w:val="nil"/>
              <w:left w:val="single" w:sz="8" w:space="0" w:color="auto"/>
              <w:bottom w:val="single" w:sz="8" w:space="0" w:color="auto"/>
              <w:right w:val="single" w:sz="8" w:space="0" w:color="auto"/>
            </w:tcBorders>
            <w:shd w:val="clear" w:color="auto" w:fill="auto"/>
            <w:noWrap/>
            <w:hideMark/>
          </w:tcPr>
          <w:p w14:paraId="719E69EC" w14:textId="69E9A61D"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343</w:t>
            </w:r>
          </w:p>
        </w:tc>
        <w:tc>
          <w:tcPr>
            <w:tcW w:w="1400" w:type="dxa"/>
            <w:tcBorders>
              <w:top w:val="nil"/>
              <w:left w:val="nil"/>
              <w:bottom w:val="single" w:sz="8" w:space="0" w:color="auto"/>
              <w:right w:val="single" w:sz="8" w:space="0" w:color="auto"/>
            </w:tcBorders>
            <w:shd w:val="clear" w:color="auto" w:fill="auto"/>
            <w:noWrap/>
            <w:hideMark/>
          </w:tcPr>
          <w:p w14:paraId="65527AB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839D12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21</w:t>
            </w:r>
          </w:p>
        </w:tc>
        <w:tc>
          <w:tcPr>
            <w:tcW w:w="578" w:type="dxa"/>
            <w:tcBorders>
              <w:top w:val="nil"/>
              <w:left w:val="nil"/>
              <w:bottom w:val="single" w:sz="8" w:space="0" w:color="auto"/>
              <w:right w:val="single" w:sz="8" w:space="0" w:color="auto"/>
            </w:tcBorders>
            <w:shd w:val="clear" w:color="auto" w:fill="auto"/>
            <w:noWrap/>
            <w:hideMark/>
          </w:tcPr>
          <w:p w14:paraId="4D19EB3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2019</w:t>
            </w:r>
          </w:p>
        </w:tc>
        <w:tc>
          <w:tcPr>
            <w:tcW w:w="2980" w:type="dxa"/>
            <w:tcBorders>
              <w:top w:val="nil"/>
              <w:left w:val="nil"/>
              <w:bottom w:val="single" w:sz="8" w:space="0" w:color="auto"/>
              <w:right w:val="single" w:sz="8" w:space="0" w:color="auto"/>
            </w:tcBorders>
            <w:shd w:val="clear" w:color="auto" w:fill="auto"/>
            <w:hideMark/>
          </w:tcPr>
          <w:p w14:paraId="76613DDF" w14:textId="74C6C83D"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Directores Territoriales del Ministerio de Transporte, Dirección de Tránsito y Transporte de La Policía Nacional y autoridades de transporte municipal.</w:t>
            </w:r>
          </w:p>
        </w:tc>
        <w:tc>
          <w:tcPr>
            <w:tcW w:w="3200" w:type="dxa"/>
            <w:tcBorders>
              <w:top w:val="nil"/>
              <w:left w:val="nil"/>
              <w:bottom w:val="single" w:sz="8" w:space="0" w:color="auto"/>
              <w:right w:val="single" w:sz="8" w:space="0" w:color="auto"/>
            </w:tcBorders>
            <w:shd w:val="clear" w:color="auto" w:fill="auto"/>
            <w:hideMark/>
          </w:tcPr>
          <w:p w14:paraId="0B8F8A41"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Contratos de temporada alta y uso de parque automotor en la modalidad especial para suplir la alta demanda del 12 de abril de 2019 al 22 de abril de 2019.</w:t>
            </w:r>
          </w:p>
        </w:tc>
      </w:tr>
      <w:tr w:rsidR="000D46A2" w:rsidRPr="00210821" w14:paraId="766059BF" w14:textId="77777777" w:rsidTr="006C5E46">
        <w:trPr>
          <w:trHeight w:val="2800"/>
        </w:trPr>
        <w:tc>
          <w:tcPr>
            <w:tcW w:w="469" w:type="dxa"/>
            <w:tcBorders>
              <w:top w:val="nil"/>
              <w:left w:val="single" w:sz="8" w:space="0" w:color="auto"/>
              <w:bottom w:val="single" w:sz="8" w:space="0" w:color="auto"/>
              <w:right w:val="single" w:sz="8" w:space="0" w:color="auto"/>
            </w:tcBorders>
            <w:shd w:val="clear" w:color="auto" w:fill="auto"/>
            <w:noWrap/>
            <w:hideMark/>
          </w:tcPr>
          <w:p w14:paraId="47764357" w14:textId="054DF4EC"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344</w:t>
            </w:r>
          </w:p>
        </w:tc>
        <w:tc>
          <w:tcPr>
            <w:tcW w:w="1400" w:type="dxa"/>
            <w:tcBorders>
              <w:top w:val="nil"/>
              <w:left w:val="nil"/>
              <w:bottom w:val="single" w:sz="8" w:space="0" w:color="auto"/>
              <w:right w:val="single" w:sz="8" w:space="0" w:color="auto"/>
            </w:tcBorders>
            <w:shd w:val="clear" w:color="auto" w:fill="auto"/>
            <w:noWrap/>
            <w:hideMark/>
          </w:tcPr>
          <w:p w14:paraId="1F02417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4972CE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22</w:t>
            </w:r>
          </w:p>
        </w:tc>
        <w:tc>
          <w:tcPr>
            <w:tcW w:w="578" w:type="dxa"/>
            <w:tcBorders>
              <w:top w:val="nil"/>
              <w:left w:val="nil"/>
              <w:bottom w:val="single" w:sz="8" w:space="0" w:color="auto"/>
              <w:right w:val="single" w:sz="8" w:space="0" w:color="auto"/>
            </w:tcBorders>
            <w:shd w:val="clear" w:color="auto" w:fill="auto"/>
            <w:noWrap/>
            <w:hideMark/>
          </w:tcPr>
          <w:p w14:paraId="26A37C1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2019</w:t>
            </w:r>
          </w:p>
        </w:tc>
        <w:tc>
          <w:tcPr>
            <w:tcW w:w="2980" w:type="dxa"/>
            <w:tcBorders>
              <w:top w:val="nil"/>
              <w:left w:val="nil"/>
              <w:bottom w:val="single" w:sz="8" w:space="0" w:color="auto"/>
              <w:right w:val="single" w:sz="8" w:space="0" w:color="auto"/>
            </w:tcBorders>
            <w:shd w:val="clear" w:color="auto" w:fill="auto"/>
            <w:hideMark/>
          </w:tcPr>
          <w:p w14:paraId="68DCE2E2" w14:textId="08FCBBBB"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Directores Territoriales del Ministerio de Transporte, Dirección de Tránsito Y Transporte de la Policía Nacional y autoridades de transporte municipal.</w:t>
            </w:r>
          </w:p>
        </w:tc>
        <w:tc>
          <w:tcPr>
            <w:tcW w:w="3200" w:type="dxa"/>
            <w:tcBorders>
              <w:top w:val="nil"/>
              <w:left w:val="nil"/>
              <w:bottom w:val="single" w:sz="8" w:space="0" w:color="auto"/>
              <w:right w:val="single" w:sz="8" w:space="0" w:color="auto"/>
            </w:tcBorders>
            <w:shd w:val="clear" w:color="auto" w:fill="auto"/>
            <w:hideMark/>
          </w:tcPr>
          <w:p w14:paraId="7CF8F873"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Contratos de temporada alta y uso de parque automotor en la modalidad especial para suplir la alta demanda.</w:t>
            </w:r>
          </w:p>
        </w:tc>
      </w:tr>
      <w:tr w:rsidR="000D46A2" w:rsidRPr="00210821" w14:paraId="565ECBFB" w14:textId="77777777" w:rsidTr="006C5E46">
        <w:trPr>
          <w:trHeight w:val="1774"/>
        </w:trPr>
        <w:tc>
          <w:tcPr>
            <w:tcW w:w="469" w:type="dxa"/>
            <w:tcBorders>
              <w:top w:val="nil"/>
              <w:left w:val="single" w:sz="8" w:space="0" w:color="auto"/>
              <w:bottom w:val="single" w:sz="8" w:space="0" w:color="auto"/>
              <w:right w:val="single" w:sz="8" w:space="0" w:color="auto"/>
            </w:tcBorders>
            <w:shd w:val="clear" w:color="auto" w:fill="auto"/>
            <w:noWrap/>
            <w:hideMark/>
          </w:tcPr>
          <w:p w14:paraId="695FEBE5" w14:textId="6232E13C"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345</w:t>
            </w:r>
          </w:p>
        </w:tc>
        <w:tc>
          <w:tcPr>
            <w:tcW w:w="1400" w:type="dxa"/>
            <w:tcBorders>
              <w:top w:val="nil"/>
              <w:left w:val="nil"/>
              <w:bottom w:val="single" w:sz="8" w:space="0" w:color="auto"/>
              <w:right w:val="single" w:sz="8" w:space="0" w:color="auto"/>
            </w:tcBorders>
            <w:shd w:val="clear" w:color="auto" w:fill="auto"/>
            <w:noWrap/>
            <w:hideMark/>
          </w:tcPr>
          <w:p w14:paraId="1FE9A59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182F6F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23</w:t>
            </w:r>
          </w:p>
        </w:tc>
        <w:tc>
          <w:tcPr>
            <w:tcW w:w="578" w:type="dxa"/>
            <w:tcBorders>
              <w:top w:val="nil"/>
              <w:left w:val="nil"/>
              <w:bottom w:val="single" w:sz="8" w:space="0" w:color="auto"/>
              <w:right w:val="single" w:sz="8" w:space="0" w:color="auto"/>
            </w:tcBorders>
            <w:shd w:val="clear" w:color="auto" w:fill="auto"/>
            <w:noWrap/>
            <w:hideMark/>
          </w:tcPr>
          <w:p w14:paraId="784A0CEA"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2019</w:t>
            </w:r>
          </w:p>
        </w:tc>
        <w:tc>
          <w:tcPr>
            <w:tcW w:w="2980" w:type="dxa"/>
            <w:tcBorders>
              <w:top w:val="nil"/>
              <w:left w:val="nil"/>
              <w:bottom w:val="single" w:sz="8" w:space="0" w:color="auto"/>
              <w:right w:val="single" w:sz="8" w:space="0" w:color="auto"/>
            </w:tcBorders>
            <w:shd w:val="clear" w:color="auto" w:fill="auto"/>
            <w:hideMark/>
          </w:tcPr>
          <w:p w14:paraId="4BDE7860" w14:textId="62BABA3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Representantes legales y administradores de sociedades facilitadoras de servicios de transporte.</w:t>
            </w:r>
          </w:p>
        </w:tc>
        <w:tc>
          <w:tcPr>
            <w:tcW w:w="3200" w:type="dxa"/>
            <w:tcBorders>
              <w:top w:val="nil"/>
              <w:left w:val="nil"/>
              <w:bottom w:val="single" w:sz="8" w:space="0" w:color="auto"/>
              <w:right w:val="single" w:sz="8" w:space="0" w:color="auto"/>
            </w:tcBorders>
            <w:shd w:val="clear" w:color="auto" w:fill="auto"/>
            <w:hideMark/>
          </w:tcPr>
          <w:p w14:paraId="30BCCF05" w14:textId="6185BE4B"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Competencia de la Superintendencia de Transporte y de la Superintendencia de Sociedades respecto de las sociedades facilitadoras de servicios de transporte.</w:t>
            </w:r>
          </w:p>
        </w:tc>
      </w:tr>
      <w:tr w:rsidR="000D46A2" w:rsidRPr="00210821" w14:paraId="4951BAE1" w14:textId="77777777" w:rsidTr="006C5E46">
        <w:trPr>
          <w:trHeight w:val="2180"/>
        </w:trPr>
        <w:tc>
          <w:tcPr>
            <w:tcW w:w="469" w:type="dxa"/>
            <w:tcBorders>
              <w:top w:val="nil"/>
              <w:left w:val="single" w:sz="8" w:space="0" w:color="auto"/>
              <w:bottom w:val="single" w:sz="8" w:space="0" w:color="auto"/>
              <w:right w:val="single" w:sz="8" w:space="0" w:color="auto"/>
            </w:tcBorders>
            <w:shd w:val="clear" w:color="auto" w:fill="auto"/>
            <w:noWrap/>
            <w:hideMark/>
          </w:tcPr>
          <w:p w14:paraId="0DC43BDF" w14:textId="3BBFE3D9"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346</w:t>
            </w:r>
          </w:p>
        </w:tc>
        <w:tc>
          <w:tcPr>
            <w:tcW w:w="1400" w:type="dxa"/>
            <w:tcBorders>
              <w:top w:val="nil"/>
              <w:left w:val="nil"/>
              <w:bottom w:val="single" w:sz="8" w:space="0" w:color="auto"/>
              <w:right w:val="single" w:sz="8" w:space="0" w:color="auto"/>
            </w:tcBorders>
            <w:shd w:val="clear" w:color="auto" w:fill="auto"/>
            <w:noWrap/>
            <w:hideMark/>
          </w:tcPr>
          <w:p w14:paraId="3C398BC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6B3A90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26</w:t>
            </w:r>
          </w:p>
        </w:tc>
        <w:tc>
          <w:tcPr>
            <w:tcW w:w="578" w:type="dxa"/>
            <w:tcBorders>
              <w:top w:val="nil"/>
              <w:left w:val="nil"/>
              <w:bottom w:val="single" w:sz="8" w:space="0" w:color="auto"/>
              <w:right w:val="single" w:sz="8" w:space="0" w:color="auto"/>
            </w:tcBorders>
            <w:shd w:val="clear" w:color="auto" w:fill="auto"/>
            <w:noWrap/>
            <w:hideMark/>
          </w:tcPr>
          <w:p w14:paraId="3569698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2019</w:t>
            </w:r>
          </w:p>
        </w:tc>
        <w:tc>
          <w:tcPr>
            <w:tcW w:w="2980" w:type="dxa"/>
            <w:tcBorders>
              <w:top w:val="nil"/>
              <w:left w:val="nil"/>
              <w:bottom w:val="single" w:sz="8" w:space="0" w:color="auto"/>
              <w:right w:val="single" w:sz="8" w:space="0" w:color="auto"/>
            </w:tcBorders>
            <w:shd w:val="clear" w:color="auto" w:fill="auto"/>
            <w:hideMark/>
          </w:tcPr>
          <w:p w14:paraId="28027261" w14:textId="3087B70A"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directores territoriales del Ministerio de Transporte, Dirección de Tránsito y Transporte de la Policía Nacional y autoridades de transporte municipal.</w:t>
            </w:r>
          </w:p>
        </w:tc>
        <w:tc>
          <w:tcPr>
            <w:tcW w:w="3200" w:type="dxa"/>
            <w:tcBorders>
              <w:top w:val="nil"/>
              <w:left w:val="nil"/>
              <w:bottom w:val="single" w:sz="8" w:space="0" w:color="auto"/>
              <w:right w:val="single" w:sz="8" w:space="0" w:color="auto"/>
            </w:tcBorders>
            <w:shd w:val="clear" w:color="auto" w:fill="auto"/>
            <w:hideMark/>
          </w:tcPr>
          <w:p w14:paraId="00EAC344" w14:textId="62E21DE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Contratos de temporada alta y uso de vehículos en la modalidad especial en periodo de alta demanda de mitad de año 2019.</w:t>
            </w:r>
          </w:p>
        </w:tc>
      </w:tr>
      <w:tr w:rsidR="000D46A2" w:rsidRPr="00210821" w14:paraId="27B97B79" w14:textId="77777777" w:rsidTr="006C5E46">
        <w:trPr>
          <w:trHeight w:val="2180"/>
        </w:trPr>
        <w:tc>
          <w:tcPr>
            <w:tcW w:w="469" w:type="dxa"/>
            <w:tcBorders>
              <w:top w:val="nil"/>
              <w:left w:val="single" w:sz="8" w:space="0" w:color="auto"/>
              <w:bottom w:val="single" w:sz="8" w:space="0" w:color="auto"/>
              <w:right w:val="single" w:sz="8" w:space="0" w:color="auto"/>
            </w:tcBorders>
            <w:shd w:val="clear" w:color="auto" w:fill="auto"/>
            <w:noWrap/>
            <w:hideMark/>
          </w:tcPr>
          <w:p w14:paraId="5F7B25E6" w14:textId="2906AB73"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347</w:t>
            </w:r>
          </w:p>
        </w:tc>
        <w:tc>
          <w:tcPr>
            <w:tcW w:w="1400" w:type="dxa"/>
            <w:tcBorders>
              <w:top w:val="nil"/>
              <w:left w:val="nil"/>
              <w:bottom w:val="single" w:sz="8" w:space="0" w:color="auto"/>
              <w:right w:val="single" w:sz="8" w:space="0" w:color="auto"/>
            </w:tcBorders>
            <w:shd w:val="clear" w:color="auto" w:fill="auto"/>
            <w:noWrap/>
            <w:hideMark/>
          </w:tcPr>
          <w:p w14:paraId="1269DDE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2725EE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27</w:t>
            </w:r>
          </w:p>
        </w:tc>
        <w:tc>
          <w:tcPr>
            <w:tcW w:w="578" w:type="dxa"/>
            <w:tcBorders>
              <w:top w:val="nil"/>
              <w:left w:val="nil"/>
              <w:bottom w:val="single" w:sz="8" w:space="0" w:color="auto"/>
              <w:right w:val="single" w:sz="8" w:space="0" w:color="auto"/>
            </w:tcBorders>
            <w:shd w:val="clear" w:color="auto" w:fill="auto"/>
            <w:noWrap/>
            <w:hideMark/>
          </w:tcPr>
          <w:p w14:paraId="78AF8D0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2019</w:t>
            </w:r>
          </w:p>
        </w:tc>
        <w:tc>
          <w:tcPr>
            <w:tcW w:w="2980" w:type="dxa"/>
            <w:tcBorders>
              <w:top w:val="nil"/>
              <w:left w:val="nil"/>
              <w:bottom w:val="single" w:sz="8" w:space="0" w:color="auto"/>
              <w:right w:val="single" w:sz="8" w:space="0" w:color="auto"/>
            </w:tcBorders>
            <w:shd w:val="clear" w:color="auto" w:fill="auto"/>
            <w:hideMark/>
          </w:tcPr>
          <w:p w14:paraId="01C2E9FF" w14:textId="17A2453F"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Terminal de Transporte S.A. - Sede Salitre (Central) y Satélite norte; terminal de transportes de Villavicencio S.A; empresas de transporte terrestre de pasajeros por carretera y de transporte especial.</w:t>
            </w:r>
          </w:p>
        </w:tc>
        <w:tc>
          <w:tcPr>
            <w:tcW w:w="3200" w:type="dxa"/>
            <w:tcBorders>
              <w:top w:val="nil"/>
              <w:left w:val="nil"/>
              <w:bottom w:val="single" w:sz="8" w:space="0" w:color="auto"/>
              <w:right w:val="single" w:sz="8" w:space="0" w:color="auto"/>
            </w:tcBorders>
            <w:shd w:val="clear" w:color="auto" w:fill="auto"/>
            <w:hideMark/>
          </w:tcPr>
          <w:p w14:paraId="2D977D95"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Procedimiento para el cumplimiento de la Resolución 2700 de 25 de junio de 2019 proferida por el Ministerio de Transporte Modificada por la Resolución 2743 del 28 de junio de 2019.</w:t>
            </w:r>
          </w:p>
        </w:tc>
      </w:tr>
      <w:tr w:rsidR="000D46A2" w:rsidRPr="00210821" w14:paraId="1429A064" w14:textId="77777777" w:rsidTr="006C5E46">
        <w:trPr>
          <w:trHeight w:val="2180"/>
        </w:trPr>
        <w:tc>
          <w:tcPr>
            <w:tcW w:w="469" w:type="dxa"/>
            <w:tcBorders>
              <w:top w:val="nil"/>
              <w:left w:val="single" w:sz="8" w:space="0" w:color="auto"/>
              <w:bottom w:val="single" w:sz="8" w:space="0" w:color="auto"/>
              <w:right w:val="single" w:sz="8" w:space="0" w:color="auto"/>
            </w:tcBorders>
            <w:shd w:val="clear" w:color="auto" w:fill="auto"/>
            <w:noWrap/>
            <w:hideMark/>
          </w:tcPr>
          <w:p w14:paraId="11C2A03C" w14:textId="2160FD74"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348</w:t>
            </w:r>
          </w:p>
        </w:tc>
        <w:tc>
          <w:tcPr>
            <w:tcW w:w="1400" w:type="dxa"/>
            <w:tcBorders>
              <w:top w:val="nil"/>
              <w:left w:val="nil"/>
              <w:bottom w:val="single" w:sz="8" w:space="0" w:color="auto"/>
              <w:right w:val="single" w:sz="8" w:space="0" w:color="auto"/>
            </w:tcBorders>
            <w:shd w:val="clear" w:color="auto" w:fill="auto"/>
            <w:noWrap/>
            <w:hideMark/>
          </w:tcPr>
          <w:p w14:paraId="7289D80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D30F07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29</w:t>
            </w:r>
          </w:p>
        </w:tc>
        <w:tc>
          <w:tcPr>
            <w:tcW w:w="578" w:type="dxa"/>
            <w:tcBorders>
              <w:top w:val="nil"/>
              <w:left w:val="nil"/>
              <w:bottom w:val="single" w:sz="8" w:space="0" w:color="auto"/>
              <w:right w:val="single" w:sz="8" w:space="0" w:color="auto"/>
            </w:tcBorders>
            <w:shd w:val="clear" w:color="auto" w:fill="auto"/>
            <w:noWrap/>
            <w:hideMark/>
          </w:tcPr>
          <w:p w14:paraId="4985C4F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2019</w:t>
            </w:r>
          </w:p>
        </w:tc>
        <w:tc>
          <w:tcPr>
            <w:tcW w:w="2980" w:type="dxa"/>
            <w:tcBorders>
              <w:top w:val="nil"/>
              <w:left w:val="nil"/>
              <w:bottom w:val="single" w:sz="8" w:space="0" w:color="auto"/>
              <w:right w:val="single" w:sz="8" w:space="0" w:color="auto"/>
            </w:tcBorders>
            <w:shd w:val="clear" w:color="auto" w:fill="auto"/>
            <w:hideMark/>
          </w:tcPr>
          <w:p w14:paraId="2BE33438"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de pasajeros por carretera y de transporte especial y concesionaria vial del Pacífico. Covipacífico</w:t>
            </w:r>
          </w:p>
        </w:tc>
        <w:tc>
          <w:tcPr>
            <w:tcW w:w="3200" w:type="dxa"/>
            <w:tcBorders>
              <w:top w:val="nil"/>
              <w:left w:val="nil"/>
              <w:bottom w:val="single" w:sz="8" w:space="0" w:color="auto"/>
              <w:right w:val="single" w:sz="8" w:space="0" w:color="auto"/>
            </w:tcBorders>
            <w:shd w:val="clear" w:color="auto" w:fill="auto"/>
            <w:hideMark/>
          </w:tcPr>
          <w:p w14:paraId="46570A0E"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Cumplimiento de la Resolución 4009 del 2 de septiembre de 2019 expedida por el Ministerio de Transporte y Circular 41 de 3 de septiembre de 2019 expedida por la Agencia Nacional de Infraestructura ANI.</w:t>
            </w:r>
          </w:p>
        </w:tc>
      </w:tr>
      <w:tr w:rsidR="000D46A2" w:rsidRPr="00210821" w14:paraId="1E2CE116" w14:textId="77777777" w:rsidTr="006C5E46">
        <w:trPr>
          <w:trHeight w:val="2490"/>
        </w:trPr>
        <w:tc>
          <w:tcPr>
            <w:tcW w:w="469" w:type="dxa"/>
            <w:tcBorders>
              <w:top w:val="nil"/>
              <w:left w:val="single" w:sz="8" w:space="0" w:color="auto"/>
              <w:bottom w:val="single" w:sz="8" w:space="0" w:color="auto"/>
              <w:right w:val="single" w:sz="8" w:space="0" w:color="auto"/>
            </w:tcBorders>
            <w:shd w:val="clear" w:color="auto" w:fill="auto"/>
            <w:noWrap/>
            <w:hideMark/>
          </w:tcPr>
          <w:p w14:paraId="1BFAE5FC" w14:textId="04558911"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349</w:t>
            </w:r>
          </w:p>
        </w:tc>
        <w:tc>
          <w:tcPr>
            <w:tcW w:w="1400" w:type="dxa"/>
            <w:tcBorders>
              <w:top w:val="nil"/>
              <w:left w:val="nil"/>
              <w:bottom w:val="single" w:sz="8" w:space="0" w:color="auto"/>
              <w:right w:val="single" w:sz="8" w:space="0" w:color="auto"/>
            </w:tcBorders>
            <w:shd w:val="clear" w:color="auto" w:fill="auto"/>
            <w:noWrap/>
            <w:hideMark/>
          </w:tcPr>
          <w:p w14:paraId="0355BD3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B493B4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30</w:t>
            </w:r>
          </w:p>
        </w:tc>
        <w:tc>
          <w:tcPr>
            <w:tcW w:w="578" w:type="dxa"/>
            <w:tcBorders>
              <w:top w:val="nil"/>
              <w:left w:val="nil"/>
              <w:bottom w:val="single" w:sz="8" w:space="0" w:color="auto"/>
              <w:right w:val="single" w:sz="8" w:space="0" w:color="auto"/>
            </w:tcBorders>
            <w:shd w:val="clear" w:color="auto" w:fill="auto"/>
            <w:noWrap/>
            <w:hideMark/>
          </w:tcPr>
          <w:p w14:paraId="1372F6A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2019</w:t>
            </w:r>
          </w:p>
        </w:tc>
        <w:tc>
          <w:tcPr>
            <w:tcW w:w="2980" w:type="dxa"/>
            <w:tcBorders>
              <w:top w:val="nil"/>
              <w:left w:val="nil"/>
              <w:bottom w:val="single" w:sz="8" w:space="0" w:color="auto"/>
              <w:right w:val="single" w:sz="8" w:space="0" w:color="auto"/>
            </w:tcBorders>
            <w:shd w:val="clear" w:color="auto" w:fill="auto"/>
            <w:hideMark/>
          </w:tcPr>
          <w:p w14:paraId="3C6CDD1A" w14:textId="47472DF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directores territoriales del Ministerio de Transporte, Dirección de Tránsito y Transporte de la Policía Nacional y autoridades de transporte municipal.</w:t>
            </w:r>
          </w:p>
        </w:tc>
        <w:tc>
          <w:tcPr>
            <w:tcW w:w="3200" w:type="dxa"/>
            <w:tcBorders>
              <w:top w:val="nil"/>
              <w:left w:val="nil"/>
              <w:bottom w:val="single" w:sz="8" w:space="0" w:color="auto"/>
              <w:right w:val="single" w:sz="8" w:space="0" w:color="auto"/>
            </w:tcBorders>
            <w:shd w:val="clear" w:color="auto" w:fill="auto"/>
            <w:hideMark/>
          </w:tcPr>
          <w:p w14:paraId="376AFB06"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Contratos de temporada alta y uso de parque automotor en la modalidad especial para suplir la alta demanda del 4 al 14 de Octubre de 2019.</w:t>
            </w:r>
          </w:p>
        </w:tc>
      </w:tr>
      <w:tr w:rsidR="000D46A2" w:rsidRPr="00210821" w14:paraId="35EFACB4" w14:textId="77777777" w:rsidTr="006C5E46">
        <w:trPr>
          <w:trHeight w:val="3420"/>
        </w:trPr>
        <w:tc>
          <w:tcPr>
            <w:tcW w:w="469" w:type="dxa"/>
            <w:tcBorders>
              <w:top w:val="nil"/>
              <w:left w:val="single" w:sz="8" w:space="0" w:color="auto"/>
              <w:bottom w:val="single" w:sz="8" w:space="0" w:color="auto"/>
              <w:right w:val="single" w:sz="8" w:space="0" w:color="auto"/>
            </w:tcBorders>
            <w:shd w:val="clear" w:color="auto" w:fill="auto"/>
            <w:noWrap/>
            <w:hideMark/>
          </w:tcPr>
          <w:p w14:paraId="3AC3BC8B" w14:textId="782C02C4"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350</w:t>
            </w:r>
          </w:p>
        </w:tc>
        <w:tc>
          <w:tcPr>
            <w:tcW w:w="1400" w:type="dxa"/>
            <w:tcBorders>
              <w:top w:val="nil"/>
              <w:left w:val="nil"/>
              <w:bottom w:val="single" w:sz="8" w:space="0" w:color="auto"/>
              <w:right w:val="single" w:sz="8" w:space="0" w:color="auto"/>
            </w:tcBorders>
            <w:shd w:val="clear" w:color="auto" w:fill="auto"/>
            <w:noWrap/>
            <w:hideMark/>
          </w:tcPr>
          <w:p w14:paraId="0224F924"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F7688F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31</w:t>
            </w:r>
          </w:p>
        </w:tc>
        <w:tc>
          <w:tcPr>
            <w:tcW w:w="578" w:type="dxa"/>
            <w:tcBorders>
              <w:top w:val="nil"/>
              <w:left w:val="nil"/>
              <w:bottom w:val="single" w:sz="8" w:space="0" w:color="auto"/>
              <w:right w:val="single" w:sz="8" w:space="0" w:color="auto"/>
            </w:tcBorders>
            <w:shd w:val="clear" w:color="auto" w:fill="auto"/>
            <w:noWrap/>
            <w:hideMark/>
          </w:tcPr>
          <w:p w14:paraId="6171FA2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2019</w:t>
            </w:r>
          </w:p>
        </w:tc>
        <w:tc>
          <w:tcPr>
            <w:tcW w:w="2980" w:type="dxa"/>
            <w:tcBorders>
              <w:top w:val="nil"/>
              <w:left w:val="nil"/>
              <w:bottom w:val="single" w:sz="8" w:space="0" w:color="auto"/>
              <w:right w:val="single" w:sz="8" w:space="0" w:color="auto"/>
            </w:tcBorders>
            <w:shd w:val="clear" w:color="auto" w:fill="auto"/>
            <w:hideMark/>
          </w:tcPr>
          <w:p w14:paraId="6C966309" w14:textId="10BA6F43"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directores territoriales del Ministerio de Transporte, Dirección de Tránsito y Transporte de la Policía Nacional y autoridades de transporte municipal.</w:t>
            </w:r>
          </w:p>
        </w:tc>
        <w:tc>
          <w:tcPr>
            <w:tcW w:w="3200" w:type="dxa"/>
            <w:tcBorders>
              <w:top w:val="nil"/>
              <w:left w:val="nil"/>
              <w:bottom w:val="single" w:sz="8" w:space="0" w:color="auto"/>
              <w:right w:val="single" w:sz="8" w:space="0" w:color="auto"/>
            </w:tcBorders>
            <w:shd w:val="clear" w:color="auto" w:fill="auto"/>
            <w:hideMark/>
          </w:tcPr>
          <w:p w14:paraId="60624B4D"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Adición a Circular 0030 del 03 de octubre de 2019, Contratos de temporada alta y uso de parque automotor en la modalidad especial para suplir la alta demanda del 04 al 14 de octubre de 2019.</w:t>
            </w:r>
          </w:p>
        </w:tc>
      </w:tr>
      <w:tr w:rsidR="000D46A2" w:rsidRPr="00210821" w14:paraId="25EBE252" w14:textId="77777777" w:rsidTr="006C5E46">
        <w:trPr>
          <w:trHeight w:val="2800"/>
        </w:trPr>
        <w:tc>
          <w:tcPr>
            <w:tcW w:w="469" w:type="dxa"/>
            <w:tcBorders>
              <w:top w:val="nil"/>
              <w:left w:val="single" w:sz="8" w:space="0" w:color="auto"/>
              <w:bottom w:val="single" w:sz="8" w:space="0" w:color="auto"/>
              <w:right w:val="single" w:sz="8" w:space="0" w:color="auto"/>
            </w:tcBorders>
            <w:shd w:val="clear" w:color="auto" w:fill="auto"/>
            <w:noWrap/>
            <w:hideMark/>
          </w:tcPr>
          <w:p w14:paraId="46C1462A" w14:textId="19DBF9F2"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351</w:t>
            </w:r>
          </w:p>
        </w:tc>
        <w:tc>
          <w:tcPr>
            <w:tcW w:w="1400" w:type="dxa"/>
            <w:tcBorders>
              <w:top w:val="nil"/>
              <w:left w:val="nil"/>
              <w:bottom w:val="single" w:sz="8" w:space="0" w:color="auto"/>
              <w:right w:val="single" w:sz="8" w:space="0" w:color="auto"/>
            </w:tcBorders>
            <w:shd w:val="clear" w:color="auto" w:fill="auto"/>
            <w:noWrap/>
            <w:hideMark/>
          </w:tcPr>
          <w:p w14:paraId="7FAD8BC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FD7446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34</w:t>
            </w:r>
          </w:p>
        </w:tc>
        <w:tc>
          <w:tcPr>
            <w:tcW w:w="578" w:type="dxa"/>
            <w:tcBorders>
              <w:top w:val="nil"/>
              <w:left w:val="nil"/>
              <w:bottom w:val="single" w:sz="8" w:space="0" w:color="auto"/>
              <w:right w:val="single" w:sz="8" w:space="0" w:color="auto"/>
            </w:tcBorders>
            <w:shd w:val="clear" w:color="auto" w:fill="auto"/>
            <w:noWrap/>
            <w:hideMark/>
          </w:tcPr>
          <w:p w14:paraId="4068F73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2019</w:t>
            </w:r>
          </w:p>
        </w:tc>
        <w:tc>
          <w:tcPr>
            <w:tcW w:w="2980" w:type="dxa"/>
            <w:tcBorders>
              <w:top w:val="nil"/>
              <w:left w:val="nil"/>
              <w:bottom w:val="single" w:sz="8" w:space="0" w:color="auto"/>
              <w:right w:val="single" w:sz="8" w:space="0" w:color="auto"/>
            </w:tcBorders>
            <w:shd w:val="clear" w:color="auto" w:fill="auto"/>
            <w:hideMark/>
          </w:tcPr>
          <w:p w14:paraId="15E0EF38" w14:textId="5B4B28B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directores territoriales del Ministerio de Transporte, Dirección de Tránsito y Transporte de la Policía Nacional y autoridades de transporte municipal.</w:t>
            </w:r>
          </w:p>
        </w:tc>
        <w:tc>
          <w:tcPr>
            <w:tcW w:w="3200" w:type="dxa"/>
            <w:tcBorders>
              <w:top w:val="nil"/>
              <w:left w:val="nil"/>
              <w:bottom w:val="single" w:sz="8" w:space="0" w:color="auto"/>
              <w:right w:val="single" w:sz="8" w:space="0" w:color="auto"/>
            </w:tcBorders>
            <w:shd w:val="clear" w:color="auto" w:fill="auto"/>
            <w:hideMark/>
          </w:tcPr>
          <w:p w14:paraId="714602F2"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Contratos de temporada alta y uso de parque automotor en la modalidad especial para suplir la alta demanda del 15 de noviembre de 2019 al 31 de enero de 2020.</w:t>
            </w:r>
          </w:p>
        </w:tc>
      </w:tr>
      <w:tr w:rsidR="000D46A2" w:rsidRPr="00210821" w14:paraId="5EFFAD65" w14:textId="77777777" w:rsidTr="006C5E46">
        <w:trPr>
          <w:trHeight w:val="2490"/>
        </w:trPr>
        <w:tc>
          <w:tcPr>
            <w:tcW w:w="469" w:type="dxa"/>
            <w:tcBorders>
              <w:top w:val="nil"/>
              <w:left w:val="single" w:sz="8" w:space="0" w:color="auto"/>
              <w:bottom w:val="single" w:sz="8" w:space="0" w:color="auto"/>
              <w:right w:val="single" w:sz="8" w:space="0" w:color="auto"/>
            </w:tcBorders>
            <w:shd w:val="clear" w:color="auto" w:fill="auto"/>
            <w:noWrap/>
            <w:hideMark/>
          </w:tcPr>
          <w:p w14:paraId="6556268C" w14:textId="3C3AA894"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352</w:t>
            </w:r>
          </w:p>
        </w:tc>
        <w:tc>
          <w:tcPr>
            <w:tcW w:w="1400" w:type="dxa"/>
            <w:tcBorders>
              <w:top w:val="nil"/>
              <w:left w:val="nil"/>
              <w:bottom w:val="single" w:sz="8" w:space="0" w:color="auto"/>
              <w:right w:val="single" w:sz="8" w:space="0" w:color="auto"/>
            </w:tcBorders>
            <w:shd w:val="clear" w:color="auto" w:fill="auto"/>
            <w:noWrap/>
            <w:hideMark/>
          </w:tcPr>
          <w:p w14:paraId="3511C2F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57266F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35</w:t>
            </w:r>
          </w:p>
        </w:tc>
        <w:tc>
          <w:tcPr>
            <w:tcW w:w="578" w:type="dxa"/>
            <w:tcBorders>
              <w:top w:val="nil"/>
              <w:left w:val="nil"/>
              <w:bottom w:val="single" w:sz="8" w:space="0" w:color="auto"/>
              <w:right w:val="single" w:sz="8" w:space="0" w:color="auto"/>
            </w:tcBorders>
            <w:shd w:val="clear" w:color="auto" w:fill="auto"/>
            <w:noWrap/>
            <w:hideMark/>
          </w:tcPr>
          <w:p w14:paraId="10E4B94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2019</w:t>
            </w:r>
          </w:p>
        </w:tc>
        <w:tc>
          <w:tcPr>
            <w:tcW w:w="2980" w:type="dxa"/>
            <w:tcBorders>
              <w:top w:val="nil"/>
              <w:left w:val="nil"/>
              <w:bottom w:val="single" w:sz="8" w:space="0" w:color="auto"/>
              <w:right w:val="single" w:sz="8" w:space="0" w:color="auto"/>
            </w:tcBorders>
            <w:shd w:val="clear" w:color="auto" w:fill="auto"/>
            <w:hideMark/>
          </w:tcPr>
          <w:p w14:paraId="31A5487D" w14:textId="6D65EA5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directores territoriales del Ministerio de Transporte, Dirección de Tránsito y Transporte de la Policía Nacional y autoridades de transporte municipal.</w:t>
            </w:r>
          </w:p>
        </w:tc>
        <w:tc>
          <w:tcPr>
            <w:tcW w:w="3200" w:type="dxa"/>
            <w:tcBorders>
              <w:top w:val="nil"/>
              <w:left w:val="nil"/>
              <w:bottom w:val="single" w:sz="8" w:space="0" w:color="auto"/>
              <w:right w:val="single" w:sz="8" w:space="0" w:color="auto"/>
            </w:tcBorders>
            <w:shd w:val="clear" w:color="auto" w:fill="auto"/>
            <w:hideMark/>
          </w:tcPr>
          <w:p w14:paraId="2CDABFE0"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Contratos de temporada alta y uso de parque automotor en la modalidad especial para suplir la alta demanda de la temporada de fin de año.</w:t>
            </w:r>
          </w:p>
        </w:tc>
      </w:tr>
      <w:tr w:rsidR="000D46A2" w:rsidRPr="00210821" w14:paraId="01839E7E" w14:textId="77777777" w:rsidTr="006C5E46">
        <w:trPr>
          <w:trHeight w:val="2900"/>
        </w:trPr>
        <w:tc>
          <w:tcPr>
            <w:tcW w:w="469" w:type="dxa"/>
            <w:tcBorders>
              <w:top w:val="nil"/>
              <w:left w:val="single" w:sz="8" w:space="0" w:color="auto"/>
              <w:bottom w:val="single" w:sz="8" w:space="0" w:color="auto"/>
              <w:right w:val="single" w:sz="8" w:space="0" w:color="auto"/>
            </w:tcBorders>
            <w:shd w:val="clear" w:color="auto" w:fill="auto"/>
            <w:noWrap/>
            <w:hideMark/>
          </w:tcPr>
          <w:p w14:paraId="11ABDE4D" w14:textId="18E0EBC9"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353</w:t>
            </w:r>
          </w:p>
        </w:tc>
        <w:tc>
          <w:tcPr>
            <w:tcW w:w="1400" w:type="dxa"/>
            <w:tcBorders>
              <w:top w:val="nil"/>
              <w:left w:val="nil"/>
              <w:bottom w:val="single" w:sz="8" w:space="0" w:color="auto"/>
              <w:right w:val="single" w:sz="8" w:space="0" w:color="auto"/>
            </w:tcBorders>
            <w:shd w:val="clear" w:color="auto" w:fill="auto"/>
            <w:noWrap/>
            <w:hideMark/>
          </w:tcPr>
          <w:p w14:paraId="097BE4F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10B01D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36</w:t>
            </w:r>
          </w:p>
        </w:tc>
        <w:tc>
          <w:tcPr>
            <w:tcW w:w="578" w:type="dxa"/>
            <w:tcBorders>
              <w:top w:val="nil"/>
              <w:left w:val="nil"/>
              <w:bottom w:val="single" w:sz="8" w:space="0" w:color="auto"/>
              <w:right w:val="single" w:sz="8" w:space="0" w:color="auto"/>
            </w:tcBorders>
            <w:shd w:val="clear" w:color="auto" w:fill="auto"/>
            <w:noWrap/>
            <w:hideMark/>
          </w:tcPr>
          <w:p w14:paraId="4E534EF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2019</w:t>
            </w:r>
          </w:p>
        </w:tc>
        <w:tc>
          <w:tcPr>
            <w:tcW w:w="2980" w:type="dxa"/>
            <w:tcBorders>
              <w:top w:val="nil"/>
              <w:left w:val="nil"/>
              <w:bottom w:val="single" w:sz="8" w:space="0" w:color="auto"/>
              <w:right w:val="single" w:sz="8" w:space="0" w:color="auto"/>
            </w:tcBorders>
            <w:shd w:val="clear" w:color="auto" w:fill="auto"/>
            <w:hideMark/>
          </w:tcPr>
          <w:p w14:paraId="6D09C8F9" w14:textId="79DC011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directores territoriales del Ministerio de Transporte, Dirección de Tránsito y Transporte de la Policía Nacional y autoridades de transporte municipal.</w:t>
            </w:r>
          </w:p>
        </w:tc>
        <w:tc>
          <w:tcPr>
            <w:tcW w:w="3200" w:type="dxa"/>
            <w:tcBorders>
              <w:top w:val="nil"/>
              <w:left w:val="nil"/>
              <w:bottom w:val="single" w:sz="8" w:space="0" w:color="auto"/>
              <w:right w:val="single" w:sz="8" w:space="0" w:color="auto"/>
            </w:tcBorders>
            <w:shd w:val="clear" w:color="auto" w:fill="auto"/>
            <w:hideMark/>
          </w:tcPr>
          <w:p w14:paraId="2B6FF7D6"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Contratos de temporada alta y uso de parque automotor en la modalidad especial para suplir la alta demanda del 15 de noviembre de 2019 al 31 de enero 2020.</w:t>
            </w:r>
          </w:p>
        </w:tc>
      </w:tr>
      <w:tr w:rsidR="000D46A2" w:rsidRPr="00210821" w14:paraId="4ED2D9F9" w14:textId="77777777" w:rsidTr="006C5E46">
        <w:trPr>
          <w:trHeight w:val="3110"/>
        </w:trPr>
        <w:tc>
          <w:tcPr>
            <w:tcW w:w="469" w:type="dxa"/>
            <w:tcBorders>
              <w:top w:val="nil"/>
              <w:left w:val="single" w:sz="8" w:space="0" w:color="auto"/>
              <w:bottom w:val="single" w:sz="8" w:space="0" w:color="auto"/>
              <w:right w:val="single" w:sz="8" w:space="0" w:color="auto"/>
            </w:tcBorders>
            <w:shd w:val="clear" w:color="auto" w:fill="auto"/>
            <w:noWrap/>
            <w:hideMark/>
          </w:tcPr>
          <w:p w14:paraId="316401C5" w14:textId="43869D8E"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354</w:t>
            </w:r>
          </w:p>
        </w:tc>
        <w:tc>
          <w:tcPr>
            <w:tcW w:w="1400" w:type="dxa"/>
            <w:tcBorders>
              <w:top w:val="nil"/>
              <w:left w:val="nil"/>
              <w:bottom w:val="single" w:sz="8" w:space="0" w:color="auto"/>
              <w:right w:val="single" w:sz="8" w:space="0" w:color="auto"/>
            </w:tcBorders>
            <w:shd w:val="clear" w:color="auto" w:fill="auto"/>
            <w:noWrap/>
            <w:hideMark/>
          </w:tcPr>
          <w:p w14:paraId="64A4ACA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C811A1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37</w:t>
            </w:r>
          </w:p>
        </w:tc>
        <w:tc>
          <w:tcPr>
            <w:tcW w:w="578" w:type="dxa"/>
            <w:tcBorders>
              <w:top w:val="nil"/>
              <w:left w:val="nil"/>
              <w:bottom w:val="single" w:sz="8" w:space="0" w:color="auto"/>
              <w:right w:val="single" w:sz="8" w:space="0" w:color="auto"/>
            </w:tcBorders>
            <w:shd w:val="clear" w:color="auto" w:fill="auto"/>
            <w:noWrap/>
            <w:hideMark/>
          </w:tcPr>
          <w:p w14:paraId="1FD3A19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2019</w:t>
            </w:r>
          </w:p>
        </w:tc>
        <w:tc>
          <w:tcPr>
            <w:tcW w:w="2980" w:type="dxa"/>
            <w:tcBorders>
              <w:top w:val="nil"/>
              <w:left w:val="nil"/>
              <w:bottom w:val="single" w:sz="8" w:space="0" w:color="auto"/>
              <w:right w:val="single" w:sz="8" w:space="0" w:color="auto"/>
            </w:tcBorders>
            <w:shd w:val="clear" w:color="auto" w:fill="auto"/>
            <w:hideMark/>
          </w:tcPr>
          <w:p w14:paraId="14EB6D56" w14:textId="0822C85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directores territoriales del Ministerio de Transporte, Dirección de Tránsito y Transporte de la Policía Nacional y autoridades de transporte municipal.</w:t>
            </w:r>
          </w:p>
        </w:tc>
        <w:tc>
          <w:tcPr>
            <w:tcW w:w="3200" w:type="dxa"/>
            <w:tcBorders>
              <w:top w:val="nil"/>
              <w:left w:val="nil"/>
              <w:bottom w:val="single" w:sz="8" w:space="0" w:color="auto"/>
              <w:right w:val="single" w:sz="8" w:space="0" w:color="auto"/>
            </w:tcBorders>
            <w:shd w:val="clear" w:color="auto" w:fill="auto"/>
            <w:hideMark/>
          </w:tcPr>
          <w:p w14:paraId="26CE2E4C"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Adición Circular 036 de 2019 – Contratos de temporada alta y uso de parque automotor en la modalidad especial para suplir la alta demanda del 15 de noviembre de 2019 al 31 de enero 2020.</w:t>
            </w:r>
          </w:p>
        </w:tc>
      </w:tr>
      <w:tr w:rsidR="000D46A2" w:rsidRPr="00210821" w14:paraId="5E12B8B9" w14:textId="77777777" w:rsidTr="006C5E46">
        <w:trPr>
          <w:trHeight w:val="3110"/>
        </w:trPr>
        <w:tc>
          <w:tcPr>
            <w:tcW w:w="469" w:type="dxa"/>
            <w:tcBorders>
              <w:top w:val="nil"/>
              <w:left w:val="single" w:sz="8" w:space="0" w:color="auto"/>
              <w:bottom w:val="single" w:sz="8" w:space="0" w:color="auto"/>
              <w:right w:val="single" w:sz="8" w:space="0" w:color="auto"/>
            </w:tcBorders>
            <w:shd w:val="clear" w:color="auto" w:fill="auto"/>
            <w:noWrap/>
            <w:hideMark/>
          </w:tcPr>
          <w:p w14:paraId="0A01006C" w14:textId="0F685BC4"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355</w:t>
            </w:r>
          </w:p>
        </w:tc>
        <w:tc>
          <w:tcPr>
            <w:tcW w:w="1400" w:type="dxa"/>
            <w:tcBorders>
              <w:top w:val="nil"/>
              <w:left w:val="nil"/>
              <w:bottom w:val="single" w:sz="8" w:space="0" w:color="auto"/>
              <w:right w:val="single" w:sz="8" w:space="0" w:color="auto"/>
            </w:tcBorders>
            <w:shd w:val="clear" w:color="auto" w:fill="auto"/>
            <w:noWrap/>
            <w:hideMark/>
          </w:tcPr>
          <w:p w14:paraId="6379F65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8EC4FE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w:t>
            </w:r>
          </w:p>
        </w:tc>
        <w:tc>
          <w:tcPr>
            <w:tcW w:w="578" w:type="dxa"/>
            <w:tcBorders>
              <w:top w:val="nil"/>
              <w:left w:val="nil"/>
              <w:bottom w:val="single" w:sz="8" w:space="0" w:color="auto"/>
              <w:right w:val="single" w:sz="8" w:space="0" w:color="auto"/>
            </w:tcBorders>
            <w:shd w:val="clear" w:color="auto" w:fill="auto"/>
            <w:noWrap/>
            <w:hideMark/>
          </w:tcPr>
          <w:p w14:paraId="7CC24B1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2020</w:t>
            </w:r>
          </w:p>
        </w:tc>
        <w:tc>
          <w:tcPr>
            <w:tcW w:w="2980" w:type="dxa"/>
            <w:tcBorders>
              <w:top w:val="nil"/>
              <w:left w:val="nil"/>
              <w:bottom w:val="single" w:sz="8" w:space="0" w:color="auto"/>
              <w:right w:val="single" w:sz="8" w:space="0" w:color="auto"/>
            </w:tcBorders>
            <w:shd w:val="clear" w:color="auto" w:fill="auto"/>
            <w:hideMark/>
          </w:tcPr>
          <w:p w14:paraId="44C8EE48" w14:textId="396D7F1D"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directores territoriales del Ministerio de Transporte, Dirección de Tránsito y Transporte de la Policía Nacional y autoridades de transporte municipal.</w:t>
            </w:r>
          </w:p>
        </w:tc>
        <w:tc>
          <w:tcPr>
            <w:tcW w:w="3200" w:type="dxa"/>
            <w:tcBorders>
              <w:top w:val="nil"/>
              <w:left w:val="nil"/>
              <w:bottom w:val="single" w:sz="8" w:space="0" w:color="auto"/>
              <w:right w:val="single" w:sz="8" w:space="0" w:color="auto"/>
            </w:tcBorders>
            <w:shd w:val="clear" w:color="auto" w:fill="auto"/>
            <w:hideMark/>
          </w:tcPr>
          <w:p w14:paraId="6B6A0A1C"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Adición Circular 036 de 2019 – Contratos de temporalidad alta y uso de parque automotor en la modalidad especial para suplir la alta demanda del 15 de noviembre de 2019 al 31 de enero 2020.</w:t>
            </w:r>
          </w:p>
        </w:tc>
      </w:tr>
      <w:tr w:rsidR="000D46A2" w:rsidRPr="00D72DD8" w14:paraId="38E2C92B"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0F45886C" w14:textId="433C6ABC"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356</w:t>
            </w:r>
          </w:p>
        </w:tc>
        <w:tc>
          <w:tcPr>
            <w:tcW w:w="1400" w:type="dxa"/>
            <w:tcBorders>
              <w:top w:val="nil"/>
              <w:left w:val="nil"/>
              <w:bottom w:val="single" w:sz="8" w:space="0" w:color="auto"/>
              <w:right w:val="single" w:sz="8" w:space="0" w:color="auto"/>
            </w:tcBorders>
            <w:shd w:val="clear" w:color="auto" w:fill="auto"/>
            <w:noWrap/>
            <w:hideMark/>
          </w:tcPr>
          <w:p w14:paraId="798F4A5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9239A7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3</w:t>
            </w:r>
          </w:p>
        </w:tc>
        <w:tc>
          <w:tcPr>
            <w:tcW w:w="578" w:type="dxa"/>
            <w:tcBorders>
              <w:top w:val="nil"/>
              <w:left w:val="nil"/>
              <w:bottom w:val="single" w:sz="8" w:space="0" w:color="auto"/>
              <w:right w:val="single" w:sz="8" w:space="0" w:color="auto"/>
            </w:tcBorders>
            <w:shd w:val="clear" w:color="auto" w:fill="auto"/>
            <w:noWrap/>
            <w:hideMark/>
          </w:tcPr>
          <w:p w14:paraId="35E8826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2020</w:t>
            </w:r>
          </w:p>
        </w:tc>
        <w:tc>
          <w:tcPr>
            <w:tcW w:w="2980" w:type="dxa"/>
            <w:tcBorders>
              <w:top w:val="nil"/>
              <w:left w:val="nil"/>
              <w:bottom w:val="single" w:sz="8" w:space="0" w:color="auto"/>
              <w:right w:val="single" w:sz="8" w:space="0" w:color="auto"/>
            </w:tcBorders>
            <w:shd w:val="clear" w:color="auto" w:fill="auto"/>
            <w:hideMark/>
          </w:tcPr>
          <w:p w14:paraId="33DF3003" w14:textId="38B24185"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marítimas y sociedades portuarias fluviales con vocación marítima.</w:t>
            </w:r>
          </w:p>
        </w:tc>
        <w:tc>
          <w:tcPr>
            <w:tcW w:w="3200" w:type="dxa"/>
            <w:tcBorders>
              <w:top w:val="nil"/>
              <w:left w:val="nil"/>
              <w:bottom w:val="single" w:sz="8" w:space="0" w:color="auto"/>
              <w:right w:val="single" w:sz="8" w:space="0" w:color="auto"/>
            </w:tcBorders>
            <w:shd w:val="clear" w:color="auto" w:fill="auto"/>
            <w:hideMark/>
          </w:tcPr>
          <w:p w14:paraId="1441BC55"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Lineamientos y acciones preventivas a adoptar frente a las infecciones por Coronavirus (2019-nCov).</w:t>
            </w:r>
          </w:p>
        </w:tc>
      </w:tr>
      <w:tr w:rsidR="000D46A2" w:rsidRPr="00D72DD8" w14:paraId="60A51797" w14:textId="77777777" w:rsidTr="006C5E46">
        <w:trPr>
          <w:trHeight w:val="1250"/>
        </w:trPr>
        <w:tc>
          <w:tcPr>
            <w:tcW w:w="469" w:type="dxa"/>
            <w:tcBorders>
              <w:top w:val="nil"/>
              <w:left w:val="single" w:sz="8" w:space="0" w:color="auto"/>
              <w:bottom w:val="single" w:sz="8" w:space="0" w:color="auto"/>
              <w:right w:val="single" w:sz="8" w:space="0" w:color="auto"/>
            </w:tcBorders>
            <w:shd w:val="clear" w:color="auto" w:fill="auto"/>
            <w:noWrap/>
            <w:hideMark/>
          </w:tcPr>
          <w:p w14:paraId="6F4C4A9D" w14:textId="092CE84C"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357</w:t>
            </w:r>
          </w:p>
        </w:tc>
        <w:tc>
          <w:tcPr>
            <w:tcW w:w="1400" w:type="dxa"/>
            <w:tcBorders>
              <w:top w:val="nil"/>
              <w:left w:val="nil"/>
              <w:bottom w:val="single" w:sz="8" w:space="0" w:color="auto"/>
              <w:right w:val="single" w:sz="8" w:space="0" w:color="auto"/>
            </w:tcBorders>
            <w:shd w:val="clear" w:color="auto" w:fill="auto"/>
            <w:noWrap/>
            <w:hideMark/>
          </w:tcPr>
          <w:p w14:paraId="5CD75AA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4CBC940D"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4</w:t>
            </w:r>
          </w:p>
        </w:tc>
        <w:tc>
          <w:tcPr>
            <w:tcW w:w="578" w:type="dxa"/>
            <w:tcBorders>
              <w:top w:val="nil"/>
              <w:left w:val="nil"/>
              <w:bottom w:val="single" w:sz="8" w:space="0" w:color="auto"/>
              <w:right w:val="single" w:sz="8" w:space="0" w:color="auto"/>
            </w:tcBorders>
            <w:shd w:val="clear" w:color="auto" w:fill="auto"/>
            <w:noWrap/>
            <w:hideMark/>
          </w:tcPr>
          <w:p w14:paraId="79888E1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2020</w:t>
            </w:r>
          </w:p>
        </w:tc>
        <w:tc>
          <w:tcPr>
            <w:tcW w:w="2980" w:type="dxa"/>
            <w:tcBorders>
              <w:top w:val="nil"/>
              <w:left w:val="nil"/>
              <w:bottom w:val="single" w:sz="8" w:space="0" w:color="auto"/>
              <w:right w:val="single" w:sz="8" w:space="0" w:color="auto"/>
            </w:tcBorders>
            <w:shd w:val="clear" w:color="auto" w:fill="auto"/>
            <w:hideMark/>
          </w:tcPr>
          <w:p w14:paraId="06BFDA42" w14:textId="298857D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habilitadas para la prestación del servicio público de transporte terrestre automotor especial.</w:t>
            </w:r>
          </w:p>
        </w:tc>
        <w:tc>
          <w:tcPr>
            <w:tcW w:w="3200" w:type="dxa"/>
            <w:tcBorders>
              <w:top w:val="nil"/>
              <w:left w:val="nil"/>
              <w:bottom w:val="single" w:sz="8" w:space="0" w:color="auto"/>
              <w:right w:val="single" w:sz="8" w:space="0" w:color="auto"/>
            </w:tcBorders>
            <w:shd w:val="clear" w:color="auto" w:fill="auto"/>
            <w:hideMark/>
          </w:tcPr>
          <w:p w14:paraId="0924B79F" w14:textId="29C6B15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Transporte terrestre durante el periodo de aislamiento preventivo obligatorio.</w:t>
            </w:r>
          </w:p>
        </w:tc>
      </w:tr>
      <w:tr w:rsidR="000D46A2" w:rsidRPr="00D72DD8" w14:paraId="271DB27F" w14:textId="77777777" w:rsidTr="006C5E46">
        <w:trPr>
          <w:trHeight w:val="1870"/>
        </w:trPr>
        <w:tc>
          <w:tcPr>
            <w:tcW w:w="469" w:type="dxa"/>
            <w:tcBorders>
              <w:top w:val="nil"/>
              <w:left w:val="single" w:sz="8" w:space="0" w:color="auto"/>
              <w:bottom w:val="single" w:sz="8" w:space="0" w:color="auto"/>
              <w:right w:val="single" w:sz="8" w:space="0" w:color="auto"/>
            </w:tcBorders>
            <w:shd w:val="clear" w:color="auto" w:fill="auto"/>
            <w:noWrap/>
            <w:hideMark/>
          </w:tcPr>
          <w:p w14:paraId="3886EAFA" w14:textId="7AEF9336"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358</w:t>
            </w:r>
          </w:p>
        </w:tc>
        <w:tc>
          <w:tcPr>
            <w:tcW w:w="1400" w:type="dxa"/>
            <w:tcBorders>
              <w:top w:val="nil"/>
              <w:left w:val="nil"/>
              <w:bottom w:val="single" w:sz="8" w:space="0" w:color="auto"/>
              <w:right w:val="single" w:sz="8" w:space="0" w:color="auto"/>
            </w:tcBorders>
            <w:shd w:val="clear" w:color="auto" w:fill="auto"/>
            <w:noWrap/>
            <w:hideMark/>
          </w:tcPr>
          <w:p w14:paraId="2AF13A9C"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03623896"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5</w:t>
            </w:r>
          </w:p>
        </w:tc>
        <w:tc>
          <w:tcPr>
            <w:tcW w:w="578" w:type="dxa"/>
            <w:tcBorders>
              <w:top w:val="nil"/>
              <w:left w:val="nil"/>
              <w:bottom w:val="single" w:sz="8" w:space="0" w:color="auto"/>
              <w:right w:val="single" w:sz="8" w:space="0" w:color="auto"/>
            </w:tcBorders>
            <w:shd w:val="clear" w:color="auto" w:fill="auto"/>
            <w:noWrap/>
            <w:hideMark/>
          </w:tcPr>
          <w:p w14:paraId="6A2171A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2020</w:t>
            </w:r>
          </w:p>
        </w:tc>
        <w:tc>
          <w:tcPr>
            <w:tcW w:w="2980" w:type="dxa"/>
            <w:tcBorders>
              <w:top w:val="nil"/>
              <w:left w:val="nil"/>
              <w:bottom w:val="single" w:sz="8" w:space="0" w:color="auto"/>
              <w:right w:val="single" w:sz="8" w:space="0" w:color="auto"/>
            </w:tcBorders>
            <w:shd w:val="clear" w:color="auto" w:fill="auto"/>
            <w:hideMark/>
          </w:tcPr>
          <w:p w14:paraId="20124FD1" w14:textId="6E9DD83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marítimas, sociedades portuarias fluviales con vocación marítima, operadores portuarios y empresas de transporte marítimo y fluvial.</w:t>
            </w:r>
          </w:p>
        </w:tc>
        <w:tc>
          <w:tcPr>
            <w:tcW w:w="3200" w:type="dxa"/>
            <w:tcBorders>
              <w:top w:val="nil"/>
              <w:left w:val="nil"/>
              <w:bottom w:val="single" w:sz="8" w:space="0" w:color="auto"/>
              <w:right w:val="single" w:sz="8" w:space="0" w:color="auto"/>
            </w:tcBorders>
            <w:shd w:val="clear" w:color="auto" w:fill="auto"/>
            <w:hideMark/>
          </w:tcPr>
          <w:p w14:paraId="798CBC38" w14:textId="387CE0B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Lineamientos para el uso de los dispositivos de autenticación biométrica.</w:t>
            </w:r>
          </w:p>
        </w:tc>
      </w:tr>
      <w:tr w:rsidR="000D46A2" w:rsidRPr="00D72DD8" w14:paraId="05872D0D" w14:textId="77777777" w:rsidTr="006C5E46">
        <w:trPr>
          <w:trHeight w:val="2490"/>
        </w:trPr>
        <w:tc>
          <w:tcPr>
            <w:tcW w:w="469" w:type="dxa"/>
            <w:tcBorders>
              <w:top w:val="nil"/>
              <w:left w:val="single" w:sz="8" w:space="0" w:color="auto"/>
              <w:bottom w:val="single" w:sz="8" w:space="0" w:color="auto"/>
              <w:right w:val="single" w:sz="8" w:space="0" w:color="auto"/>
            </w:tcBorders>
            <w:shd w:val="clear" w:color="auto" w:fill="auto"/>
            <w:noWrap/>
            <w:hideMark/>
          </w:tcPr>
          <w:p w14:paraId="3955793F" w14:textId="24D2DC32"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359</w:t>
            </w:r>
          </w:p>
        </w:tc>
        <w:tc>
          <w:tcPr>
            <w:tcW w:w="1400" w:type="dxa"/>
            <w:tcBorders>
              <w:top w:val="nil"/>
              <w:left w:val="nil"/>
              <w:bottom w:val="single" w:sz="8" w:space="0" w:color="auto"/>
              <w:right w:val="single" w:sz="8" w:space="0" w:color="auto"/>
            </w:tcBorders>
            <w:shd w:val="clear" w:color="auto" w:fill="auto"/>
            <w:noWrap/>
            <w:hideMark/>
          </w:tcPr>
          <w:p w14:paraId="1F1927D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23199D8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6</w:t>
            </w:r>
          </w:p>
        </w:tc>
        <w:tc>
          <w:tcPr>
            <w:tcW w:w="578" w:type="dxa"/>
            <w:tcBorders>
              <w:top w:val="nil"/>
              <w:left w:val="nil"/>
              <w:bottom w:val="single" w:sz="8" w:space="0" w:color="auto"/>
              <w:right w:val="single" w:sz="8" w:space="0" w:color="auto"/>
            </w:tcBorders>
            <w:shd w:val="clear" w:color="auto" w:fill="auto"/>
            <w:noWrap/>
            <w:hideMark/>
          </w:tcPr>
          <w:p w14:paraId="28BBF4CB"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2020</w:t>
            </w:r>
          </w:p>
        </w:tc>
        <w:tc>
          <w:tcPr>
            <w:tcW w:w="2980" w:type="dxa"/>
            <w:tcBorders>
              <w:top w:val="nil"/>
              <w:left w:val="nil"/>
              <w:bottom w:val="single" w:sz="8" w:space="0" w:color="auto"/>
              <w:right w:val="single" w:sz="8" w:space="0" w:color="auto"/>
            </w:tcBorders>
            <w:shd w:val="clear" w:color="auto" w:fill="auto"/>
            <w:hideMark/>
          </w:tcPr>
          <w:p w14:paraId="4DAAD98D" w14:textId="468F1C8B"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directores territoriales del Ministerio de Transporte, Dirección de Tránsito y Transporte de la Policía Nacional y autoridades de transporte municipal.</w:t>
            </w:r>
          </w:p>
        </w:tc>
        <w:tc>
          <w:tcPr>
            <w:tcW w:w="3200" w:type="dxa"/>
            <w:tcBorders>
              <w:top w:val="nil"/>
              <w:left w:val="nil"/>
              <w:bottom w:val="single" w:sz="8" w:space="0" w:color="auto"/>
              <w:right w:val="single" w:sz="8" w:space="0" w:color="auto"/>
            </w:tcBorders>
            <w:shd w:val="clear" w:color="auto" w:fill="auto"/>
            <w:hideMark/>
          </w:tcPr>
          <w:p w14:paraId="2E68CCD7" w14:textId="68FC1DDC"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Coordinación de despachos de vehículos para el transporte de pasajeros durante el periodo de asilamiento preventivo obligatorio.</w:t>
            </w:r>
          </w:p>
        </w:tc>
      </w:tr>
      <w:tr w:rsidR="000D46A2" w:rsidRPr="00D72DD8" w14:paraId="3B78852E" w14:textId="77777777" w:rsidTr="006C5E46">
        <w:trPr>
          <w:trHeight w:val="940"/>
        </w:trPr>
        <w:tc>
          <w:tcPr>
            <w:tcW w:w="469" w:type="dxa"/>
            <w:tcBorders>
              <w:top w:val="nil"/>
              <w:left w:val="single" w:sz="8" w:space="0" w:color="auto"/>
              <w:bottom w:val="single" w:sz="8" w:space="0" w:color="auto"/>
              <w:right w:val="single" w:sz="8" w:space="0" w:color="auto"/>
            </w:tcBorders>
            <w:shd w:val="clear" w:color="auto" w:fill="auto"/>
            <w:noWrap/>
            <w:hideMark/>
          </w:tcPr>
          <w:p w14:paraId="2DD7F024" w14:textId="2C45BC89"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360</w:t>
            </w:r>
          </w:p>
        </w:tc>
        <w:tc>
          <w:tcPr>
            <w:tcW w:w="1400" w:type="dxa"/>
            <w:tcBorders>
              <w:top w:val="nil"/>
              <w:left w:val="nil"/>
              <w:bottom w:val="single" w:sz="8" w:space="0" w:color="auto"/>
              <w:right w:val="single" w:sz="8" w:space="0" w:color="auto"/>
            </w:tcBorders>
            <w:shd w:val="clear" w:color="auto" w:fill="auto"/>
            <w:noWrap/>
            <w:hideMark/>
          </w:tcPr>
          <w:p w14:paraId="50245331"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1C986EE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8</w:t>
            </w:r>
          </w:p>
        </w:tc>
        <w:tc>
          <w:tcPr>
            <w:tcW w:w="578" w:type="dxa"/>
            <w:tcBorders>
              <w:top w:val="nil"/>
              <w:left w:val="nil"/>
              <w:bottom w:val="single" w:sz="8" w:space="0" w:color="auto"/>
              <w:right w:val="single" w:sz="8" w:space="0" w:color="auto"/>
            </w:tcBorders>
            <w:shd w:val="clear" w:color="auto" w:fill="auto"/>
            <w:noWrap/>
            <w:hideMark/>
          </w:tcPr>
          <w:p w14:paraId="1EE316D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2020</w:t>
            </w:r>
          </w:p>
        </w:tc>
        <w:tc>
          <w:tcPr>
            <w:tcW w:w="2980" w:type="dxa"/>
            <w:tcBorders>
              <w:top w:val="nil"/>
              <w:left w:val="nil"/>
              <w:bottom w:val="single" w:sz="8" w:space="0" w:color="auto"/>
              <w:right w:val="single" w:sz="8" w:space="0" w:color="auto"/>
            </w:tcBorders>
            <w:shd w:val="clear" w:color="auto" w:fill="auto"/>
            <w:hideMark/>
          </w:tcPr>
          <w:p w14:paraId="08F0132C" w14:textId="7B46DF94"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Sujetos vigilados de la Superintendencia de Transporte y ciudadanía en general.</w:t>
            </w:r>
          </w:p>
        </w:tc>
        <w:tc>
          <w:tcPr>
            <w:tcW w:w="3200" w:type="dxa"/>
            <w:tcBorders>
              <w:top w:val="nil"/>
              <w:left w:val="nil"/>
              <w:bottom w:val="single" w:sz="8" w:space="0" w:color="auto"/>
              <w:right w:val="single" w:sz="8" w:space="0" w:color="auto"/>
            </w:tcBorders>
            <w:shd w:val="clear" w:color="auto" w:fill="auto"/>
            <w:hideMark/>
          </w:tcPr>
          <w:p w14:paraId="7D1C2306"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Eliminación de costos de transacción para el sector transporte.</w:t>
            </w:r>
          </w:p>
        </w:tc>
      </w:tr>
      <w:tr w:rsidR="000D46A2" w:rsidRPr="00D72DD8" w14:paraId="219F2649" w14:textId="77777777" w:rsidTr="006C5E46">
        <w:trPr>
          <w:trHeight w:val="3078"/>
        </w:trPr>
        <w:tc>
          <w:tcPr>
            <w:tcW w:w="469" w:type="dxa"/>
            <w:tcBorders>
              <w:top w:val="nil"/>
              <w:left w:val="single" w:sz="8" w:space="0" w:color="auto"/>
              <w:bottom w:val="single" w:sz="8" w:space="0" w:color="auto"/>
              <w:right w:val="single" w:sz="8" w:space="0" w:color="auto"/>
            </w:tcBorders>
            <w:shd w:val="clear" w:color="auto" w:fill="auto"/>
            <w:noWrap/>
            <w:hideMark/>
          </w:tcPr>
          <w:p w14:paraId="199A140C" w14:textId="6906DB95"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361</w:t>
            </w:r>
          </w:p>
        </w:tc>
        <w:tc>
          <w:tcPr>
            <w:tcW w:w="1400" w:type="dxa"/>
            <w:tcBorders>
              <w:top w:val="nil"/>
              <w:left w:val="nil"/>
              <w:bottom w:val="single" w:sz="8" w:space="0" w:color="auto"/>
              <w:right w:val="single" w:sz="8" w:space="0" w:color="auto"/>
            </w:tcBorders>
            <w:shd w:val="clear" w:color="auto" w:fill="auto"/>
            <w:noWrap/>
            <w:hideMark/>
          </w:tcPr>
          <w:p w14:paraId="46FFDE2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0F9AD0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9</w:t>
            </w:r>
          </w:p>
        </w:tc>
        <w:tc>
          <w:tcPr>
            <w:tcW w:w="578" w:type="dxa"/>
            <w:tcBorders>
              <w:top w:val="nil"/>
              <w:left w:val="nil"/>
              <w:bottom w:val="single" w:sz="8" w:space="0" w:color="auto"/>
              <w:right w:val="single" w:sz="8" w:space="0" w:color="auto"/>
            </w:tcBorders>
            <w:shd w:val="clear" w:color="auto" w:fill="auto"/>
            <w:noWrap/>
            <w:hideMark/>
          </w:tcPr>
          <w:p w14:paraId="656F7D8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2020</w:t>
            </w:r>
          </w:p>
        </w:tc>
        <w:tc>
          <w:tcPr>
            <w:tcW w:w="2980" w:type="dxa"/>
            <w:tcBorders>
              <w:top w:val="nil"/>
              <w:left w:val="nil"/>
              <w:bottom w:val="single" w:sz="8" w:space="0" w:color="auto"/>
              <w:right w:val="single" w:sz="8" w:space="0" w:color="auto"/>
            </w:tcBorders>
            <w:shd w:val="clear" w:color="auto" w:fill="auto"/>
            <w:hideMark/>
          </w:tcPr>
          <w:p w14:paraId="012F35F4" w14:textId="7CE29D7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Servicio Público de Transporte Terrestre Automotor de Pasajeros por Carretera, Empresas de Servicio Público de Transporte Terrestre Automotor Especial, Empresas de Transporte Terrestre Automotor Mixto, Terminales de Transporte Terrestre, Autoridades y Organismos de Tránsito y Autoridades de Transporte.</w:t>
            </w:r>
          </w:p>
        </w:tc>
        <w:tc>
          <w:tcPr>
            <w:tcW w:w="3200" w:type="dxa"/>
            <w:tcBorders>
              <w:top w:val="nil"/>
              <w:left w:val="nil"/>
              <w:bottom w:val="single" w:sz="8" w:space="0" w:color="auto"/>
              <w:right w:val="single" w:sz="8" w:space="0" w:color="auto"/>
            </w:tcBorders>
            <w:shd w:val="clear" w:color="auto" w:fill="auto"/>
            <w:hideMark/>
          </w:tcPr>
          <w:p w14:paraId="0B3594EE" w14:textId="2B126CBF"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Deber de diligencia de las empresas de transporte para garantizar el cumplimiento de los contratos de transporte durante el aislamiento preventivo obligatorio.</w:t>
            </w:r>
          </w:p>
        </w:tc>
      </w:tr>
      <w:tr w:rsidR="000D46A2" w:rsidRPr="00D72DD8" w14:paraId="77E6AE65" w14:textId="77777777" w:rsidTr="006C5E46">
        <w:trPr>
          <w:trHeight w:val="1870"/>
        </w:trPr>
        <w:tc>
          <w:tcPr>
            <w:tcW w:w="469" w:type="dxa"/>
            <w:tcBorders>
              <w:top w:val="nil"/>
              <w:left w:val="single" w:sz="8" w:space="0" w:color="auto"/>
              <w:bottom w:val="single" w:sz="8" w:space="0" w:color="auto"/>
              <w:right w:val="single" w:sz="8" w:space="0" w:color="auto"/>
            </w:tcBorders>
            <w:shd w:val="clear" w:color="auto" w:fill="auto"/>
            <w:noWrap/>
            <w:hideMark/>
          </w:tcPr>
          <w:p w14:paraId="718C89DB" w14:textId="1B0BA405"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362</w:t>
            </w:r>
          </w:p>
        </w:tc>
        <w:tc>
          <w:tcPr>
            <w:tcW w:w="1400" w:type="dxa"/>
            <w:tcBorders>
              <w:top w:val="nil"/>
              <w:left w:val="nil"/>
              <w:bottom w:val="single" w:sz="8" w:space="0" w:color="auto"/>
              <w:right w:val="single" w:sz="8" w:space="0" w:color="auto"/>
            </w:tcBorders>
            <w:shd w:val="clear" w:color="auto" w:fill="auto"/>
            <w:noWrap/>
            <w:hideMark/>
          </w:tcPr>
          <w:p w14:paraId="37919C1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681F0F6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11</w:t>
            </w:r>
          </w:p>
        </w:tc>
        <w:tc>
          <w:tcPr>
            <w:tcW w:w="578" w:type="dxa"/>
            <w:tcBorders>
              <w:top w:val="nil"/>
              <w:left w:val="nil"/>
              <w:bottom w:val="single" w:sz="8" w:space="0" w:color="auto"/>
              <w:right w:val="single" w:sz="8" w:space="0" w:color="auto"/>
            </w:tcBorders>
            <w:shd w:val="clear" w:color="auto" w:fill="auto"/>
            <w:noWrap/>
            <w:hideMark/>
          </w:tcPr>
          <w:p w14:paraId="0A9DC5F9"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2020</w:t>
            </w:r>
          </w:p>
        </w:tc>
        <w:tc>
          <w:tcPr>
            <w:tcW w:w="2980" w:type="dxa"/>
            <w:tcBorders>
              <w:top w:val="nil"/>
              <w:left w:val="nil"/>
              <w:bottom w:val="single" w:sz="8" w:space="0" w:color="auto"/>
              <w:right w:val="single" w:sz="8" w:space="0" w:color="auto"/>
            </w:tcBorders>
            <w:shd w:val="clear" w:color="auto" w:fill="auto"/>
            <w:hideMark/>
          </w:tcPr>
          <w:p w14:paraId="61C08ABE" w14:textId="1CC00CBE"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Sociedades portuarias marítimas, sociedades portuarias fluviales con vocación marítima, operadores portuarios y empresas de transporte marítimo y fluvial.</w:t>
            </w:r>
          </w:p>
        </w:tc>
        <w:tc>
          <w:tcPr>
            <w:tcW w:w="3200" w:type="dxa"/>
            <w:tcBorders>
              <w:top w:val="nil"/>
              <w:left w:val="nil"/>
              <w:bottom w:val="single" w:sz="8" w:space="0" w:color="auto"/>
              <w:right w:val="single" w:sz="8" w:space="0" w:color="auto"/>
            </w:tcBorders>
            <w:shd w:val="clear" w:color="auto" w:fill="auto"/>
            <w:hideMark/>
          </w:tcPr>
          <w:p w14:paraId="32977816" w14:textId="39B052F8"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Eliminación de costos de transacción para las sociedades portuarias y empresas de transporte marítimo y fluvial.</w:t>
            </w:r>
          </w:p>
        </w:tc>
      </w:tr>
      <w:tr w:rsidR="000D46A2" w:rsidRPr="00D72DD8" w14:paraId="055554B9" w14:textId="77777777" w:rsidTr="00FA7706">
        <w:trPr>
          <w:trHeight w:val="966"/>
        </w:trPr>
        <w:tc>
          <w:tcPr>
            <w:tcW w:w="469" w:type="dxa"/>
            <w:tcBorders>
              <w:top w:val="nil"/>
              <w:left w:val="single" w:sz="8" w:space="0" w:color="auto"/>
              <w:bottom w:val="single" w:sz="8" w:space="0" w:color="auto"/>
              <w:right w:val="single" w:sz="8" w:space="0" w:color="auto"/>
            </w:tcBorders>
            <w:shd w:val="clear" w:color="auto" w:fill="auto"/>
            <w:noWrap/>
            <w:hideMark/>
          </w:tcPr>
          <w:p w14:paraId="67BD40B1" w14:textId="1D89C254"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363</w:t>
            </w:r>
          </w:p>
        </w:tc>
        <w:tc>
          <w:tcPr>
            <w:tcW w:w="1400" w:type="dxa"/>
            <w:tcBorders>
              <w:top w:val="nil"/>
              <w:left w:val="nil"/>
              <w:bottom w:val="single" w:sz="8" w:space="0" w:color="auto"/>
              <w:right w:val="single" w:sz="8" w:space="0" w:color="auto"/>
            </w:tcBorders>
            <w:shd w:val="clear" w:color="auto" w:fill="auto"/>
            <w:noWrap/>
            <w:hideMark/>
          </w:tcPr>
          <w:p w14:paraId="6267A4A2"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3D23CEF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12</w:t>
            </w:r>
          </w:p>
        </w:tc>
        <w:tc>
          <w:tcPr>
            <w:tcW w:w="578" w:type="dxa"/>
            <w:tcBorders>
              <w:top w:val="nil"/>
              <w:left w:val="nil"/>
              <w:bottom w:val="single" w:sz="8" w:space="0" w:color="auto"/>
              <w:right w:val="single" w:sz="8" w:space="0" w:color="auto"/>
            </w:tcBorders>
            <w:shd w:val="clear" w:color="auto" w:fill="auto"/>
            <w:noWrap/>
            <w:hideMark/>
          </w:tcPr>
          <w:p w14:paraId="21C8AE95"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2020</w:t>
            </w:r>
          </w:p>
        </w:tc>
        <w:tc>
          <w:tcPr>
            <w:tcW w:w="2980" w:type="dxa"/>
            <w:tcBorders>
              <w:top w:val="nil"/>
              <w:left w:val="nil"/>
              <w:bottom w:val="single" w:sz="8" w:space="0" w:color="auto"/>
              <w:right w:val="single" w:sz="8" w:space="0" w:color="auto"/>
            </w:tcBorders>
            <w:shd w:val="clear" w:color="auto" w:fill="auto"/>
            <w:hideMark/>
          </w:tcPr>
          <w:p w14:paraId="2ADE4879" w14:textId="0EB58A2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Sujetos vigilados de la Superintendencia de Transporte y ciudadanía en general.</w:t>
            </w:r>
          </w:p>
        </w:tc>
        <w:tc>
          <w:tcPr>
            <w:tcW w:w="3200" w:type="dxa"/>
            <w:tcBorders>
              <w:top w:val="nil"/>
              <w:left w:val="nil"/>
              <w:bottom w:val="single" w:sz="8" w:space="0" w:color="auto"/>
              <w:right w:val="single" w:sz="8" w:space="0" w:color="auto"/>
            </w:tcBorders>
            <w:shd w:val="clear" w:color="auto" w:fill="auto"/>
            <w:hideMark/>
          </w:tcPr>
          <w:p w14:paraId="2C8F023B" w14:textId="6581A553"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Eliminación de costos de transacción para las empresas de transporte aéreo.</w:t>
            </w:r>
          </w:p>
        </w:tc>
      </w:tr>
      <w:tr w:rsidR="000D46A2" w:rsidRPr="00D72DD8" w14:paraId="1A2B1614" w14:textId="77777777" w:rsidTr="00FA7706">
        <w:trPr>
          <w:trHeight w:val="2543"/>
        </w:trPr>
        <w:tc>
          <w:tcPr>
            <w:tcW w:w="469" w:type="dxa"/>
            <w:tcBorders>
              <w:top w:val="nil"/>
              <w:left w:val="single" w:sz="8" w:space="0" w:color="auto"/>
              <w:bottom w:val="single" w:sz="8" w:space="0" w:color="auto"/>
              <w:right w:val="single" w:sz="8" w:space="0" w:color="auto"/>
            </w:tcBorders>
            <w:shd w:val="clear" w:color="auto" w:fill="auto"/>
            <w:noWrap/>
            <w:hideMark/>
          </w:tcPr>
          <w:p w14:paraId="359FF508" w14:textId="57709AE2"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364</w:t>
            </w:r>
          </w:p>
        </w:tc>
        <w:tc>
          <w:tcPr>
            <w:tcW w:w="1400" w:type="dxa"/>
            <w:tcBorders>
              <w:top w:val="nil"/>
              <w:left w:val="nil"/>
              <w:bottom w:val="single" w:sz="8" w:space="0" w:color="auto"/>
              <w:right w:val="single" w:sz="8" w:space="0" w:color="auto"/>
            </w:tcBorders>
            <w:shd w:val="clear" w:color="auto" w:fill="auto"/>
            <w:noWrap/>
            <w:hideMark/>
          </w:tcPr>
          <w:p w14:paraId="5487F3BF"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7E9EB6EE"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14</w:t>
            </w:r>
          </w:p>
        </w:tc>
        <w:tc>
          <w:tcPr>
            <w:tcW w:w="578" w:type="dxa"/>
            <w:tcBorders>
              <w:top w:val="nil"/>
              <w:left w:val="nil"/>
              <w:bottom w:val="single" w:sz="8" w:space="0" w:color="auto"/>
              <w:right w:val="single" w:sz="8" w:space="0" w:color="auto"/>
            </w:tcBorders>
            <w:shd w:val="clear" w:color="auto" w:fill="auto"/>
            <w:noWrap/>
            <w:hideMark/>
          </w:tcPr>
          <w:p w14:paraId="29DCD2C8"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2020</w:t>
            </w:r>
          </w:p>
        </w:tc>
        <w:tc>
          <w:tcPr>
            <w:tcW w:w="2980" w:type="dxa"/>
            <w:tcBorders>
              <w:top w:val="nil"/>
              <w:left w:val="nil"/>
              <w:bottom w:val="single" w:sz="8" w:space="0" w:color="auto"/>
              <w:right w:val="single" w:sz="8" w:space="0" w:color="auto"/>
            </w:tcBorders>
            <w:shd w:val="clear" w:color="auto" w:fill="auto"/>
            <w:hideMark/>
          </w:tcPr>
          <w:p w14:paraId="178F0220" w14:textId="3C6BCA90"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Dirección de Tránsito y Transporte de la Policía Nacional.</w:t>
            </w:r>
          </w:p>
        </w:tc>
        <w:tc>
          <w:tcPr>
            <w:tcW w:w="3200" w:type="dxa"/>
            <w:tcBorders>
              <w:top w:val="nil"/>
              <w:left w:val="nil"/>
              <w:bottom w:val="single" w:sz="8" w:space="0" w:color="auto"/>
              <w:right w:val="single" w:sz="8" w:space="0" w:color="auto"/>
            </w:tcBorders>
            <w:shd w:val="clear" w:color="auto" w:fill="auto"/>
            <w:hideMark/>
          </w:tcPr>
          <w:p w14:paraId="64513354" w14:textId="4B73137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Ampliación del término para el registro de contratos de temporada alta e intención de uso del parque automotor en la modalidad especial, para suplir la alta demanda de la temporada de fin de año, según lo dispuesto en la Resolución 264 de 2020.</w:t>
            </w:r>
          </w:p>
        </w:tc>
      </w:tr>
      <w:tr w:rsidR="000D46A2" w:rsidRPr="00D72DD8" w14:paraId="3426BBDC" w14:textId="77777777" w:rsidTr="006C5E46">
        <w:trPr>
          <w:trHeight w:val="3240"/>
        </w:trPr>
        <w:tc>
          <w:tcPr>
            <w:tcW w:w="469" w:type="dxa"/>
            <w:tcBorders>
              <w:top w:val="nil"/>
              <w:left w:val="single" w:sz="8" w:space="0" w:color="auto"/>
              <w:bottom w:val="single" w:sz="8" w:space="0" w:color="auto"/>
              <w:right w:val="single" w:sz="8" w:space="0" w:color="auto"/>
            </w:tcBorders>
            <w:shd w:val="clear" w:color="auto" w:fill="auto"/>
            <w:noWrap/>
            <w:hideMark/>
          </w:tcPr>
          <w:p w14:paraId="01FABAB6" w14:textId="1CE0CC86"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hAnsi="Arial Narrow" w:cs="Calibri"/>
                <w:color w:val="000000"/>
                <w:sz w:val="24"/>
                <w:szCs w:val="24"/>
              </w:rPr>
              <w:t>365</w:t>
            </w:r>
          </w:p>
        </w:tc>
        <w:tc>
          <w:tcPr>
            <w:tcW w:w="1400" w:type="dxa"/>
            <w:tcBorders>
              <w:top w:val="nil"/>
              <w:left w:val="nil"/>
              <w:bottom w:val="single" w:sz="8" w:space="0" w:color="auto"/>
              <w:right w:val="single" w:sz="8" w:space="0" w:color="auto"/>
            </w:tcBorders>
            <w:shd w:val="clear" w:color="auto" w:fill="auto"/>
            <w:noWrap/>
            <w:hideMark/>
          </w:tcPr>
          <w:p w14:paraId="0AD98980"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w:t>
            </w:r>
          </w:p>
        </w:tc>
        <w:tc>
          <w:tcPr>
            <w:tcW w:w="403" w:type="dxa"/>
            <w:tcBorders>
              <w:top w:val="nil"/>
              <w:left w:val="nil"/>
              <w:bottom w:val="single" w:sz="8" w:space="0" w:color="auto"/>
              <w:right w:val="single" w:sz="8" w:space="0" w:color="auto"/>
            </w:tcBorders>
            <w:shd w:val="clear" w:color="auto" w:fill="auto"/>
            <w:noWrap/>
            <w:hideMark/>
          </w:tcPr>
          <w:p w14:paraId="567C9B83"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16</w:t>
            </w:r>
          </w:p>
        </w:tc>
        <w:tc>
          <w:tcPr>
            <w:tcW w:w="578" w:type="dxa"/>
            <w:tcBorders>
              <w:top w:val="nil"/>
              <w:left w:val="nil"/>
              <w:bottom w:val="single" w:sz="8" w:space="0" w:color="auto"/>
              <w:right w:val="single" w:sz="8" w:space="0" w:color="auto"/>
            </w:tcBorders>
            <w:shd w:val="clear" w:color="auto" w:fill="auto"/>
            <w:noWrap/>
            <w:hideMark/>
          </w:tcPr>
          <w:p w14:paraId="0566E147" w14:textId="77777777" w:rsidR="000D46A2" w:rsidRPr="00210821" w:rsidRDefault="000D46A2" w:rsidP="00210821">
            <w:pPr>
              <w:spacing w:after="0" w:line="240" w:lineRule="auto"/>
              <w:contextualSpacing/>
              <w:jc w:val="center"/>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2020</w:t>
            </w:r>
          </w:p>
        </w:tc>
        <w:tc>
          <w:tcPr>
            <w:tcW w:w="2980" w:type="dxa"/>
            <w:tcBorders>
              <w:top w:val="nil"/>
              <w:left w:val="nil"/>
              <w:bottom w:val="single" w:sz="8" w:space="0" w:color="auto"/>
              <w:right w:val="single" w:sz="8" w:space="0" w:color="auto"/>
            </w:tcBorders>
            <w:shd w:val="clear" w:color="auto" w:fill="auto"/>
            <w:hideMark/>
          </w:tcPr>
          <w:p w14:paraId="56DD0C2D" w14:textId="77777777"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Empresas de Transporte Terrestre Automotor de Pasajeros por Carretera; Empresas de Transporte Terrestre Automotor Especial; Terminales de Transporte Terrestre; Directores Territoriales del Ministerio de Transporte; Dirección de Tránsito y Transporte de la Policía Nacional; Autoridades de Transporte Municipal.</w:t>
            </w:r>
          </w:p>
        </w:tc>
        <w:tc>
          <w:tcPr>
            <w:tcW w:w="3200" w:type="dxa"/>
            <w:tcBorders>
              <w:top w:val="nil"/>
              <w:left w:val="nil"/>
              <w:bottom w:val="single" w:sz="8" w:space="0" w:color="auto"/>
              <w:right w:val="single" w:sz="8" w:space="0" w:color="auto"/>
            </w:tcBorders>
            <w:shd w:val="clear" w:color="auto" w:fill="auto"/>
            <w:hideMark/>
          </w:tcPr>
          <w:p w14:paraId="7928FAB4" w14:textId="0E46C152" w:rsidR="000D46A2" w:rsidRPr="00210821" w:rsidRDefault="000D46A2" w:rsidP="00210821">
            <w:pPr>
              <w:spacing w:after="0" w:line="240" w:lineRule="auto"/>
              <w:contextualSpacing/>
              <w:jc w:val="both"/>
              <w:rPr>
                <w:rFonts w:ascii="Arial Narrow" w:eastAsia="Times New Roman" w:hAnsi="Arial Narrow" w:cs="Calibri"/>
                <w:color w:val="000000"/>
                <w:sz w:val="24"/>
                <w:szCs w:val="24"/>
                <w:lang w:val="es-CO" w:eastAsia="es-CO"/>
              </w:rPr>
            </w:pPr>
            <w:r w:rsidRPr="00210821">
              <w:rPr>
                <w:rFonts w:ascii="Arial Narrow" w:eastAsia="Times New Roman" w:hAnsi="Arial Narrow" w:cs="Calibri"/>
                <w:color w:val="000000"/>
                <w:sz w:val="24"/>
                <w:szCs w:val="24"/>
                <w:lang w:val="es-CO" w:eastAsia="es-CO"/>
              </w:rPr>
              <w:t>Circular informativa: contratos de temporada alta para el periodo del 10 de diciembre de 2020 al 15 de enero de 2021.</w:t>
            </w:r>
          </w:p>
        </w:tc>
      </w:tr>
    </w:tbl>
    <w:p w14:paraId="24569481" w14:textId="77777777" w:rsidR="00B656C7" w:rsidRPr="00210821" w:rsidRDefault="00B656C7" w:rsidP="00210821">
      <w:pPr>
        <w:pStyle w:val="NormalWeb"/>
        <w:shd w:val="clear" w:color="auto" w:fill="FFFFFF"/>
        <w:spacing w:before="0" w:beforeAutospacing="0" w:after="0" w:afterAutospacing="0"/>
        <w:contextualSpacing/>
        <w:jc w:val="both"/>
        <w:rPr>
          <w:rFonts w:ascii="Arial Narrow" w:hAnsi="Arial Narrow"/>
          <w:lang w:val="es-CO"/>
        </w:rPr>
      </w:pPr>
    </w:p>
    <w:p w14:paraId="4DB537A3" w14:textId="2C217BF6" w:rsidR="00B656C7" w:rsidRPr="00210821" w:rsidRDefault="00B656C7" w:rsidP="00210821">
      <w:pPr>
        <w:spacing w:after="0" w:line="240" w:lineRule="auto"/>
        <w:contextualSpacing/>
        <w:jc w:val="both"/>
        <w:rPr>
          <w:rFonts w:ascii="Arial Narrow" w:eastAsia="Times New Roman" w:hAnsi="Arial Narrow" w:cs="Arial"/>
          <w:color w:val="000000" w:themeColor="text1"/>
          <w:sz w:val="24"/>
          <w:szCs w:val="24"/>
          <w:lang w:val="es-CO"/>
        </w:rPr>
      </w:pPr>
      <w:r w:rsidRPr="00210821">
        <w:rPr>
          <w:rFonts w:ascii="Arial Narrow" w:hAnsi="Arial Narrow"/>
          <w:sz w:val="24"/>
          <w:szCs w:val="24"/>
          <w:u w:val="single"/>
          <w:lang w:val="es-CO"/>
        </w:rPr>
        <w:t>1.2</w:t>
      </w:r>
      <w:r w:rsidRPr="00210821">
        <w:rPr>
          <w:rFonts w:ascii="Arial Narrow" w:hAnsi="Arial Narrow"/>
          <w:sz w:val="24"/>
          <w:szCs w:val="24"/>
          <w:lang w:val="es-CO"/>
        </w:rPr>
        <w:t xml:space="preserve"> </w:t>
      </w:r>
      <w:r w:rsidRPr="00210821">
        <w:rPr>
          <w:rFonts w:ascii="Arial Narrow" w:eastAsia="Times New Roman" w:hAnsi="Arial Narrow" w:cs="Arial"/>
          <w:color w:val="000000" w:themeColor="text1"/>
          <w:sz w:val="24"/>
          <w:szCs w:val="24"/>
          <w:lang w:val="es-CO"/>
        </w:rPr>
        <w:t xml:space="preserve">No fueron incluidas ni quedan cobijadas por la derogatoria anterior los actos administrativos de carácter interno, aquellos que no estén dirigidos a los sujetos supervisados y a la ciudadanía, ni los actos de carácter particular. </w:t>
      </w:r>
    </w:p>
    <w:p w14:paraId="593A1FE6" w14:textId="77777777" w:rsidR="00B656C7" w:rsidRPr="00210821" w:rsidRDefault="00B656C7" w:rsidP="00210821">
      <w:pPr>
        <w:spacing w:after="0" w:line="240" w:lineRule="auto"/>
        <w:contextualSpacing/>
        <w:jc w:val="both"/>
        <w:rPr>
          <w:rFonts w:ascii="Arial Narrow" w:eastAsia="Times New Roman" w:hAnsi="Arial Narrow" w:cs="Arial"/>
          <w:color w:val="000000" w:themeColor="text1"/>
          <w:sz w:val="24"/>
          <w:szCs w:val="24"/>
          <w:lang w:val="es-CO"/>
        </w:rPr>
      </w:pPr>
    </w:p>
    <w:p w14:paraId="64D1BFDD" w14:textId="697964F2" w:rsidR="00B656C7" w:rsidRPr="00210821" w:rsidRDefault="00B656C7" w:rsidP="00210821">
      <w:pPr>
        <w:spacing w:after="0" w:line="240" w:lineRule="auto"/>
        <w:contextualSpacing/>
        <w:jc w:val="both"/>
        <w:rPr>
          <w:rFonts w:ascii="Arial Narrow" w:eastAsia="Times New Roman" w:hAnsi="Arial Narrow" w:cs="Arial"/>
          <w:color w:val="000000" w:themeColor="text1"/>
          <w:sz w:val="24"/>
          <w:szCs w:val="24"/>
          <w:lang w:val="es-CO"/>
        </w:rPr>
      </w:pPr>
      <w:r w:rsidRPr="00210821">
        <w:rPr>
          <w:rFonts w:ascii="Arial Narrow" w:hAnsi="Arial Narrow"/>
          <w:sz w:val="24"/>
          <w:szCs w:val="24"/>
          <w:u w:val="single"/>
          <w:lang w:val="es-CO"/>
        </w:rPr>
        <w:t>1.3</w:t>
      </w:r>
      <w:r w:rsidRPr="00210821">
        <w:rPr>
          <w:rFonts w:ascii="Arial Narrow" w:hAnsi="Arial Narrow"/>
          <w:sz w:val="24"/>
          <w:szCs w:val="24"/>
          <w:lang w:val="es-CO"/>
        </w:rPr>
        <w:t xml:space="preserve"> </w:t>
      </w:r>
      <w:r w:rsidRPr="00210821">
        <w:rPr>
          <w:rFonts w:ascii="Arial Narrow" w:eastAsia="Times New Roman" w:hAnsi="Arial Narrow" w:cs="Arial"/>
          <w:color w:val="000000" w:themeColor="text1"/>
          <w:sz w:val="24"/>
          <w:szCs w:val="24"/>
          <w:lang w:val="es-CO"/>
        </w:rPr>
        <w:t>Los actos administrativos expedidos con fundamento en las disposiciones identificadas en esta circular mantendrán su vigencia y ejecutoriedad bajo el entendido de que sus fundamentos jurídicos permanecen en la presente circular única. </w:t>
      </w:r>
    </w:p>
    <w:p w14:paraId="4F6E68E5" w14:textId="40EE77D2" w:rsidR="00B656C7" w:rsidRPr="00210821" w:rsidRDefault="00B656C7" w:rsidP="00210821">
      <w:pPr>
        <w:pStyle w:val="NormalWeb"/>
        <w:shd w:val="clear" w:color="auto" w:fill="FFFFFF"/>
        <w:spacing w:before="0" w:beforeAutospacing="0" w:after="0" w:afterAutospacing="0"/>
        <w:contextualSpacing/>
        <w:jc w:val="both"/>
        <w:rPr>
          <w:rFonts w:ascii="Arial Narrow" w:hAnsi="Arial Narrow"/>
          <w:lang w:val="es-CO"/>
        </w:rPr>
      </w:pPr>
    </w:p>
    <w:p w14:paraId="45212A0A" w14:textId="5424ABBF" w:rsidR="00B656C7" w:rsidRPr="00210821" w:rsidRDefault="00B656C7" w:rsidP="00210821">
      <w:pPr>
        <w:pStyle w:val="NormalWeb"/>
        <w:shd w:val="clear" w:color="auto" w:fill="FFFFFF"/>
        <w:spacing w:before="0" w:beforeAutospacing="0" w:after="0" w:afterAutospacing="0"/>
        <w:contextualSpacing/>
        <w:jc w:val="both"/>
        <w:rPr>
          <w:rFonts w:ascii="Arial Narrow" w:hAnsi="Arial Narrow"/>
          <w:lang w:val="es-CO"/>
        </w:rPr>
      </w:pPr>
      <w:r w:rsidRPr="00210821">
        <w:rPr>
          <w:rFonts w:ascii="Arial Narrow" w:hAnsi="Arial Narrow"/>
          <w:u w:val="single"/>
          <w:lang w:val="es-CO"/>
        </w:rPr>
        <w:t>1.4</w:t>
      </w:r>
      <w:r w:rsidRPr="00210821">
        <w:rPr>
          <w:rFonts w:ascii="Arial Narrow" w:hAnsi="Arial Narrow"/>
          <w:lang w:val="es-CO"/>
        </w:rPr>
        <w:t xml:space="preserve"> </w:t>
      </w:r>
      <w:r w:rsidRPr="00210821">
        <w:rPr>
          <w:rFonts w:ascii="Arial Narrow" w:hAnsi="Arial Narrow" w:cs="Arial"/>
          <w:b/>
          <w:color w:val="000000" w:themeColor="text1"/>
          <w:lang w:val="es-CO"/>
        </w:rPr>
        <w:t xml:space="preserve">PUBLÍQUESE </w:t>
      </w:r>
      <w:r w:rsidRPr="00210821">
        <w:rPr>
          <w:rFonts w:ascii="Arial Narrow" w:hAnsi="Arial Narrow" w:cs="Arial"/>
          <w:color w:val="000000" w:themeColor="text1"/>
          <w:lang w:val="es-CO"/>
        </w:rPr>
        <w:t>en el Diario Oficial y en la página web oficial de la Superintendencia de Transporte.</w:t>
      </w:r>
      <w:r w:rsidRPr="00210821">
        <w:rPr>
          <w:rFonts w:ascii="Arial Narrow" w:hAnsi="Arial Narrow"/>
          <w:color w:val="000000" w:themeColor="text1"/>
          <w:lang w:val="es-CO"/>
        </w:rPr>
        <w:t xml:space="preserve"> La presente Circular rige a partir de su publicación en el Dia</w:t>
      </w:r>
      <w:r w:rsidRPr="00210821">
        <w:rPr>
          <w:rFonts w:ascii="Arial Narrow" w:hAnsi="Arial Narrow"/>
          <w:color w:val="000000" w:themeColor="text1"/>
          <w:lang w:val="es-CO"/>
        </w:rPr>
        <w:softHyphen/>
        <w:t>rio Oficial. </w:t>
      </w:r>
    </w:p>
    <w:p w14:paraId="5356AA1B" w14:textId="77777777" w:rsidR="00B656C7" w:rsidRPr="00210821" w:rsidRDefault="00B656C7" w:rsidP="00210821">
      <w:pPr>
        <w:pStyle w:val="NormalWeb"/>
        <w:shd w:val="clear" w:color="auto" w:fill="FFFFFF"/>
        <w:spacing w:before="0" w:beforeAutospacing="0" w:after="0" w:afterAutospacing="0"/>
        <w:contextualSpacing/>
        <w:jc w:val="both"/>
        <w:rPr>
          <w:rFonts w:ascii="Arial Narrow" w:hAnsi="Arial Narrow"/>
          <w:b/>
          <w:bCs/>
          <w:lang w:val="es-CO"/>
        </w:rPr>
      </w:pPr>
    </w:p>
    <w:p w14:paraId="5A5C2CC6" w14:textId="77777777" w:rsidR="00B656C7" w:rsidRPr="00210821" w:rsidRDefault="00B656C7" w:rsidP="00210821">
      <w:pPr>
        <w:spacing w:after="0" w:line="240" w:lineRule="auto"/>
        <w:contextualSpacing/>
        <w:rPr>
          <w:rFonts w:ascii="Arial Narrow" w:eastAsia="Times New Roman" w:hAnsi="Arial Narrow" w:cs="Times New Roman"/>
          <w:b/>
          <w:bCs/>
          <w:sz w:val="24"/>
          <w:szCs w:val="24"/>
          <w:lang w:val="es-CO"/>
        </w:rPr>
      </w:pPr>
      <w:r w:rsidRPr="00210821">
        <w:rPr>
          <w:rFonts w:ascii="Arial Narrow" w:hAnsi="Arial Narrow"/>
          <w:b/>
          <w:bCs/>
          <w:sz w:val="24"/>
          <w:szCs w:val="24"/>
          <w:lang w:val="es-CO"/>
        </w:rPr>
        <w:br w:type="page"/>
      </w:r>
    </w:p>
    <w:p w14:paraId="1D1D7A4A" w14:textId="1DDDA052" w:rsidR="009B119C" w:rsidRPr="00210821" w:rsidRDefault="00B656C7" w:rsidP="00210821">
      <w:pPr>
        <w:pStyle w:val="NormalWeb"/>
        <w:shd w:val="clear" w:color="auto" w:fill="FFFFFF"/>
        <w:spacing w:before="0" w:beforeAutospacing="0" w:after="0" w:afterAutospacing="0"/>
        <w:contextualSpacing/>
        <w:jc w:val="both"/>
        <w:rPr>
          <w:rFonts w:ascii="Arial Narrow" w:hAnsi="Arial Narrow"/>
          <w:b/>
          <w:bCs/>
          <w:lang w:val="es-CO"/>
        </w:rPr>
      </w:pPr>
      <w:r w:rsidRPr="00210821">
        <w:rPr>
          <w:rFonts w:ascii="Arial Narrow" w:hAnsi="Arial Narrow"/>
          <w:b/>
          <w:bCs/>
          <w:lang w:val="es-CO"/>
        </w:rPr>
        <w:t xml:space="preserve">2. </w:t>
      </w:r>
      <w:r w:rsidR="009B119C" w:rsidRPr="00210821">
        <w:rPr>
          <w:rFonts w:ascii="Arial Narrow" w:hAnsi="Arial Narrow"/>
          <w:b/>
          <w:bCs/>
          <w:lang w:val="es-CO"/>
        </w:rPr>
        <w:t>Fundamentos de las instrucciones</w:t>
      </w:r>
    </w:p>
    <w:p w14:paraId="67DCDBC9" w14:textId="77777777" w:rsidR="009B119C" w:rsidRPr="00210821" w:rsidRDefault="009B119C" w:rsidP="00210821">
      <w:pPr>
        <w:pStyle w:val="NormalWeb"/>
        <w:shd w:val="clear" w:color="auto" w:fill="FFFFFF"/>
        <w:spacing w:before="0" w:beforeAutospacing="0" w:after="0" w:afterAutospacing="0"/>
        <w:contextualSpacing/>
        <w:jc w:val="both"/>
        <w:rPr>
          <w:rFonts w:ascii="Arial Narrow" w:hAnsi="Arial Narrow"/>
          <w:b/>
          <w:bCs/>
          <w:lang w:val="es-CO"/>
        </w:rPr>
      </w:pPr>
    </w:p>
    <w:p w14:paraId="5A5A6CF6" w14:textId="77777777" w:rsidR="009B119C" w:rsidRPr="00210821" w:rsidRDefault="009B119C" w:rsidP="00210821">
      <w:pPr>
        <w:pStyle w:val="NormalWeb"/>
        <w:numPr>
          <w:ilvl w:val="1"/>
          <w:numId w:val="6"/>
        </w:numPr>
        <w:shd w:val="clear" w:color="auto" w:fill="FFFFFF"/>
        <w:spacing w:before="0" w:beforeAutospacing="0" w:after="0" w:afterAutospacing="0"/>
        <w:ind w:left="0" w:firstLine="0"/>
        <w:contextualSpacing/>
        <w:jc w:val="both"/>
        <w:rPr>
          <w:rFonts w:ascii="Arial Narrow" w:hAnsi="Arial Narrow"/>
          <w:b/>
          <w:bCs/>
          <w:lang w:val="es-CO"/>
        </w:rPr>
      </w:pPr>
      <w:r w:rsidRPr="00210821">
        <w:rPr>
          <w:rFonts w:ascii="Arial Narrow" w:hAnsi="Arial Narrow"/>
          <w:u w:val="single"/>
          <w:lang w:val="es-CO"/>
        </w:rPr>
        <w:t>Competencia de Superintendencia de Transporte</w:t>
      </w:r>
      <w:r w:rsidRPr="00210821">
        <w:rPr>
          <w:rFonts w:ascii="Arial Narrow" w:hAnsi="Arial Narrow"/>
          <w:lang w:val="es-CO"/>
        </w:rPr>
        <w:t xml:space="preserve"> </w:t>
      </w:r>
    </w:p>
    <w:p w14:paraId="27C63EDD" w14:textId="77777777" w:rsidR="009B119C" w:rsidRPr="00210821" w:rsidRDefault="009B119C" w:rsidP="00210821">
      <w:pPr>
        <w:pStyle w:val="NormalWeb"/>
        <w:shd w:val="clear" w:color="auto" w:fill="FFFFFF"/>
        <w:spacing w:before="0" w:beforeAutospacing="0" w:after="0" w:afterAutospacing="0"/>
        <w:contextualSpacing/>
        <w:jc w:val="both"/>
        <w:rPr>
          <w:rFonts w:ascii="Arial Narrow" w:hAnsi="Arial Narrow"/>
          <w:lang w:val="es-CO"/>
        </w:rPr>
      </w:pPr>
    </w:p>
    <w:p w14:paraId="2180B729" w14:textId="54BBBB59" w:rsidR="009B119C" w:rsidRPr="00210821" w:rsidRDefault="009B119C" w:rsidP="00210821">
      <w:pPr>
        <w:pStyle w:val="NormalWeb"/>
        <w:shd w:val="clear" w:color="auto" w:fill="FFFFFF"/>
        <w:spacing w:before="0" w:beforeAutospacing="0" w:after="0" w:afterAutospacing="0"/>
        <w:contextualSpacing/>
        <w:jc w:val="both"/>
        <w:rPr>
          <w:rFonts w:ascii="Arial Narrow" w:hAnsi="Arial Narrow"/>
          <w:lang w:val="es-CO"/>
        </w:rPr>
      </w:pPr>
      <w:r w:rsidRPr="00210821">
        <w:rPr>
          <w:rFonts w:ascii="Arial Narrow" w:hAnsi="Arial Narrow"/>
          <w:lang w:val="es-CO"/>
        </w:rPr>
        <w:t>La Superintendencia de Transporte es un organismo descentralizado del orden nacional, de carácter técnico, con personería jurídica, autonomía administrativa, financiera y presupuestal, adscrita al Ministerio de Transporte</w:t>
      </w:r>
      <w:r w:rsidRPr="00210821">
        <w:rPr>
          <w:rStyle w:val="Refdenotaalpie"/>
          <w:rFonts w:ascii="Arial Narrow" w:hAnsi="Arial Narrow"/>
          <w:lang w:val="es-CO"/>
        </w:rPr>
        <w:footnoteReference w:id="1"/>
      </w:r>
      <w:r w:rsidRPr="00210821">
        <w:rPr>
          <w:rFonts w:ascii="Arial Narrow" w:hAnsi="Arial Narrow"/>
          <w:lang w:val="es-CO"/>
        </w:rPr>
        <w:t xml:space="preserve"> . </w:t>
      </w:r>
    </w:p>
    <w:p w14:paraId="1B8FF0CA" w14:textId="77777777" w:rsidR="009B119C" w:rsidRPr="00210821" w:rsidRDefault="009B119C" w:rsidP="00210821">
      <w:pPr>
        <w:pStyle w:val="NormalWeb"/>
        <w:shd w:val="clear" w:color="auto" w:fill="FFFFFF"/>
        <w:spacing w:before="0" w:beforeAutospacing="0" w:after="0" w:afterAutospacing="0"/>
        <w:contextualSpacing/>
        <w:jc w:val="both"/>
        <w:rPr>
          <w:rFonts w:ascii="Arial Narrow" w:hAnsi="Arial Narrow"/>
          <w:lang w:val="es-CO"/>
        </w:rPr>
      </w:pPr>
    </w:p>
    <w:p w14:paraId="689BBF2B" w14:textId="77777777" w:rsidR="00623DCB" w:rsidRPr="00210821" w:rsidRDefault="009B119C" w:rsidP="00210821">
      <w:pPr>
        <w:pStyle w:val="NormalWeb"/>
        <w:shd w:val="clear" w:color="auto" w:fill="FFFFFF"/>
        <w:spacing w:before="0" w:beforeAutospacing="0" w:after="0" w:afterAutospacing="0"/>
        <w:contextualSpacing/>
        <w:jc w:val="both"/>
        <w:rPr>
          <w:rFonts w:ascii="Arial Narrow" w:hAnsi="Arial Narrow"/>
          <w:b/>
          <w:bCs/>
          <w:lang w:val="es-CO"/>
        </w:rPr>
      </w:pPr>
      <w:r w:rsidRPr="00210821">
        <w:rPr>
          <w:rFonts w:ascii="Arial Narrow" w:hAnsi="Arial Narrow"/>
          <w:lang w:val="es-CO"/>
        </w:rPr>
        <w:t>Para el cumplimiento de las funciones de la entidad, correspondientes al ejercicio de la vigilancia, inspección, y control que le corresponden al Presidente de la República como suprema autoridad administrativa en materia de tránsito, transporte e infraestructura</w:t>
      </w:r>
      <w:r w:rsidR="002F7CE5" w:rsidRPr="00210821">
        <w:rPr>
          <w:rStyle w:val="Refdenotaalpie"/>
          <w:rFonts w:ascii="Arial Narrow" w:hAnsi="Arial Narrow"/>
          <w:lang w:val="es-CO"/>
        </w:rPr>
        <w:footnoteReference w:id="2"/>
      </w:r>
      <w:r w:rsidRPr="00210821">
        <w:rPr>
          <w:rFonts w:ascii="Arial Narrow" w:hAnsi="Arial Narrow"/>
          <w:lang w:val="es-CO"/>
        </w:rPr>
        <w:t xml:space="preserve"> , se emiten circulares externas dirigidas a los sujetos supervisados con el fin de (i) instruirlos sobre cómo deben cumplir sus obligaciones legales y reglamentarias, o (ii) imponer mecanismos de vigilancia eficientes</w:t>
      </w:r>
      <w:r w:rsidR="002F7CE5" w:rsidRPr="00210821">
        <w:rPr>
          <w:rStyle w:val="Refdenotaalpie"/>
          <w:rFonts w:ascii="Arial Narrow" w:hAnsi="Arial Narrow"/>
          <w:lang w:val="es-CO"/>
        </w:rPr>
        <w:footnoteReference w:id="3"/>
      </w:r>
      <w:r w:rsidRPr="00210821">
        <w:rPr>
          <w:rFonts w:ascii="Arial Narrow" w:hAnsi="Arial Narrow"/>
          <w:lang w:val="es-CO"/>
        </w:rPr>
        <w:t>.</w:t>
      </w:r>
    </w:p>
    <w:p w14:paraId="7342F4D7" w14:textId="77777777" w:rsidR="00623DCB" w:rsidRPr="00210821" w:rsidRDefault="00623DCB" w:rsidP="00210821">
      <w:pPr>
        <w:pStyle w:val="NormalWeb"/>
        <w:shd w:val="clear" w:color="auto" w:fill="FFFFFF"/>
        <w:spacing w:before="0" w:beforeAutospacing="0" w:after="0" w:afterAutospacing="0"/>
        <w:contextualSpacing/>
        <w:jc w:val="both"/>
        <w:rPr>
          <w:rFonts w:ascii="Arial Narrow" w:hAnsi="Arial Narrow"/>
          <w:b/>
          <w:bCs/>
          <w:lang w:val="es-CO"/>
        </w:rPr>
      </w:pPr>
    </w:p>
    <w:p w14:paraId="265BD380" w14:textId="1D63D665" w:rsidR="00623DCB" w:rsidRPr="00210821" w:rsidRDefault="009B119C" w:rsidP="00210821">
      <w:pPr>
        <w:pStyle w:val="NormalWeb"/>
        <w:shd w:val="clear" w:color="auto" w:fill="FFFFFF"/>
        <w:spacing w:before="0" w:beforeAutospacing="0" w:after="0" w:afterAutospacing="0"/>
        <w:contextualSpacing/>
        <w:jc w:val="both"/>
        <w:rPr>
          <w:rFonts w:ascii="Arial Narrow" w:hAnsi="Arial Narrow"/>
          <w:b/>
          <w:bCs/>
          <w:lang w:val="es-CO"/>
        </w:rPr>
      </w:pPr>
      <w:r w:rsidRPr="00210821">
        <w:rPr>
          <w:rFonts w:ascii="Arial Narrow" w:hAnsi="Arial Narrow"/>
          <w:lang w:val="es-CO"/>
        </w:rPr>
        <w:t xml:space="preserve">Las circulares expedidas en cualquier momento por la entidad </w:t>
      </w:r>
      <w:r w:rsidR="00623DCB" w:rsidRPr="00210821">
        <w:rPr>
          <w:rFonts w:ascii="Arial Narrow" w:hAnsi="Arial Narrow"/>
          <w:lang w:val="es-CO"/>
        </w:rPr>
        <w:t>se presumen legales en consonancia con lo previsto</w:t>
      </w:r>
      <w:r w:rsidRPr="00210821">
        <w:rPr>
          <w:rFonts w:ascii="Arial Narrow" w:hAnsi="Arial Narrow"/>
          <w:lang w:val="es-CO"/>
        </w:rPr>
        <w:t xml:space="preserve"> en el artículo 88 del Código de Procedimiento Administrativo y de lo Contencioso Administrativo</w:t>
      </w:r>
      <w:r w:rsidR="00623DCB" w:rsidRPr="00210821">
        <w:rPr>
          <w:rFonts w:ascii="Arial Narrow" w:hAnsi="Arial Narrow"/>
          <w:lang w:val="es-CO"/>
        </w:rPr>
        <w:t>, n</w:t>
      </w:r>
      <w:r w:rsidRPr="00210821">
        <w:rPr>
          <w:rFonts w:ascii="Arial Narrow" w:hAnsi="Arial Narrow"/>
          <w:lang w:val="es-CO"/>
        </w:rPr>
        <w:t xml:space="preserve">o obstante, la misma entidad puede determinar </w:t>
      </w:r>
      <w:r w:rsidR="00623DCB" w:rsidRPr="00210821">
        <w:rPr>
          <w:rFonts w:ascii="Arial Narrow" w:hAnsi="Arial Narrow"/>
          <w:lang w:val="es-CO"/>
        </w:rPr>
        <w:t>su</w:t>
      </w:r>
      <w:r w:rsidRPr="00210821">
        <w:rPr>
          <w:rFonts w:ascii="Arial Narrow" w:hAnsi="Arial Narrow"/>
          <w:lang w:val="es-CO"/>
        </w:rPr>
        <w:t xml:space="preserve"> derogatoria. </w:t>
      </w:r>
    </w:p>
    <w:p w14:paraId="0957161D" w14:textId="77777777" w:rsidR="00623DCB" w:rsidRPr="00210821" w:rsidRDefault="00623DCB" w:rsidP="00210821">
      <w:pPr>
        <w:pStyle w:val="NormalWeb"/>
        <w:shd w:val="clear" w:color="auto" w:fill="FFFFFF"/>
        <w:spacing w:before="0" w:beforeAutospacing="0" w:after="0" w:afterAutospacing="0"/>
        <w:contextualSpacing/>
        <w:jc w:val="both"/>
        <w:rPr>
          <w:rFonts w:ascii="Arial Narrow" w:hAnsi="Arial Narrow"/>
          <w:lang w:val="es-CO"/>
        </w:rPr>
      </w:pPr>
    </w:p>
    <w:p w14:paraId="07D96CDC" w14:textId="3B31D856" w:rsidR="00623DCB" w:rsidRPr="00210821" w:rsidRDefault="009B119C" w:rsidP="00210821">
      <w:pPr>
        <w:pStyle w:val="NormalWeb"/>
        <w:numPr>
          <w:ilvl w:val="1"/>
          <w:numId w:val="6"/>
        </w:numPr>
        <w:shd w:val="clear" w:color="auto" w:fill="FFFFFF"/>
        <w:spacing w:before="0" w:beforeAutospacing="0" w:after="0" w:afterAutospacing="0"/>
        <w:ind w:left="0" w:firstLine="0"/>
        <w:contextualSpacing/>
        <w:jc w:val="both"/>
        <w:rPr>
          <w:rFonts w:ascii="Arial Narrow" w:hAnsi="Arial Narrow"/>
          <w:u w:val="single"/>
          <w:lang w:val="es-CO"/>
        </w:rPr>
      </w:pPr>
      <w:r w:rsidRPr="00210821">
        <w:rPr>
          <w:rFonts w:ascii="Arial Narrow" w:hAnsi="Arial Narrow"/>
          <w:u w:val="single"/>
          <w:lang w:val="es-CO"/>
        </w:rPr>
        <w:t xml:space="preserve">Objetivo y alcance </w:t>
      </w:r>
    </w:p>
    <w:p w14:paraId="17C92668" w14:textId="77777777" w:rsidR="00623DCB" w:rsidRPr="00210821" w:rsidRDefault="00623DCB" w:rsidP="00210821">
      <w:pPr>
        <w:pStyle w:val="NormalWeb"/>
        <w:shd w:val="clear" w:color="auto" w:fill="FFFFFF"/>
        <w:spacing w:before="0" w:beforeAutospacing="0" w:after="0" w:afterAutospacing="0"/>
        <w:contextualSpacing/>
        <w:jc w:val="both"/>
        <w:rPr>
          <w:rFonts w:ascii="Arial Narrow" w:hAnsi="Arial Narrow"/>
          <w:lang w:val="es-CO"/>
        </w:rPr>
      </w:pPr>
    </w:p>
    <w:p w14:paraId="20099DD4" w14:textId="0282706E" w:rsidR="00B656C7" w:rsidRPr="00210821" w:rsidRDefault="00B656C7" w:rsidP="00210821">
      <w:pPr>
        <w:pStyle w:val="Sinespaciado"/>
        <w:tabs>
          <w:tab w:val="left" w:pos="284"/>
        </w:tabs>
        <w:contextualSpacing/>
        <w:jc w:val="both"/>
        <w:rPr>
          <w:rFonts w:ascii="Arial Narrow" w:hAnsi="Arial Narrow"/>
          <w:sz w:val="24"/>
          <w:szCs w:val="24"/>
        </w:rPr>
      </w:pPr>
      <w:r w:rsidRPr="00210821">
        <w:rPr>
          <w:rFonts w:ascii="Arial Narrow" w:hAnsi="Arial Narrow"/>
          <w:sz w:val="24"/>
          <w:szCs w:val="24"/>
        </w:rPr>
        <w:t>El objetivo de la presente circular es brindar claridad y seguridad jurídica sobre las circulares externas que no se encuentran vigentes o pierden su vigencia</w:t>
      </w:r>
      <w:r w:rsidR="00210821">
        <w:rPr>
          <w:rFonts w:ascii="Arial Narrow" w:hAnsi="Arial Narrow"/>
          <w:sz w:val="24"/>
          <w:szCs w:val="24"/>
        </w:rPr>
        <w:t xml:space="preserve">, </w:t>
      </w:r>
      <w:r w:rsidR="00210821" w:rsidRPr="00210821">
        <w:rPr>
          <w:rFonts w:ascii="Arial Narrow" w:hAnsi="Arial Narrow"/>
          <w:sz w:val="24"/>
          <w:szCs w:val="24"/>
        </w:rPr>
        <w:t xml:space="preserve">a partir del estudio de su alcance y contenido, </w:t>
      </w:r>
      <w:r w:rsidR="00210821">
        <w:rPr>
          <w:rFonts w:ascii="Arial Narrow" w:hAnsi="Arial Narrow"/>
          <w:sz w:val="24"/>
          <w:szCs w:val="24"/>
        </w:rPr>
        <w:t xml:space="preserve">ya sea porque se ha materializado el </w:t>
      </w:r>
      <w:r w:rsidR="00210821" w:rsidRPr="00210821">
        <w:rPr>
          <w:rFonts w:ascii="Arial Narrow" w:hAnsi="Arial Narrow"/>
          <w:sz w:val="24"/>
          <w:szCs w:val="24"/>
        </w:rPr>
        <w:t>fenómeno de cumplimiento del objeto de la norma</w:t>
      </w:r>
      <w:r w:rsidR="00210821" w:rsidRPr="00210821">
        <w:rPr>
          <w:rStyle w:val="Refdenotaalpie"/>
          <w:rFonts w:ascii="Arial Narrow" w:hAnsi="Arial Narrow"/>
          <w:sz w:val="24"/>
          <w:szCs w:val="24"/>
        </w:rPr>
        <w:footnoteReference w:id="4"/>
      </w:r>
      <w:r w:rsidR="00210821" w:rsidRPr="00210821">
        <w:rPr>
          <w:rFonts w:ascii="Arial Narrow" w:hAnsi="Arial Narrow"/>
          <w:sz w:val="24"/>
          <w:szCs w:val="24"/>
        </w:rPr>
        <w:t xml:space="preserve">, </w:t>
      </w:r>
      <w:r w:rsidR="00210821">
        <w:rPr>
          <w:rFonts w:ascii="Arial Narrow" w:hAnsi="Arial Narrow"/>
          <w:sz w:val="24"/>
          <w:szCs w:val="24"/>
        </w:rPr>
        <w:t xml:space="preserve">de </w:t>
      </w:r>
      <w:r w:rsidR="00210821" w:rsidRPr="00210821">
        <w:rPr>
          <w:rFonts w:ascii="Arial Narrow" w:hAnsi="Arial Narrow"/>
          <w:sz w:val="24"/>
          <w:szCs w:val="24"/>
        </w:rPr>
        <w:t>vigencia temporal</w:t>
      </w:r>
      <w:r w:rsidR="00210821">
        <w:rPr>
          <w:rFonts w:ascii="Arial Narrow" w:hAnsi="Arial Narrow"/>
          <w:sz w:val="24"/>
          <w:szCs w:val="24"/>
        </w:rPr>
        <w:t>,</w:t>
      </w:r>
      <w:r w:rsidR="00210821" w:rsidRPr="00210821">
        <w:rPr>
          <w:rStyle w:val="Refdenotaalpie"/>
          <w:rFonts w:ascii="Arial Narrow" w:hAnsi="Arial Narrow"/>
          <w:sz w:val="24"/>
          <w:szCs w:val="24"/>
        </w:rPr>
        <w:footnoteReference w:id="5"/>
      </w:r>
      <w:r w:rsidR="00210821" w:rsidRPr="00210821">
        <w:rPr>
          <w:rFonts w:ascii="Arial Narrow" w:hAnsi="Arial Narrow"/>
          <w:sz w:val="24"/>
          <w:szCs w:val="24"/>
        </w:rPr>
        <w:t xml:space="preserve"> derogatoria orgánica</w:t>
      </w:r>
      <w:r w:rsidR="00210821" w:rsidRPr="00210821">
        <w:rPr>
          <w:rStyle w:val="Refdenotaalpie"/>
          <w:rFonts w:ascii="Arial Narrow" w:hAnsi="Arial Narrow"/>
          <w:sz w:val="24"/>
          <w:szCs w:val="24"/>
        </w:rPr>
        <w:footnoteReference w:id="6"/>
      </w:r>
      <w:r w:rsidR="00210821" w:rsidRPr="00210821">
        <w:rPr>
          <w:rFonts w:ascii="Arial Narrow" w:hAnsi="Arial Narrow"/>
          <w:sz w:val="24"/>
          <w:szCs w:val="24"/>
        </w:rPr>
        <w:t xml:space="preserve">, </w:t>
      </w:r>
      <w:r w:rsidR="00210821">
        <w:rPr>
          <w:rFonts w:ascii="Arial Narrow" w:hAnsi="Arial Narrow"/>
          <w:sz w:val="24"/>
          <w:szCs w:val="24"/>
        </w:rPr>
        <w:t>o cualquier otra forma de pérdida de fuerza ejecutoria</w:t>
      </w:r>
      <w:r w:rsidR="00210821" w:rsidRPr="00210821">
        <w:rPr>
          <w:rFonts w:ascii="Arial Narrow" w:hAnsi="Arial Narrow"/>
          <w:sz w:val="24"/>
          <w:szCs w:val="24"/>
        </w:rPr>
        <w:t xml:space="preserve">. </w:t>
      </w:r>
    </w:p>
    <w:p w14:paraId="7914EECA" w14:textId="77777777" w:rsidR="00B656C7" w:rsidRPr="00210821" w:rsidRDefault="00B656C7" w:rsidP="00210821">
      <w:pPr>
        <w:pStyle w:val="NormalWeb"/>
        <w:shd w:val="clear" w:color="auto" w:fill="FFFFFF"/>
        <w:spacing w:before="0" w:beforeAutospacing="0" w:after="0" w:afterAutospacing="0"/>
        <w:contextualSpacing/>
        <w:jc w:val="both"/>
        <w:rPr>
          <w:rFonts w:ascii="Arial Narrow" w:hAnsi="Arial Narrow"/>
          <w:lang w:val="es-CO"/>
        </w:rPr>
      </w:pPr>
    </w:p>
    <w:p w14:paraId="5BF38BA3" w14:textId="58A9815F" w:rsidR="00623DCB" w:rsidRPr="00210821" w:rsidRDefault="00B656C7" w:rsidP="00210821">
      <w:pPr>
        <w:pStyle w:val="NormalWeb"/>
        <w:shd w:val="clear" w:color="auto" w:fill="FFFFFF"/>
        <w:spacing w:before="0" w:beforeAutospacing="0" w:after="0" w:afterAutospacing="0"/>
        <w:contextualSpacing/>
        <w:jc w:val="both"/>
        <w:rPr>
          <w:rFonts w:ascii="Arial Narrow" w:hAnsi="Arial Narrow"/>
          <w:lang w:val="es-CO"/>
        </w:rPr>
      </w:pPr>
      <w:r w:rsidRPr="00210821">
        <w:rPr>
          <w:rFonts w:ascii="Arial Narrow" w:hAnsi="Arial Narrow"/>
          <w:lang w:val="es-CO"/>
        </w:rPr>
        <w:t>No se incluyeron circulares internas, ni otros actos cuyos destinatarios no sean los sujetos vigilados por la Superintendencia de Transporte o la ciudadanía en general</w:t>
      </w:r>
      <w:r w:rsidR="00623DCB" w:rsidRPr="00210821">
        <w:rPr>
          <w:rFonts w:ascii="Arial Narrow" w:hAnsi="Arial Narrow"/>
          <w:lang w:val="es-CO"/>
        </w:rPr>
        <w:t xml:space="preserve">. </w:t>
      </w:r>
    </w:p>
    <w:p w14:paraId="2E773784" w14:textId="77777777" w:rsidR="00146863" w:rsidRPr="00210821" w:rsidRDefault="00146863" w:rsidP="00210821">
      <w:pPr>
        <w:pStyle w:val="NormalWeb"/>
        <w:shd w:val="clear" w:color="auto" w:fill="FFFFFF"/>
        <w:spacing w:before="0" w:beforeAutospacing="0" w:after="0" w:afterAutospacing="0"/>
        <w:contextualSpacing/>
        <w:jc w:val="both"/>
        <w:rPr>
          <w:rFonts w:ascii="Arial Narrow" w:hAnsi="Arial Narrow"/>
          <w:lang w:val="es-CO"/>
        </w:rPr>
      </w:pPr>
    </w:p>
    <w:p w14:paraId="3B82890B" w14:textId="77777777" w:rsidR="00623DCB" w:rsidRPr="00210821" w:rsidRDefault="009B119C" w:rsidP="00210821">
      <w:pPr>
        <w:pStyle w:val="NormalWeb"/>
        <w:numPr>
          <w:ilvl w:val="1"/>
          <w:numId w:val="6"/>
        </w:numPr>
        <w:shd w:val="clear" w:color="auto" w:fill="FFFFFF"/>
        <w:spacing w:before="0" w:beforeAutospacing="0" w:after="0" w:afterAutospacing="0"/>
        <w:ind w:left="0" w:firstLine="0"/>
        <w:contextualSpacing/>
        <w:jc w:val="both"/>
        <w:rPr>
          <w:rFonts w:ascii="Arial Narrow" w:hAnsi="Arial Narrow"/>
          <w:u w:val="single"/>
          <w:lang w:val="es-CO"/>
        </w:rPr>
      </w:pPr>
      <w:r w:rsidRPr="00210821">
        <w:rPr>
          <w:rFonts w:ascii="Arial Narrow" w:hAnsi="Arial Narrow"/>
          <w:u w:val="single"/>
          <w:lang w:val="es-CO"/>
        </w:rPr>
        <w:t xml:space="preserve">Fundamentos fácticos y jurídicos </w:t>
      </w:r>
    </w:p>
    <w:p w14:paraId="0B2BFE36" w14:textId="77777777" w:rsidR="00E65461" w:rsidRPr="00210821" w:rsidRDefault="00E65461" w:rsidP="00210821">
      <w:pPr>
        <w:pStyle w:val="Prrafodelista"/>
        <w:spacing w:after="0" w:line="240" w:lineRule="auto"/>
        <w:ind w:left="0"/>
        <w:jc w:val="both"/>
        <w:rPr>
          <w:rFonts w:ascii="Arial Narrow" w:hAnsi="Arial Narrow"/>
          <w:color w:val="212529"/>
          <w:sz w:val="24"/>
          <w:szCs w:val="24"/>
          <w:lang w:val="es-CO"/>
        </w:rPr>
      </w:pPr>
    </w:p>
    <w:p w14:paraId="6A7102FB" w14:textId="77777777" w:rsidR="00C71652" w:rsidRPr="00210821" w:rsidRDefault="00C71652" w:rsidP="00210821">
      <w:pPr>
        <w:pStyle w:val="NormalWeb"/>
        <w:shd w:val="clear" w:color="auto" w:fill="FFFFFF"/>
        <w:spacing w:before="0" w:beforeAutospacing="0" w:after="0" w:afterAutospacing="0"/>
        <w:contextualSpacing/>
        <w:jc w:val="both"/>
        <w:rPr>
          <w:rFonts w:ascii="Arial Narrow" w:hAnsi="Arial Narrow"/>
          <w:color w:val="000000" w:themeColor="text1"/>
          <w:lang w:val="es-CO"/>
        </w:rPr>
      </w:pPr>
      <w:r w:rsidRPr="00210821">
        <w:rPr>
          <w:rFonts w:ascii="Arial Narrow" w:hAnsi="Arial Narrow"/>
          <w:color w:val="000000" w:themeColor="text1"/>
          <w:lang w:val="es-CO"/>
        </w:rPr>
        <w:t>Dentro de las estrategias y lineamientos de supervisión fijados por la Superintendencia de Transporte</w:t>
      </w:r>
      <w:r w:rsidRPr="00210821">
        <w:rPr>
          <w:rStyle w:val="Refdenotaalpie"/>
          <w:rFonts w:ascii="Arial Narrow" w:hAnsi="Arial Narrow"/>
          <w:color w:val="000000" w:themeColor="text1"/>
          <w:lang w:val="es-CO"/>
        </w:rPr>
        <w:footnoteReference w:id="7"/>
      </w:r>
      <w:r w:rsidRPr="00210821">
        <w:rPr>
          <w:rFonts w:ascii="Arial Narrow" w:hAnsi="Arial Narrow"/>
          <w:color w:val="000000" w:themeColor="text1"/>
          <w:lang w:val="es-CO"/>
        </w:rPr>
        <w:t xml:space="preserve"> se encuentra la racionalización y simplificación del ordenamiento jurídico, como una de las principales herramientas para asegurar la seguridad jurídica y la reducción de costos de transacción para el sector privado.</w:t>
      </w:r>
      <w:r w:rsidRPr="00210821">
        <w:rPr>
          <w:rStyle w:val="Refdenotaalpie"/>
          <w:rFonts w:ascii="Arial Narrow" w:hAnsi="Arial Narrow"/>
          <w:color w:val="000000" w:themeColor="text1"/>
          <w:lang w:val="es-CO"/>
        </w:rPr>
        <w:footnoteReference w:id="8"/>
      </w:r>
    </w:p>
    <w:p w14:paraId="0C8C58BD" w14:textId="233BF5BC" w:rsidR="00C71652" w:rsidRDefault="00C71652" w:rsidP="00210821">
      <w:pPr>
        <w:pStyle w:val="Sinespaciado"/>
        <w:tabs>
          <w:tab w:val="left" w:pos="284"/>
        </w:tabs>
        <w:contextualSpacing/>
        <w:jc w:val="both"/>
        <w:rPr>
          <w:rFonts w:ascii="Arial Narrow" w:hAnsi="Arial Narrow"/>
          <w:color w:val="000000" w:themeColor="text1"/>
          <w:sz w:val="24"/>
          <w:szCs w:val="24"/>
        </w:rPr>
      </w:pPr>
    </w:p>
    <w:p w14:paraId="44484FA2" w14:textId="77777777" w:rsidR="00210821" w:rsidRPr="00210821" w:rsidRDefault="00210821" w:rsidP="00210821">
      <w:pPr>
        <w:pStyle w:val="Prrafodelista"/>
        <w:spacing w:after="0" w:line="240" w:lineRule="auto"/>
        <w:ind w:left="0"/>
        <w:jc w:val="both"/>
        <w:rPr>
          <w:rFonts w:ascii="Arial Narrow" w:hAnsi="Arial Narrow" w:cs="Arial"/>
          <w:b/>
          <w:sz w:val="24"/>
          <w:szCs w:val="24"/>
          <w:lang w:val="es-CO"/>
        </w:rPr>
      </w:pPr>
      <w:r w:rsidRPr="00210821">
        <w:rPr>
          <w:rFonts w:ascii="Arial Narrow" w:hAnsi="Arial Narrow"/>
          <w:sz w:val="24"/>
          <w:szCs w:val="24"/>
          <w:lang w:val="es-CO"/>
        </w:rPr>
        <w:t>En desarrollo de los principios de eficacia y economía previstos en la Ley 1437 de 2011</w:t>
      </w:r>
      <w:r w:rsidRPr="00210821">
        <w:rPr>
          <w:rStyle w:val="Refdenotaalpie"/>
          <w:rFonts w:ascii="Arial Narrow" w:hAnsi="Arial Narrow"/>
          <w:sz w:val="24"/>
          <w:szCs w:val="24"/>
          <w:lang w:val="es-CO"/>
        </w:rPr>
        <w:footnoteReference w:id="9"/>
      </w:r>
      <w:r w:rsidRPr="00210821">
        <w:rPr>
          <w:rFonts w:ascii="Arial Narrow" w:hAnsi="Arial Narrow"/>
          <w:sz w:val="24"/>
          <w:szCs w:val="24"/>
          <w:lang w:val="es-CO"/>
        </w:rPr>
        <w:t>, la revisión normativa ocupa un espacio central en la implementación de políticas públicas siendo el medio a través del cual se delimitan los instrumentos jurídicos que materializan en gran parte las decisiones del Estado y constituye un objetivo gubernamental la simplificación y depuración orgánica del sistema nacional regulatorio.</w:t>
      </w:r>
    </w:p>
    <w:p w14:paraId="2523E287" w14:textId="77777777" w:rsidR="00210821" w:rsidRPr="00210821" w:rsidRDefault="00210821" w:rsidP="00210821">
      <w:pPr>
        <w:pStyle w:val="Prrafodelista"/>
        <w:spacing w:after="0" w:line="240" w:lineRule="auto"/>
        <w:ind w:left="0"/>
        <w:rPr>
          <w:rFonts w:ascii="Arial Narrow" w:hAnsi="Arial Narrow"/>
          <w:color w:val="212529"/>
          <w:sz w:val="24"/>
          <w:szCs w:val="24"/>
          <w:lang w:val="es-CO"/>
        </w:rPr>
      </w:pPr>
    </w:p>
    <w:p w14:paraId="6CB6255D" w14:textId="47EB2583" w:rsidR="00210821" w:rsidRPr="00210821" w:rsidRDefault="00210821" w:rsidP="00210821">
      <w:pPr>
        <w:pStyle w:val="Prrafodelista"/>
        <w:spacing w:after="0" w:line="240" w:lineRule="auto"/>
        <w:ind w:left="0"/>
        <w:jc w:val="both"/>
        <w:rPr>
          <w:rFonts w:ascii="Arial Narrow" w:hAnsi="Arial Narrow"/>
          <w:color w:val="212529"/>
          <w:sz w:val="24"/>
          <w:szCs w:val="24"/>
          <w:lang w:val="es-CO"/>
        </w:rPr>
      </w:pPr>
      <w:r w:rsidRPr="00210821">
        <w:rPr>
          <w:rFonts w:ascii="Arial Narrow" w:hAnsi="Arial Narrow"/>
          <w:bCs/>
          <w:color w:val="000000" w:themeColor="text1"/>
          <w:sz w:val="24"/>
          <w:szCs w:val="24"/>
          <w:lang w:val="es-CO"/>
        </w:rPr>
        <w:t xml:space="preserve">Por ello, la Superintendencia de Transporte viene realizando un proceso de revisión detallada de las Circulares proferidas desde 1991, encontrando vigencias en donde se han llegado a producir más de 90 circulares. Dicho ejercicio se </w:t>
      </w:r>
      <w:r w:rsidRPr="00210821">
        <w:rPr>
          <w:rFonts w:ascii="Arial Narrow" w:hAnsi="Arial Narrow"/>
          <w:bCs/>
          <w:sz w:val="24"/>
          <w:szCs w:val="24"/>
          <w:lang w:val="es-CO"/>
        </w:rPr>
        <w:t xml:space="preserve">realiza </w:t>
      </w:r>
      <w:r w:rsidRPr="00210821">
        <w:rPr>
          <w:rFonts w:ascii="Arial Narrow" w:hAnsi="Arial Narrow"/>
          <w:sz w:val="24"/>
          <w:szCs w:val="24"/>
          <w:lang w:val="es-CO"/>
        </w:rPr>
        <w:t>con el objetivo de racionalizar y depurar las normas que rigen en el sector y contar con un instrumento jurídico único para el mismo, materializando el mandato previsto en el artículo 8 numerales 4 y 5 de la Ley 1437 de 2011.</w:t>
      </w:r>
    </w:p>
    <w:p w14:paraId="22C45633" w14:textId="77777777" w:rsidR="00210821" w:rsidRPr="00210821" w:rsidRDefault="00210821" w:rsidP="00210821">
      <w:pPr>
        <w:pStyle w:val="Prrafodelista"/>
        <w:spacing w:after="0" w:line="240" w:lineRule="auto"/>
        <w:ind w:left="0"/>
        <w:rPr>
          <w:rFonts w:ascii="Arial Narrow" w:hAnsi="Arial Narrow"/>
          <w:sz w:val="24"/>
          <w:szCs w:val="24"/>
          <w:lang w:val="es-CO"/>
        </w:rPr>
      </w:pPr>
    </w:p>
    <w:p w14:paraId="4E4EE8DD" w14:textId="2F71CBA6" w:rsidR="00210821" w:rsidRDefault="00210821" w:rsidP="00210821">
      <w:pPr>
        <w:spacing w:after="0" w:line="240" w:lineRule="auto"/>
        <w:contextualSpacing/>
        <w:jc w:val="both"/>
        <w:rPr>
          <w:rFonts w:ascii="Arial Narrow" w:hAnsi="Arial Narrow"/>
          <w:sz w:val="24"/>
          <w:szCs w:val="24"/>
          <w:lang w:val="es-CO"/>
        </w:rPr>
      </w:pPr>
      <w:r w:rsidRPr="00210821">
        <w:rPr>
          <w:rFonts w:ascii="Arial Narrow" w:hAnsi="Arial Narrow"/>
          <w:sz w:val="24"/>
          <w:szCs w:val="24"/>
          <w:lang w:val="es-CO"/>
        </w:rPr>
        <w:t xml:space="preserve">Como una etapa de participación ciudadana en este proceso y para alivianar las cargas y costos innecesarios para sus vigilados, el 29 de abril 2020 la Superintendencia convocó a los sujetos supervisados y a la ciudadanía en general, a postular aquellas circulares que (i) generaran algún costo para quienes deben cumplirla, (ii) carecieran de utilidad en tanto que, no instruyan a sus vigilados sobre cómo deben cumplir sus obligaciones legales y (iii) no correspondan a la imposición de mecanismos de vigilancia eficientes. </w:t>
      </w:r>
    </w:p>
    <w:p w14:paraId="3B9E6DE8" w14:textId="77777777" w:rsidR="00210821" w:rsidRPr="00210821" w:rsidRDefault="00210821" w:rsidP="00210821">
      <w:pPr>
        <w:spacing w:after="0" w:line="240" w:lineRule="auto"/>
        <w:contextualSpacing/>
        <w:jc w:val="both"/>
        <w:rPr>
          <w:rFonts w:ascii="Arial Narrow" w:hAnsi="Arial Narrow"/>
          <w:sz w:val="24"/>
          <w:szCs w:val="24"/>
          <w:lang w:val="es-CO"/>
        </w:rPr>
      </w:pPr>
    </w:p>
    <w:p w14:paraId="0980F457" w14:textId="0E4B30C4" w:rsidR="00210821" w:rsidRPr="00210821" w:rsidRDefault="00C71652" w:rsidP="00210821">
      <w:pPr>
        <w:pStyle w:val="Sinespaciado"/>
        <w:tabs>
          <w:tab w:val="left" w:pos="284"/>
        </w:tabs>
        <w:contextualSpacing/>
        <w:jc w:val="both"/>
        <w:rPr>
          <w:rFonts w:ascii="Arial Narrow" w:hAnsi="Arial Narrow"/>
          <w:color w:val="000000" w:themeColor="text1"/>
          <w:sz w:val="24"/>
          <w:szCs w:val="24"/>
        </w:rPr>
      </w:pPr>
      <w:r w:rsidRPr="00210821">
        <w:rPr>
          <w:rFonts w:ascii="Arial Narrow" w:hAnsi="Arial Narrow"/>
          <w:color w:val="000000" w:themeColor="text1"/>
          <w:sz w:val="24"/>
          <w:szCs w:val="24"/>
        </w:rPr>
        <w:t xml:space="preserve">En esa línea, </w:t>
      </w:r>
      <w:r w:rsidR="00210821" w:rsidRPr="00210821">
        <w:rPr>
          <w:rFonts w:ascii="Arial Narrow" w:hAnsi="Arial Narrow"/>
          <w:color w:val="000000" w:themeColor="text1"/>
          <w:sz w:val="24"/>
          <w:szCs w:val="24"/>
        </w:rPr>
        <w:t>se abrieron espacios de co-creación con el sector privado</w:t>
      </w:r>
      <w:r w:rsidR="00210821" w:rsidRPr="00210821">
        <w:rPr>
          <w:rStyle w:val="Refdenotaalpie"/>
          <w:rFonts w:ascii="Arial Narrow" w:hAnsi="Arial Narrow" w:cs="Arial"/>
          <w:color w:val="000000" w:themeColor="text1"/>
          <w:sz w:val="24"/>
          <w:szCs w:val="24"/>
        </w:rPr>
        <w:footnoteReference w:id="10"/>
      </w:r>
      <w:r w:rsidR="00210821" w:rsidRPr="00210821">
        <w:rPr>
          <w:rFonts w:ascii="Arial Narrow" w:hAnsi="Arial Narrow"/>
          <w:color w:val="000000" w:themeColor="text1"/>
          <w:sz w:val="24"/>
          <w:szCs w:val="24"/>
        </w:rPr>
        <w:t xml:space="preserve"> y se presentó para comentarios un borrador de la</w:t>
      </w:r>
      <w:r w:rsidRPr="00210821">
        <w:rPr>
          <w:rFonts w:ascii="Arial Narrow" w:hAnsi="Arial Narrow"/>
          <w:color w:val="000000" w:themeColor="text1"/>
          <w:sz w:val="24"/>
          <w:szCs w:val="24"/>
        </w:rPr>
        <w:t xml:space="preserve"> Circular Única </w:t>
      </w:r>
      <w:r w:rsidR="00210821" w:rsidRPr="00210821">
        <w:rPr>
          <w:rFonts w:ascii="Arial Narrow" w:hAnsi="Arial Narrow"/>
          <w:color w:val="000000" w:themeColor="text1"/>
          <w:sz w:val="24"/>
          <w:szCs w:val="24"/>
        </w:rPr>
        <w:t>de la Superintendencia de Transporte, momento en el cual varios ciudadanos y empresarios solicitaron realizar de forma previa una derogatoria expresa de las circulares que se entendían sin vigencia.</w:t>
      </w:r>
    </w:p>
    <w:p w14:paraId="7F142F2E" w14:textId="759A96E8" w:rsidR="00210821" w:rsidRPr="00210821" w:rsidRDefault="00210821" w:rsidP="00210821">
      <w:pPr>
        <w:pStyle w:val="Sinespaciado"/>
        <w:tabs>
          <w:tab w:val="left" w:pos="284"/>
        </w:tabs>
        <w:contextualSpacing/>
        <w:jc w:val="both"/>
        <w:rPr>
          <w:rFonts w:ascii="Arial Narrow" w:hAnsi="Arial Narrow"/>
          <w:color w:val="000000" w:themeColor="text1"/>
          <w:sz w:val="24"/>
          <w:szCs w:val="24"/>
        </w:rPr>
      </w:pPr>
    </w:p>
    <w:p w14:paraId="13BDB064" w14:textId="77777777" w:rsidR="00210821" w:rsidRDefault="00210821" w:rsidP="00210821">
      <w:pPr>
        <w:pStyle w:val="Sinespaciado"/>
        <w:tabs>
          <w:tab w:val="left" w:pos="284"/>
        </w:tabs>
        <w:contextualSpacing/>
        <w:jc w:val="both"/>
        <w:rPr>
          <w:rFonts w:ascii="Arial Narrow" w:hAnsi="Arial Narrow"/>
          <w:color w:val="000000" w:themeColor="text1"/>
          <w:sz w:val="24"/>
          <w:szCs w:val="24"/>
        </w:rPr>
      </w:pPr>
      <w:r w:rsidRPr="00210821">
        <w:rPr>
          <w:rFonts w:ascii="Arial Narrow" w:hAnsi="Arial Narrow"/>
          <w:color w:val="000000" w:themeColor="text1"/>
          <w:sz w:val="24"/>
          <w:szCs w:val="24"/>
        </w:rPr>
        <w:t xml:space="preserve">De esa forma, este acto recoge las inquietudes de los ciudadanos y se deja de manera expresa la pérdida de vigencia de 365 Circulares expedidas en los últimos 30 años por esta Superintendencia de Transporte. </w:t>
      </w:r>
      <w:r>
        <w:rPr>
          <w:rFonts w:ascii="Arial Narrow" w:hAnsi="Arial Narrow"/>
          <w:color w:val="000000" w:themeColor="text1"/>
          <w:sz w:val="24"/>
          <w:szCs w:val="24"/>
        </w:rPr>
        <w:t xml:space="preserve"> </w:t>
      </w:r>
    </w:p>
    <w:p w14:paraId="6BF0C98C" w14:textId="77777777" w:rsidR="00210821" w:rsidRDefault="00210821" w:rsidP="00210821">
      <w:pPr>
        <w:pStyle w:val="Sinespaciado"/>
        <w:tabs>
          <w:tab w:val="left" w:pos="284"/>
        </w:tabs>
        <w:contextualSpacing/>
        <w:jc w:val="both"/>
        <w:rPr>
          <w:rFonts w:ascii="Arial Narrow" w:hAnsi="Arial Narrow"/>
          <w:color w:val="000000" w:themeColor="text1"/>
          <w:sz w:val="24"/>
          <w:szCs w:val="24"/>
        </w:rPr>
      </w:pPr>
    </w:p>
    <w:p w14:paraId="65858013" w14:textId="77777777" w:rsidR="00210821" w:rsidRDefault="00210821" w:rsidP="00210821">
      <w:pPr>
        <w:pStyle w:val="Sinespaciado"/>
        <w:tabs>
          <w:tab w:val="left" w:pos="284"/>
        </w:tabs>
        <w:contextualSpacing/>
        <w:jc w:val="both"/>
        <w:rPr>
          <w:rFonts w:ascii="Arial Narrow" w:hAnsi="Arial Narrow"/>
          <w:sz w:val="24"/>
          <w:szCs w:val="24"/>
        </w:rPr>
      </w:pPr>
      <w:r w:rsidRPr="00210821">
        <w:rPr>
          <w:rFonts w:ascii="Arial Narrow" w:hAnsi="Arial Narrow"/>
          <w:color w:val="000000" w:themeColor="text1"/>
          <w:sz w:val="24"/>
          <w:szCs w:val="24"/>
        </w:rPr>
        <w:t>Es</w:t>
      </w:r>
      <w:r>
        <w:rPr>
          <w:rFonts w:ascii="Arial Narrow" w:hAnsi="Arial Narrow"/>
          <w:color w:val="000000" w:themeColor="text1"/>
          <w:sz w:val="24"/>
          <w:szCs w:val="24"/>
        </w:rPr>
        <w:t xml:space="preserve"> así como es</w:t>
      </w:r>
      <w:r w:rsidRPr="00210821">
        <w:rPr>
          <w:rFonts w:ascii="Arial Narrow" w:hAnsi="Arial Narrow"/>
          <w:color w:val="000000" w:themeColor="text1"/>
          <w:sz w:val="24"/>
          <w:szCs w:val="24"/>
        </w:rPr>
        <w:t xml:space="preserve">ta circular de derogatorias </w:t>
      </w:r>
      <w:r w:rsidR="00C71652" w:rsidRPr="00210821">
        <w:rPr>
          <w:rFonts w:ascii="Arial Narrow" w:hAnsi="Arial Narrow"/>
          <w:color w:val="000000" w:themeColor="text1"/>
          <w:sz w:val="24"/>
          <w:szCs w:val="24"/>
        </w:rPr>
        <w:t>corresponde a un</w:t>
      </w:r>
      <w:r>
        <w:rPr>
          <w:rFonts w:ascii="Arial Narrow" w:hAnsi="Arial Narrow"/>
          <w:color w:val="000000" w:themeColor="text1"/>
          <w:sz w:val="24"/>
          <w:szCs w:val="24"/>
        </w:rPr>
        <w:t xml:space="preserve"> paso previo a la expedición de la Circular Única de la Superintendencia de Transporte, que responde a</w:t>
      </w:r>
      <w:r w:rsidR="00623DCB" w:rsidRPr="00210821">
        <w:rPr>
          <w:rFonts w:ascii="Arial Narrow" w:hAnsi="Arial Narrow"/>
          <w:sz w:val="24"/>
          <w:szCs w:val="24"/>
        </w:rPr>
        <w:t xml:space="preserve"> la necesidad de l</w:t>
      </w:r>
      <w:r w:rsidR="00E56FEF" w:rsidRPr="00210821">
        <w:rPr>
          <w:rFonts w:ascii="Arial Narrow" w:hAnsi="Arial Narrow"/>
          <w:sz w:val="24"/>
          <w:szCs w:val="24"/>
        </w:rPr>
        <w:t>os vigilados y de la ciudadanía</w:t>
      </w:r>
      <w:r w:rsidR="00E80AAC" w:rsidRPr="00210821">
        <w:rPr>
          <w:rFonts w:ascii="Arial Narrow" w:hAnsi="Arial Narrow"/>
          <w:sz w:val="24"/>
          <w:szCs w:val="24"/>
        </w:rPr>
        <w:t xml:space="preserve"> en general de acceder de manera sencilla al </w:t>
      </w:r>
      <w:r w:rsidR="00623DCB" w:rsidRPr="00210821">
        <w:rPr>
          <w:rFonts w:ascii="Arial Narrow" w:hAnsi="Arial Narrow"/>
          <w:sz w:val="24"/>
          <w:szCs w:val="24"/>
        </w:rPr>
        <w:t xml:space="preserve">ordenamiento jurídico </w:t>
      </w:r>
      <w:r w:rsidR="00E80AAC" w:rsidRPr="00210821">
        <w:rPr>
          <w:rFonts w:ascii="Arial Narrow" w:hAnsi="Arial Narrow"/>
          <w:sz w:val="24"/>
          <w:szCs w:val="24"/>
        </w:rPr>
        <w:t>y con la claridad necesaria para que puedan precisar cuáles son las reglas vigentes</w:t>
      </w:r>
      <w:r w:rsidR="000D46A2" w:rsidRPr="00210821">
        <w:rPr>
          <w:rFonts w:ascii="Arial Narrow" w:hAnsi="Arial Narrow"/>
          <w:sz w:val="24"/>
          <w:szCs w:val="24"/>
        </w:rPr>
        <w:t xml:space="preserve">, </w:t>
      </w:r>
      <w:r w:rsidR="00623DCB" w:rsidRPr="00210821">
        <w:rPr>
          <w:rFonts w:ascii="Arial Narrow" w:hAnsi="Arial Narrow"/>
          <w:sz w:val="24"/>
          <w:szCs w:val="24"/>
        </w:rPr>
        <w:t>fomenta</w:t>
      </w:r>
      <w:r w:rsidR="000D46A2" w:rsidRPr="00210821">
        <w:rPr>
          <w:rFonts w:ascii="Arial Narrow" w:hAnsi="Arial Narrow"/>
          <w:sz w:val="24"/>
          <w:szCs w:val="24"/>
        </w:rPr>
        <w:t>ndo</w:t>
      </w:r>
      <w:r w:rsidR="00623DCB" w:rsidRPr="00210821">
        <w:rPr>
          <w:rFonts w:ascii="Arial Narrow" w:hAnsi="Arial Narrow"/>
          <w:sz w:val="24"/>
          <w:szCs w:val="24"/>
        </w:rPr>
        <w:t xml:space="preserve"> la cultura de la legalidad y </w:t>
      </w:r>
      <w:r w:rsidR="00E80AAC" w:rsidRPr="00210821">
        <w:rPr>
          <w:rFonts w:ascii="Arial Narrow" w:hAnsi="Arial Narrow"/>
          <w:sz w:val="24"/>
          <w:szCs w:val="24"/>
        </w:rPr>
        <w:t>en el ejercicio</w:t>
      </w:r>
      <w:r w:rsidR="00623DCB" w:rsidRPr="00210821">
        <w:rPr>
          <w:rFonts w:ascii="Arial Narrow" w:hAnsi="Arial Narrow"/>
          <w:sz w:val="24"/>
          <w:szCs w:val="24"/>
        </w:rPr>
        <w:t xml:space="preserve"> de sus funciones</w:t>
      </w:r>
      <w:r>
        <w:rPr>
          <w:rFonts w:ascii="Arial Narrow" w:hAnsi="Arial Narrow"/>
          <w:sz w:val="24"/>
          <w:szCs w:val="24"/>
        </w:rPr>
        <w:t>.</w:t>
      </w:r>
    </w:p>
    <w:p w14:paraId="36D5D18A" w14:textId="77777777" w:rsidR="00E65461" w:rsidRPr="00210821" w:rsidRDefault="00E65461" w:rsidP="00210821">
      <w:pPr>
        <w:pStyle w:val="NormalWeb"/>
        <w:shd w:val="clear" w:color="auto" w:fill="FFFFFF"/>
        <w:spacing w:before="0" w:beforeAutospacing="0" w:after="0" w:afterAutospacing="0"/>
        <w:contextualSpacing/>
        <w:jc w:val="both"/>
        <w:rPr>
          <w:rFonts w:ascii="Arial Narrow" w:hAnsi="Arial Narrow"/>
          <w:lang w:val="es-CO"/>
        </w:rPr>
      </w:pPr>
    </w:p>
    <w:p w14:paraId="48BAC494" w14:textId="77777777" w:rsidR="00E65461" w:rsidRPr="00210821" w:rsidRDefault="009B119C" w:rsidP="00210821">
      <w:pPr>
        <w:pStyle w:val="NormalWeb"/>
        <w:shd w:val="clear" w:color="auto" w:fill="FFFFFF"/>
        <w:spacing w:before="0" w:beforeAutospacing="0" w:after="0" w:afterAutospacing="0"/>
        <w:contextualSpacing/>
        <w:jc w:val="both"/>
        <w:rPr>
          <w:rFonts w:ascii="Arial Narrow" w:hAnsi="Arial Narrow"/>
          <w:lang w:val="es-CO"/>
        </w:rPr>
      </w:pPr>
      <w:r w:rsidRPr="00210821">
        <w:rPr>
          <w:rFonts w:ascii="Arial Narrow" w:hAnsi="Arial Narrow"/>
          <w:lang w:val="es-CO"/>
        </w:rPr>
        <w:t xml:space="preserve">La presente circular se publicó para comentarios en la página web de la Superintendencia de Transporte, cuyos soportes reposan en la Oficina Asesora Jurídica de la entidad. </w:t>
      </w:r>
    </w:p>
    <w:p w14:paraId="6184CEE5" w14:textId="77777777" w:rsidR="00E65461" w:rsidRPr="00210821" w:rsidRDefault="00E65461" w:rsidP="00210821">
      <w:pPr>
        <w:pStyle w:val="NormalWeb"/>
        <w:shd w:val="clear" w:color="auto" w:fill="FFFFFF"/>
        <w:spacing w:before="0" w:beforeAutospacing="0" w:after="0" w:afterAutospacing="0"/>
        <w:contextualSpacing/>
        <w:jc w:val="both"/>
        <w:rPr>
          <w:rFonts w:ascii="Arial Narrow" w:hAnsi="Arial Narrow"/>
          <w:lang w:val="es-CO"/>
        </w:rPr>
      </w:pPr>
    </w:p>
    <w:p w14:paraId="1C900EC1" w14:textId="77777777" w:rsidR="00F44498" w:rsidRPr="00210821" w:rsidRDefault="009B119C" w:rsidP="00210821">
      <w:pPr>
        <w:pStyle w:val="NormalWeb"/>
        <w:numPr>
          <w:ilvl w:val="0"/>
          <w:numId w:val="6"/>
        </w:numPr>
        <w:shd w:val="clear" w:color="auto" w:fill="FFFFFF"/>
        <w:spacing w:before="0" w:beforeAutospacing="0" w:after="0" w:afterAutospacing="0"/>
        <w:ind w:left="0" w:firstLine="0"/>
        <w:contextualSpacing/>
        <w:jc w:val="both"/>
        <w:rPr>
          <w:rFonts w:ascii="Arial Narrow" w:hAnsi="Arial Narrow"/>
          <w:b/>
          <w:bCs/>
          <w:lang w:val="es-CO"/>
        </w:rPr>
      </w:pPr>
      <w:r w:rsidRPr="00210821">
        <w:rPr>
          <w:rFonts w:ascii="Arial Narrow" w:hAnsi="Arial Narrow"/>
          <w:b/>
          <w:bCs/>
          <w:lang w:val="es-CO"/>
        </w:rPr>
        <w:t xml:space="preserve">Vigencia </w:t>
      </w:r>
    </w:p>
    <w:p w14:paraId="60E86C8B" w14:textId="77777777" w:rsidR="00F44498" w:rsidRPr="00210821" w:rsidRDefault="00F44498" w:rsidP="00210821">
      <w:pPr>
        <w:pStyle w:val="NormalWeb"/>
        <w:shd w:val="clear" w:color="auto" w:fill="FFFFFF"/>
        <w:spacing w:before="0" w:beforeAutospacing="0" w:after="0" w:afterAutospacing="0"/>
        <w:contextualSpacing/>
        <w:jc w:val="both"/>
        <w:rPr>
          <w:rFonts w:ascii="Arial Narrow" w:hAnsi="Arial Narrow"/>
          <w:lang w:val="es-CO"/>
        </w:rPr>
      </w:pPr>
    </w:p>
    <w:p w14:paraId="60F2C66A" w14:textId="5D92B9A2" w:rsidR="00E65461" w:rsidRPr="00210821" w:rsidRDefault="009B119C" w:rsidP="00210821">
      <w:pPr>
        <w:pStyle w:val="NormalWeb"/>
        <w:shd w:val="clear" w:color="auto" w:fill="FFFFFF"/>
        <w:spacing w:before="0" w:beforeAutospacing="0" w:after="0" w:afterAutospacing="0"/>
        <w:contextualSpacing/>
        <w:jc w:val="both"/>
        <w:rPr>
          <w:rFonts w:ascii="Arial Narrow" w:hAnsi="Arial Narrow"/>
          <w:lang w:val="es-CO"/>
        </w:rPr>
      </w:pPr>
      <w:r w:rsidRPr="00210821">
        <w:rPr>
          <w:rFonts w:ascii="Arial Narrow" w:hAnsi="Arial Narrow"/>
          <w:lang w:val="es-CO"/>
        </w:rPr>
        <w:t xml:space="preserve">La presente Circular rige a partir de su publicación. </w:t>
      </w:r>
    </w:p>
    <w:p w14:paraId="418A7E4F" w14:textId="77777777" w:rsidR="00F44498" w:rsidRPr="00210821" w:rsidRDefault="00F44498" w:rsidP="00210821">
      <w:pPr>
        <w:pStyle w:val="NormalWeb"/>
        <w:shd w:val="clear" w:color="auto" w:fill="FFFFFF"/>
        <w:spacing w:before="0" w:beforeAutospacing="0" w:after="0" w:afterAutospacing="0"/>
        <w:contextualSpacing/>
        <w:jc w:val="both"/>
        <w:rPr>
          <w:rFonts w:ascii="Arial Narrow" w:hAnsi="Arial Narrow"/>
          <w:b/>
          <w:bCs/>
          <w:color w:val="000000" w:themeColor="text1"/>
          <w:lang w:val="es-CO"/>
        </w:rPr>
      </w:pPr>
    </w:p>
    <w:p w14:paraId="71D2AE67" w14:textId="07AAE11B" w:rsidR="009B119C" w:rsidRPr="00210821" w:rsidRDefault="009B119C" w:rsidP="00210821">
      <w:pPr>
        <w:pStyle w:val="NormalWeb"/>
        <w:shd w:val="clear" w:color="auto" w:fill="FFFFFF"/>
        <w:spacing w:before="0" w:beforeAutospacing="0" w:after="0" w:afterAutospacing="0"/>
        <w:contextualSpacing/>
        <w:jc w:val="both"/>
        <w:rPr>
          <w:rFonts w:ascii="Arial Narrow" w:hAnsi="Arial Narrow"/>
          <w:b/>
          <w:bCs/>
          <w:color w:val="000000" w:themeColor="text1"/>
          <w:lang w:val="es-CO"/>
        </w:rPr>
      </w:pPr>
      <w:r w:rsidRPr="00210821">
        <w:rPr>
          <w:rFonts w:ascii="Arial Narrow" w:hAnsi="Arial Narrow"/>
          <w:b/>
          <w:bCs/>
          <w:lang w:val="es-CO"/>
        </w:rPr>
        <w:t>PUBLÍQUESE</w:t>
      </w:r>
      <w:r w:rsidRPr="00210821">
        <w:rPr>
          <w:rFonts w:ascii="Arial Narrow" w:hAnsi="Arial Narrow"/>
          <w:lang w:val="es-CO"/>
        </w:rPr>
        <w:t xml:space="preserve"> en el Diario Oficial y en la página web oficial de la Superintendencia de Transporte</w:t>
      </w:r>
    </w:p>
    <w:p w14:paraId="715A7AFB" w14:textId="35569A8A" w:rsidR="009B119C" w:rsidRPr="00210821" w:rsidRDefault="009B119C" w:rsidP="00210821">
      <w:pPr>
        <w:pStyle w:val="NormalWeb"/>
        <w:shd w:val="clear" w:color="auto" w:fill="FFFFFF"/>
        <w:spacing w:before="0" w:beforeAutospacing="0" w:after="0" w:afterAutospacing="0"/>
        <w:contextualSpacing/>
        <w:jc w:val="both"/>
        <w:rPr>
          <w:rFonts w:ascii="Arial Narrow" w:hAnsi="Arial Narrow"/>
          <w:b/>
          <w:bCs/>
          <w:color w:val="000000" w:themeColor="text1"/>
          <w:lang w:val="es-CO"/>
        </w:rPr>
      </w:pPr>
    </w:p>
    <w:p w14:paraId="176E829A" w14:textId="77777777" w:rsidR="003C2C99" w:rsidRPr="00210821" w:rsidRDefault="003C2C99" w:rsidP="00210821">
      <w:pPr>
        <w:pStyle w:val="Prrafodelista"/>
        <w:spacing w:after="0" w:line="240" w:lineRule="auto"/>
        <w:ind w:left="0"/>
        <w:jc w:val="both"/>
        <w:rPr>
          <w:rFonts w:ascii="Arial Narrow" w:hAnsi="Arial Narrow" w:cs="Arial"/>
          <w:b/>
          <w:color w:val="000000" w:themeColor="text1"/>
          <w:sz w:val="24"/>
          <w:szCs w:val="24"/>
          <w:lang w:val="es-CO"/>
        </w:rPr>
      </w:pPr>
    </w:p>
    <w:p w14:paraId="72A18282" w14:textId="18C9745B" w:rsidR="00F44498" w:rsidRPr="00210821" w:rsidRDefault="00F44498" w:rsidP="00210821">
      <w:pPr>
        <w:spacing w:after="0" w:line="240" w:lineRule="auto"/>
        <w:contextualSpacing/>
        <w:jc w:val="center"/>
        <w:rPr>
          <w:rFonts w:ascii="Arial Narrow" w:eastAsia="Times New Roman" w:hAnsi="Arial Narrow" w:cs="Times New Roman"/>
          <w:b/>
          <w:bCs/>
          <w:sz w:val="24"/>
          <w:szCs w:val="24"/>
          <w:lang w:val="es-CO"/>
        </w:rPr>
      </w:pPr>
      <w:r w:rsidRPr="00210821">
        <w:rPr>
          <w:rFonts w:ascii="Arial Narrow" w:eastAsia="Times New Roman" w:hAnsi="Arial Narrow" w:cs="Times New Roman"/>
          <w:b/>
          <w:bCs/>
          <w:sz w:val="24"/>
          <w:szCs w:val="24"/>
          <w:lang w:val="es-CO"/>
        </w:rPr>
        <w:t>PUBLÍQUESE Y CÚMPLASE</w:t>
      </w:r>
    </w:p>
    <w:p w14:paraId="7F7FE21F" w14:textId="1B6BB2BE" w:rsidR="00F44498" w:rsidRPr="00210821" w:rsidRDefault="00F44498" w:rsidP="00210821">
      <w:pPr>
        <w:spacing w:after="0" w:line="240" w:lineRule="auto"/>
        <w:contextualSpacing/>
        <w:jc w:val="both"/>
        <w:rPr>
          <w:rFonts w:ascii="Arial Narrow" w:eastAsia="Times New Roman" w:hAnsi="Arial Narrow" w:cs="Times New Roman"/>
          <w:sz w:val="24"/>
          <w:szCs w:val="24"/>
          <w:lang w:val="es-CO"/>
        </w:rPr>
      </w:pPr>
    </w:p>
    <w:p w14:paraId="0DB4E88F" w14:textId="77777777" w:rsidR="00F44498" w:rsidRPr="00210821" w:rsidRDefault="00F44498" w:rsidP="00210821">
      <w:pPr>
        <w:spacing w:after="0" w:line="240" w:lineRule="auto"/>
        <w:contextualSpacing/>
        <w:jc w:val="both"/>
        <w:rPr>
          <w:rFonts w:ascii="Arial Narrow" w:eastAsia="Times New Roman" w:hAnsi="Arial Narrow" w:cs="Times New Roman"/>
          <w:sz w:val="24"/>
          <w:szCs w:val="24"/>
          <w:lang w:val="es-CO"/>
        </w:rPr>
      </w:pPr>
    </w:p>
    <w:p w14:paraId="32452A2F" w14:textId="038188DA" w:rsidR="00F44498" w:rsidRPr="00210821" w:rsidRDefault="00F44498" w:rsidP="00210821">
      <w:pPr>
        <w:spacing w:after="0" w:line="240" w:lineRule="auto"/>
        <w:contextualSpacing/>
        <w:jc w:val="center"/>
        <w:rPr>
          <w:rFonts w:ascii="Arial Narrow" w:eastAsia="Times New Roman" w:hAnsi="Arial Narrow" w:cs="Times New Roman"/>
          <w:b/>
          <w:bCs/>
          <w:sz w:val="24"/>
          <w:szCs w:val="24"/>
          <w:lang w:val="es-CO"/>
        </w:rPr>
      </w:pPr>
      <w:r w:rsidRPr="00210821">
        <w:rPr>
          <w:rFonts w:ascii="Arial Narrow" w:eastAsia="Times New Roman" w:hAnsi="Arial Narrow" w:cs="Times New Roman"/>
          <w:b/>
          <w:bCs/>
          <w:sz w:val="24"/>
          <w:szCs w:val="24"/>
          <w:lang w:val="es-CO"/>
        </w:rPr>
        <w:t>CAMILO PABÓN ALMANZA</w:t>
      </w:r>
    </w:p>
    <w:p w14:paraId="4D31F640" w14:textId="6812BF63" w:rsidR="004C214D" w:rsidRPr="00210821" w:rsidRDefault="00F44498" w:rsidP="00210821">
      <w:pPr>
        <w:spacing w:after="0" w:line="240" w:lineRule="auto"/>
        <w:contextualSpacing/>
        <w:jc w:val="center"/>
        <w:rPr>
          <w:rFonts w:ascii="Arial Narrow" w:eastAsia="Times New Roman" w:hAnsi="Arial Narrow" w:cs="Times New Roman"/>
          <w:sz w:val="24"/>
          <w:szCs w:val="24"/>
          <w:lang w:val="es-CO"/>
        </w:rPr>
      </w:pPr>
      <w:r w:rsidRPr="00210821">
        <w:rPr>
          <w:rFonts w:ascii="Arial Narrow" w:eastAsia="Times New Roman" w:hAnsi="Arial Narrow" w:cs="Times New Roman"/>
          <w:sz w:val="24"/>
          <w:szCs w:val="24"/>
          <w:lang w:val="es-CO"/>
        </w:rPr>
        <w:t>Superintendente de Transporte</w:t>
      </w:r>
    </w:p>
    <w:p w14:paraId="10C0C26E" w14:textId="230AF054" w:rsidR="004C214D" w:rsidRDefault="004C214D" w:rsidP="00210821">
      <w:pPr>
        <w:spacing w:after="0" w:line="240" w:lineRule="auto"/>
        <w:contextualSpacing/>
        <w:jc w:val="both"/>
        <w:rPr>
          <w:rFonts w:ascii="Arial Narrow" w:hAnsi="Arial Narrow"/>
          <w:color w:val="212529"/>
          <w:sz w:val="24"/>
          <w:szCs w:val="24"/>
          <w:lang w:val="es-ES"/>
        </w:rPr>
      </w:pPr>
    </w:p>
    <w:p w14:paraId="75B282E8" w14:textId="77777777" w:rsidR="00210821" w:rsidRPr="00210821" w:rsidRDefault="00210821" w:rsidP="00210821">
      <w:pPr>
        <w:spacing w:after="0" w:line="240" w:lineRule="auto"/>
        <w:contextualSpacing/>
        <w:jc w:val="both"/>
        <w:rPr>
          <w:rFonts w:ascii="Arial Narrow" w:hAnsi="Arial Narrow"/>
          <w:color w:val="212529"/>
          <w:sz w:val="24"/>
          <w:szCs w:val="24"/>
          <w:lang w:val="es-ES"/>
        </w:rPr>
      </w:pPr>
    </w:p>
    <w:p w14:paraId="20157C68" w14:textId="4598B999" w:rsidR="00D72DD8" w:rsidRDefault="00D72DD8" w:rsidP="00210821">
      <w:pPr>
        <w:spacing w:after="0" w:line="240" w:lineRule="auto"/>
        <w:contextualSpacing/>
        <w:rPr>
          <w:rFonts w:ascii="Arial Narrow" w:hAnsi="Arial Narrow"/>
          <w:sz w:val="20"/>
          <w:szCs w:val="20"/>
          <w:lang w:val="es-CO"/>
        </w:rPr>
      </w:pPr>
      <w:r>
        <w:rPr>
          <w:rFonts w:ascii="Arial Narrow" w:hAnsi="Arial Narrow"/>
          <w:sz w:val="20"/>
          <w:szCs w:val="20"/>
          <w:lang w:val="es-CO"/>
        </w:rPr>
        <w:t>Proyectó: Emilio Archila Saetta</w:t>
      </w:r>
    </w:p>
    <w:p w14:paraId="026BED66" w14:textId="35A59011" w:rsidR="00893E7D" w:rsidRPr="00210821" w:rsidRDefault="00210821" w:rsidP="00210821">
      <w:pPr>
        <w:spacing w:after="0" w:line="240" w:lineRule="auto"/>
        <w:contextualSpacing/>
        <w:rPr>
          <w:rFonts w:ascii="Arial Narrow" w:hAnsi="Arial Narrow"/>
          <w:sz w:val="20"/>
          <w:szCs w:val="20"/>
          <w:lang w:val="es-CO"/>
        </w:rPr>
      </w:pPr>
      <w:r w:rsidRPr="00210821">
        <w:rPr>
          <w:rFonts w:ascii="Arial Narrow" w:hAnsi="Arial Narrow"/>
          <w:sz w:val="20"/>
          <w:szCs w:val="20"/>
          <w:lang w:val="es-CO"/>
        </w:rPr>
        <w:t>Revisó:</w:t>
      </w:r>
      <w:r w:rsidR="00D72DD8">
        <w:rPr>
          <w:rFonts w:ascii="Arial Narrow" w:hAnsi="Arial Narrow"/>
          <w:sz w:val="20"/>
          <w:szCs w:val="20"/>
          <w:lang w:val="es-CO"/>
        </w:rPr>
        <w:t xml:space="preserve"> </w:t>
      </w:r>
      <w:r w:rsidRPr="00210821">
        <w:rPr>
          <w:rFonts w:ascii="Arial Narrow" w:hAnsi="Arial Narrow"/>
          <w:sz w:val="20"/>
          <w:szCs w:val="20"/>
          <w:lang w:val="es-CO"/>
        </w:rPr>
        <w:tab/>
      </w:r>
      <w:r w:rsidR="00D72DD8">
        <w:rPr>
          <w:rFonts w:ascii="Arial Narrow" w:hAnsi="Arial Narrow"/>
          <w:sz w:val="20"/>
          <w:szCs w:val="20"/>
          <w:lang w:val="es-CO"/>
        </w:rPr>
        <w:t xml:space="preserve"> </w:t>
      </w:r>
      <w:r w:rsidRPr="00210821">
        <w:rPr>
          <w:rFonts w:ascii="Arial Narrow" w:hAnsi="Arial Narrow"/>
          <w:sz w:val="20"/>
          <w:szCs w:val="20"/>
          <w:lang w:val="es-CO"/>
        </w:rPr>
        <w:t>María Fernanda Serna Quiroga – Jefe de Oficina Asesora Jurídica</w:t>
      </w:r>
    </w:p>
    <w:p w14:paraId="78712DEA" w14:textId="34B35E4A" w:rsidR="00210821" w:rsidRPr="00210821" w:rsidRDefault="00210821" w:rsidP="00210821">
      <w:pPr>
        <w:spacing w:after="0" w:line="240" w:lineRule="auto"/>
        <w:contextualSpacing/>
        <w:rPr>
          <w:rFonts w:ascii="Arial Narrow" w:hAnsi="Arial Narrow"/>
          <w:sz w:val="20"/>
          <w:szCs w:val="20"/>
          <w:lang w:val="es-CO"/>
        </w:rPr>
      </w:pPr>
      <w:r w:rsidRPr="00210821">
        <w:rPr>
          <w:rFonts w:ascii="Arial Narrow" w:hAnsi="Arial Narrow"/>
          <w:sz w:val="20"/>
          <w:szCs w:val="20"/>
          <w:lang w:val="es-CO"/>
        </w:rPr>
        <w:tab/>
        <w:t>Mariné Linares Díaz – Asesora Superintendente de Transporte</w:t>
      </w:r>
    </w:p>
    <w:sectPr w:rsidR="00210821" w:rsidRPr="00210821" w:rsidSect="004C214D">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E2001" w14:textId="77777777" w:rsidR="00C74701" w:rsidRDefault="00C74701" w:rsidP="004C214D">
      <w:pPr>
        <w:spacing w:after="0" w:line="240" w:lineRule="auto"/>
      </w:pPr>
      <w:r>
        <w:separator/>
      </w:r>
    </w:p>
  </w:endnote>
  <w:endnote w:type="continuationSeparator" w:id="0">
    <w:p w14:paraId="0739EF60" w14:textId="77777777" w:rsidR="00C74701" w:rsidRDefault="00C74701" w:rsidP="004C2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D33F0" w14:textId="77777777" w:rsidR="00B656C7" w:rsidRDefault="00B656C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9FBA2" w14:textId="77777777" w:rsidR="00B656C7" w:rsidRDefault="00B656C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EFC1A" w14:textId="77777777" w:rsidR="00B656C7" w:rsidRDefault="00B656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619F1" w14:textId="77777777" w:rsidR="00C74701" w:rsidRDefault="00C74701" w:rsidP="004C214D">
      <w:pPr>
        <w:spacing w:after="0" w:line="240" w:lineRule="auto"/>
      </w:pPr>
      <w:r>
        <w:separator/>
      </w:r>
    </w:p>
  </w:footnote>
  <w:footnote w:type="continuationSeparator" w:id="0">
    <w:p w14:paraId="18B3FA4C" w14:textId="77777777" w:rsidR="00C74701" w:rsidRDefault="00C74701" w:rsidP="004C214D">
      <w:pPr>
        <w:spacing w:after="0" w:line="240" w:lineRule="auto"/>
      </w:pPr>
      <w:r>
        <w:continuationSeparator/>
      </w:r>
    </w:p>
  </w:footnote>
  <w:footnote w:id="1">
    <w:p w14:paraId="410F32F4" w14:textId="2F124D8C" w:rsidR="00B656C7" w:rsidRPr="00210821" w:rsidRDefault="00B656C7" w:rsidP="00210821">
      <w:pPr>
        <w:pStyle w:val="Textonotapie"/>
        <w:jc w:val="both"/>
        <w:rPr>
          <w:rFonts w:ascii="Arial Narrow" w:hAnsi="Arial Narrow"/>
          <w:color w:val="000000" w:themeColor="text1"/>
          <w:lang w:val="es-CO"/>
        </w:rPr>
      </w:pPr>
      <w:r w:rsidRPr="00210821">
        <w:rPr>
          <w:rStyle w:val="Refdenotaalpie"/>
          <w:rFonts w:ascii="Arial Narrow" w:hAnsi="Arial Narrow"/>
          <w:color w:val="000000" w:themeColor="text1"/>
        </w:rPr>
        <w:footnoteRef/>
      </w:r>
      <w:r w:rsidRPr="00210821">
        <w:rPr>
          <w:rFonts w:ascii="Arial Narrow" w:hAnsi="Arial Narrow"/>
          <w:color w:val="000000" w:themeColor="text1"/>
          <w:lang w:val="es-CO"/>
        </w:rPr>
        <w:t xml:space="preserve"> Artículo 3 del Decreto 2409 de 2018. “Por el cual se modifica y renueva la estructura de la Superintendencia de Transporte y se dictan otras disposiciones.”</w:t>
      </w:r>
    </w:p>
  </w:footnote>
  <w:footnote w:id="2">
    <w:p w14:paraId="5D2682FD" w14:textId="34F37260" w:rsidR="00B656C7" w:rsidRPr="00210821" w:rsidRDefault="00B656C7" w:rsidP="00210821">
      <w:pPr>
        <w:pStyle w:val="Textonotapie"/>
        <w:jc w:val="both"/>
        <w:rPr>
          <w:rFonts w:ascii="Arial Narrow" w:hAnsi="Arial Narrow"/>
          <w:color w:val="000000" w:themeColor="text1"/>
          <w:lang w:val="es-CO"/>
        </w:rPr>
      </w:pPr>
      <w:r w:rsidRPr="00210821">
        <w:rPr>
          <w:rStyle w:val="Refdenotaalpie"/>
          <w:rFonts w:ascii="Arial Narrow" w:hAnsi="Arial Narrow"/>
          <w:color w:val="000000" w:themeColor="text1"/>
        </w:rPr>
        <w:footnoteRef/>
      </w:r>
      <w:r w:rsidRPr="00210821">
        <w:rPr>
          <w:rFonts w:ascii="Arial Narrow" w:hAnsi="Arial Narrow"/>
          <w:color w:val="000000" w:themeColor="text1"/>
          <w:lang w:val="es-CO"/>
        </w:rPr>
        <w:t xml:space="preserve"> Artículo 4 del Decreto 2409 de 2018. “Por el cual se modifica y renueva la estructura de la Superintendencia de Transporte y se dictan otras disposiciones.”</w:t>
      </w:r>
    </w:p>
  </w:footnote>
  <w:footnote w:id="3">
    <w:p w14:paraId="7B69E60D" w14:textId="41A84FAB" w:rsidR="00B656C7" w:rsidRPr="00210821" w:rsidRDefault="00B656C7" w:rsidP="00210821">
      <w:pPr>
        <w:pStyle w:val="Textonotapie"/>
        <w:jc w:val="both"/>
        <w:rPr>
          <w:rFonts w:ascii="Arial Narrow" w:hAnsi="Arial Narrow"/>
          <w:color w:val="000000" w:themeColor="text1"/>
          <w:lang w:val="es-CO"/>
        </w:rPr>
      </w:pPr>
      <w:r w:rsidRPr="00210821">
        <w:rPr>
          <w:rStyle w:val="Refdenotaalpie"/>
          <w:rFonts w:ascii="Arial Narrow" w:hAnsi="Arial Narrow"/>
          <w:color w:val="000000" w:themeColor="text1"/>
        </w:rPr>
        <w:footnoteRef/>
      </w:r>
      <w:r w:rsidRPr="00210821">
        <w:rPr>
          <w:rFonts w:ascii="Arial Narrow" w:hAnsi="Arial Narrow"/>
          <w:color w:val="000000" w:themeColor="text1"/>
          <w:lang w:val="es-CO"/>
        </w:rPr>
        <w:t xml:space="preserve"> “La Superintendencia de Transporte tendrá las siguientes funciones: (...) 13. Impartir instrucciones para la debida prestación del servicio público de transporte, puertos, concesiones e infraestructura, servicios conexos, y la protección de los usuarios del sector transporte, así como en las demás áreas propias de sus funciones: fijar criterios que faciliten su cumplimiento y señalar los trámites para su cabal aplicación.” Cfr. Decreto 2409 de 2018 articulo 5. "Son funciones del Despacho del Superintendente de Transporte: (...) 6. Impartir instrucciones en malena de la prestación del servicio de transporte, la protección de sus usuarios, concesiones e infraestructura, servicios conexos; así como en las demás áreas propias de sus funciones: fijar criterios que faciliten su cumplimiento y señalar los procedimientos para su cabal aplicación.” Cfr. Decreto 2409 de 2018 articulo 7.</w:t>
      </w:r>
    </w:p>
  </w:footnote>
  <w:footnote w:id="4">
    <w:p w14:paraId="09A15EE2" w14:textId="77777777" w:rsidR="00210821" w:rsidRPr="00210821" w:rsidRDefault="00210821" w:rsidP="00210821">
      <w:pPr>
        <w:pStyle w:val="Textonotapie"/>
        <w:jc w:val="both"/>
        <w:rPr>
          <w:rFonts w:ascii="Arial Narrow" w:hAnsi="Arial Narrow"/>
          <w:color w:val="000000" w:themeColor="text1"/>
          <w:lang w:val="es-CO"/>
        </w:rPr>
      </w:pPr>
      <w:r w:rsidRPr="00210821">
        <w:rPr>
          <w:rStyle w:val="Refdenotaalpie"/>
          <w:rFonts w:ascii="Arial Narrow" w:hAnsi="Arial Narrow"/>
          <w:color w:val="000000" w:themeColor="text1"/>
        </w:rPr>
        <w:footnoteRef/>
      </w:r>
      <w:r w:rsidRPr="00210821">
        <w:rPr>
          <w:rStyle w:val="Refdenotaalpie"/>
          <w:rFonts w:ascii="Arial Narrow" w:hAnsi="Arial Narrow"/>
          <w:color w:val="000000" w:themeColor="text1"/>
          <w:lang w:val="es-CO"/>
        </w:rPr>
        <w:t xml:space="preserve"> </w:t>
      </w:r>
      <w:r w:rsidRPr="00210821">
        <w:rPr>
          <w:rFonts w:ascii="Arial Narrow" w:hAnsi="Arial Narrow"/>
          <w:color w:val="000000" w:themeColor="text1"/>
          <w:lang w:val="es-CO"/>
        </w:rPr>
        <w:t>“</w:t>
      </w:r>
      <w:r w:rsidRPr="00210821">
        <w:rPr>
          <w:rFonts w:ascii="Arial Narrow" w:hAnsi="Arial Narrow"/>
          <w:color w:val="000000" w:themeColor="text1"/>
          <w:shd w:val="clear" w:color="auto" w:fill="FFFFFF"/>
          <w:lang w:val="es-CO"/>
        </w:rPr>
        <w:t xml:space="preserve">Sucede frente a las normas que alcanzaron la finalidad para la cual nacieron a la vida jurídica”. </w:t>
      </w:r>
      <w:r w:rsidRPr="00210821">
        <w:rPr>
          <w:rFonts w:ascii="Arial Narrow" w:hAnsi="Arial Narrow"/>
          <w:color w:val="000000" w:themeColor="text1"/>
          <w:lang w:val="es-CO"/>
        </w:rPr>
        <w:t>Cfr. Ley 2085 de 2011 articulo 2.</w:t>
      </w:r>
    </w:p>
  </w:footnote>
  <w:footnote w:id="5">
    <w:p w14:paraId="0EC1C8D0" w14:textId="77777777" w:rsidR="00210821" w:rsidRPr="00210821" w:rsidRDefault="00210821" w:rsidP="00210821">
      <w:pPr>
        <w:pStyle w:val="Textonotapie"/>
        <w:jc w:val="both"/>
        <w:rPr>
          <w:rFonts w:ascii="Arial Narrow" w:hAnsi="Arial Narrow"/>
          <w:color w:val="000000" w:themeColor="text1"/>
          <w:lang w:val="es-CO"/>
        </w:rPr>
      </w:pPr>
      <w:r w:rsidRPr="00210821">
        <w:rPr>
          <w:rStyle w:val="Refdenotaalpie"/>
          <w:rFonts w:ascii="Arial Narrow" w:hAnsi="Arial Narrow"/>
          <w:color w:val="000000" w:themeColor="text1"/>
        </w:rPr>
        <w:footnoteRef/>
      </w:r>
      <w:r w:rsidRPr="00210821">
        <w:rPr>
          <w:rStyle w:val="Refdenotaalpie"/>
          <w:rFonts w:ascii="Arial Narrow" w:hAnsi="Arial Narrow"/>
          <w:color w:val="000000" w:themeColor="text1"/>
          <w:lang w:val="es-CO"/>
        </w:rPr>
        <w:t xml:space="preserve"> </w:t>
      </w:r>
      <w:r w:rsidRPr="00210821">
        <w:rPr>
          <w:rFonts w:ascii="Arial Narrow" w:hAnsi="Arial Narrow"/>
          <w:color w:val="000000" w:themeColor="text1"/>
          <w:lang w:val="es-CO"/>
        </w:rPr>
        <w:t>“</w:t>
      </w:r>
      <w:r w:rsidRPr="00210821">
        <w:rPr>
          <w:rFonts w:ascii="Arial Narrow" w:hAnsi="Arial Narrow"/>
          <w:color w:val="000000" w:themeColor="text1"/>
          <w:shd w:val="clear" w:color="auto" w:fill="FFFFFF"/>
          <w:lang w:val="es-CO"/>
        </w:rPr>
        <w:t xml:space="preserve">Sucede cuando el periodo de vigencia que se ha establecido en las normas se cumplió”. </w:t>
      </w:r>
      <w:r w:rsidRPr="00210821">
        <w:rPr>
          <w:rFonts w:ascii="Arial Narrow" w:hAnsi="Arial Narrow"/>
          <w:color w:val="000000" w:themeColor="text1"/>
          <w:lang w:val="es-CO"/>
        </w:rPr>
        <w:t>Cfr. Ley 2085 de 2011 articulo 2.</w:t>
      </w:r>
    </w:p>
  </w:footnote>
  <w:footnote w:id="6">
    <w:p w14:paraId="3B419CB1" w14:textId="77777777" w:rsidR="00210821" w:rsidRPr="00210821" w:rsidRDefault="00210821" w:rsidP="00210821">
      <w:pPr>
        <w:pStyle w:val="Textonotapie"/>
        <w:jc w:val="both"/>
        <w:rPr>
          <w:rFonts w:ascii="Arial Narrow" w:hAnsi="Arial Narrow"/>
          <w:color w:val="000000" w:themeColor="text1"/>
          <w:shd w:val="clear" w:color="auto" w:fill="FFFFFF"/>
          <w:lang w:val="es-CO"/>
        </w:rPr>
      </w:pPr>
      <w:r w:rsidRPr="00210821">
        <w:rPr>
          <w:rStyle w:val="Refdenotaalpie"/>
          <w:rFonts w:ascii="Arial Narrow" w:hAnsi="Arial Narrow"/>
          <w:color w:val="000000" w:themeColor="text1"/>
        </w:rPr>
        <w:footnoteRef/>
      </w:r>
      <w:r w:rsidRPr="00210821">
        <w:rPr>
          <w:rStyle w:val="Refdenotaalpie"/>
          <w:rFonts w:ascii="Arial Narrow" w:hAnsi="Arial Narrow"/>
          <w:color w:val="000000" w:themeColor="text1"/>
          <w:lang w:val="es-CO"/>
        </w:rPr>
        <w:t xml:space="preserve"> </w:t>
      </w:r>
      <w:r w:rsidRPr="00210821">
        <w:rPr>
          <w:rFonts w:ascii="Arial Narrow" w:hAnsi="Arial Narrow"/>
          <w:color w:val="000000" w:themeColor="text1"/>
          <w:shd w:val="clear" w:color="auto" w:fill="FFFFFF"/>
          <w:lang w:val="es-CO"/>
        </w:rPr>
        <w:t>“Ocurre cuando se ha expedido una nueva norma que regula íntegramente la materia que trataban otras normas”. Cfr. Ley 2085 de 2011 articulo 2.</w:t>
      </w:r>
    </w:p>
    <w:p w14:paraId="5F2516EE" w14:textId="77777777" w:rsidR="00210821" w:rsidRPr="00210821" w:rsidRDefault="00210821" w:rsidP="00210821">
      <w:pPr>
        <w:pStyle w:val="Textonotapie"/>
        <w:jc w:val="both"/>
        <w:rPr>
          <w:rFonts w:ascii="Arial Narrow" w:hAnsi="Arial Narrow"/>
          <w:color w:val="000000" w:themeColor="text1"/>
          <w:lang w:val="es-CO"/>
        </w:rPr>
      </w:pPr>
    </w:p>
  </w:footnote>
  <w:footnote w:id="7">
    <w:p w14:paraId="61B8D3E5" w14:textId="77777777" w:rsidR="00C71652" w:rsidRPr="00210821" w:rsidRDefault="00C71652" w:rsidP="00210821">
      <w:pPr>
        <w:spacing w:after="0" w:line="240" w:lineRule="auto"/>
        <w:contextualSpacing/>
        <w:jc w:val="both"/>
        <w:rPr>
          <w:rFonts w:ascii="Arial Narrow" w:hAnsi="Arial Narrow"/>
          <w:sz w:val="20"/>
          <w:szCs w:val="20"/>
          <w:lang w:val="es-CO"/>
        </w:rPr>
      </w:pPr>
      <w:r w:rsidRPr="00210821">
        <w:rPr>
          <w:rStyle w:val="Refdenotaalpie"/>
          <w:rFonts w:ascii="Arial Narrow" w:hAnsi="Arial Narrow"/>
          <w:sz w:val="20"/>
          <w:szCs w:val="20"/>
        </w:rPr>
        <w:footnoteRef/>
      </w:r>
      <w:r w:rsidRPr="00210821">
        <w:rPr>
          <w:rFonts w:ascii="Arial Narrow" w:hAnsi="Arial Narrow"/>
          <w:sz w:val="20"/>
          <w:szCs w:val="20"/>
          <w:lang w:val="es-CO"/>
        </w:rPr>
        <w:t xml:space="preserve"> “ARTÍCULO 7. Funciones del Despacho del Superintendente de Transporte. Son funciones del Despacho del Superintendente de Transporte: (…) 2. Adoptar las políticas, metodologías y procedimientos para ejercer la supervisión de las entidades sometidas a la vigilancia, inspección y control de la Superintendencia. (…) 4. Dirigir y adoptar la acción administrativa de la Superintendencia y el cumplimiento de las funciones que a esta corresponden.” Cfr. Decreto 2409 de 2018</w:t>
      </w:r>
    </w:p>
  </w:footnote>
  <w:footnote w:id="8">
    <w:p w14:paraId="0AA5E584" w14:textId="77777777" w:rsidR="00C71652" w:rsidRPr="00210821" w:rsidRDefault="00C71652" w:rsidP="00210821">
      <w:pPr>
        <w:pStyle w:val="Textonotapie"/>
        <w:contextualSpacing/>
        <w:jc w:val="both"/>
        <w:rPr>
          <w:rStyle w:val="Hipervnculo"/>
          <w:rFonts w:ascii="Arial Narrow" w:hAnsi="Arial Narrow"/>
          <w:color w:val="000000" w:themeColor="text1"/>
          <w:lang w:val="es-CO"/>
        </w:rPr>
      </w:pPr>
      <w:r w:rsidRPr="00210821">
        <w:rPr>
          <w:rStyle w:val="Refdenotaalpie"/>
          <w:rFonts w:ascii="Arial Narrow" w:hAnsi="Arial Narrow"/>
        </w:rPr>
        <w:footnoteRef/>
      </w:r>
      <w:r w:rsidRPr="00210821">
        <w:rPr>
          <w:rFonts w:ascii="Arial Narrow" w:hAnsi="Arial Narrow"/>
          <w:lang w:val="es-CO"/>
        </w:rPr>
        <w:t xml:space="preserve"> </w:t>
      </w:r>
      <w:r w:rsidRPr="00210821">
        <w:rPr>
          <w:rFonts w:ascii="Arial Narrow" w:hAnsi="Arial Narrow"/>
          <w:color w:val="000000" w:themeColor="text1"/>
          <w:lang w:val="es-CO"/>
        </w:rPr>
        <w:t xml:space="preserve">La estrategia se planteó con cuatro frentes de acción: </w:t>
      </w:r>
      <w:r w:rsidRPr="00210821">
        <w:rPr>
          <w:rFonts w:ascii="Arial Narrow" w:hAnsi="Arial Narrow"/>
          <w:b/>
          <w:bCs/>
          <w:color w:val="000000" w:themeColor="text1"/>
          <w:lang w:val="es-CO"/>
        </w:rPr>
        <w:t xml:space="preserve">(i) </w:t>
      </w:r>
      <w:r w:rsidRPr="00210821">
        <w:rPr>
          <w:rFonts w:ascii="Arial Narrow" w:hAnsi="Arial Narrow"/>
          <w:color w:val="000000" w:themeColor="text1"/>
          <w:lang w:val="es-CO"/>
        </w:rPr>
        <w:t xml:space="preserve">Eliminación y reducción de costos; </w:t>
      </w:r>
      <w:r w:rsidRPr="00210821">
        <w:rPr>
          <w:rFonts w:ascii="Arial Narrow" w:hAnsi="Arial Narrow"/>
          <w:b/>
          <w:bCs/>
          <w:color w:val="000000" w:themeColor="text1"/>
          <w:lang w:val="es-CO"/>
        </w:rPr>
        <w:t xml:space="preserve">(ii) </w:t>
      </w:r>
      <w:r w:rsidRPr="00210821">
        <w:rPr>
          <w:rFonts w:ascii="Arial Narrow" w:hAnsi="Arial Narrow"/>
          <w:color w:val="000000" w:themeColor="text1"/>
          <w:lang w:val="es-CO"/>
        </w:rPr>
        <w:t xml:space="preserve">Diferimiento de costos que no pueden eliminarse; </w:t>
      </w:r>
      <w:r w:rsidRPr="00210821">
        <w:rPr>
          <w:rFonts w:ascii="Arial Narrow" w:hAnsi="Arial Narrow"/>
          <w:b/>
          <w:bCs/>
          <w:color w:val="000000" w:themeColor="text1"/>
          <w:lang w:val="es-CO"/>
        </w:rPr>
        <w:t xml:space="preserve">(iii) </w:t>
      </w:r>
      <w:r w:rsidRPr="00210821">
        <w:rPr>
          <w:rFonts w:ascii="Arial Narrow" w:hAnsi="Arial Narrow"/>
          <w:color w:val="000000" w:themeColor="text1"/>
          <w:lang w:val="es-CO"/>
        </w:rPr>
        <w:t xml:space="preserve">Generación de liquidez para las empresas; y </w:t>
      </w:r>
      <w:r w:rsidRPr="00210821">
        <w:rPr>
          <w:rFonts w:ascii="Arial Narrow" w:hAnsi="Arial Narrow"/>
          <w:b/>
          <w:bCs/>
          <w:color w:val="000000" w:themeColor="text1"/>
          <w:lang w:val="es-CO"/>
        </w:rPr>
        <w:t>(iv)</w:t>
      </w:r>
      <w:r w:rsidRPr="00210821">
        <w:rPr>
          <w:rFonts w:ascii="Arial Narrow" w:hAnsi="Arial Narrow"/>
          <w:color w:val="000000" w:themeColor="text1"/>
          <w:lang w:val="es-CO"/>
        </w:rPr>
        <w:t xml:space="preserve"> elaboración de la agenda de supervisión con el sector privado, específicamente para enfrentar la ilegalidad en el sector. Cfr. </w:t>
      </w:r>
      <w:hyperlink r:id="rId1" w:history="1">
        <w:r w:rsidRPr="00210821">
          <w:rPr>
            <w:rStyle w:val="Hipervnculo"/>
            <w:rFonts w:ascii="Arial Narrow" w:hAnsi="Arial Narrow"/>
            <w:color w:val="000000" w:themeColor="text1"/>
            <w:lang w:val="es-CO"/>
          </w:rPr>
          <w:t>https://www.supertransporte.gov.co/index.php/comunicaciones-2020/la-superintendencia-de-transporte-implementa-plan-para-apoyar-a-empresarios-del-sector-afectados-por-la-pandemia/</w:t>
        </w:r>
      </w:hyperlink>
    </w:p>
    <w:p w14:paraId="1962ACF5" w14:textId="77777777" w:rsidR="00C71652" w:rsidRPr="00210821" w:rsidRDefault="00C71652" w:rsidP="00210821">
      <w:pPr>
        <w:pStyle w:val="Textonotapie"/>
        <w:contextualSpacing/>
        <w:jc w:val="both"/>
        <w:rPr>
          <w:rStyle w:val="Hipervnculo"/>
          <w:rFonts w:ascii="Arial Narrow" w:hAnsi="Arial Narrow"/>
          <w:color w:val="000000" w:themeColor="text1"/>
          <w:lang w:val="es-CO"/>
        </w:rPr>
      </w:pPr>
    </w:p>
    <w:p w14:paraId="7991E8B9" w14:textId="77777777" w:rsidR="00C71652" w:rsidRPr="00210821" w:rsidRDefault="00C71652" w:rsidP="00210821">
      <w:pPr>
        <w:pStyle w:val="Textonotapie"/>
        <w:contextualSpacing/>
        <w:jc w:val="both"/>
        <w:rPr>
          <w:rFonts w:ascii="Arial Narrow" w:hAnsi="Arial Narrow"/>
          <w:color w:val="000000" w:themeColor="text1"/>
          <w:lang w:val="es-CO"/>
        </w:rPr>
      </w:pPr>
      <w:r w:rsidRPr="00210821">
        <w:rPr>
          <w:rStyle w:val="Hipervnculo"/>
          <w:rFonts w:ascii="Arial Narrow" w:hAnsi="Arial Narrow"/>
          <w:color w:val="000000" w:themeColor="text1"/>
          <w:lang w:val="es-CO"/>
        </w:rPr>
        <w:t xml:space="preserve">Respecto del primer frente, </w:t>
      </w:r>
      <w:r w:rsidRPr="00210821">
        <w:rPr>
          <w:rFonts w:ascii="Arial Narrow" w:hAnsi="Arial Narrow"/>
          <w:color w:val="000000" w:themeColor="text1"/>
          <w:lang w:val="es-CO"/>
        </w:rPr>
        <w:t xml:space="preserve">en abril de 2020 se lanzó la convocatoria “Concurso para Identificar la Circular Más Inútil de la SuperTransporte”. Cfr. </w:t>
      </w:r>
      <w:hyperlink r:id="rId2" w:history="1">
        <w:r w:rsidRPr="00210821">
          <w:rPr>
            <w:rStyle w:val="Hipervnculo"/>
            <w:rFonts w:ascii="Arial Narrow" w:hAnsi="Arial Narrow"/>
            <w:color w:val="000000" w:themeColor="text1"/>
            <w:lang w:val="es-CO"/>
          </w:rPr>
          <w:t>https://www.supertransporte.gov.co/index.php/comunicaciones-2020/supertransporte-derogara-circular-ineficiente-que-generaba-altos-costos-para-transportadores/</w:t>
        </w:r>
      </w:hyperlink>
    </w:p>
  </w:footnote>
  <w:footnote w:id="9">
    <w:p w14:paraId="63C9CC22" w14:textId="77777777" w:rsidR="00210821" w:rsidRPr="00210821" w:rsidRDefault="00210821" w:rsidP="00210821">
      <w:pPr>
        <w:shd w:val="clear" w:color="auto" w:fill="FFFFFF"/>
        <w:spacing w:after="0" w:line="240" w:lineRule="auto"/>
        <w:jc w:val="both"/>
        <w:rPr>
          <w:rFonts w:ascii="Arial Narrow" w:eastAsia="Times New Roman" w:hAnsi="Arial Narrow" w:cs="Times New Roman"/>
          <w:color w:val="000000" w:themeColor="text1"/>
          <w:sz w:val="20"/>
          <w:szCs w:val="20"/>
          <w:lang w:val="es-CO" w:eastAsia="es-CO"/>
        </w:rPr>
      </w:pPr>
      <w:r w:rsidRPr="00210821">
        <w:rPr>
          <w:rStyle w:val="Refdenotaalpie"/>
          <w:rFonts w:ascii="Arial Narrow" w:hAnsi="Arial Narrow"/>
          <w:color w:val="000000" w:themeColor="text1"/>
          <w:sz w:val="20"/>
          <w:szCs w:val="20"/>
        </w:rPr>
        <w:footnoteRef/>
      </w:r>
      <w:r w:rsidRPr="00210821">
        <w:rPr>
          <w:rFonts w:ascii="Arial Narrow" w:hAnsi="Arial Narrow"/>
          <w:color w:val="000000" w:themeColor="text1"/>
          <w:sz w:val="20"/>
          <w:szCs w:val="20"/>
          <w:lang w:val="es-CO"/>
        </w:rPr>
        <w:t xml:space="preserve">  “</w:t>
      </w:r>
      <w:r w:rsidRPr="00210821">
        <w:rPr>
          <w:rFonts w:ascii="Arial Narrow" w:hAnsi="Arial Narrow"/>
          <w:color w:val="000000" w:themeColor="text1"/>
          <w:sz w:val="20"/>
          <w:szCs w:val="20"/>
          <w:shd w:val="clear" w:color="auto" w:fill="FFFFFF"/>
          <w:lang w:val="es-CO"/>
        </w:rPr>
        <w:t xml:space="preserve">Principios. Todas las autoridades deberán interpretar y aplicar las disposiciones que regulan las actuaciones y procedimientos administrativos a la luz de los principios consagrados en la Constitución Política, en la Parte Primera de este Código y en las leyes especiales. Las actuaciones administrativas se desarrollarán, especialmente, con arreglo a los principios del debido proceso, igualdad, imparcialidad, buena fe, moralidad, participación, responsabilidad, transparencia, publicidad, coordinación, eficacia, economía y celeridad: (…) </w:t>
      </w:r>
      <w:r w:rsidRPr="00210821">
        <w:rPr>
          <w:rFonts w:ascii="Arial Narrow" w:eastAsia="Times New Roman" w:hAnsi="Arial Narrow" w:cs="Times New Roman"/>
          <w:color w:val="000000" w:themeColor="text1"/>
          <w:sz w:val="20"/>
          <w:szCs w:val="20"/>
          <w:lang w:val="es-CO" w:eastAsia="es-CO"/>
        </w:rPr>
        <w:t>11. En virtud del principio de eficacia, las autoridades buscarán que los procedimientos logren su finalidad y, para el efecto, removerán de oficio los obstáculos puramente formales, evitarán decisiones inhibitorias, dilaciones o retardos y sanearán, de acuerdo con este Código las irregularidades procedimentales que se presenten, en procura de la efectividad del derecho material objeto de la actuación administrativa. 12. En virtud del principio de economía, las autoridades deberán proceder con austeridad y eficiencia, optimizar el uso del tiempo y de los demás recursos, procurando el más alto nivel de calidad en sus actuaciones y la protección de los derechos de las personas” (negrilla fuera de texto). Cfr. Ley 1437 de 2011 articulo 3.</w:t>
      </w:r>
    </w:p>
  </w:footnote>
  <w:footnote w:id="10">
    <w:p w14:paraId="663A5EA6" w14:textId="77777777" w:rsidR="00210821" w:rsidRPr="00210821" w:rsidRDefault="00210821" w:rsidP="00210821">
      <w:pPr>
        <w:pStyle w:val="Textonotapie"/>
        <w:contextualSpacing/>
        <w:jc w:val="both"/>
        <w:rPr>
          <w:rFonts w:ascii="Arial Narrow" w:hAnsi="Arial Narrow"/>
          <w:color w:val="000000" w:themeColor="text1"/>
          <w:lang w:val="es-CO"/>
        </w:rPr>
      </w:pPr>
      <w:r w:rsidRPr="00210821">
        <w:rPr>
          <w:rStyle w:val="Refdenotaalpie"/>
          <w:rFonts w:ascii="Arial Narrow" w:hAnsi="Arial Narrow"/>
          <w:color w:val="000000" w:themeColor="text1"/>
        </w:rPr>
        <w:footnoteRef/>
      </w:r>
      <w:r w:rsidRPr="00210821">
        <w:rPr>
          <w:rFonts w:ascii="Arial Narrow" w:hAnsi="Arial Narrow"/>
          <w:color w:val="000000" w:themeColor="text1"/>
          <w:lang w:val="es-CO"/>
        </w:rPr>
        <w:t xml:space="preserve"> La primera fase consistió en un trabajo conjunto con el sector privado. Particularmente en el ejercicio realizado entre abril y mayo de 2020 con la convocatoria “Concurso para Identificar la Circular Más Inútil de la SuperTransporte”, agremiaciones, empresarios, abogados y ciudadanos participaron para identificar las circulares que generen costos administrativos o de otra índole para su cumplimiento y que no creen ningún valor para los mercados.  Esta fase fue parte de la estrategia para eliminar costos innecesarios a las empresas y demás vigilados de la Superintendencia de Transporte. </w:t>
      </w:r>
    </w:p>
    <w:p w14:paraId="684DFC04" w14:textId="77777777" w:rsidR="00210821" w:rsidRPr="00210821" w:rsidRDefault="00210821" w:rsidP="00210821">
      <w:pPr>
        <w:pStyle w:val="Textonotapie"/>
        <w:contextualSpacing/>
        <w:jc w:val="both"/>
        <w:rPr>
          <w:rFonts w:ascii="Arial Narrow" w:hAnsi="Arial Narrow"/>
          <w:color w:val="000000" w:themeColor="text1"/>
          <w:lang w:val="es-CO"/>
        </w:rPr>
      </w:pPr>
    </w:p>
    <w:p w14:paraId="12CA0D02" w14:textId="77777777" w:rsidR="00210821" w:rsidRPr="00210821" w:rsidRDefault="00210821" w:rsidP="00210821">
      <w:pPr>
        <w:pStyle w:val="Textonotapie"/>
        <w:contextualSpacing/>
        <w:jc w:val="both"/>
        <w:rPr>
          <w:rFonts w:ascii="Arial Narrow" w:hAnsi="Arial Narrow"/>
          <w:color w:val="000000" w:themeColor="text1"/>
          <w:lang w:val="es-CO"/>
        </w:rPr>
      </w:pPr>
      <w:r w:rsidRPr="00210821">
        <w:rPr>
          <w:rFonts w:ascii="Arial Narrow" w:hAnsi="Arial Narrow"/>
          <w:color w:val="000000" w:themeColor="text1"/>
          <w:lang w:val="es-CO"/>
        </w:rPr>
        <w:t xml:space="preserve">Como consecuencia de esa fase de trabajo con el sector privado, se derogó una circular que imponía costos para el transporte terrestre (Circular 8 de 2020 Asunto: “Eliminación de costos de transacción para el sector transporte”), otra que imponía costos para las sociedades portuarias y empresas de transporte marítimo y fluvial (Circular 11 de 2020 Asunto: “Eliminación de costos de transacción para las sociedades portuarias y empresas de transporte marítimo y fluvial.”) y una última que imponía costos para las empresas de transporte aéreo (Circular 12 de 2020 Asunto: </w:t>
      </w:r>
      <w:r w:rsidRPr="00210821">
        <w:rPr>
          <w:rFonts w:ascii="Arial Narrow" w:hAnsi="Arial Narrow"/>
          <w:lang w:val="es-CO"/>
        </w:rPr>
        <w:t>“</w:t>
      </w:r>
      <w:r w:rsidRPr="00210821">
        <w:rPr>
          <w:rFonts w:ascii="Arial Narrow" w:eastAsia="Calibri" w:hAnsi="Arial Narrow" w:cs="Arial"/>
          <w:lang w:val="es-CO"/>
        </w:rPr>
        <w:t>Eliminación de costos de transacción para las empresas de transporte aéreo.”</w:t>
      </w:r>
      <w:r w:rsidRPr="00210821">
        <w:rPr>
          <w:rFonts w:ascii="Arial Narrow" w:hAnsi="Arial Narrow"/>
          <w:color w:val="000000" w:themeColor="text1"/>
          <w:lang w:val="es-CO"/>
        </w:rPr>
        <w:t>). Los soportes de la convocatoria, así como de las circulares 008, 011 y 012 de 2020 reposan en la Oficina Asesora Jurídica de la entidad.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64FD9" w14:textId="77777777" w:rsidR="00B656C7" w:rsidRDefault="00B656C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9AF5F" w14:textId="66D73C54" w:rsidR="00B656C7" w:rsidRDefault="00B656C7">
    <w:pPr>
      <w:pStyle w:val="Encabezado"/>
    </w:pPr>
    <w:r w:rsidRPr="004C214D">
      <w:rPr>
        <w:noProof/>
        <w:lang w:val="es-CO" w:eastAsia="es-CO"/>
      </w:rPr>
      <w:drawing>
        <wp:anchor distT="0" distB="0" distL="114300" distR="114300" simplePos="0" relativeHeight="251660288" behindDoc="0" locked="0" layoutInCell="1" allowOverlap="1" wp14:anchorId="65914B74" wp14:editId="38FAB77E">
          <wp:simplePos x="0" y="0"/>
          <wp:positionH relativeFrom="column">
            <wp:posOffset>-574040</wp:posOffset>
          </wp:positionH>
          <wp:positionV relativeFrom="paragraph">
            <wp:posOffset>-231140</wp:posOffset>
          </wp:positionV>
          <wp:extent cx="914400" cy="619125"/>
          <wp:effectExtent l="0" t="0" r="0" b="9525"/>
          <wp:wrapNone/>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14D">
      <w:rPr>
        <w:noProof/>
        <w:lang w:val="es-CO" w:eastAsia="es-CO"/>
      </w:rPr>
      <w:drawing>
        <wp:anchor distT="0" distB="0" distL="114300" distR="114300" simplePos="0" relativeHeight="251659264" behindDoc="1" locked="0" layoutInCell="1" allowOverlap="1" wp14:anchorId="53B48D25" wp14:editId="269888B3">
          <wp:simplePos x="0" y="0"/>
          <wp:positionH relativeFrom="column">
            <wp:posOffset>-1111250</wp:posOffset>
          </wp:positionH>
          <wp:positionV relativeFrom="paragraph">
            <wp:posOffset>-508635</wp:posOffset>
          </wp:positionV>
          <wp:extent cx="7780020" cy="10067290"/>
          <wp:effectExtent l="0" t="0" r="0" b="0"/>
          <wp:wrapNone/>
          <wp:docPr id="6" name="Imagen 6"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Aplicación&#10;&#10;Descripción generada automáticamente"/>
                  <pic:cNvPicPr/>
                </pic:nvPicPr>
                <pic:blipFill>
                  <a:blip r:embed="rId3">
                    <a:extLst>
                      <a:ext uri="{BEBA8EAE-BF5A-486C-A8C5-ECC9F3942E4B}">
                        <a14:imgProps xmlns:a14="http://schemas.microsoft.com/office/drawing/2010/main">
                          <a14:imgLayer r:embed="rId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7780020" cy="100672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95797" w14:textId="77777777" w:rsidR="00B656C7" w:rsidRDefault="00B656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24D28"/>
    <w:multiLevelType w:val="hybridMultilevel"/>
    <w:tmpl w:val="C678A0E2"/>
    <w:lvl w:ilvl="0" w:tplc="6D9A3A5A">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324744"/>
    <w:multiLevelType w:val="hybridMultilevel"/>
    <w:tmpl w:val="3594D224"/>
    <w:lvl w:ilvl="0" w:tplc="BC7EA5E0">
      <w:start w:val="3"/>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70667E"/>
    <w:multiLevelType w:val="hybridMultilevel"/>
    <w:tmpl w:val="39109936"/>
    <w:lvl w:ilvl="0" w:tplc="20445C8A">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8362C93"/>
    <w:multiLevelType w:val="multilevel"/>
    <w:tmpl w:val="45E035D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92601C4"/>
    <w:multiLevelType w:val="hybridMultilevel"/>
    <w:tmpl w:val="BC602F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99F7389"/>
    <w:multiLevelType w:val="multilevel"/>
    <w:tmpl w:val="57549A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71D952A6"/>
    <w:multiLevelType w:val="hybridMultilevel"/>
    <w:tmpl w:val="D5629DD6"/>
    <w:lvl w:ilvl="0" w:tplc="E1E6DB4C">
      <w:start w:val="1"/>
      <w:numFmt w:val="bullet"/>
      <w:lvlText w:val=""/>
      <w:lvlJc w:val="left"/>
      <w:pPr>
        <w:ind w:left="720" w:hanging="360"/>
      </w:pPr>
      <w:rPr>
        <w:rFonts w:ascii="Symbol" w:hAnsi="Symbo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14D"/>
    <w:rsid w:val="000577DE"/>
    <w:rsid w:val="000758E7"/>
    <w:rsid w:val="00077066"/>
    <w:rsid w:val="000D46A2"/>
    <w:rsid w:val="00146863"/>
    <w:rsid w:val="001663F9"/>
    <w:rsid w:val="00172DC7"/>
    <w:rsid w:val="0018697F"/>
    <w:rsid w:val="001D5132"/>
    <w:rsid w:val="00210821"/>
    <w:rsid w:val="002519EE"/>
    <w:rsid w:val="002548AA"/>
    <w:rsid w:val="00264FE1"/>
    <w:rsid w:val="002678A7"/>
    <w:rsid w:val="002F7CE5"/>
    <w:rsid w:val="00334F64"/>
    <w:rsid w:val="003C2C99"/>
    <w:rsid w:val="003C5FA5"/>
    <w:rsid w:val="00462ED6"/>
    <w:rsid w:val="004B7989"/>
    <w:rsid w:val="004C214D"/>
    <w:rsid w:val="004C6FAD"/>
    <w:rsid w:val="004E61FC"/>
    <w:rsid w:val="004F516F"/>
    <w:rsid w:val="004F6999"/>
    <w:rsid w:val="00562D10"/>
    <w:rsid w:val="005C1E4E"/>
    <w:rsid w:val="00616E40"/>
    <w:rsid w:val="00623DCB"/>
    <w:rsid w:val="0066436C"/>
    <w:rsid w:val="006933D2"/>
    <w:rsid w:val="006A72EC"/>
    <w:rsid w:val="006C5E46"/>
    <w:rsid w:val="00893E7D"/>
    <w:rsid w:val="009159FC"/>
    <w:rsid w:val="00916469"/>
    <w:rsid w:val="00937F9A"/>
    <w:rsid w:val="009552FE"/>
    <w:rsid w:val="00995B38"/>
    <w:rsid w:val="009B119C"/>
    <w:rsid w:val="00A5339B"/>
    <w:rsid w:val="00B45715"/>
    <w:rsid w:val="00B656C7"/>
    <w:rsid w:val="00C57628"/>
    <w:rsid w:val="00C71652"/>
    <w:rsid w:val="00C74701"/>
    <w:rsid w:val="00C76D7C"/>
    <w:rsid w:val="00C8461F"/>
    <w:rsid w:val="00D719F2"/>
    <w:rsid w:val="00D72DD8"/>
    <w:rsid w:val="00E24B73"/>
    <w:rsid w:val="00E56FEF"/>
    <w:rsid w:val="00E65461"/>
    <w:rsid w:val="00E80AAC"/>
    <w:rsid w:val="00F4012E"/>
    <w:rsid w:val="00F44498"/>
    <w:rsid w:val="00F532DA"/>
    <w:rsid w:val="00F621E7"/>
    <w:rsid w:val="00F66B58"/>
    <w:rsid w:val="00F70958"/>
    <w:rsid w:val="00FA77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CCEE9"/>
  <w15:chartTrackingRefBased/>
  <w15:docId w15:val="{87FB5526-18C3-4CAE-B1A3-B773A157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14D"/>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C214D"/>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4C214D"/>
    <w:rPr>
      <w:b/>
      <w:bCs/>
    </w:rPr>
  </w:style>
  <w:style w:type="character" w:styleId="Hipervnculo">
    <w:name w:val="Hyperlink"/>
    <w:basedOn w:val="Fuentedeprrafopredeter"/>
    <w:uiPriority w:val="99"/>
    <w:unhideWhenUsed/>
    <w:rsid w:val="004C214D"/>
    <w:rPr>
      <w:color w:val="0000FF"/>
      <w:u w:val="single"/>
    </w:rPr>
  </w:style>
  <w:style w:type="paragraph" w:styleId="Textonotapie">
    <w:name w:val="footnote text"/>
    <w:basedOn w:val="Normal"/>
    <w:link w:val="TextonotapieCar"/>
    <w:uiPriority w:val="99"/>
    <w:unhideWhenUsed/>
    <w:rsid w:val="004C214D"/>
    <w:pPr>
      <w:spacing w:after="0" w:line="240" w:lineRule="auto"/>
    </w:pPr>
    <w:rPr>
      <w:sz w:val="20"/>
      <w:szCs w:val="20"/>
    </w:rPr>
  </w:style>
  <w:style w:type="character" w:customStyle="1" w:styleId="TextonotapieCar">
    <w:name w:val="Texto nota pie Car"/>
    <w:basedOn w:val="Fuentedeprrafopredeter"/>
    <w:link w:val="Textonotapie"/>
    <w:uiPriority w:val="99"/>
    <w:rsid w:val="004C214D"/>
    <w:rPr>
      <w:sz w:val="20"/>
      <w:szCs w:val="20"/>
      <w:lang w:val="en-US"/>
    </w:rPr>
  </w:style>
  <w:style w:type="character" w:styleId="Refdenotaalpie">
    <w:name w:val="footnote reference"/>
    <w:basedOn w:val="Fuentedeprrafopredeter"/>
    <w:uiPriority w:val="99"/>
    <w:semiHidden/>
    <w:unhideWhenUsed/>
    <w:rsid w:val="004C214D"/>
    <w:rPr>
      <w:vertAlign w:val="superscript"/>
    </w:rPr>
  </w:style>
  <w:style w:type="character" w:styleId="Refdecomentario">
    <w:name w:val="annotation reference"/>
    <w:basedOn w:val="Fuentedeprrafopredeter"/>
    <w:uiPriority w:val="99"/>
    <w:unhideWhenUsed/>
    <w:rsid w:val="004C214D"/>
    <w:rPr>
      <w:sz w:val="16"/>
      <w:szCs w:val="16"/>
    </w:rPr>
  </w:style>
  <w:style w:type="paragraph" w:styleId="Textocomentario">
    <w:name w:val="annotation text"/>
    <w:basedOn w:val="Normal"/>
    <w:link w:val="TextocomentarioCar"/>
    <w:uiPriority w:val="99"/>
    <w:unhideWhenUsed/>
    <w:qFormat/>
    <w:rsid w:val="004C214D"/>
    <w:pPr>
      <w:spacing w:line="240" w:lineRule="auto"/>
    </w:pPr>
    <w:rPr>
      <w:sz w:val="20"/>
      <w:szCs w:val="20"/>
    </w:rPr>
  </w:style>
  <w:style w:type="character" w:customStyle="1" w:styleId="TextocomentarioCar">
    <w:name w:val="Texto comentario Car"/>
    <w:basedOn w:val="Fuentedeprrafopredeter"/>
    <w:link w:val="Textocomentario"/>
    <w:uiPriority w:val="99"/>
    <w:rsid w:val="004C214D"/>
    <w:rPr>
      <w:sz w:val="20"/>
      <w:szCs w:val="20"/>
      <w:lang w:val="en-US"/>
    </w:rPr>
  </w:style>
  <w:style w:type="paragraph" w:styleId="Sinespaciado">
    <w:name w:val="No Spacing"/>
    <w:link w:val="SinespaciadoCar"/>
    <w:uiPriority w:val="1"/>
    <w:qFormat/>
    <w:rsid w:val="004C214D"/>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4C214D"/>
    <w:rPr>
      <w:rFonts w:ascii="Calibri" w:eastAsia="Calibri" w:hAnsi="Calibri" w:cs="Times New Roman"/>
    </w:rPr>
  </w:style>
  <w:style w:type="paragraph" w:styleId="Encabezado">
    <w:name w:val="header"/>
    <w:basedOn w:val="Normal"/>
    <w:link w:val="EncabezadoCar"/>
    <w:uiPriority w:val="99"/>
    <w:unhideWhenUsed/>
    <w:rsid w:val="004C21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214D"/>
    <w:rPr>
      <w:lang w:val="en-US"/>
    </w:rPr>
  </w:style>
  <w:style w:type="paragraph" w:styleId="Piedepgina">
    <w:name w:val="footer"/>
    <w:basedOn w:val="Normal"/>
    <w:link w:val="PiedepginaCar"/>
    <w:uiPriority w:val="99"/>
    <w:unhideWhenUsed/>
    <w:rsid w:val="004C21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214D"/>
    <w:rPr>
      <w:lang w:val="en-US"/>
    </w:rPr>
  </w:style>
  <w:style w:type="paragraph" w:styleId="Asuntodelcomentario">
    <w:name w:val="annotation subject"/>
    <w:basedOn w:val="Textocomentario"/>
    <w:next w:val="Textocomentario"/>
    <w:link w:val="AsuntodelcomentarioCar"/>
    <w:uiPriority w:val="99"/>
    <w:semiHidden/>
    <w:unhideWhenUsed/>
    <w:rsid w:val="00172DC7"/>
    <w:rPr>
      <w:b/>
      <w:bCs/>
    </w:rPr>
  </w:style>
  <w:style w:type="character" w:customStyle="1" w:styleId="AsuntodelcomentarioCar">
    <w:name w:val="Asunto del comentario Car"/>
    <w:basedOn w:val="TextocomentarioCar"/>
    <w:link w:val="Asuntodelcomentario"/>
    <w:uiPriority w:val="99"/>
    <w:semiHidden/>
    <w:rsid w:val="00172DC7"/>
    <w:rPr>
      <w:b/>
      <w:bCs/>
      <w:sz w:val="20"/>
      <w:szCs w:val="20"/>
      <w:lang w:val="en-US"/>
    </w:rPr>
  </w:style>
  <w:style w:type="paragraph" w:styleId="Prrafodelista">
    <w:name w:val="List Paragraph"/>
    <w:basedOn w:val="Normal"/>
    <w:uiPriority w:val="34"/>
    <w:qFormat/>
    <w:rsid w:val="000758E7"/>
    <w:pPr>
      <w:ind w:left="720"/>
      <w:contextualSpacing/>
    </w:pPr>
  </w:style>
  <w:style w:type="paragraph" w:customStyle="1" w:styleId="Default">
    <w:name w:val="Default"/>
    <w:rsid w:val="002548A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7552">
      <w:bodyDiv w:val="1"/>
      <w:marLeft w:val="0"/>
      <w:marRight w:val="0"/>
      <w:marTop w:val="0"/>
      <w:marBottom w:val="0"/>
      <w:divBdr>
        <w:top w:val="none" w:sz="0" w:space="0" w:color="auto"/>
        <w:left w:val="none" w:sz="0" w:space="0" w:color="auto"/>
        <w:bottom w:val="none" w:sz="0" w:space="0" w:color="auto"/>
        <w:right w:val="none" w:sz="0" w:space="0" w:color="auto"/>
      </w:divBdr>
    </w:div>
    <w:div w:id="155077790">
      <w:bodyDiv w:val="1"/>
      <w:marLeft w:val="0"/>
      <w:marRight w:val="0"/>
      <w:marTop w:val="0"/>
      <w:marBottom w:val="0"/>
      <w:divBdr>
        <w:top w:val="none" w:sz="0" w:space="0" w:color="auto"/>
        <w:left w:val="none" w:sz="0" w:space="0" w:color="auto"/>
        <w:bottom w:val="none" w:sz="0" w:space="0" w:color="auto"/>
        <w:right w:val="none" w:sz="0" w:space="0" w:color="auto"/>
      </w:divBdr>
    </w:div>
    <w:div w:id="678966654">
      <w:bodyDiv w:val="1"/>
      <w:marLeft w:val="0"/>
      <w:marRight w:val="0"/>
      <w:marTop w:val="0"/>
      <w:marBottom w:val="0"/>
      <w:divBdr>
        <w:top w:val="none" w:sz="0" w:space="0" w:color="auto"/>
        <w:left w:val="none" w:sz="0" w:space="0" w:color="auto"/>
        <w:bottom w:val="none" w:sz="0" w:space="0" w:color="auto"/>
        <w:right w:val="none" w:sz="0" w:space="0" w:color="auto"/>
      </w:divBdr>
    </w:div>
    <w:div w:id="820197001">
      <w:bodyDiv w:val="1"/>
      <w:marLeft w:val="0"/>
      <w:marRight w:val="0"/>
      <w:marTop w:val="0"/>
      <w:marBottom w:val="0"/>
      <w:divBdr>
        <w:top w:val="none" w:sz="0" w:space="0" w:color="auto"/>
        <w:left w:val="none" w:sz="0" w:space="0" w:color="auto"/>
        <w:bottom w:val="none" w:sz="0" w:space="0" w:color="auto"/>
        <w:right w:val="none" w:sz="0" w:space="0" w:color="auto"/>
      </w:divBdr>
    </w:div>
    <w:div w:id="1328359363">
      <w:bodyDiv w:val="1"/>
      <w:marLeft w:val="0"/>
      <w:marRight w:val="0"/>
      <w:marTop w:val="0"/>
      <w:marBottom w:val="0"/>
      <w:divBdr>
        <w:top w:val="none" w:sz="0" w:space="0" w:color="auto"/>
        <w:left w:val="none" w:sz="0" w:space="0" w:color="auto"/>
        <w:bottom w:val="none" w:sz="0" w:space="0" w:color="auto"/>
        <w:right w:val="none" w:sz="0" w:space="0" w:color="auto"/>
      </w:divBdr>
    </w:div>
    <w:div w:id="195370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upertransporte.gov.co/index.php/comunicaciones-2020/supertransporte-derogara-circular-ineficiente-que-generaba-altos-costos-para-transportadores/" TargetMode="External"/><Relationship Id="rId1" Type="http://schemas.openxmlformats.org/officeDocument/2006/relationships/hyperlink" Target="https://www.supertransporte.gov.co/index.php/comunicaciones-2020/la-superintendencia-de-transporte-implementa-plan-para-apoyar-a-empresarios-del-sector-afectados-por-la-pandemia/"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19FDE-3709-4FC1-BBD4-98BF1C367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15027</Words>
  <Characters>82651</Characters>
  <Application>Microsoft Office Word</Application>
  <DocSecurity>0</DocSecurity>
  <Lines>688</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1</dc:creator>
  <cp:keywords/>
  <dc:description/>
  <cp:lastModifiedBy>Maria Fernanda Serna Quiroga</cp:lastModifiedBy>
  <cp:revision>3</cp:revision>
  <dcterms:created xsi:type="dcterms:W3CDTF">2021-05-14T20:16:00Z</dcterms:created>
  <dcterms:modified xsi:type="dcterms:W3CDTF">2021-05-14T20:16:00Z</dcterms:modified>
</cp:coreProperties>
</file>