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2B66" w14:textId="7C6D2F90" w:rsidR="00780267" w:rsidRPr="00906D37" w:rsidRDefault="00780267" w:rsidP="00476C26">
      <w:pPr>
        <w:jc w:val="both"/>
        <w:rPr>
          <w:rFonts w:ascii="Arial Narrow" w:hAnsi="Arial Narrow" w:cs="Arial"/>
          <w:bCs/>
          <w:sz w:val="22"/>
          <w:szCs w:val="22"/>
        </w:rPr>
      </w:pPr>
    </w:p>
    <w:p w14:paraId="03C6A831" w14:textId="77777777" w:rsidR="00E535F5" w:rsidRPr="00906D37" w:rsidRDefault="00E535F5" w:rsidP="00476C26">
      <w:pPr>
        <w:jc w:val="both"/>
        <w:rPr>
          <w:rFonts w:ascii="Arial Narrow" w:hAnsi="Arial Narrow" w:cs="Arial"/>
          <w:bCs/>
          <w:sz w:val="22"/>
          <w:szCs w:val="22"/>
        </w:rPr>
      </w:pPr>
    </w:p>
    <w:p w14:paraId="12EF0061" w14:textId="77777777" w:rsidR="003E6FEA" w:rsidRPr="00906D37" w:rsidRDefault="003E6FEA" w:rsidP="00476C26">
      <w:pPr>
        <w:spacing w:line="276" w:lineRule="auto"/>
        <w:jc w:val="both"/>
        <w:rPr>
          <w:rFonts w:ascii="Arial Narrow" w:hAnsi="Arial Narrow" w:cs="Arial"/>
          <w:bCs/>
          <w:sz w:val="22"/>
          <w:szCs w:val="22"/>
        </w:rPr>
      </w:pPr>
    </w:p>
    <w:p w14:paraId="50EE9DCA" w14:textId="45576169" w:rsidR="00604AE0" w:rsidRPr="00906D37" w:rsidRDefault="008E0F9F" w:rsidP="00AD4318">
      <w:pPr>
        <w:tabs>
          <w:tab w:val="left" w:pos="0"/>
          <w:tab w:val="left" w:pos="284"/>
        </w:tabs>
        <w:spacing w:line="276" w:lineRule="auto"/>
        <w:jc w:val="center"/>
        <w:rPr>
          <w:rFonts w:ascii="Arial Narrow" w:hAnsi="Arial Narrow" w:cs="Arial"/>
          <w:b/>
          <w:sz w:val="22"/>
          <w:szCs w:val="22"/>
        </w:rPr>
      </w:pPr>
      <w:r w:rsidRPr="00906D37">
        <w:rPr>
          <w:rFonts w:ascii="Arial Narrow" w:hAnsi="Arial Narrow" w:cs="Arial"/>
          <w:b/>
          <w:sz w:val="22"/>
          <w:szCs w:val="22"/>
        </w:rPr>
        <w:t>ANEXO2</w:t>
      </w:r>
      <w:r w:rsidRPr="00906D37">
        <w:rPr>
          <w:rFonts w:ascii="Arial Narrow" w:hAnsi="Arial Narrow"/>
          <w:sz w:val="22"/>
          <w:szCs w:val="22"/>
        </w:rPr>
        <w:t xml:space="preserve"> </w:t>
      </w:r>
      <w:r w:rsidRPr="00906D37">
        <w:rPr>
          <w:rFonts w:ascii="Arial Narrow" w:hAnsi="Arial Narrow" w:cs="Arial"/>
          <w:b/>
          <w:sz w:val="22"/>
          <w:szCs w:val="22"/>
        </w:rPr>
        <w:t xml:space="preserve">_FORMULARIO </w:t>
      </w:r>
      <w:r w:rsidR="006C2D22" w:rsidRPr="00906D37">
        <w:rPr>
          <w:rFonts w:ascii="Arial Narrow" w:hAnsi="Arial Narrow" w:cs="Arial"/>
          <w:b/>
          <w:sz w:val="22"/>
          <w:szCs w:val="22"/>
        </w:rPr>
        <w:t>DE AUTOEVALUACIÓN DE INFRAESTRUCTURA ACCESIBLE E INCLUYENTE</w:t>
      </w:r>
    </w:p>
    <w:p w14:paraId="60F0EF6B" w14:textId="77777777" w:rsidR="00604AE0" w:rsidRPr="00906D37" w:rsidRDefault="00604AE0" w:rsidP="00476C26">
      <w:pPr>
        <w:tabs>
          <w:tab w:val="left" w:pos="0"/>
          <w:tab w:val="left" w:pos="284"/>
        </w:tabs>
        <w:spacing w:line="276" w:lineRule="auto"/>
        <w:jc w:val="both"/>
        <w:rPr>
          <w:rFonts w:ascii="Arial Narrow" w:hAnsi="Arial Narrow" w:cs="Arial"/>
          <w:bCs/>
          <w:sz w:val="22"/>
          <w:szCs w:val="22"/>
        </w:rPr>
      </w:pPr>
    </w:p>
    <w:p w14:paraId="60D40C05" w14:textId="6DAE2BA4" w:rsidR="008E0F9F" w:rsidRPr="00906D37" w:rsidRDefault="008E0F9F" w:rsidP="00476C26">
      <w:pPr>
        <w:tabs>
          <w:tab w:val="left" w:pos="0"/>
          <w:tab w:val="left" w:pos="284"/>
        </w:tabs>
        <w:spacing w:line="276" w:lineRule="auto"/>
        <w:jc w:val="both"/>
        <w:rPr>
          <w:rFonts w:ascii="Arial Narrow" w:hAnsi="Arial Narrow"/>
          <w:sz w:val="22"/>
          <w:szCs w:val="22"/>
        </w:rPr>
      </w:pPr>
      <w:r w:rsidRPr="00906D37">
        <w:rPr>
          <w:rFonts w:ascii="Arial Narrow" w:hAnsi="Arial Narrow"/>
          <w:sz w:val="22"/>
          <w:szCs w:val="22"/>
        </w:rPr>
        <w:t xml:space="preserve">ASPECTOS PARA VERIFICAR (INSPECCIÓN) Y DE REPORTES DE </w:t>
      </w:r>
      <w:r w:rsidR="006C2D22" w:rsidRPr="00906D37">
        <w:rPr>
          <w:rFonts w:ascii="Arial Narrow" w:hAnsi="Arial Narrow"/>
          <w:sz w:val="22"/>
          <w:szCs w:val="22"/>
        </w:rPr>
        <w:t>AUTOEVALUACIÓN</w:t>
      </w:r>
      <w:r w:rsidRPr="00906D37">
        <w:rPr>
          <w:rFonts w:ascii="Arial Narrow" w:hAnsi="Arial Narrow"/>
          <w:sz w:val="22"/>
          <w:szCs w:val="22"/>
        </w:rPr>
        <w:t xml:space="preserve"> (VIGILANCIA) DE</w:t>
      </w:r>
      <w:r w:rsidR="006C2D22" w:rsidRPr="00906D37">
        <w:rPr>
          <w:rFonts w:ascii="Arial Narrow" w:hAnsi="Arial Narrow"/>
          <w:sz w:val="22"/>
          <w:szCs w:val="22"/>
        </w:rPr>
        <w:t>L CUMPLIMIENTO DE LA NORMATIVIDAD COLOMBIANA DE INFRAESTRUCTURA DE TRANSPORTE ACCESIBLE E INCLUYENTE.</w:t>
      </w:r>
    </w:p>
    <w:p w14:paraId="7B373EED" w14:textId="3A60DE7C" w:rsidR="008E0F9F" w:rsidRPr="00906D37" w:rsidRDefault="008E0F9F" w:rsidP="00476C26">
      <w:pPr>
        <w:tabs>
          <w:tab w:val="left" w:pos="0"/>
          <w:tab w:val="left" w:pos="284"/>
        </w:tabs>
        <w:spacing w:line="276" w:lineRule="auto"/>
        <w:jc w:val="both"/>
        <w:rPr>
          <w:rFonts w:ascii="Arial Narrow" w:hAnsi="Arial Narrow"/>
          <w:sz w:val="22"/>
          <w:szCs w:val="22"/>
        </w:rPr>
      </w:pPr>
    </w:p>
    <w:p w14:paraId="779CB2FF" w14:textId="69DF38C8" w:rsidR="006C2D22" w:rsidRPr="00906D37" w:rsidRDefault="006C2D22" w:rsidP="00476C26">
      <w:pPr>
        <w:pStyle w:val="Ttulo1"/>
        <w:keepLines/>
        <w:numPr>
          <w:ilvl w:val="0"/>
          <w:numId w:val="3"/>
        </w:numPr>
        <w:jc w:val="both"/>
        <w:rPr>
          <w:rFonts w:ascii="Arial Narrow" w:hAnsi="Arial Narrow"/>
          <w:sz w:val="22"/>
          <w:szCs w:val="22"/>
        </w:rPr>
      </w:pPr>
      <w:bookmarkStart w:id="0" w:name="_Toc95472766"/>
      <w:r w:rsidRPr="00906D37">
        <w:rPr>
          <w:rFonts w:ascii="Arial Narrow" w:hAnsi="Arial Narrow"/>
          <w:sz w:val="22"/>
          <w:szCs w:val="22"/>
        </w:rPr>
        <w:t>TERMINALES DE TRANSPORTE TERRESTRE AUTOMOTOR DE PASAJEROS POR CARRETERA – TTTAPC</w:t>
      </w:r>
      <w:bookmarkEnd w:id="0"/>
    </w:p>
    <w:p w14:paraId="31147C6B" w14:textId="33922F24" w:rsidR="006C2D22" w:rsidRPr="00906D37" w:rsidRDefault="006C2D22" w:rsidP="00476C26">
      <w:pPr>
        <w:jc w:val="both"/>
        <w:rPr>
          <w:rFonts w:ascii="Arial Narrow" w:hAnsi="Arial Narrow"/>
          <w:sz w:val="22"/>
          <w:szCs w:val="22"/>
          <w:lang w:val="es-CO"/>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3352"/>
        <w:gridCol w:w="712"/>
        <w:gridCol w:w="1063"/>
        <w:gridCol w:w="2824"/>
      </w:tblGrid>
      <w:tr w:rsidR="00906D37" w:rsidRPr="00906D37" w14:paraId="7456BC0E" w14:textId="77777777" w:rsidTr="006C2D22">
        <w:trPr>
          <w:trHeight w:val="312"/>
          <w:tblHeader/>
          <w:jc w:val="center"/>
        </w:trPr>
        <w:tc>
          <w:tcPr>
            <w:tcW w:w="877" w:type="dxa"/>
            <w:shd w:val="clear" w:color="auto" w:fill="DDD9C3" w:themeFill="background2" w:themeFillShade="E6"/>
            <w:vAlign w:val="center"/>
          </w:tcPr>
          <w:p w14:paraId="21C652D0" w14:textId="77777777" w:rsidR="006C2D22" w:rsidRPr="00906D37" w:rsidRDefault="006C2D22" w:rsidP="00476C26">
            <w:pPr>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Ítem</w:t>
            </w:r>
          </w:p>
        </w:tc>
        <w:tc>
          <w:tcPr>
            <w:tcW w:w="3352" w:type="dxa"/>
            <w:shd w:val="clear" w:color="auto" w:fill="DDD9C3" w:themeFill="background2" w:themeFillShade="E6"/>
            <w:noWrap/>
            <w:vAlign w:val="center"/>
          </w:tcPr>
          <w:p w14:paraId="5063B4A7" w14:textId="77777777" w:rsidR="006C2D22" w:rsidRPr="00906D37" w:rsidRDefault="006C2D22" w:rsidP="00476C26">
            <w:pPr>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Componente</w:t>
            </w:r>
          </w:p>
        </w:tc>
        <w:tc>
          <w:tcPr>
            <w:tcW w:w="712" w:type="dxa"/>
            <w:shd w:val="clear" w:color="auto" w:fill="DDD9C3" w:themeFill="background2" w:themeFillShade="E6"/>
            <w:noWrap/>
            <w:vAlign w:val="center"/>
          </w:tcPr>
          <w:p w14:paraId="1C164243" w14:textId="77777777" w:rsidR="006C2D22" w:rsidRPr="00906D37" w:rsidRDefault="006C2D22" w:rsidP="00476C26">
            <w:pPr>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Sigla</w:t>
            </w:r>
          </w:p>
        </w:tc>
        <w:tc>
          <w:tcPr>
            <w:tcW w:w="1063" w:type="dxa"/>
            <w:shd w:val="clear" w:color="auto" w:fill="DDD9C3" w:themeFill="background2" w:themeFillShade="E6"/>
            <w:vAlign w:val="center"/>
          </w:tcPr>
          <w:p w14:paraId="1CF8C4C8" w14:textId="77777777" w:rsidR="006C2D22" w:rsidRPr="00906D37" w:rsidRDefault="006C2D22" w:rsidP="00476C26">
            <w:pPr>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Peso</w:t>
            </w:r>
          </w:p>
        </w:tc>
        <w:tc>
          <w:tcPr>
            <w:tcW w:w="2824" w:type="dxa"/>
            <w:shd w:val="clear" w:color="auto" w:fill="DDD9C3" w:themeFill="background2" w:themeFillShade="E6"/>
            <w:vAlign w:val="center"/>
          </w:tcPr>
          <w:p w14:paraId="0EA1E83A" w14:textId="77777777" w:rsidR="006C2D22" w:rsidRPr="00906D37" w:rsidRDefault="006C2D22" w:rsidP="00476C26">
            <w:pPr>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Tipo de servicio</w:t>
            </w:r>
          </w:p>
        </w:tc>
      </w:tr>
      <w:tr w:rsidR="00906D37" w:rsidRPr="00906D37" w14:paraId="359FD943" w14:textId="77777777" w:rsidTr="006C2D22">
        <w:trPr>
          <w:trHeight w:val="300"/>
          <w:jc w:val="center"/>
        </w:trPr>
        <w:tc>
          <w:tcPr>
            <w:tcW w:w="877" w:type="dxa"/>
            <w:vAlign w:val="center"/>
          </w:tcPr>
          <w:p w14:paraId="3E794DC3"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w:t>
            </w:r>
          </w:p>
        </w:tc>
        <w:tc>
          <w:tcPr>
            <w:tcW w:w="3352" w:type="dxa"/>
            <w:shd w:val="clear" w:color="auto" w:fill="auto"/>
            <w:noWrap/>
            <w:hideMark/>
          </w:tcPr>
          <w:p w14:paraId="4EA9023D"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Capacitaciones</w:t>
            </w:r>
          </w:p>
        </w:tc>
        <w:tc>
          <w:tcPr>
            <w:tcW w:w="712" w:type="dxa"/>
            <w:shd w:val="clear" w:color="auto" w:fill="auto"/>
            <w:noWrap/>
            <w:vAlign w:val="center"/>
            <w:hideMark/>
          </w:tcPr>
          <w:p w14:paraId="44C7B42E"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(2D)</w:t>
            </w:r>
          </w:p>
        </w:tc>
        <w:tc>
          <w:tcPr>
            <w:tcW w:w="1063" w:type="dxa"/>
            <w:vAlign w:val="center"/>
          </w:tcPr>
          <w:p w14:paraId="3C581045"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2824" w:type="dxa"/>
          </w:tcPr>
          <w:p w14:paraId="1974EC74"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Adicionales</w:t>
            </w:r>
          </w:p>
        </w:tc>
      </w:tr>
      <w:tr w:rsidR="00906D37" w:rsidRPr="00906D37" w14:paraId="1C19706F" w14:textId="77777777" w:rsidTr="006C2D22">
        <w:trPr>
          <w:trHeight w:val="300"/>
          <w:jc w:val="center"/>
        </w:trPr>
        <w:tc>
          <w:tcPr>
            <w:tcW w:w="877" w:type="dxa"/>
            <w:vAlign w:val="center"/>
          </w:tcPr>
          <w:p w14:paraId="505E9EE1"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3352" w:type="dxa"/>
            <w:shd w:val="clear" w:color="auto" w:fill="auto"/>
            <w:noWrap/>
          </w:tcPr>
          <w:p w14:paraId="5901F8C6"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Servicio de guía y asistencia</w:t>
            </w:r>
          </w:p>
        </w:tc>
        <w:tc>
          <w:tcPr>
            <w:tcW w:w="712" w:type="dxa"/>
            <w:shd w:val="clear" w:color="auto" w:fill="auto"/>
            <w:noWrap/>
            <w:vAlign w:val="center"/>
          </w:tcPr>
          <w:p w14:paraId="3BB1B85E"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(6E)</w:t>
            </w:r>
          </w:p>
        </w:tc>
        <w:tc>
          <w:tcPr>
            <w:tcW w:w="1063" w:type="dxa"/>
            <w:vAlign w:val="center"/>
          </w:tcPr>
          <w:p w14:paraId="2BFAD254"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6</w:t>
            </w:r>
          </w:p>
        </w:tc>
        <w:tc>
          <w:tcPr>
            <w:tcW w:w="2824" w:type="dxa"/>
          </w:tcPr>
          <w:p w14:paraId="5063B4BC"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Esencial</w:t>
            </w:r>
          </w:p>
        </w:tc>
      </w:tr>
      <w:tr w:rsidR="00906D37" w:rsidRPr="00906D37" w14:paraId="7B8BC281" w14:textId="77777777" w:rsidTr="006C2D22">
        <w:trPr>
          <w:trHeight w:val="300"/>
          <w:jc w:val="center"/>
        </w:trPr>
        <w:tc>
          <w:tcPr>
            <w:tcW w:w="877" w:type="dxa"/>
            <w:vAlign w:val="center"/>
          </w:tcPr>
          <w:p w14:paraId="16FB0787"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3352" w:type="dxa"/>
            <w:shd w:val="clear" w:color="auto" w:fill="auto"/>
            <w:noWrap/>
          </w:tcPr>
          <w:p w14:paraId="375C782C"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Parqueaderos accesibles</w:t>
            </w:r>
          </w:p>
        </w:tc>
        <w:tc>
          <w:tcPr>
            <w:tcW w:w="712" w:type="dxa"/>
            <w:shd w:val="clear" w:color="auto" w:fill="auto"/>
            <w:noWrap/>
            <w:vAlign w:val="center"/>
          </w:tcPr>
          <w:p w14:paraId="717AF750"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vAlign w:val="center"/>
          </w:tcPr>
          <w:p w14:paraId="156EB545"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Pr>
          <w:p w14:paraId="532CDF9F"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906D37" w:rsidRPr="00906D37" w14:paraId="22F6A392" w14:textId="77777777" w:rsidTr="006C2D22">
        <w:trPr>
          <w:trHeight w:val="300"/>
          <w:jc w:val="center"/>
        </w:trPr>
        <w:tc>
          <w:tcPr>
            <w:tcW w:w="877" w:type="dxa"/>
            <w:vAlign w:val="center"/>
          </w:tcPr>
          <w:p w14:paraId="3BB1D6B5"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4</w:t>
            </w:r>
          </w:p>
        </w:tc>
        <w:tc>
          <w:tcPr>
            <w:tcW w:w="3352" w:type="dxa"/>
            <w:shd w:val="clear" w:color="auto" w:fill="auto"/>
            <w:noWrap/>
          </w:tcPr>
          <w:p w14:paraId="3086C3BC"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Espacio público accesible</w:t>
            </w:r>
          </w:p>
        </w:tc>
        <w:tc>
          <w:tcPr>
            <w:tcW w:w="712" w:type="dxa"/>
            <w:shd w:val="clear" w:color="auto" w:fill="auto"/>
            <w:noWrap/>
            <w:vAlign w:val="center"/>
          </w:tcPr>
          <w:p w14:paraId="3D0FBEF1"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vAlign w:val="center"/>
          </w:tcPr>
          <w:p w14:paraId="201CED82"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Pr>
          <w:p w14:paraId="10D0526C"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906D37" w:rsidRPr="00906D37" w14:paraId="20348361" w14:textId="77777777" w:rsidTr="006C2D22">
        <w:trPr>
          <w:trHeight w:val="300"/>
          <w:jc w:val="center"/>
        </w:trPr>
        <w:tc>
          <w:tcPr>
            <w:tcW w:w="877" w:type="dxa"/>
            <w:vAlign w:val="center"/>
          </w:tcPr>
          <w:p w14:paraId="6AEDE391"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3352" w:type="dxa"/>
            <w:shd w:val="clear" w:color="auto" w:fill="auto"/>
            <w:noWrap/>
          </w:tcPr>
          <w:p w14:paraId="43400F1D"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Señalización</w:t>
            </w:r>
          </w:p>
        </w:tc>
        <w:tc>
          <w:tcPr>
            <w:tcW w:w="712" w:type="dxa"/>
            <w:shd w:val="clear" w:color="auto" w:fill="auto"/>
            <w:noWrap/>
            <w:vAlign w:val="center"/>
          </w:tcPr>
          <w:p w14:paraId="0B90927F"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(4L)</w:t>
            </w:r>
          </w:p>
        </w:tc>
        <w:tc>
          <w:tcPr>
            <w:tcW w:w="1063" w:type="dxa"/>
            <w:vAlign w:val="center"/>
          </w:tcPr>
          <w:p w14:paraId="4450C623"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4</w:t>
            </w:r>
          </w:p>
        </w:tc>
        <w:tc>
          <w:tcPr>
            <w:tcW w:w="2824" w:type="dxa"/>
          </w:tcPr>
          <w:p w14:paraId="69CE08CD"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Localización</w:t>
            </w:r>
          </w:p>
        </w:tc>
      </w:tr>
      <w:tr w:rsidR="00906D37" w:rsidRPr="00906D37" w14:paraId="6CB2CCBF" w14:textId="77777777" w:rsidTr="006C2D22">
        <w:trPr>
          <w:trHeight w:val="300"/>
          <w:jc w:val="center"/>
        </w:trPr>
        <w:tc>
          <w:tcPr>
            <w:tcW w:w="877" w:type="dxa"/>
            <w:vAlign w:val="center"/>
          </w:tcPr>
          <w:p w14:paraId="19A0F117"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6</w:t>
            </w:r>
          </w:p>
        </w:tc>
        <w:tc>
          <w:tcPr>
            <w:tcW w:w="3352" w:type="dxa"/>
            <w:shd w:val="clear" w:color="auto" w:fill="auto"/>
            <w:noWrap/>
          </w:tcPr>
          <w:p w14:paraId="4E4DB275"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Punto de información</w:t>
            </w:r>
          </w:p>
        </w:tc>
        <w:tc>
          <w:tcPr>
            <w:tcW w:w="712" w:type="dxa"/>
            <w:shd w:val="clear" w:color="auto" w:fill="auto"/>
            <w:noWrap/>
            <w:vAlign w:val="center"/>
          </w:tcPr>
          <w:p w14:paraId="15C407B3"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(4L)</w:t>
            </w:r>
          </w:p>
        </w:tc>
        <w:tc>
          <w:tcPr>
            <w:tcW w:w="1063" w:type="dxa"/>
            <w:vAlign w:val="center"/>
          </w:tcPr>
          <w:p w14:paraId="1C6825A9"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4</w:t>
            </w:r>
          </w:p>
        </w:tc>
        <w:tc>
          <w:tcPr>
            <w:tcW w:w="2824" w:type="dxa"/>
          </w:tcPr>
          <w:p w14:paraId="627990BF"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Localización</w:t>
            </w:r>
          </w:p>
        </w:tc>
      </w:tr>
      <w:tr w:rsidR="00906D37" w:rsidRPr="00906D37" w14:paraId="6F59ED89" w14:textId="77777777" w:rsidTr="006C2D22">
        <w:trPr>
          <w:trHeight w:val="300"/>
          <w:jc w:val="center"/>
        </w:trPr>
        <w:tc>
          <w:tcPr>
            <w:tcW w:w="877" w:type="dxa"/>
            <w:vAlign w:val="center"/>
          </w:tcPr>
          <w:p w14:paraId="2265A1AA"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7</w:t>
            </w:r>
          </w:p>
        </w:tc>
        <w:tc>
          <w:tcPr>
            <w:tcW w:w="3352" w:type="dxa"/>
            <w:shd w:val="clear" w:color="auto" w:fill="auto"/>
            <w:noWrap/>
          </w:tcPr>
          <w:p w14:paraId="2FF7CE5A"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Taquillas accesibles</w:t>
            </w:r>
          </w:p>
        </w:tc>
        <w:tc>
          <w:tcPr>
            <w:tcW w:w="712" w:type="dxa"/>
            <w:shd w:val="clear" w:color="auto" w:fill="auto"/>
            <w:noWrap/>
            <w:vAlign w:val="center"/>
          </w:tcPr>
          <w:p w14:paraId="50B41322"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(1A)</w:t>
            </w:r>
          </w:p>
        </w:tc>
        <w:tc>
          <w:tcPr>
            <w:tcW w:w="1063" w:type="dxa"/>
            <w:vAlign w:val="center"/>
          </w:tcPr>
          <w:p w14:paraId="274EE149"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w:t>
            </w:r>
          </w:p>
        </w:tc>
        <w:tc>
          <w:tcPr>
            <w:tcW w:w="2824" w:type="dxa"/>
          </w:tcPr>
          <w:p w14:paraId="18257082"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Acercamiento al servicio esencial</w:t>
            </w:r>
          </w:p>
        </w:tc>
      </w:tr>
      <w:tr w:rsidR="00906D37" w:rsidRPr="00906D37" w14:paraId="661CA667" w14:textId="77777777" w:rsidTr="006C2D22">
        <w:trPr>
          <w:trHeight w:val="300"/>
          <w:jc w:val="center"/>
        </w:trPr>
        <w:tc>
          <w:tcPr>
            <w:tcW w:w="877" w:type="dxa"/>
            <w:vAlign w:val="center"/>
          </w:tcPr>
          <w:p w14:paraId="67FA9774"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8</w:t>
            </w:r>
          </w:p>
        </w:tc>
        <w:tc>
          <w:tcPr>
            <w:tcW w:w="3352" w:type="dxa"/>
            <w:shd w:val="clear" w:color="auto" w:fill="auto"/>
            <w:noWrap/>
          </w:tcPr>
          <w:p w14:paraId="1391328E"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Áreas de circulación peatonal</w:t>
            </w:r>
          </w:p>
        </w:tc>
        <w:tc>
          <w:tcPr>
            <w:tcW w:w="712" w:type="dxa"/>
            <w:shd w:val="clear" w:color="auto" w:fill="auto"/>
            <w:noWrap/>
            <w:vAlign w:val="center"/>
          </w:tcPr>
          <w:p w14:paraId="444D3D43"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vAlign w:val="center"/>
          </w:tcPr>
          <w:p w14:paraId="62341EB6"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Pr>
          <w:p w14:paraId="048B1120"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Tránsito y permanencia</w:t>
            </w:r>
          </w:p>
        </w:tc>
      </w:tr>
      <w:tr w:rsidR="00906D37" w:rsidRPr="00906D37" w14:paraId="0B1A3B41" w14:textId="77777777" w:rsidTr="006C2D22">
        <w:trPr>
          <w:trHeight w:val="300"/>
          <w:jc w:val="center"/>
        </w:trPr>
        <w:tc>
          <w:tcPr>
            <w:tcW w:w="877" w:type="dxa"/>
            <w:vAlign w:val="center"/>
          </w:tcPr>
          <w:p w14:paraId="7428BCF1"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9</w:t>
            </w:r>
          </w:p>
        </w:tc>
        <w:tc>
          <w:tcPr>
            <w:tcW w:w="3352" w:type="dxa"/>
            <w:shd w:val="clear" w:color="auto" w:fill="auto"/>
            <w:noWrap/>
          </w:tcPr>
          <w:p w14:paraId="59E56F99"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Rampas de circulación peatonal</w:t>
            </w:r>
          </w:p>
        </w:tc>
        <w:tc>
          <w:tcPr>
            <w:tcW w:w="712" w:type="dxa"/>
            <w:shd w:val="clear" w:color="auto" w:fill="auto"/>
            <w:noWrap/>
            <w:vAlign w:val="center"/>
          </w:tcPr>
          <w:p w14:paraId="51F718C6"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vAlign w:val="center"/>
          </w:tcPr>
          <w:p w14:paraId="0F7E35C1"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Pr>
          <w:p w14:paraId="77E0EE13"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Tránsito y permanencia</w:t>
            </w:r>
          </w:p>
        </w:tc>
      </w:tr>
      <w:tr w:rsidR="00906D37" w:rsidRPr="00906D37" w14:paraId="67034EC3" w14:textId="77777777" w:rsidTr="006C2D22">
        <w:trPr>
          <w:trHeight w:val="300"/>
          <w:jc w:val="center"/>
        </w:trPr>
        <w:tc>
          <w:tcPr>
            <w:tcW w:w="877" w:type="dxa"/>
            <w:vAlign w:val="center"/>
          </w:tcPr>
          <w:p w14:paraId="085FD2E8"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10</w:t>
            </w:r>
          </w:p>
        </w:tc>
        <w:tc>
          <w:tcPr>
            <w:tcW w:w="3352" w:type="dxa"/>
            <w:shd w:val="clear" w:color="auto" w:fill="auto"/>
            <w:noWrap/>
          </w:tcPr>
          <w:p w14:paraId="5F2ABAC9"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Escaleras</w:t>
            </w:r>
          </w:p>
        </w:tc>
        <w:tc>
          <w:tcPr>
            <w:tcW w:w="712" w:type="dxa"/>
            <w:shd w:val="clear" w:color="auto" w:fill="auto"/>
            <w:noWrap/>
            <w:vAlign w:val="center"/>
          </w:tcPr>
          <w:p w14:paraId="054CAD2E"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vAlign w:val="center"/>
          </w:tcPr>
          <w:p w14:paraId="699C705C"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Pr>
          <w:p w14:paraId="318F7188"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Tránsito y permanencia</w:t>
            </w:r>
          </w:p>
        </w:tc>
      </w:tr>
      <w:tr w:rsidR="00906D37" w:rsidRPr="00906D37" w14:paraId="76A093D5" w14:textId="77777777" w:rsidTr="006C2D22">
        <w:trPr>
          <w:trHeight w:val="300"/>
          <w:jc w:val="center"/>
        </w:trPr>
        <w:tc>
          <w:tcPr>
            <w:tcW w:w="877" w:type="dxa"/>
            <w:vAlign w:val="center"/>
          </w:tcPr>
          <w:p w14:paraId="04F17F50"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11</w:t>
            </w:r>
          </w:p>
        </w:tc>
        <w:tc>
          <w:tcPr>
            <w:tcW w:w="3352" w:type="dxa"/>
            <w:shd w:val="clear" w:color="auto" w:fill="auto"/>
            <w:noWrap/>
          </w:tcPr>
          <w:p w14:paraId="3FADC5D4"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Pasamanos</w:t>
            </w:r>
          </w:p>
        </w:tc>
        <w:tc>
          <w:tcPr>
            <w:tcW w:w="712" w:type="dxa"/>
            <w:shd w:val="clear" w:color="auto" w:fill="auto"/>
            <w:noWrap/>
            <w:vAlign w:val="center"/>
          </w:tcPr>
          <w:p w14:paraId="088B1E7A"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vAlign w:val="center"/>
          </w:tcPr>
          <w:p w14:paraId="5C1CD43C"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Pr>
          <w:p w14:paraId="5906D830"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Tránsito y permanencia</w:t>
            </w:r>
          </w:p>
        </w:tc>
      </w:tr>
      <w:tr w:rsidR="00906D37" w:rsidRPr="00906D37" w14:paraId="3F09BBFB" w14:textId="77777777" w:rsidTr="006C2D22">
        <w:trPr>
          <w:trHeight w:val="300"/>
          <w:jc w:val="center"/>
        </w:trPr>
        <w:tc>
          <w:tcPr>
            <w:tcW w:w="877" w:type="dxa"/>
            <w:vAlign w:val="center"/>
          </w:tcPr>
          <w:p w14:paraId="09544FE3"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12</w:t>
            </w:r>
          </w:p>
        </w:tc>
        <w:tc>
          <w:tcPr>
            <w:tcW w:w="3352" w:type="dxa"/>
            <w:shd w:val="clear" w:color="auto" w:fill="auto"/>
            <w:noWrap/>
          </w:tcPr>
          <w:p w14:paraId="02897489"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Ascensores</w:t>
            </w:r>
          </w:p>
        </w:tc>
        <w:tc>
          <w:tcPr>
            <w:tcW w:w="712" w:type="dxa"/>
            <w:shd w:val="clear" w:color="auto" w:fill="auto"/>
            <w:noWrap/>
            <w:vAlign w:val="center"/>
          </w:tcPr>
          <w:p w14:paraId="6E4860AB"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vAlign w:val="center"/>
          </w:tcPr>
          <w:p w14:paraId="69B1631A"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Pr>
          <w:p w14:paraId="5533CB43"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Tránsito y permanencia</w:t>
            </w:r>
          </w:p>
        </w:tc>
      </w:tr>
      <w:tr w:rsidR="00906D37" w:rsidRPr="00906D37" w14:paraId="3B13CADD" w14:textId="77777777" w:rsidTr="006C2D22">
        <w:trPr>
          <w:trHeight w:val="285"/>
          <w:jc w:val="center"/>
        </w:trPr>
        <w:tc>
          <w:tcPr>
            <w:tcW w:w="877" w:type="dxa"/>
            <w:vAlign w:val="center"/>
          </w:tcPr>
          <w:p w14:paraId="737D6293"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13</w:t>
            </w:r>
          </w:p>
        </w:tc>
        <w:tc>
          <w:tcPr>
            <w:tcW w:w="3352" w:type="dxa"/>
            <w:shd w:val="clear" w:color="auto" w:fill="auto"/>
            <w:noWrap/>
          </w:tcPr>
          <w:p w14:paraId="2C3B8BCD"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Servicios sanitarios accesibles</w:t>
            </w:r>
          </w:p>
        </w:tc>
        <w:tc>
          <w:tcPr>
            <w:tcW w:w="712" w:type="dxa"/>
            <w:shd w:val="clear" w:color="auto" w:fill="auto"/>
            <w:noWrap/>
            <w:vAlign w:val="center"/>
          </w:tcPr>
          <w:p w14:paraId="036F0E9E"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(6E)</w:t>
            </w:r>
          </w:p>
        </w:tc>
        <w:tc>
          <w:tcPr>
            <w:tcW w:w="1063" w:type="dxa"/>
            <w:vAlign w:val="center"/>
          </w:tcPr>
          <w:p w14:paraId="56908064"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6</w:t>
            </w:r>
          </w:p>
        </w:tc>
        <w:tc>
          <w:tcPr>
            <w:tcW w:w="2824" w:type="dxa"/>
          </w:tcPr>
          <w:p w14:paraId="009A50A0"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Esencial</w:t>
            </w:r>
          </w:p>
        </w:tc>
      </w:tr>
      <w:tr w:rsidR="00906D37" w:rsidRPr="00906D37" w14:paraId="5F0F4509" w14:textId="77777777" w:rsidTr="006C2D22">
        <w:trPr>
          <w:trHeight w:val="300"/>
          <w:jc w:val="center"/>
        </w:trPr>
        <w:tc>
          <w:tcPr>
            <w:tcW w:w="877" w:type="dxa"/>
            <w:vAlign w:val="center"/>
          </w:tcPr>
          <w:p w14:paraId="015A57BB"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14</w:t>
            </w:r>
          </w:p>
        </w:tc>
        <w:tc>
          <w:tcPr>
            <w:tcW w:w="3352" w:type="dxa"/>
            <w:shd w:val="clear" w:color="auto" w:fill="auto"/>
            <w:noWrap/>
          </w:tcPr>
          <w:p w14:paraId="01E45EE7" w14:textId="77777777" w:rsidR="006C2D22" w:rsidRPr="00906D37" w:rsidRDefault="006C2D22" w:rsidP="00476C26">
            <w:pPr>
              <w:jc w:val="both"/>
              <w:rPr>
                <w:rFonts w:ascii="Arial Narrow" w:hAnsi="Arial Narrow" w:cs="Calibri"/>
                <w:sz w:val="22"/>
                <w:szCs w:val="22"/>
              </w:rPr>
            </w:pPr>
            <w:r w:rsidRPr="00906D37">
              <w:rPr>
                <w:rFonts w:ascii="Arial Narrow" w:hAnsi="Arial Narrow" w:cs="Calibri"/>
                <w:sz w:val="22"/>
                <w:szCs w:val="22"/>
              </w:rPr>
              <w:t>Servicio de Duchas Accesibles</w:t>
            </w:r>
          </w:p>
        </w:tc>
        <w:tc>
          <w:tcPr>
            <w:tcW w:w="712" w:type="dxa"/>
            <w:shd w:val="clear" w:color="auto" w:fill="auto"/>
            <w:noWrap/>
            <w:vAlign w:val="center"/>
          </w:tcPr>
          <w:p w14:paraId="31197FB7" w14:textId="77777777" w:rsidR="006C2D22" w:rsidRPr="00906D37" w:rsidRDefault="006C2D22" w:rsidP="00476C26">
            <w:pPr>
              <w:jc w:val="both"/>
              <w:rPr>
                <w:rFonts w:ascii="Arial Narrow" w:hAnsi="Arial Narrow" w:cs="Calibri"/>
                <w:sz w:val="22"/>
                <w:szCs w:val="22"/>
              </w:rPr>
            </w:pPr>
            <w:r w:rsidRPr="00906D37">
              <w:rPr>
                <w:rFonts w:ascii="Arial Narrow" w:hAnsi="Arial Narrow" w:cs="Calibri"/>
                <w:sz w:val="22"/>
                <w:szCs w:val="22"/>
                <w:lang w:eastAsia="es-ES_tradnl"/>
              </w:rPr>
              <w:t>(2D)</w:t>
            </w:r>
          </w:p>
        </w:tc>
        <w:tc>
          <w:tcPr>
            <w:tcW w:w="1063" w:type="dxa"/>
            <w:vAlign w:val="center"/>
          </w:tcPr>
          <w:p w14:paraId="3A454C82"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2824" w:type="dxa"/>
          </w:tcPr>
          <w:p w14:paraId="0F94EB30"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Adicionales</w:t>
            </w:r>
          </w:p>
        </w:tc>
      </w:tr>
      <w:tr w:rsidR="00906D37" w:rsidRPr="00906D37" w14:paraId="408E764E" w14:textId="77777777" w:rsidTr="006C2D22">
        <w:trPr>
          <w:trHeight w:val="300"/>
          <w:jc w:val="center"/>
        </w:trPr>
        <w:tc>
          <w:tcPr>
            <w:tcW w:w="877" w:type="dxa"/>
            <w:vAlign w:val="center"/>
          </w:tcPr>
          <w:p w14:paraId="67D857BD"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15</w:t>
            </w:r>
          </w:p>
        </w:tc>
        <w:tc>
          <w:tcPr>
            <w:tcW w:w="3352" w:type="dxa"/>
            <w:shd w:val="clear" w:color="auto" w:fill="auto"/>
            <w:noWrap/>
          </w:tcPr>
          <w:p w14:paraId="71AAD5F5" w14:textId="77777777" w:rsidR="006C2D22" w:rsidRPr="00906D37" w:rsidRDefault="006C2D22" w:rsidP="00476C26">
            <w:pPr>
              <w:jc w:val="both"/>
              <w:rPr>
                <w:rFonts w:ascii="Arial Narrow" w:hAnsi="Arial Narrow" w:cs="Calibri"/>
                <w:sz w:val="22"/>
                <w:szCs w:val="22"/>
              </w:rPr>
            </w:pPr>
            <w:r w:rsidRPr="00906D37">
              <w:rPr>
                <w:rFonts w:ascii="Arial Narrow" w:hAnsi="Arial Narrow" w:cs="Calibri"/>
                <w:sz w:val="22"/>
                <w:szCs w:val="22"/>
              </w:rPr>
              <w:t>Salas de espera (Generales/Empresas/VIP)</w:t>
            </w:r>
          </w:p>
        </w:tc>
        <w:tc>
          <w:tcPr>
            <w:tcW w:w="712" w:type="dxa"/>
            <w:shd w:val="clear" w:color="auto" w:fill="auto"/>
            <w:noWrap/>
            <w:vAlign w:val="center"/>
          </w:tcPr>
          <w:p w14:paraId="41DF1236"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vAlign w:val="center"/>
          </w:tcPr>
          <w:p w14:paraId="25CA8559"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vAlign w:val="center"/>
          </w:tcPr>
          <w:p w14:paraId="656A781A"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Tránsito y permanencia</w:t>
            </w:r>
          </w:p>
        </w:tc>
      </w:tr>
      <w:tr w:rsidR="00906D37" w:rsidRPr="00906D37" w14:paraId="0DB051FA" w14:textId="77777777" w:rsidTr="006C2D22">
        <w:trPr>
          <w:trHeight w:val="300"/>
          <w:jc w:val="center"/>
        </w:trPr>
        <w:tc>
          <w:tcPr>
            <w:tcW w:w="877" w:type="dxa"/>
            <w:vAlign w:val="center"/>
          </w:tcPr>
          <w:p w14:paraId="345D67A7"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16</w:t>
            </w:r>
          </w:p>
        </w:tc>
        <w:tc>
          <w:tcPr>
            <w:tcW w:w="3352" w:type="dxa"/>
            <w:shd w:val="clear" w:color="auto" w:fill="auto"/>
            <w:noWrap/>
          </w:tcPr>
          <w:p w14:paraId="7E5E38EC" w14:textId="77777777" w:rsidR="006C2D22" w:rsidRPr="00906D37" w:rsidRDefault="006C2D22" w:rsidP="00476C26">
            <w:pPr>
              <w:jc w:val="both"/>
              <w:rPr>
                <w:rFonts w:ascii="Arial Narrow" w:hAnsi="Arial Narrow" w:cs="Calibri"/>
                <w:sz w:val="22"/>
                <w:szCs w:val="22"/>
              </w:rPr>
            </w:pPr>
            <w:r w:rsidRPr="00906D37">
              <w:rPr>
                <w:rFonts w:ascii="Arial Narrow" w:hAnsi="Arial Narrow" w:cs="Calibri"/>
                <w:sz w:val="22"/>
                <w:szCs w:val="22"/>
              </w:rPr>
              <w:t>Puertas de salida a zonas de embarque</w:t>
            </w:r>
          </w:p>
        </w:tc>
        <w:tc>
          <w:tcPr>
            <w:tcW w:w="712" w:type="dxa"/>
            <w:shd w:val="clear" w:color="auto" w:fill="auto"/>
            <w:noWrap/>
            <w:vAlign w:val="center"/>
          </w:tcPr>
          <w:p w14:paraId="7FBAABF8"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vAlign w:val="center"/>
          </w:tcPr>
          <w:p w14:paraId="37643B36"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Pr>
          <w:p w14:paraId="1B4052AC"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Tránsito y permanencia</w:t>
            </w:r>
          </w:p>
        </w:tc>
      </w:tr>
      <w:tr w:rsidR="00906D37" w:rsidRPr="00906D37" w14:paraId="7837E826" w14:textId="77777777" w:rsidTr="006C2D22">
        <w:trPr>
          <w:trHeight w:val="300"/>
          <w:jc w:val="center"/>
        </w:trPr>
        <w:tc>
          <w:tcPr>
            <w:tcW w:w="877" w:type="dxa"/>
            <w:vAlign w:val="center"/>
          </w:tcPr>
          <w:p w14:paraId="40458DDB"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17</w:t>
            </w:r>
          </w:p>
        </w:tc>
        <w:tc>
          <w:tcPr>
            <w:tcW w:w="3352" w:type="dxa"/>
            <w:shd w:val="clear" w:color="auto" w:fill="auto"/>
            <w:noWrap/>
          </w:tcPr>
          <w:p w14:paraId="475FE093" w14:textId="77777777" w:rsidR="006C2D22" w:rsidRPr="00906D37" w:rsidRDefault="006C2D22" w:rsidP="00476C26">
            <w:pPr>
              <w:jc w:val="both"/>
              <w:rPr>
                <w:rFonts w:ascii="Arial Narrow" w:hAnsi="Arial Narrow" w:cs="Calibri"/>
                <w:sz w:val="22"/>
                <w:szCs w:val="22"/>
              </w:rPr>
            </w:pPr>
            <w:r w:rsidRPr="00906D37">
              <w:rPr>
                <w:rFonts w:ascii="Arial Narrow" w:hAnsi="Arial Narrow" w:cs="Calibri"/>
                <w:sz w:val="22"/>
                <w:szCs w:val="22"/>
              </w:rPr>
              <w:t xml:space="preserve">Plataformas de abordaje </w:t>
            </w:r>
          </w:p>
        </w:tc>
        <w:tc>
          <w:tcPr>
            <w:tcW w:w="712" w:type="dxa"/>
            <w:shd w:val="clear" w:color="auto" w:fill="auto"/>
            <w:noWrap/>
            <w:vAlign w:val="center"/>
          </w:tcPr>
          <w:p w14:paraId="44375552"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vAlign w:val="center"/>
          </w:tcPr>
          <w:p w14:paraId="19D1168A"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Pr>
          <w:p w14:paraId="055A6741"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906D37" w:rsidRPr="00906D37" w14:paraId="4347BA82" w14:textId="77777777" w:rsidTr="006C2D22">
        <w:trPr>
          <w:trHeight w:val="300"/>
          <w:jc w:val="center"/>
        </w:trPr>
        <w:tc>
          <w:tcPr>
            <w:tcW w:w="877" w:type="dxa"/>
            <w:vAlign w:val="center"/>
          </w:tcPr>
          <w:p w14:paraId="13D1FB35" w14:textId="77777777" w:rsidR="006C2D22" w:rsidRPr="00906D37" w:rsidRDefault="006C2D22" w:rsidP="00476C26">
            <w:pPr>
              <w:jc w:val="both"/>
              <w:rPr>
                <w:rFonts w:ascii="Arial Narrow" w:hAnsi="Arial Narrow"/>
                <w:sz w:val="22"/>
                <w:szCs w:val="22"/>
              </w:rPr>
            </w:pPr>
            <w:r w:rsidRPr="00906D37">
              <w:rPr>
                <w:rFonts w:ascii="Arial Narrow" w:hAnsi="Arial Narrow" w:cs="Calibri"/>
                <w:sz w:val="22"/>
                <w:szCs w:val="22"/>
                <w:lang w:eastAsia="es-ES_tradnl"/>
              </w:rPr>
              <w:t>18</w:t>
            </w:r>
          </w:p>
        </w:tc>
        <w:tc>
          <w:tcPr>
            <w:tcW w:w="3352" w:type="dxa"/>
            <w:shd w:val="clear" w:color="auto" w:fill="auto"/>
            <w:noWrap/>
          </w:tcPr>
          <w:p w14:paraId="799EEE67" w14:textId="77777777" w:rsidR="006C2D22" w:rsidRPr="00906D37" w:rsidRDefault="006C2D22" w:rsidP="00476C26">
            <w:pPr>
              <w:jc w:val="both"/>
              <w:rPr>
                <w:rFonts w:ascii="Arial Narrow" w:hAnsi="Arial Narrow" w:cs="Calibri"/>
                <w:sz w:val="22"/>
                <w:szCs w:val="22"/>
              </w:rPr>
            </w:pPr>
            <w:r w:rsidRPr="00906D37">
              <w:rPr>
                <w:rFonts w:ascii="Arial Narrow" w:hAnsi="Arial Narrow" w:cs="Calibri"/>
                <w:sz w:val="22"/>
                <w:szCs w:val="22"/>
              </w:rPr>
              <w:t>Plataformas de descenso</w:t>
            </w:r>
          </w:p>
        </w:tc>
        <w:tc>
          <w:tcPr>
            <w:tcW w:w="712" w:type="dxa"/>
            <w:shd w:val="clear" w:color="auto" w:fill="auto"/>
            <w:noWrap/>
            <w:vAlign w:val="center"/>
          </w:tcPr>
          <w:p w14:paraId="612CD090"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vAlign w:val="center"/>
          </w:tcPr>
          <w:p w14:paraId="0F4A1AED"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Pr>
          <w:p w14:paraId="28F7BE2E"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906D37" w:rsidRPr="00906D37" w14:paraId="19EC3552" w14:textId="77777777" w:rsidTr="006C2D22">
        <w:trPr>
          <w:trHeight w:val="300"/>
          <w:jc w:val="center"/>
        </w:trPr>
        <w:tc>
          <w:tcPr>
            <w:tcW w:w="877" w:type="dxa"/>
            <w:vAlign w:val="center"/>
          </w:tcPr>
          <w:p w14:paraId="31CAF83A"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19</w:t>
            </w:r>
          </w:p>
        </w:tc>
        <w:tc>
          <w:tcPr>
            <w:tcW w:w="3352" w:type="dxa"/>
            <w:shd w:val="clear" w:color="auto" w:fill="auto"/>
            <w:noWrap/>
          </w:tcPr>
          <w:p w14:paraId="52A18B3B"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Área para el servicio de Taxis Urbanos</w:t>
            </w:r>
          </w:p>
        </w:tc>
        <w:tc>
          <w:tcPr>
            <w:tcW w:w="712" w:type="dxa"/>
            <w:shd w:val="clear" w:color="auto" w:fill="auto"/>
            <w:noWrap/>
            <w:vAlign w:val="center"/>
          </w:tcPr>
          <w:p w14:paraId="1A673F30"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vAlign w:val="center"/>
          </w:tcPr>
          <w:p w14:paraId="05EFC55F"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Pr>
          <w:p w14:paraId="5A737213"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6C2D22" w:rsidRPr="00906D37" w14:paraId="14886977" w14:textId="77777777" w:rsidTr="006C2D22">
        <w:trPr>
          <w:trHeight w:val="300"/>
          <w:jc w:val="center"/>
        </w:trPr>
        <w:tc>
          <w:tcPr>
            <w:tcW w:w="877" w:type="dxa"/>
            <w:vAlign w:val="center"/>
          </w:tcPr>
          <w:p w14:paraId="15C64C47"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20</w:t>
            </w:r>
          </w:p>
        </w:tc>
        <w:tc>
          <w:tcPr>
            <w:tcW w:w="3352" w:type="dxa"/>
            <w:shd w:val="clear" w:color="auto" w:fill="auto"/>
            <w:noWrap/>
          </w:tcPr>
          <w:p w14:paraId="73691030"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Áreas administrativas</w:t>
            </w:r>
          </w:p>
        </w:tc>
        <w:tc>
          <w:tcPr>
            <w:tcW w:w="712" w:type="dxa"/>
            <w:shd w:val="clear" w:color="auto" w:fill="auto"/>
            <w:noWrap/>
            <w:vAlign w:val="center"/>
          </w:tcPr>
          <w:p w14:paraId="209EFDD2" w14:textId="77777777" w:rsidR="006C2D22" w:rsidRPr="00906D37" w:rsidRDefault="006C2D22" w:rsidP="00476C26">
            <w:pPr>
              <w:jc w:val="both"/>
              <w:rPr>
                <w:rFonts w:ascii="Arial Narrow" w:hAnsi="Arial Narrow" w:cs="Calibri"/>
                <w:sz w:val="22"/>
                <w:szCs w:val="22"/>
              </w:rPr>
            </w:pPr>
            <w:r w:rsidRPr="00906D37">
              <w:rPr>
                <w:rFonts w:ascii="Arial Narrow" w:hAnsi="Arial Narrow" w:cs="Calibri"/>
                <w:sz w:val="22"/>
                <w:szCs w:val="22"/>
                <w:lang w:eastAsia="es-ES_tradnl"/>
              </w:rPr>
              <w:t>(2D)</w:t>
            </w:r>
          </w:p>
        </w:tc>
        <w:tc>
          <w:tcPr>
            <w:tcW w:w="1063" w:type="dxa"/>
            <w:vAlign w:val="center"/>
          </w:tcPr>
          <w:p w14:paraId="0E7C28D9"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2824" w:type="dxa"/>
          </w:tcPr>
          <w:p w14:paraId="4C37D237" w14:textId="77777777" w:rsidR="006C2D22" w:rsidRPr="00906D37" w:rsidRDefault="006C2D22" w:rsidP="00476C26">
            <w:pPr>
              <w:jc w:val="both"/>
              <w:rPr>
                <w:rFonts w:ascii="Arial Narrow" w:hAnsi="Arial Narrow" w:cs="Calibri"/>
                <w:sz w:val="22"/>
                <w:szCs w:val="22"/>
                <w:lang w:eastAsia="es-ES_tradnl"/>
              </w:rPr>
            </w:pPr>
            <w:r w:rsidRPr="00906D37">
              <w:rPr>
                <w:rFonts w:ascii="Arial Narrow" w:hAnsi="Arial Narrow" w:cs="Calibri"/>
                <w:sz w:val="22"/>
                <w:szCs w:val="22"/>
                <w:lang w:eastAsia="es-ES_tradnl"/>
              </w:rPr>
              <w:t>Adicionales</w:t>
            </w:r>
          </w:p>
        </w:tc>
      </w:tr>
    </w:tbl>
    <w:p w14:paraId="0A2753CB" w14:textId="11C12963" w:rsidR="006C2D22" w:rsidRPr="00906D37" w:rsidRDefault="006C2D22" w:rsidP="00476C26">
      <w:pPr>
        <w:jc w:val="both"/>
        <w:rPr>
          <w:rFonts w:ascii="Arial Narrow" w:hAnsi="Arial Narrow"/>
          <w:sz w:val="22"/>
          <w:szCs w:val="22"/>
          <w:lang w:val="es-CO"/>
        </w:rPr>
      </w:pPr>
    </w:p>
    <w:p w14:paraId="3A5D78C8" w14:textId="2EEF64E1" w:rsidR="006C2D22" w:rsidRPr="00906D37" w:rsidRDefault="006C2D22" w:rsidP="00476C26">
      <w:pPr>
        <w:jc w:val="both"/>
        <w:rPr>
          <w:rFonts w:ascii="Arial Narrow" w:hAnsi="Arial Narrow"/>
          <w:sz w:val="22"/>
          <w:szCs w:val="22"/>
          <w:lang w:val="es-CO"/>
        </w:rPr>
      </w:pPr>
    </w:p>
    <w:p w14:paraId="30FDC582" w14:textId="33A0E00E" w:rsidR="006C2D22" w:rsidRPr="00906D37" w:rsidRDefault="006C2D22" w:rsidP="00476C26">
      <w:pPr>
        <w:jc w:val="both"/>
        <w:rPr>
          <w:rFonts w:ascii="Arial Narrow" w:hAnsi="Arial Narrow"/>
          <w:sz w:val="22"/>
          <w:szCs w:val="22"/>
          <w:lang w:val="es-CO"/>
        </w:rPr>
      </w:pPr>
    </w:p>
    <w:p w14:paraId="3DC0406B" w14:textId="13741FB7" w:rsidR="006C2D22" w:rsidRPr="00906D37" w:rsidRDefault="006C2D22" w:rsidP="00476C26">
      <w:pPr>
        <w:jc w:val="both"/>
        <w:rPr>
          <w:rFonts w:ascii="Arial Narrow" w:hAnsi="Arial Narrow"/>
          <w:sz w:val="22"/>
          <w:szCs w:val="22"/>
          <w:lang w:val="es-CO"/>
        </w:rPr>
      </w:pPr>
    </w:p>
    <w:p w14:paraId="68F176F6" w14:textId="7922167E" w:rsidR="006C2D22" w:rsidRPr="00906D37" w:rsidRDefault="006C2D22" w:rsidP="00476C26">
      <w:pPr>
        <w:jc w:val="both"/>
        <w:rPr>
          <w:rFonts w:ascii="Arial Narrow" w:hAnsi="Arial Narrow"/>
          <w:sz w:val="22"/>
          <w:szCs w:val="22"/>
          <w:lang w:val="es-CO"/>
        </w:rPr>
      </w:pPr>
    </w:p>
    <w:p w14:paraId="2BC5EAD8" w14:textId="77777777" w:rsidR="00530AF5" w:rsidRPr="00906D37" w:rsidRDefault="00530AF5" w:rsidP="00476C26">
      <w:pPr>
        <w:jc w:val="both"/>
        <w:rPr>
          <w:rFonts w:ascii="Arial Narrow" w:hAnsi="Arial Narrow"/>
          <w:sz w:val="22"/>
          <w:szCs w:val="22"/>
          <w:lang w:val="es-CO"/>
        </w:rPr>
      </w:pPr>
    </w:p>
    <w:p w14:paraId="12A5910C" w14:textId="77777777" w:rsidR="006C2D22" w:rsidRPr="00906D37" w:rsidRDefault="006C2D22" w:rsidP="00476C26">
      <w:pPr>
        <w:jc w:val="both"/>
        <w:rPr>
          <w:rFonts w:ascii="Arial Narrow" w:hAnsi="Arial Narrow"/>
          <w:sz w:val="22"/>
          <w:szCs w:val="22"/>
          <w:lang w:val="es-CO"/>
        </w:rPr>
      </w:pPr>
    </w:p>
    <w:p w14:paraId="0F5F08E0" w14:textId="77777777" w:rsidR="006C2D22" w:rsidRPr="00906D37" w:rsidRDefault="006C2D22" w:rsidP="00476C26">
      <w:pPr>
        <w:jc w:val="both"/>
        <w:rPr>
          <w:rFonts w:ascii="Arial Narrow" w:hAnsi="Arial Narrow"/>
          <w:sz w:val="22"/>
          <w:szCs w:val="22"/>
          <w:lang w:val="es-CO"/>
        </w:rPr>
      </w:pPr>
    </w:p>
    <w:p w14:paraId="314406BA" w14:textId="3707A602" w:rsidR="00F00A0B" w:rsidRPr="00906D37" w:rsidRDefault="00F00A0B" w:rsidP="00476C26">
      <w:pPr>
        <w:tabs>
          <w:tab w:val="left" w:pos="0"/>
          <w:tab w:val="left" w:pos="284"/>
        </w:tabs>
        <w:spacing w:line="276" w:lineRule="auto"/>
        <w:jc w:val="both"/>
        <w:rPr>
          <w:rFonts w:ascii="Arial Narrow" w:hAnsi="Arial Narrow"/>
          <w:sz w:val="22"/>
          <w:szCs w:val="22"/>
        </w:rPr>
      </w:pPr>
    </w:p>
    <w:p w14:paraId="076ACAD8" w14:textId="64C1DBCF" w:rsidR="00604AE0" w:rsidRPr="00906D37" w:rsidRDefault="00604AE0" w:rsidP="00476C26">
      <w:pPr>
        <w:tabs>
          <w:tab w:val="left" w:pos="0"/>
          <w:tab w:val="left" w:pos="284"/>
        </w:tabs>
        <w:spacing w:line="276" w:lineRule="auto"/>
        <w:jc w:val="both"/>
        <w:rPr>
          <w:rFonts w:ascii="Arial Narrow" w:hAnsi="Arial Narrow" w:cs="Arial"/>
          <w:bCs/>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CD5B83F"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AD517BE" w14:textId="0CA0C3E7" w:rsidR="00AC1B01" w:rsidRPr="00906D37" w:rsidRDefault="00AC1B01" w:rsidP="00476C26">
            <w:pPr>
              <w:pStyle w:val="Ttulo1"/>
              <w:numPr>
                <w:ilvl w:val="0"/>
                <w:numId w:val="4"/>
              </w:numPr>
              <w:jc w:val="both"/>
              <w:rPr>
                <w:rFonts w:ascii="Arial Narrow" w:hAnsi="Arial Narrow" w:cs="Arial"/>
                <w:b w:val="0"/>
                <w:bCs w:val="0"/>
                <w:sz w:val="22"/>
                <w:szCs w:val="22"/>
              </w:rPr>
            </w:pPr>
            <w:r w:rsidRPr="00906D37">
              <w:rPr>
                <w:rFonts w:ascii="Arial Narrow" w:hAnsi="Arial Narrow" w:cs="Arial"/>
                <w:sz w:val="22"/>
                <w:szCs w:val="22"/>
              </w:rPr>
              <w:lastRenderedPageBreak/>
              <w:t>Capacitaciones</w:t>
            </w:r>
            <w:r w:rsidR="00232CA1" w:rsidRPr="00906D37">
              <w:rPr>
                <w:rStyle w:val="Refdenotaalpie"/>
                <w:rFonts w:ascii="Arial Narrow" w:hAnsi="Arial Narrow" w:cs="Arial"/>
                <w:sz w:val="22"/>
                <w:szCs w:val="22"/>
              </w:rPr>
              <w:footnoteReference w:id="2"/>
            </w:r>
            <w:r w:rsidR="008973F2" w:rsidRPr="00906D37">
              <w:rPr>
                <w:rFonts w:ascii="Arial Narrow" w:hAnsi="Arial Narrow" w:cs="Arial"/>
                <w:sz w:val="22"/>
                <w:szCs w:val="22"/>
                <w:vertAlign w:val="superscript"/>
                <w:lang w:val="es-ES"/>
              </w:rPr>
              <w:footnoteReference w:id="3"/>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FCCA1C" w14:textId="443CC26C" w:rsidR="00AC1B01" w:rsidRPr="00906D37" w:rsidRDefault="00AC1B0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4A0CB1" w14:textId="1EC22CE7" w:rsidR="00AC1B01" w:rsidRPr="00906D37" w:rsidRDefault="00AC1B0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4781BDC2"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A097A" w14:textId="3564F331" w:rsidR="002F7E77" w:rsidRPr="00906D37" w:rsidRDefault="006C2D22"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21A56D4" w14:textId="77777777" w:rsidR="002F7E77" w:rsidRPr="00906D37" w:rsidRDefault="002F7E77"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8F94FD0"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18AE805" w14:textId="0001FA00" w:rsidR="00AC1B01" w:rsidRPr="00906D37" w:rsidRDefault="00AC1B01" w:rsidP="00476C26">
            <w:pPr>
              <w:pStyle w:val="Ttulo1"/>
              <w:numPr>
                <w:ilvl w:val="0"/>
                <w:numId w:val="0"/>
              </w:numPr>
              <w:ind w:left="60" w:right="221" w:hanging="7"/>
              <w:jc w:val="both"/>
              <w:rPr>
                <w:rFonts w:ascii="Arial Narrow" w:eastAsia="Arial Narrow" w:hAnsi="Arial Narrow" w:cs="Arial"/>
                <w:b w:val="0"/>
                <w:bCs w:val="0"/>
                <w:sz w:val="22"/>
                <w:szCs w:val="22"/>
              </w:rPr>
            </w:pPr>
            <w:bookmarkStart w:id="1" w:name="_Hlk95223593"/>
            <w:r w:rsidRPr="00906D37">
              <w:rPr>
                <w:rFonts w:ascii="Arial Narrow" w:hAnsi="Arial Narrow"/>
                <w:sz w:val="22"/>
                <w:szCs w:val="22"/>
              </w:rPr>
              <w:t xml:space="preserve">Capacitaciones en Atención Integral al </w:t>
            </w:r>
            <w:r w:rsidR="00353F6A" w:rsidRPr="00906D37">
              <w:rPr>
                <w:rFonts w:ascii="Arial Narrow" w:hAnsi="Arial Narrow"/>
                <w:sz w:val="22"/>
                <w:szCs w:val="22"/>
              </w:rPr>
              <w:t xml:space="preserve">Pasajero </w:t>
            </w:r>
            <w:r w:rsidR="00353F6A" w:rsidRPr="00906D37">
              <w:rPr>
                <w:rFonts w:ascii="Arial Narrow" w:hAnsi="Arial Narrow"/>
              </w:rPr>
              <w:t>con</w:t>
            </w:r>
            <w:r w:rsidR="00353F6A" w:rsidRPr="00906D37">
              <w:rPr>
                <w:rFonts w:ascii="Arial Narrow" w:hAnsi="Arial Narrow"/>
                <w:sz w:val="22"/>
                <w:szCs w:val="22"/>
              </w:rPr>
              <w:t xml:space="preserve"> </w:t>
            </w:r>
            <w:r w:rsidRPr="00906D37">
              <w:rPr>
                <w:rFonts w:ascii="Arial Narrow" w:hAnsi="Arial Narrow"/>
                <w:sz w:val="22"/>
                <w:szCs w:val="22"/>
              </w:rPr>
              <w:t>Discapacidad</w:t>
            </w:r>
          </w:p>
          <w:p w14:paraId="5759A4E7" w14:textId="0477D8AD" w:rsidR="00AC1B01" w:rsidRPr="00906D37" w:rsidRDefault="00AC1B01" w:rsidP="00476C26">
            <w:pPr>
              <w:pStyle w:val="Ttulo1"/>
              <w:numPr>
                <w:ilvl w:val="0"/>
                <w:numId w:val="0"/>
              </w:numPr>
              <w:ind w:left="352"/>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9F0C752" w14:textId="77777777" w:rsidR="00AC1B01" w:rsidRPr="00906D37" w:rsidRDefault="00AC1B0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1BA9076" w14:textId="751B4FE8" w:rsidR="00AC1B01" w:rsidRPr="00906D37" w:rsidRDefault="00AC1B01"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PEACCTA101</w:t>
            </w:r>
          </w:p>
        </w:tc>
        <w:tc>
          <w:tcPr>
            <w:tcW w:w="1746" w:type="dxa"/>
            <w:tcBorders>
              <w:top w:val="single" w:sz="4" w:space="0" w:color="auto"/>
              <w:left w:val="single" w:sz="4" w:space="0" w:color="auto"/>
              <w:bottom w:val="single" w:sz="4" w:space="0" w:color="auto"/>
              <w:right w:val="single" w:sz="4" w:space="0" w:color="auto"/>
            </w:tcBorders>
          </w:tcPr>
          <w:p w14:paraId="0BCCF21C" w14:textId="77777777" w:rsidR="00AC1B01" w:rsidRPr="00906D37" w:rsidRDefault="00AC1B01" w:rsidP="00476C26">
            <w:pPr>
              <w:pStyle w:val="Prrafodelista"/>
              <w:spacing w:line="259" w:lineRule="auto"/>
              <w:ind w:left="720"/>
              <w:jc w:val="both"/>
              <w:rPr>
                <w:rFonts w:ascii="Arial Narrow" w:hAnsi="Arial Narrow" w:cs="Arial"/>
                <w:sz w:val="22"/>
                <w:szCs w:val="22"/>
              </w:rPr>
            </w:pPr>
          </w:p>
          <w:p w14:paraId="0D44B5B8" w14:textId="5070C95A" w:rsidR="00AC1B01" w:rsidRPr="00906D37" w:rsidRDefault="00AC1B0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5FD227B" w14:textId="77777777" w:rsidR="00AC1B01" w:rsidRPr="00906D37" w:rsidRDefault="00AC1B01" w:rsidP="00476C26">
            <w:pPr>
              <w:pStyle w:val="Prrafodelista"/>
              <w:spacing w:line="259" w:lineRule="auto"/>
              <w:ind w:left="720"/>
              <w:jc w:val="both"/>
              <w:rPr>
                <w:rFonts w:ascii="Arial Narrow" w:hAnsi="Arial Narrow" w:cs="Arial"/>
                <w:sz w:val="22"/>
                <w:szCs w:val="22"/>
              </w:rPr>
            </w:pPr>
          </w:p>
          <w:p w14:paraId="3D5DF7D4" w14:textId="0B20B27C" w:rsidR="00AC1B01" w:rsidRPr="00906D37" w:rsidRDefault="00AC1B0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0CA5D55"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6F77C98F" w14:textId="5449D776" w:rsidR="00AC1B01" w:rsidRPr="00906D37" w:rsidRDefault="00AC1B0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FBFEBEA" w14:textId="2C7E7621" w:rsidR="00AC1B01" w:rsidRPr="00906D37" w:rsidRDefault="00AC1B0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¿Cuenta con registro(s) de implementación de Capacitación(es) en Atención Integral al </w:t>
            </w:r>
            <w:r w:rsidR="00353F6A" w:rsidRPr="00906D37">
              <w:rPr>
                <w:rFonts w:ascii="Arial Narrow" w:hAnsi="Arial Narrow" w:cs="Arial"/>
                <w:lang w:val="es-ES_tradnl"/>
              </w:rPr>
              <w:t xml:space="preserve">Pasajero </w:t>
            </w:r>
            <w:r w:rsidR="00353F6A" w:rsidRPr="00906D37">
              <w:rPr>
                <w:rFonts w:ascii="Arial Narrow" w:hAnsi="Arial Narrow" w:cs="Arial"/>
                <w:bCs/>
                <w:lang w:val="es-ES"/>
              </w:rPr>
              <w:t>con</w:t>
            </w:r>
            <w:r w:rsidR="00353F6A" w:rsidRPr="00906D37">
              <w:rPr>
                <w:rFonts w:ascii="Arial Narrow" w:hAnsi="Arial Narrow" w:cs="Arial"/>
                <w:lang w:val="es-ES_tradnl"/>
              </w:rPr>
              <w:t xml:space="preserve"> </w:t>
            </w:r>
            <w:r w:rsidRPr="00906D37">
              <w:rPr>
                <w:rFonts w:ascii="Arial Narrow" w:hAnsi="Arial Narrow" w:cs="Arial"/>
                <w:lang w:val="es-ES_tradnl"/>
              </w:rPr>
              <w:t xml:space="preserve">Discapacidad?  </w:t>
            </w:r>
          </w:p>
        </w:tc>
      </w:tr>
      <w:tr w:rsidR="00906D37" w:rsidRPr="00906D37" w14:paraId="742BA3CB"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3E6B39E1" w14:textId="46997D2F" w:rsidR="00AC1B01" w:rsidRPr="00906D37" w:rsidRDefault="00AC1B0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FABA13" w14:textId="77777777" w:rsidR="00AC1B01" w:rsidRPr="00906D37" w:rsidRDefault="00AC1B01"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37C11A42" w14:textId="77777777" w:rsidR="00AC1B01" w:rsidRPr="00906D37" w:rsidRDefault="00AC1B01" w:rsidP="00476C26">
            <w:pPr>
              <w:ind w:left="59" w:hanging="59"/>
              <w:jc w:val="both"/>
              <w:rPr>
                <w:rFonts w:ascii="Arial Narrow" w:hAnsi="Arial Narrow" w:cs="Calibri"/>
                <w:b/>
                <w:bCs/>
                <w:sz w:val="22"/>
                <w:szCs w:val="22"/>
              </w:rPr>
            </w:pPr>
            <w:r w:rsidRPr="00906D37">
              <w:rPr>
                <w:rFonts w:ascii="Arial Narrow" w:hAnsi="Arial Narrow" w:cs="Calibri"/>
                <w:b/>
                <w:bCs/>
                <w:sz w:val="22"/>
                <w:szCs w:val="22"/>
              </w:rPr>
              <w:t xml:space="preserve">PEACTAE001: </w:t>
            </w:r>
            <w:r w:rsidRPr="00906D37">
              <w:rPr>
                <w:rFonts w:ascii="Arial Narrow" w:hAnsi="Arial Narrow" w:cs="Arial"/>
                <w:sz w:val="22"/>
                <w:szCs w:val="22"/>
                <w:lang w:val="es-ES_tradnl"/>
              </w:rPr>
              <w:t xml:space="preserve">El administrador de la infraestructura debe contar con registro(s) de implementación de Capacitación(es). </w:t>
            </w:r>
          </w:p>
          <w:p w14:paraId="06192807" w14:textId="4260F4B4" w:rsidR="00AC1B01" w:rsidRPr="00906D37" w:rsidRDefault="00AC1B01" w:rsidP="00476C26">
            <w:pPr>
              <w:ind w:left="59" w:hanging="59"/>
              <w:jc w:val="both"/>
              <w:rPr>
                <w:rFonts w:ascii="Arial Narrow" w:hAnsi="Arial Narrow" w:cs="Calibri"/>
                <w:sz w:val="22"/>
                <w:szCs w:val="22"/>
              </w:rPr>
            </w:pPr>
            <w:r w:rsidRPr="00906D37">
              <w:rPr>
                <w:rFonts w:ascii="Arial Narrow" w:hAnsi="Arial Narrow" w:cs="Calibri"/>
                <w:b/>
                <w:bCs/>
                <w:sz w:val="22"/>
                <w:szCs w:val="22"/>
              </w:rPr>
              <w:t xml:space="preserve">PEACTAE002: </w:t>
            </w:r>
            <w:r w:rsidRPr="00906D37">
              <w:rPr>
                <w:rFonts w:ascii="Arial Narrow" w:hAnsi="Arial Narrow" w:cs="Calibri"/>
                <w:sz w:val="22"/>
                <w:szCs w:val="22"/>
              </w:rPr>
              <w:t xml:space="preserve">El administrador de la infraestructura debe contar con registro(s) de implementación de Capacitación(es) en Atención Integral al </w:t>
            </w:r>
            <w:r w:rsidR="00353F6A" w:rsidRPr="00906D37">
              <w:rPr>
                <w:rFonts w:ascii="Arial Narrow" w:hAnsi="Arial Narrow" w:cs="Calibri"/>
                <w:sz w:val="22"/>
                <w:szCs w:val="22"/>
              </w:rPr>
              <w:t xml:space="preserve">Pasajero </w:t>
            </w:r>
            <w:r w:rsidR="00353F6A" w:rsidRPr="00906D37">
              <w:rPr>
                <w:rFonts w:ascii="Arial Narrow" w:hAnsi="Arial Narrow" w:cs="Arial"/>
                <w:bCs/>
              </w:rPr>
              <w:t>con</w:t>
            </w:r>
            <w:r w:rsidR="00353F6A" w:rsidRPr="00906D37">
              <w:rPr>
                <w:rFonts w:ascii="Arial Narrow" w:hAnsi="Arial Narrow" w:cs="Calibri"/>
                <w:sz w:val="22"/>
                <w:szCs w:val="22"/>
              </w:rPr>
              <w:t xml:space="preserve"> </w:t>
            </w:r>
            <w:r w:rsidRPr="00906D37">
              <w:rPr>
                <w:rFonts w:ascii="Arial Narrow" w:hAnsi="Arial Narrow" w:cs="Calibri"/>
                <w:sz w:val="22"/>
                <w:szCs w:val="22"/>
              </w:rPr>
              <w:t>Discapacidad.</w:t>
            </w:r>
            <w:r w:rsidR="00B769CC" w:rsidRPr="00906D37">
              <w:rPr>
                <w:rFonts w:ascii="Arial Narrow" w:hAnsi="Arial Narrow" w:cs="Calibri"/>
                <w:sz w:val="22"/>
                <w:szCs w:val="22"/>
              </w:rPr>
              <w:t xml:space="preserve"> Las capacitaciones deberán contar con un </w:t>
            </w:r>
            <w:r w:rsidR="005D1CB4" w:rsidRPr="00906D37">
              <w:rPr>
                <w:rFonts w:ascii="Arial Narrow" w:hAnsi="Arial Narrow" w:cs="Calibri"/>
                <w:sz w:val="22"/>
                <w:szCs w:val="22"/>
              </w:rPr>
              <w:t>eje programático que indique la manera de prestar el servicio</w:t>
            </w:r>
            <w:r w:rsidR="00334B71" w:rsidRPr="00906D37">
              <w:rPr>
                <w:rFonts w:ascii="Arial Narrow" w:hAnsi="Arial Narrow" w:cs="Calibri"/>
                <w:sz w:val="22"/>
                <w:szCs w:val="22"/>
              </w:rPr>
              <w:t xml:space="preserve"> </w:t>
            </w:r>
            <w:r w:rsidR="00D27DAF" w:rsidRPr="00906D37">
              <w:rPr>
                <w:rFonts w:ascii="Arial Narrow" w:hAnsi="Arial Narrow" w:cs="Calibri"/>
                <w:sz w:val="22"/>
                <w:szCs w:val="22"/>
              </w:rPr>
              <w:t>público</w:t>
            </w:r>
            <w:r w:rsidR="00334B71" w:rsidRPr="00906D37">
              <w:rPr>
                <w:rFonts w:ascii="Arial Narrow" w:hAnsi="Arial Narrow" w:cs="Calibri"/>
                <w:sz w:val="22"/>
                <w:szCs w:val="22"/>
              </w:rPr>
              <w:t xml:space="preserve"> teniendo en cuenta</w:t>
            </w:r>
            <w:r w:rsidR="00D27DAF" w:rsidRPr="00906D37">
              <w:rPr>
                <w:rFonts w:ascii="Arial Narrow" w:hAnsi="Arial Narrow" w:cs="Calibri"/>
                <w:sz w:val="22"/>
                <w:szCs w:val="22"/>
              </w:rPr>
              <w:t xml:space="preserve"> los siete (7) tipos de discapacidades reconocidos en Colombia, que son: visual, física, auditiva, cognitiva-intelectual, mental-psicosocial, múltiple y sordoceguera.</w:t>
            </w:r>
          </w:p>
          <w:p w14:paraId="172EA98F" w14:textId="1C5D512E" w:rsidR="00AC1B01" w:rsidRPr="00906D37" w:rsidRDefault="00AC1B01" w:rsidP="00476C26">
            <w:pPr>
              <w:ind w:left="59" w:hanging="59"/>
              <w:jc w:val="both"/>
              <w:rPr>
                <w:rFonts w:ascii="Arial Narrow" w:hAnsi="Arial Narrow" w:cs="Calibri"/>
                <w:b/>
                <w:bCs/>
                <w:sz w:val="22"/>
                <w:szCs w:val="22"/>
              </w:rPr>
            </w:pPr>
            <w:r w:rsidRPr="00906D37">
              <w:rPr>
                <w:rFonts w:ascii="Arial Narrow" w:hAnsi="Arial Narrow" w:cs="Calibri"/>
                <w:b/>
                <w:bCs/>
                <w:sz w:val="22"/>
                <w:szCs w:val="22"/>
              </w:rPr>
              <w:t xml:space="preserve">PEACTAE003: </w:t>
            </w:r>
            <w:r w:rsidRPr="00906D37">
              <w:rPr>
                <w:rFonts w:ascii="Arial Narrow" w:hAnsi="Arial Narrow" w:cs="Calibri"/>
                <w:sz w:val="22"/>
                <w:szCs w:val="22"/>
              </w:rPr>
              <w:t xml:space="preserve">El (los) registro(s) de implementación de Capacitación(es) en Atención Integral al </w:t>
            </w:r>
            <w:r w:rsidR="00353F6A" w:rsidRPr="00906D37">
              <w:rPr>
                <w:rFonts w:ascii="Arial Narrow" w:hAnsi="Arial Narrow" w:cs="Calibri"/>
                <w:sz w:val="22"/>
                <w:szCs w:val="22"/>
              </w:rPr>
              <w:t xml:space="preserve">Pasajero </w:t>
            </w:r>
            <w:r w:rsidR="00353F6A" w:rsidRPr="00906D37">
              <w:rPr>
                <w:rFonts w:ascii="Arial Narrow" w:hAnsi="Arial Narrow"/>
              </w:rPr>
              <w:t>con</w:t>
            </w:r>
            <w:r w:rsidR="00353F6A" w:rsidRPr="00906D37">
              <w:rPr>
                <w:rFonts w:ascii="Arial Narrow" w:hAnsi="Arial Narrow" w:cs="Calibri"/>
                <w:sz w:val="22"/>
                <w:szCs w:val="22"/>
              </w:rPr>
              <w:t xml:space="preserve"> </w:t>
            </w:r>
            <w:r w:rsidRPr="00906D37">
              <w:rPr>
                <w:rFonts w:ascii="Arial Narrow" w:hAnsi="Arial Narrow" w:cs="Calibri"/>
                <w:sz w:val="22"/>
                <w:szCs w:val="22"/>
              </w:rPr>
              <w:t>Discapacidad, no superan (2) años de realización.</w:t>
            </w:r>
          </w:p>
        </w:tc>
      </w:tr>
      <w:tr w:rsidR="00906D37" w:rsidRPr="00906D37" w14:paraId="39E98544"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937A293" w14:textId="627E7B3F" w:rsidR="00AC1B01" w:rsidRPr="00906D37" w:rsidRDefault="00AC1B0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8B4199" w14:textId="77777777" w:rsidR="00AC1B01" w:rsidRPr="00906D37" w:rsidRDefault="00AC1B01"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675683F" w14:textId="77777777" w:rsidR="00021B99" w:rsidRPr="00906D37" w:rsidRDefault="00F37550" w:rsidP="00543CEC">
            <w:pPr>
              <w:pStyle w:val="Sinespaciado"/>
              <w:numPr>
                <w:ilvl w:val="0"/>
                <w:numId w:val="82"/>
              </w:numPr>
              <w:tabs>
                <w:tab w:val="left" w:pos="284"/>
              </w:tabs>
              <w:ind w:left="358"/>
              <w:jc w:val="both"/>
              <w:rPr>
                <w:rFonts w:ascii="Arial Narrow" w:hAnsi="Arial Narrow" w:cs="Arial"/>
                <w:lang w:val="es-ES_tradnl"/>
              </w:rPr>
            </w:pPr>
            <w:r w:rsidRPr="00906D37">
              <w:rPr>
                <w:rFonts w:ascii="Arial Narrow" w:hAnsi="Arial Narrow" w:cs="Arial"/>
                <w:lang w:val="es-ES_tradnl"/>
              </w:rPr>
              <w:t>SI CUMPLE: Cuando cumple PEACTAE001, PEACTAE002 y PEACTAE003</w:t>
            </w:r>
          </w:p>
          <w:p w14:paraId="567516F1" w14:textId="467520BA" w:rsidR="00F37550" w:rsidRPr="00906D37" w:rsidRDefault="00F37550" w:rsidP="00543CEC">
            <w:pPr>
              <w:pStyle w:val="Sinespaciado"/>
              <w:numPr>
                <w:ilvl w:val="0"/>
                <w:numId w:val="82"/>
              </w:numPr>
              <w:tabs>
                <w:tab w:val="left" w:pos="284"/>
              </w:tabs>
              <w:ind w:left="358"/>
              <w:jc w:val="both"/>
              <w:rPr>
                <w:rFonts w:ascii="Arial Narrow" w:hAnsi="Arial Narrow" w:cs="Arial"/>
                <w:lang w:val="es-ES_tradnl"/>
              </w:rPr>
            </w:pPr>
            <w:r w:rsidRPr="00906D37">
              <w:rPr>
                <w:rFonts w:ascii="Arial Narrow" w:hAnsi="Arial Narrow" w:cs="Arial"/>
                <w:lang w:val="es-ES_tradnl"/>
              </w:rPr>
              <w:t xml:space="preserve">NO CUMPLE: Cuando cumple solo con PEACTAE001. </w:t>
            </w:r>
          </w:p>
          <w:p w14:paraId="10C392F5" w14:textId="2E99CC87" w:rsidR="00AC1B01" w:rsidRPr="00906D37" w:rsidRDefault="00F37550" w:rsidP="00543CEC">
            <w:pPr>
              <w:pStyle w:val="Prrafodelista"/>
              <w:numPr>
                <w:ilvl w:val="0"/>
                <w:numId w:val="82"/>
              </w:numPr>
              <w:ind w:left="358"/>
              <w:jc w:val="both"/>
              <w:rPr>
                <w:rFonts w:ascii="Arial Narrow" w:hAnsi="Arial Narrow" w:cs="Arial"/>
                <w:sz w:val="22"/>
                <w:szCs w:val="22"/>
              </w:rPr>
            </w:pPr>
            <w:r w:rsidRPr="00906D37">
              <w:rPr>
                <w:rFonts w:ascii="Arial Narrow" w:hAnsi="Arial Narrow" w:cs="Arial"/>
                <w:sz w:val="22"/>
                <w:szCs w:val="22"/>
                <w:lang w:val="es-ES_tradnl"/>
              </w:rPr>
              <w:t>NO EXISTE: Cuando NO cuenta con registro(s) de implementación de Capacitación(es) en Atención Integral al Pasajero</w:t>
            </w:r>
            <w:r w:rsidR="00353F6A" w:rsidRPr="00906D37">
              <w:rPr>
                <w:rFonts w:ascii="Arial Narrow" w:hAnsi="Arial Narrow" w:cs="Arial"/>
                <w:bCs/>
              </w:rPr>
              <w:t xml:space="preserve"> con</w:t>
            </w:r>
            <w:r w:rsidR="00353F6A" w:rsidRPr="00906D37">
              <w:rPr>
                <w:rFonts w:ascii="Arial Narrow" w:hAnsi="Arial Narrow" w:cs="Arial"/>
                <w:sz w:val="22"/>
                <w:szCs w:val="22"/>
                <w:lang w:val="es-ES_tradnl"/>
              </w:rPr>
              <w:t xml:space="preserve"> </w:t>
            </w:r>
            <w:r w:rsidRPr="00906D37">
              <w:rPr>
                <w:rFonts w:ascii="Arial Narrow" w:hAnsi="Arial Narrow" w:cs="Arial"/>
                <w:sz w:val="22"/>
                <w:szCs w:val="22"/>
                <w:lang w:val="es-ES_tradnl"/>
              </w:rPr>
              <w:t>Discapacidad, ni de ninguna otra temática referente a accesibilidad e inclusión.</w:t>
            </w:r>
          </w:p>
        </w:tc>
      </w:tr>
      <w:bookmarkEnd w:id="1"/>
      <w:tr w:rsidR="00906D37" w:rsidRPr="00906D37" w14:paraId="74B0893C"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D242" w14:textId="77777777" w:rsidR="00AC1B01" w:rsidRPr="00906D37" w:rsidRDefault="00AC1B0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967F862" w14:textId="77777777" w:rsidR="00AC1B01" w:rsidRPr="00906D37" w:rsidRDefault="00AC1B0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28FF038"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12B20FC" w14:textId="11D6ABD5" w:rsidR="00AC1B01" w:rsidRPr="00906D37" w:rsidRDefault="00AC1B01"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rPr>
              <w:t>Campañas Informativas Permanentes para el Uso de las Zonas especiales de estacionamiento.</w:t>
            </w:r>
            <w:r w:rsidR="00EB3065" w:rsidRPr="00906D37">
              <w:rPr>
                <w:rFonts w:ascii="Arial Narrow" w:hAnsi="Arial Narrow"/>
                <w:sz w:val="22"/>
                <w:szCs w:val="22"/>
                <w:vertAlign w:val="superscript"/>
                <w:lang w:val="es-ES"/>
              </w:rPr>
              <w:footnoteReference w:id="4"/>
            </w:r>
            <w:r w:rsidR="00EB3065" w:rsidRPr="00906D37">
              <w:rPr>
                <w:rFonts w:ascii="Arial Narrow" w:hAnsi="Arial Narrow"/>
                <w:sz w:val="22"/>
                <w:szCs w:val="22"/>
                <w:lang w:val="es-ES"/>
              </w:rPr>
              <w:t xml:space="preserve"> </w:t>
            </w:r>
            <w:r w:rsidRPr="00906D37">
              <w:rPr>
                <w:rFonts w:ascii="Arial Narrow" w:hAnsi="Arial Narrow"/>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tcPr>
          <w:p w14:paraId="4E9D592F" w14:textId="77777777" w:rsidR="00AC1B01" w:rsidRPr="00906D37" w:rsidRDefault="00AC1B0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57340A9" w14:textId="6E09FEE4" w:rsidR="00AC1B01" w:rsidRPr="00906D37" w:rsidRDefault="00AC1B01"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232CA1" w:rsidRPr="00906D37">
              <w:rPr>
                <w:rFonts w:ascii="Arial Narrow" w:hAnsi="Arial Narrow" w:cs="Calibri"/>
                <w:b/>
                <w:bCs/>
                <w:sz w:val="22"/>
                <w:szCs w:val="22"/>
              </w:rPr>
              <w:t>PEACCTA102</w:t>
            </w:r>
          </w:p>
        </w:tc>
        <w:tc>
          <w:tcPr>
            <w:tcW w:w="1746" w:type="dxa"/>
            <w:tcBorders>
              <w:top w:val="single" w:sz="4" w:space="0" w:color="auto"/>
              <w:left w:val="single" w:sz="4" w:space="0" w:color="auto"/>
              <w:bottom w:val="single" w:sz="4" w:space="0" w:color="auto"/>
              <w:right w:val="single" w:sz="4" w:space="0" w:color="auto"/>
            </w:tcBorders>
          </w:tcPr>
          <w:p w14:paraId="31844C0B" w14:textId="77777777" w:rsidR="00AC1B01" w:rsidRPr="00906D37" w:rsidRDefault="00AC1B01" w:rsidP="00476C26">
            <w:pPr>
              <w:pStyle w:val="Prrafodelista"/>
              <w:spacing w:line="259" w:lineRule="auto"/>
              <w:ind w:left="720"/>
              <w:jc w:val="both"/>
              <w:rPr>
                <w:rFonts w:ascii="Arial Narrow" w:hAnsi="Arial Narrow" w:cs="Arial"/>
                <w:sz w:val="22"/>
                <w:szCs w:val="22"/>
              </w:rPr>
            </w:pPr>
          </w:p>
          <w:p w14:paraId="3B6601C3" w14:textId="2C16D460" w:rsidR="00AC1B01" w:rsidRPr="00906D37" w:rsidRDefault="00232CA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535E5F6B" w14:textId="77777777" w:rsidR="00AC1B01" w:rsidRPr="00906D37" w:rsidRDefault="00AC1B01" w:rsidP="00476C26">
            <w:pPr>
              <w:pStyle w:val="Prrafodelista"/>
              <w:spacing w:line="259" w:lineRule="auto"/>
              <w:ind w:left="720"/>
              <w:jc w:val="both"/>
              <w:rPr>
                <w:rFonts w:ascii="Arial Narrow" w:hAnsi="Arial Narrow" w:cs="Arial"/>
                <w:sz w:val="22"/>
                <w:szCs w:val="22"/>
              </w:rPr>
            </w:pPr>
          </w:p>
          <w:p w14:paraId="667F73F2" w14:textId="00857779" w:rsidR="00AC1B01" w:rsidRPr="00906D37" w:rsidRDefault="00232CA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1D626A65"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26FF5E00" w14:textId="77777777" w:rsidR="00AC1B01" w:rsidRPr="00906D37" w:rsidRDefault="00AC1B0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C5EEAF" w14:textId="7A190C0C" w:rsidR="00AC1B01" w:rsidRPr="00906D37" w:rsidRDefault="00232CA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¿Cuenta con registro(s) de implementación de Campañas Informativas Permanentes para el uso de las Zonas especiales de estacionamiento?  </w:t>
            </w:r>
          </w:p>
        </w:tc>
      </w:tr>
      <w:tr w:rsidR="00906D37" w:rsidRPr="00906D37" w14:paraId="6A9BD3A6"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63986EB8" w14:textId="77777777" w:rsidR="00AC1B01" w:rsidRPr="00906D37" w:rsidRDefault="00AC1B0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9A1C0F" w14:textId="77777777" w:rsidR="00232CA1" w:rsidRPr="00906D37" w:rsidRDefault="00232CA1"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4E33406B" w14:textId="77777777" w:rsidR="00232CA1" w:rsidRPr="00906D37" w:rsidRDefault="00232CA1"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PEACTAE004: </w:t>
            </w:r>
            <w:r w:rsidRPr="00906D37">
              <w:rPr>
                <w:rFonts w:ascii="Arial Narrow" w:hAnsi="Arial Narrow" w:cs="Arial"/>
                <w:bCs/>
                <w:lang w:val="es-ES_tradnl"/>
              </w:rPr>
              <w:t>La infraestructura debe contar con zonas especiales de estacionamiento</w:t>
            </w:r>
            <w:r w:rsidRPr="00906D37">
              <w:rPr>
                <w:rFonts w:ascii="Arial Narrow" w:hAnsi="Arial Narrow" w:cs="Arial"/>
                <w:b/>
                <w:lang w:val="es-ES_tradnl"/>
              </w:rPr>
              <w:t>.</w:t>
            </w:r>
          </w:p>
          <w:p w14:paraId="1F3B21F7" w14:textId="6A0A56D9" w:rsidR="00232CA1" w:rsidRPr="00906D37" w:rsidRDefault="00232CA1"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PEACTAE005: </w:t>
            </w:r>
            <w:r w:rsidRPr="00906D37">
              <w:rPr>
                <w:rFonts w:ascii="Arial Narrow" w:hAnsi="Arial Narrow" w:cs="Arial"/>
                <w:bCs/>
                <w:lang w:val="es-ES_tradnl"/>
              </w:rPr>
              <w:t>El administrador de la infraestructura debe contar con registro(s) de implementación de Campañas Informativas para el Uso de las Zonas especiales de estacionamiento</w:t>
            </w:r>
            <w:r w:rsidR="008E5A17" w:rsidRPr="00906D37">
              <w:rPr>
                <w:rFonts w:ascii="Arial Narrow" w:hAnsi="Arial Narrow" w:cs="Arial"/>
                <w:bCs/>
                <w:lang w:val="es-ES_tradnl"/>
              </w:rPr>
              <w:t>.</w:t>
            </w:r>
            <w:r w:rsidR="00E02C36" w:rsidRPr="00906D37">
              <w:rPr>
                <w:rFonts w:ascii="Arial Narrow" w:hAnsi="Arial Narrow" w:cs="Arial"/>
                <w:bCs/>
                <w:lang w:val="es-ES_tradnl"/>
              </w:rPr>
              <w:t xml:space="preserve"> Según los criterios que establezca el administrador de la infraestructura, e</w:t>
            </w:r>
            <w:r w:rsidR="008E5A17" w:rsidRPr="00906D37">
              <w:rPr>
                <w:rFonts w:ascii="Arial Narrow" w:hAnsi="Arial Narrow" w:cs="Arial"/>
                <w:bCs/>
                <w:lang w:val="es-ES_tradnl"/>
              </w:rPr>
              <w:t>sta</w:t>
            </w:r>
            <w:r w:rsidR="000F71DD" w:rsidRPr="00906D37">
              <w:rPr>
                <w:rFonts w:ascii="Arial Narrow" w:hAnsi="Arial Narrow" w:cs="Arial"/>
                <w:bCs/>
                <w:lang w:val="es-ES_tradnl"/>
              </w:rPr>
              <w:t>s</w:t>
            </w:r>
            <w:r w:rsidR="008E5A17" w:rsidRPr="00906D37">
              <w:rPr>
                <w:rFonts w:ascii="Arial Narrow" w:hAnsi="Arial Narrow" w:cs="Arial"/>
                <w:bCs/>
                <w:lang w:val="es-ES_tradnl"/>
              </w:rPr>
              <w:t xml:space="preserve"> campañas deben ser implementadas en formatos accesibles</w:t>
            </w:r>
            <w:r w:rsidR="00E02C36" w:rsidRPr="00906D37">
              <w:rPr>
                <w:rFonts w:ascii="Arial Narrow" w:hAnsi="Arial Narrow" w:cs="Arial"/>
                <w:bCs/>
                <w:lang w:val="es-ES_tradnl"/>
              </w:rPr>
              <w:t xml:space="preserve"> para garantizar el derecho del acceso a la información a las personas con </w:t>
            </w:r>
            <w:r w:rsidR="00792C79" w:rsidRPr="00906D37">
              <w:rPr>
                <w:rFonts w:ascii="Arial Narrow" w:hAnsi="Arial Narrow" w:cs="Arial"/>
                <w:bCs/>
                <w:lang w:val="es-ES_tradnl"/>
              </w:rPr>
              <w:t>discapacidad</w:t>
            </w:r>
            <w:r w:rsidR="00E02C36" w:rsidRPr="00906D37">
              <w:rPr>
                <w:rFonts w:ascii="Arial Narrow" w:hAnsi="Arial Narrow" w:cs="Arial"/>
                <w:bCs/>
                <w:lang w:val="es-ES_tradnl"/>
              </w:rPr>
              <w:t>.</w:t>
            </w:r>
          </w:p>
          <w:p w14:paraId="292AD0DF" w14:textId="3A92B315" w:rsidR="00AC1B01" w:rsidRPr="00906D37" w:rsidRDefault="00232CA1"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lastRenderedPageBreak/>
              <w:t xml:space="preserve">PEACTAE006: </w:t>
            </w:r>
            <w:r w:rsidRPr="00906D37">
              <w:rPr>
                <w:rFonts w:ascii="Arial Narrow" w:hAnsi="Arial Narrow" w:cs="Arial"/>
                <w:bCs/>
                <w:sz w:val="22"/>
                <w:szCs w:val="22"/>
                <w:lang w:val="es-ES_tradnl"/>
              </w:rPr>
              <w:t>Las campañas informativas para el uso de las zonas especiales de estacionamiento deben ser permanentes (por los menos una (1) por bimestre)</w:t>
            </w:r>
          </w:p>
        </w:tc>
      </w:tr>
      <w:tr w:rsidR="00906D37" w:rsidRPr="00906D37" w14:paraId="5C0DF209"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71382EF" w14:textId="77777777" w:rsidR="00AC1B01" w:rsidRPr="00906D37" w:rsidRDefault="00AC1B0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50C8F2A" w14:textId="77777777" w:rsidR="00232CA1" w:rsidRPr="00906D37" w:rsidRDefault="00232CA1"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F54461D" w14:textId="59AF3447" w:rsidR="00596E04" w:rsidRPr="00906D37" w:rsidRDefault="00596E04" w:rsidP="00596E0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PEACTAE004, PEACTAE005 y PEACTAE006.</w:t>
            </w:r>
          </w:p>
          <w:p w14:paraId="4F1280D4" w14:textId="77777777" w:rsidR="00596E04" w:rsidRPr="00906D37" w:rsidRDefault="00596E04" w:rsidP="00596E0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 xml:space="preserve">Cuando cumple solo con PEACTAE004. </w:t>
            </w:r>
          </w:p>
          <w:p w14:paraId="513E3F44" w14:textId="3175781D" w:rsidR="00AC1B01" w:rsidRPr="00906D37" w:rsidRDefault="00596E04" w:rsidP="00596E04">
            <w:pPr>
              <w:jc w:val="both"/>
              <w:rPr>
                <w:rFonts w:ascii="Arial Narrow" w:hAnsi="Arial Narrow" w:cs="Arial"/>
                <w:sz w:val="22"/>
                <w:szCs w:val="22"/>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cumple con PEACTAE004, PEACTAE005 y PEACTAE006</w:t>
            </w:r>
          </w:p>
        </w:tc>
      </w:tr>
    </w:tbl>
    <w:p w14:paraId="3FA8D2DA" w14:textId="2828BC29" w:rsidR="00AC1B01" w:rsidRPr="00906D37" w:rsidRDefault="00AC1B01"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189828A"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C329D88" w14:textId="3CC9F4FE" w:rsidR="00232CA1" w:rsidRPr="00906D37" w:rsidRDefault="00232CA1" w:rsidP="00476C26">
            <w:pPr>
              <w:pStyle w:val="Ttulo1"/>
              <w:numPr>
                <w:ilvl w:val="0"/>
                <w:numId w:val="4"/>
              </w:numPr>
              <w:jc w:val="both"/>
              <w:rPr>
                <w:rFonts w:ascii="Arial Narrow" w:hAnsi="Arial Narrow" w:cs="Arial"/>
                <w:b w:val="0"/>
                <w:bCs w:val="0"/>
                <w:sz w:val="22"/>
                <w:szCs w:val="22"/>
              </w:rPr>
            </w:pPr>
            <w:r w:rsidRPr="00906D37">
              <w:rPr>
                <w:rFonts w:ascii="Arial Narrow" w:hAnsi="Arial Narrow" w:cs="Arial"/>
                <w:sz w:val="22"/>
                <w:szCs w:val="22"/>
              </w:rPr>
              <w:t>Servicio de Guía y Asistencia</w:t>
            </w:r>
            <w:r w:rsidRPr="00906D37">
              <w:rPr>
                <w:rStyle w:val="Refdenotaalpie"/>
                <w:rFonts w:ascii="Arial Narrow" w:hAnsi="Arial Narrow" w:cs="Arial"/>
                <w:b w:val="0"/>
                <w:sz w:val="22"/>
                <w:szCs w:val="22"/>
              </w:rPr>
              <w:footnoteReference w:id="5"/>
            </w:r>
            <w:r w:rsidR="00655205" w:rsidRPr="00906D37">
              <w:rPr>
                <w:rFonts w:ascii="Arial Narrow" w:hAnsi="Arial Narrow" w:cs="Arial"/>
                <w:sz w:val="22"/>
                <w:szCs w:val="22"/>
                <w:vertAlign w:val="superscript"/>
                <w:lang w:val="es-ES"/>
              </w:rPr>
              <w:footnoteReference w:id="6"/>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D22287" w14:textId="03C6263D" w:rsidR="00232CA1" w:rsidRPr="00906D37" w:rsidRDefault="00232CA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6</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48370C2" w14:textId="5AD997E0" w:rsidR="00232CA1" w:rsidRPr="00906D37" w:rsidRDefault="00232CA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(6E).</w:t>
            </w:r>
          </w:p>
        </w:tc>
      </w:tr>
      <w:tr w:rsidR="00906D37" w:rsidRPr="00906D37" w14:paraId="5433CB6E"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1CD96" w14:textId="77777777" w:rsidR="00232CA1" w:rsidRPr="00906D37" w:rsidRDefault="00232CA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A18CB15" w14:textId="77777777" w:rsidR="00232CA1" w:rsidRPr="00906D37" w:rsidRDefault="00232CA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47713B9"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F31402E" w14:textId="2E8BA2E6" w:rsidR="00232CA1" w:rsidRPr="00906D37" w:rsidRDefault="00232CA1"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rPr>
              <w:t>Prestación del servicio de guía y asistencia</w:t>
            </w:r>
            <w:r w:rsidRPr="00906D37">
              <w:rPr>
                <w:rFonts w:ascii="Arial Narrow" w:eastAsia="Arial Narrow" w:hAnsi="Arial Narrow"/>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tcPr>
          <w:p w14:paraId="3F77E706" w14:textId="77777777" w:rsidR="00232CA1" w:rsidRPr="00906D37" w:rsidRDefault="00232CA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5E6A180" w14:textId="58EF0617" w:rsidR="00232CA1" w:rsidRPr="00906D37" w:rsidRDefault="00232CA1" w:rsidP="00476C26">
            <w:pPr>
              <w:jc w:val="both"/>
              <w:rPr>
                <w:rFonts w:ascii="Arial Narrow" w:hAnsi="Arial Narrow"/>
                <w:sz w:val="22"/>
                <w:szCs w:val="22"/>
              </w:rPr>
            </w:pPr>
            <w:r w:rsidRPr="00906D37">
              <w:rPr>
                <w:rFonts w:ascii="Arial Narrow" w:hAnsi="Arial Narrow"/>
                <w:b/>
                <w:sz w:val="22"/>
                <w:szCs w:val="22"/>
              </w:rPr>
              <w:t>Código:</w:t>
            </w:r>
            <w:r w:rsidR="00713F2F" w:rsidRPr="00906D37">
              <w:rPr>
                <w:rFonts w:ascii="Arial Narrow" w:hAnsi="Arial Narrow"/>
                <w:b/>
                <w:sz w:val="22"/>
                <w:szCs w:val="22"/>
              </w:rPr>
              <w:t xml:space="preserve"> </w:t>
            </w:r>
            <w:r w:rsidR="00713F2F" w:rsidRPr="00906D37">
              <w:rPr>
                <w:rFonts w:ascii="Arial Narrow" w:hAnsi="Arial Narrow" w:cs="Calibri"/>
                <w:b/>
                <w:bCs/>
                <w:sz w:val="22"/>
                <w:szCs w:val="22"/>
              </w:rPr>
              <w:t>PEACCTA201</w:t>
            </w:r>
          </w:p>
        </w:tc>
        <w:tc>
          <w:tcPr>
            <w:tcW w:w="1746" w:type="dxa"/>
            <w:tcBorders>
              <w:top w:val="single" w:sz="4" w:space="0" w:color="auto"/>
              <w:left w:val="single" w:sz="4" w:space="0" w:color="auto"/>
              <w:bottom w:val="single" w:sz="4" w:space="0" w:color="auto"/>
              <w:right w:val="single" w:sz="4" w:space="0" w:color="auto"/>
            </w:tcBorders>
          </w:tcPr>
          <w:p w14:paraId="2BCEA0EA" w14:textId="77777777" w:rsidR="00232CA1" w:rsidRPr="00906D37" w:rsidRDefault="00232CA1" w:rsidP="00476C26">
            <w:pPr>
              <w:pStyle w:val="Prrafodelista"/>
              <w:spacing w:line="259" w:lineRule="auto"/>
              <w:ind w:left="720"/>
              <w:jc w:val="both"/>
              <w:rPr>
                <w:rFonts w:ascii="Arial Narrow" w:hAnsi="Arial Narrow" w:cs="Arial"/>
                <w:sz w:val="22"/>
                <w:szCs w:val="22"/>
              </w:rPr>
            </w:pPr>
          </w:p>
          <w:p w14:paraId="30FFFCC3" w14:textId="77777777" w:rsidR="00232CA1" w:rsidRPr="00906D37" w:rsidRDefault="00232CA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79090D1" w14:textId="77777777" w:rsidR="00232CA1" w:rsidRPr="00906D37" w:rsidRDefault="00232CA1" w:rsidP="00476C26">
            <w:pPr>
              <w:pStyle w:val="Prrafodelista"/>
              <w:spacing w:line="259" w:lineRule="auto"/>
              <w:ind w:left="720"/>
              <w:jc w:val="both"/>
              <w:rPr>
                <w:rFonts w:ascii="Arial Narrow" w:hAnsi="Arial Narrow" w:cs="Arial"/>
                <w:sz w:val="22"/>
                <w:szCs w:val="22"/>
              </w:rPr>
            </w:pPr>
          </w:p>
          <w:p w14:paraId="301082CF" w14:textId="77777777" w:rsidR="00232CA1" w:rsidRPr="00906D37" w:rsidRDefault="00232CA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9244A67"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673C4F7C" w14:textId="77777777" w:rsidR="00232CA1" w:rsidRPr="00906D37" w:rsidRDefault="00232CA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C2397E" w14:textId="4EA1EC69" w:rsidR="00232CA1" w:rsidRPr="00906D37" w:rsidRDefault="00232CA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presta el servicio de guía y asistencia?</w:t>
            </w:r>
          </w:p>
        </w:tc>
      </w:tr>
      <w:tr w:rsidR="00906D37" w:rsidRPr="00906D37" w14:paraId="27AE82E6"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70470AA9" w14:textId="77777777" w:rsidR="00232CA1" w:rsidRPr="00906D37" w:rsidRDefault="00232CA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8C52E0" w14:textId="77777777" w:rsidR="00232CA1" w:rsidRPr="00906D37" w:rsidRDefault="00232CA1"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7A5425B3" w14:textId="0DD37100" w:rsidR="00232CA1" w:rsidRPr="00906D37" w:rsidRDefault="00232CA1"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PEACTAE007: </w:t>
            </w:r>
            <w:r w:rsidRPr="00906D37">
              <w:rPr>
                <w:rFonts w:ascii="Arial Narrow" w:hAnsi="Arial Narrow" w:cs="Arial"/>
                <w:bCs/>
                <w:lang w:val="es-ES_tradnl"/>
              </w:rPr>
              <w:t xml:space="preserve">La infraestructura debe disponer de personal para que guie y asista al pasajero </w:t>
            </w:r>
            <w:r w:rsidR="00353F6A" w:rsidRPr="00906D37">
              <w:rPr>
                <w:rFonts w:ascii="Arial Narrow" w:hAnsi="Arial Narrow" w:cs="Arial"/>
                <w:bCs/>
                <w:lang w:val="es-ES_tradnl"/>
              </w:rPr>
              <w:t xml:space="preserve">con </w:t>
            </w:r>
            <w:r w:rsidRPr="00906D37">
              <w:rPr>
                <w:rFonts w:ascii="Arial Narrow" w:hAnsi="Arial Narrow" w:cs="Arial"/>
                <w:bCs/>
                <w:lang w:val="es-ES_tradnl"/>
              </w:rPr>
              <w:t>discapacidad para acceder y hacer uso del servicio público.</w:t>
            </w:r>
          </w:p>
          <w:p w14:paraId="511181D4" w14:textId="09374B6D" w:rsidR="00232CA1" w:rsidRPr="00906D37" w:rsidRDefault="00232CA1"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PEACTAE008: </w:t>
            </w:r>
            <w:r w:rsidRPr="00906D37">
              <w:rPr>
                <w:rFonts w:ascii="Arial Narrow" w:hAnsi="Arial Narrow" w:cs="Arial"/>
                <w:bCs/>
                <w:sz w:val="22"/>
                <w:szCs w:val="22"/>
                <w:lang w:val="es-ES_tradnl"/>
              </w:rPr>
              <w:t>La infraestructura debe disponer de silla (s) de ruedas, muletas y bastón(es).</w:t>
            </w:r>
          </w:p>
        </w:tc>
      </w:tr>
      <w:tr w:rsidR="00906D37" w:rsidRPr="00906D37" w14:paraId="7BEDFB9A"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CE08612" w14:textId="77777777" w:rsidR="00232CA1" w:rsidRPr="00906D37" w:rsidRDefault="00232CA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9A9C934" w14:textId="77777777" w:rsidR="00232CA1" w:rsidRPr="00906D37" w:rsidRDefault="00232CA1"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E65CDAF" w14:textId="0357D51E" w:rsidR="00596E04" w:rsidRPr="00906D37" w:rsidRDefault="00596E04" w:rsidP="00596E04">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PEACTAE007 y PEACTAE008.</w:t>
            </w:r>
          </w:p>
          <w:p w14:paraId="6290837F" w14:textId="77777777" w:rsidR="00596E04" w:rsidRPr="00906D37" w:rsidRDefault="00596E04" w:rsidP="00596E04">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Cuando cumple solo con PEACTAE007.</w:t>
            </w:r>
            <w:r w:rsidRPr="00906D37">
              <w:rPr>
                <w:rFonts w:ascii="Arial Narrow" w:hAnsi="Arial Narrow" w:cs="Arial"/>
                <w:b/>
                <w:lang w:val="es-ES_tradnl"/>
              </w:rPr>
              <w:t xml:space="preserve"> </w:t>
            </w:r>
          </w:p>
          <w:p w14:paraId="507A391D" w14:textId="5B97818A" w:rsidR="00232CA1" w:rsidRPr="00906D37" w:rsidRDefault="00596E04" w:rsidP="00596E04">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cumple con PEACTAE007 y PEACTAE008.</w:t>
            </w:r>
          </w:p>
        </w:tc>
      </w:tr>
      <w:tr w:rsidR="00906D37" w:rsidRPr="00906D37" w14:paraId="0204BB0B"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07892" w14:textId="77777777" w:rsidR="00232CA1" w:rsidRPr="00906D37" w:rsidRDefault="00232CA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8AE4E75" w14:textId="77777777" w:rsidR="00232CA1" w:rsidRPr="00906D37" w:rsidRDefault="00232CA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4A04342"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A8854FD" w14:textId="082D1BEB" w:rsidR="00232CA1" w:rsidRPr="00906D37" w:rsidRDefault="00232CA1"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rPr>
              <w:t>Protocolo para 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2B312609" w14:textId="77777777" w:rsidR="00232CA1" w:rsidRPr="00906D37" w:rsidRDefault="00232CA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78CF39D" w14:textId="30CF38EB" w:rsidR="00232CA1" w:rsidRPr="00906D37" w:rsidRDefault="00232CA1"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713F2F" w:rsidRPr="00906D37">
              <w:rPr>
                <w:rFonts w:ascii="Arial Narrow" w:hAnsi="Arial Narrow" w:cs="Calibri"/>
                <w:b/>
                <w:sz w:val="22"/>
                <w:szCs w:val="22"/>
              </w:rPr>
              <w:t xml:space="preserve"> PEACCTA202</w:t>
            </w:r>
          </w:p>
        </w:tc>
        <w:tc>
          <w:tcPr>
            <w:tcW w:w="1746" w:type="dxa"/>
            <w:tcBorders>
              <w:top w:val="single" w:sz="4" w:space="0" w:color="auto"/>
              <w:left w:val="single" w:sz="4" w:space="0" w:color="auto"/>
              <w:bottom w:val="single" w:sz="4" w:space="0" w:color="auto"/>
              <w:right w:val="single" w:sz="4" w:space="0" w:color="auto"/>
            </w:tcBorders>
          </w:tcPr>
          <w:p w14:paraId="156A9C27" w14:textId="77777777" w:rsidR="00232CA1" w:rsidRPr="00906D37" w:rsidRDefault="00232CA1" w:rsidP="00476C26">
            <w:pPr>
              <w:pStyle w:val="Prrafodelista"/>
              <w:spacing w:line="259" w:lineRule="auto"/>
              <w:ind w:left="720"/>
              <w:jc w:val="both"/>
              <w:rPr>
                <w:rFonts w:ascii="Arial Narrow" w:hAnsi="Arial Narrow" w:cs="Arial"/>
                <w:sz w:val="22"/>
                <w:szCs w:val="22"/>
              </w:rPr>
            </w:pPr>
          </w:p>
          <w:p w14:paraId="35F5324A" w14:textId="00387BF3" w:rsidR="00232CA1" w:rsidRPr="00906D37" w:rsidRDefault="00232CA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713F2F" w:rsidRPr="00906D37">
              <w:rPr>
                <w:rFonts w:ascii="Arial Narrow" w:hAnsi="Arial Narrow"/>
                <w:sz w:val="22"/>
                <w:szCs w:val="22"/>
              </w:rPr>
              <w:t>1</w:t>
            </w:r>
          </w:p>
        </w:tc>
        <w:tc>
          <w:tcPr>
            <w:tcW w:w="1889" w:type="dxa"/>
            <w:tcBorders>
              <w:top w:val="single" w:sz="4" w:space="0" w:color="auto"/>
              <w:left w:val="single" w:sz="4" w:space="0" w:color="auto"/>
              <w:bottom w:val="single" w:sz="4" w:space="0" w:color="auto"/>
              <w:right w:val="single" w:sz="4" w:space="0" w:color="auto"/>
            </w:tcBorders>
          </w:tcPr>
          <w:p w14:paraId="1A96FFDD" w14:textId="77777777" w:rsidR="00232CA1" w:rsidRPr="00906D37" w:rsidRDefault="00232CA1" w:rsidP="00476C26">
            <w:pPr>
              <w:pStyle w:val="Prrafodelista"/>
              <w:spacing w:line="259" w:lineRule="auto"/>
              <w:ind w:left="720"/>
              <w:jc w:val="both"/>
              <w:rPr>
                <w:rFonts w:ascii="Arial Narrow" w:hAnsi="Arial Narrow" w:cs="Arial"/>
                <w:sz w:val="22"/>
                <w:szCs w:val="22"/>
              </w:rPr>
            </w:pPr>
          </w:p>
          <w:p w14:paraId="2DE27B48" w14:textId="7C142656" w:rsidR="00232CA1" w:rsidRPr="00906D37" w:rsidRDefault="00232CA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713F2F" w:rsidRPr="00906D37">
              <w:rPr>
                <w:rFonts w:ascii="Arial Narrow" w:hAnsi="Arial Narrow"/>
                <w:sz w:val="22"/>
                <w:szCs w:val="22"/>
              </w:rPr>
              <w:t>1A)</w:t>
            </w:r>
          </w:p>
        </w:tc>
      </w:tr>
      <w:tr w:rsidR="00906D37" w:rsidRPr="00906D37" w14:paraId="35B94813"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73412D77" w14:textId="77777777" w:rsidR="00232CA1" w:rsidRPr="00906D37" w:rsidRDefault="00232CA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7A1D0D" w14:textId="63B9E0AF" w:rsidR="00232CA1" w:rsidRPr="00906D37" w:rsidRDefault="00232CA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A2580B" w:rsidRPr="00906D37">
              <w:rPr>
                <w:rFonts w:ascii="Arial Narrow" w:hAnsi="Arial Narrow" w:cs="Arial"/>
                <w:lang w:val="es-ES_tradnl"/>
              </w:rPr>
              <w:t>¿El servicio de guía y asistencia se presta bajo un protocolo establecido?</w:t>
            </w:r>
          </w:p>
        </w:tc>
      </w:tr>
      <w:tr w:rsidR="00906D37" w:rsidRPr="00906D37" w14:paraId="04BEE029"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200EDE44" w14:textId="77777777" w:rsidR="00232CA1" w:rsidRPr="00906D37" w:rsidRDefault="00232CA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789905" w14:textId="77777777" w:rsidR="00A2580B" w:rsidRPr="00906D37" w:rsidRDefault="00A2580B"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1F9326F1" w14:textId="77777777" w:rsidR="00A2580B" w:rsidRPr="00906D37" w:rsidRDefault="00A2580B"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PEACTAE009: </w:t>
            </w:r>
            <w:r w:rsidRPr="00906D37">
              <w:rPr>
                <w:rFonts w:ascii="Arial Narrow" w:hAnsi="Arial Narrow" w:cs="Arial"/>
                <w:bCs/>
                <w:lang w:val="es-ES_tradnl"/>
              </w:rPr>
              <w:t>El servicio de guía y asistencia se debe prestar bajo un protocolo establecido de manera formal.</w:t>
            </w:r>
          </w:p>
          <w:p w14:paraId="6B49A205" w14:textId="77777777" w:rsidR="00A2580B" w:rsidRPr="00906D37" w:rsidRDefault="00A2580B"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PEACTAE010: </w:t>
            </w:r>
            <w:r w:rsidRPr="00906D37">
              <w:rPr>
                <w:rFonts w:ascii="Arial Narrow" w:hAnsi="Arial Narrow" w:cs="Arial"/>
                <w:bCs/>
                <w:lang w:val="es-ES_tradnl"/>
              </w:rPr>
              <w:t>El protocolo debe contener una descripción detallada de la prestación del servicio de guía asistencia.</w:t>
            </w:r>
          </w:p>
          <w:p w14:paraId="02D99C0C" w14:textId="3AAD7F1A" w:rsidR="00A2580B" w:rsidRPr="00906D37" w:rsidRDefault="00A2580B"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PEACTAE011: </w:t>
            </w:r>
            <w:r w:rsidRPr="00906D37">
              <w:rPr>
                <w:rFonts w:ascii="Arial Narrow" w:hAnsi="Arial Narrow" w:cs="Arial"/>
                <w:bCs/>
                <w:lang w:val="es-ES_tradnl"/>
              </w:rPr>
              <w:t>El protocolo debe contener una descripción de las posibilidades de llegada de usuarios desde el Espacio público, Ejemplo Caminando, en vehículo particular, en bus urbano, en taxi, etc., y las medidas físicas o de servicio dispuestas para cada uno de los casos</w:t>
            </w:r>
            <w:r w:rsidR="00F32C08" w:rsidRPr="00906D37">
              <w:rPr>
                <w:rFonts w:ascii="Arial Narrow" w:hAnsi="Arial Narrow" w:cs="Arial"/>
                <w:bCs/>
                <w:lang w:val="es-ES_tradnl"/>
              </w:rPr>
              <w:t xml:space="preserve">. En relación con </w:t>
            </w:r>
            <w:r w:rsidR="00F32C08" w:rsidRPr="00906D37">
              <w:rPr>
                <w:rFonts w:ascii="Arial Narrow" w:hAnsi="Arial Narrow" w:cs="Calibri"/>
              </w:rPr>
              <w:t xml:space="preserve"> los siete (7) tipos de discapacidades reconocidos en Colombia, que son: visual, física, auditiva, cognitiva-intelectual, mental-psicosocial, múltiple y sordoceguera.</w:t>
            </w:r>
          </w:p>
          <w:p w14:paraId="71442025" w14:textId="77777777" w:rsidR="00A2580B" w:rsidRPr="00906D37" w:rsidRDefault="00A2580B"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PEACTAE012: </w:t>
            </w:r>
            <w:r w:rsidRPr="00906D37">
              <w:rPr>
                <w:rFonts w:ascii="Arial Narrow" w:hAnsi="Arial Narrow" w:cs="Arial"/>
                <w:bCs/>
                <w:lang w:val="es-ES_tradnl"/>
              </w:rPr>
              <w:t>El protocolo debe contener la identificación del personal de primer contacto, ejemplo: personal de aseo y personal de seguridad; describir las funciones de ellos y los requisitos que deben cumplir.</w:t>
            </w:r>
            <w:r w:rsidRPr="00906D37">
              <w:rPr>
                <w:rFonts w:ascii="Arial Narrow" w:hAnsi="Arial Narrow" w:cs="Arial"/>
                <w:b/>
                <w:lang w:val="es-ES_tradnl"/>
              </w:rPr>
              <w:t xml:space="preserve"> </w:t>
            </w:r>
          </w:p>
          <w:p w14:paraId="5D921697" w14:textId="77777777" w:rsidR="00A2580B" w:rsidRPr="00906D37" w:rsidRDefault="00A2580B"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PEACTAE013: </w:t>
            </w:r>
            <w:r w:rsidRPr="00906D37">
              <w:rPr>
                <w:rFonts w:ascii="Arial Narrow" w:hAnsi="Arial Narrow" w:cs="Arial"/>
                <w:bCs/>
                <w:lang w:val="es-ES_tradnl"/>
              </w:rPr>
              <w:t>El protocolo debe describir cual es el personal del terminal que presta el servicio, así como las funciones y requisitos, los cuales deben estar en el manual de funciones,</w:t>
            </w:r>
          </w:p>
          <w:p w14:paraId="5EF8AAD7" w14:textId="48798608" w:rsidR="00232CA1" w:rsidRPr="00906D37" w:rsidRDefault="00A2580B"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PEACTAE014: </w:t>
            </w:r>
            <w:r w:rsidRPr="00906D37">
              <w:rPr>
                <w:rFonts w:ascii="Arial Narrow" w:hAnsi="Arial Narrow" w:cs="Arial"/>
                <w:bCs/>
                <w:sz w:val="22"/>
                <w:szCs w:val="22"/>
                <w:lang w:val="es-ES_tradnl"/>
              </w:rPr>
              <w:t>El protocolo debe describir las actividades o necesidades a las cuales se le prestará el servicio de guía y asistencia y de qué manera.</w:t>
            </w:r>
            <w:r w:rsidRPr="00906D37">
              <w:rPr>
                <w:rFonts w:ascii="Arial Narrow" w:hAnsi="Arial Narrow" w:cs="Arial"/>
                <w:b/>
                <w:sz w:val="22"/>
                <w:szCs w:val="22"/>
                <w:lang w:val="es-ES_tradnl"/>
              </w:rPr>
              <w:t xml:space="preserve">  </w:t>
            </w:r>
          </w:p>
        </w:tc>
      </w:tr>
      <w:tr w:rsidR="00906D37" w:rsidRPr="00906D37" w14:paraId="26FA58BA"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9AA4782" w14:textId="77777777" w:rsidR="00232CA1" w:rsidRPr="00906D37" w:rsidRDefault="00232CA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FB0A77" w14:textId="77777777" w:rsidR="00713F2F" w:rsidRPr="00906D37" w:rsidRDefault="00713F2F"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38F2FDA" w14:textId="2B1E3881" w:rsidR="00596E04" w:rsidRPr="00906D37" w:rsidRDefault="00596E04" w:rsidP="00596E04">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PEACTAE009, PEACTAE010, PEACTAE011, PEACTAE012, PEACTAE013 y PEACTAE014.</w:t>
            </w:r>
          </w:p>
          <w:p w14:paraId="372B9856" w14:textId="77777777" w:rsidR="00596E04" w:rsidRPr="00906D37" w:rsidRDefault="00596E04" w:rsidP="00596E04">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Cuando cumple solo con PEACTAE009.</w:t>
            </w:r>
          </w:p>
          <w:p w14:paraId="019AB40F" w14:textId="416A7C96" w:rsidR="00232CA1" w:rsidRPr="00906D37" w:rsidRDefault="00596E04" w:rsidP="00596E04">
            <w:pPr>
              <w:jc w:val="both"/>
              <w:rPr>
                <w:rFonts w:ascii="Arial Narrow" w:hAnsi="Arial Narrow" w:cs="Arial"/>
                <w:sz w:val="22"/>
                <w:szCs w:val="22"/>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cumple con PEACTAE009.</w:t>
            </w:r>
          </w:p>
        </w:tc>
      </w:tr>
      <w:tr w:rsidR="00906D37" w:rsidRPr="00906D37" w14:paraId="01FB533E"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70494" w14:textId="77777777" w:rsidR="008C0419" w:rsidRPr="00906D37" w:rsidRDefault="008C0419"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3C75B03" w14:textId="77777777" w:rsidR="008C0419" w:rsidRPr="00906D37" w:rsidRDefault="008C0419"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82F1C37"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1B525A3" w14:textId="77777777" w:rsidR="008C0419" w:rsidRPr="00906D37" w:rsidRDefault="008C0419"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Manual Operativo y Protocolo para 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3D71B193" w14:textId="77777777" w:rsidR="008C0419" w:rsidRPr="00906D37" w:rsidRDefault="008C0419"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DB634F2" w14:textId="77777777" w:rsidR="008C0419" w:rsidRPr="00906D37" w:rsidRDefault="008C0419"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PEACCTA203</w:t>
            </w:r>
          </w:p>
        </w:tc>
        <w:tc>
          <w:tcPr>
            <w:tcW w:w="1746" w:type="dxa"/>
            <w:tcBorders>
              <w:top w:val="single" w:sz="4" w:space="0" w:color="auto"/>
              <w:left w:val="single" w:sz="4" w:space="0" w:color="auto"/>
              <w:bottom w:val="single" w:sz="4" w:space="0" w:color="auto"/>
              <w:right w:val="single" w:sz="4" w:space="0" w:color="auto"/>
            </w:tcBorders>
          </w:tcPr>
          <w:p w14:paraId="621A16A8" w14:textId="77777777" w:rsidR="008C0419" w:rsidRPr="00906D37" w:rsidRDefault="008C0419" w:rsidP="00B51972">
            <w:pPr>
              <w:pStyle w:val="Prrafodelista"/>
              <w:spacing w:line="259" w:lineRule="auto"/>
              <w:ind w:left="720"/>
              <w:jc w:val="both"/>
              <w:rPr>
                <w:rFonts w:ascii="Arial Narrow" w:hAnsi="Arial Narrow" w:cs="Arial"/>
                <w:sz w:val="22"/>
                <w:szCs w:val="22"/>
              </w:rPr>
            </w:pPr>
          </w:p>
          <w:p w14:paraId="1DE416B5" w14:textId="77777777" w:rsidR="008C0419" w:rsidRPr="00906D37" w:rsidRDefault="008C0419"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247D1E7" w14:textId="77777777" w:rsidR="008C0419" w:rsidRPr="00906D37" w:rsidRDefault="008C0419" w:rsidP="00B51972">
            <w:pPr>
              <w:pStyle w:val="Prrafodelista"/>
              <w:spacing w:line="259" w:lineRule="auto"/>
              <w:ind w:left="720"/>
              <w:jc w:val="both"/>
              <w:rPr>
                <w:rFonts w:ascii="Arial Narrow" w:hAnsi="Arial Narrow" w:cs="Arial"/>
                <w:sz w:val="22"/>
                <w:szCs w:val="22"/>
              </w:rPr>
            </w:pPr>
          </w:p>
          <w:p w14:paraId="284C74F1" w14:textId="77777777" w:rsidR="008C0419" w:rsidRPr="00906D37" w:rsidRDefault="008C0419"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43256CA"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625A3B93"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AC6F30" w14:textId="77777777" w:rsidR="008C0419" w:rsidRPr="00906D37" w:rsidRDefault="008C0419"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protocolo para el servicio de guía y asistencia hace parte del manual operativo?</w:t>
            </w:r>
          </w:p>
        </w:tc>
      </w:tr>
      <w:tr w:rsidR="00906D37" w:rsidRPr="00906D37" w14:paraId="4EEDB6C3"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1A382866"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772A08D" w14:textId="77777777" w:rsidR="008C0419" w:rsidRPr="00906D37" w:rsidRDefault="008C0419"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38636B7" w14:textId="77777777" w:rsidR="008C0419" w:rsidRPr="00906D37" w:rsidRDefault="008C0419" w:rsidP="00B51972">
            <w:pPr>
              <w:pStyle w:val="Sinespaciado"/>
              <w:tabs>
                <w:tab w:val="left" w:pos="284"/>
              </w:tabs>
              <w:ind w:left="284"/>
              <w:jc w:val="both"/>
              <w:rPr>
                <w:rFonts w:ascii="Arial Narrow" w:hAnsi="Arial Narrow" w:cs="Arial"/>
                <w:lang w:val="es-ES_tradnl"/>
              </w:rPr>
            </w:pPr>
            <w:r w:rsidRPr="00906D37">
              <w:rPr>
                <w:rFonts w:ascii="Arial Narrow" w:eastAsia="Times New Roman" w:hAnsi="Arial Narrow" w:cs="Calibri"/>
                <w:b/>
                <w:lang w:val="es-ES" w:eastAsia="es-ES"/>
              </w:rPr>
              <w:t>PEACCTA203:</w:t>
            </w:r>
            <w:r w:rsidRPr="00906D37">
              <w:rPr>
                <w:rFonts w:ascii="Arial Narrow" w:hAnsi="Arial Narrow" w:cs="Calibri"/>
                <w:b/>
                <w:lang w:val="es-ES"/>
              </w:rPr>
              <w:t xml:space="preserve"> </w:t>
            </w:r>
            <w:r w:rsidRPr="00906D37">
              <w:rPr>
                <w:rFonts w:ascii="Arial Narrow" w:hAnsi="Arial Narrow" w:cs="Arial"/>
                <w:lang w:val="es-ES_tradnl"/>
              </w:rPr>
              <w:t>El protocolo para el servicio de guía y asistencia hace parte del manual operativo.</w:t>
            </w:r>
          </w:p>
        </w:tc>
      </w:tr>
      <w:tr w:rsidR="00906D37" w:rsidRPr="00906D37" w14:paraId="3221A5E1"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0893E18"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1FDDBB" w14:textId="77777777" w:rsidR="008C0419" w:rsidRPr="00906D37" w:rsidRDefault="008C0419"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D8A45EB" w14:textId="77777777" w:rsidR="008C0419" w:rsidRPr="00906D37" w:rsidRDefault="008C0419" w:rsidP="00B51972">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Pr="00906D37">
              <w:rPr>
                <w:rFonts w:ascii="Arial Narrow" w:eastAsia="Times New Roman" w:hAnsi="Arial Narrow" w:cs="Calibri"/>
                <w:bCs/>
                <w:lang w:val="es-ES" w:eastAsia="es-ES"/>
              </w:rPr>
              <w:t>PEACCTA203</w:t>
            </w:r>
            <w:r w:rsidRPr="00906D37">
              <w:rPr>
                <w:rFonts w:ascii="Arial Narrow" w:hAnsi="Arial Narrow" w:cs="Arial"/>
                <w:bCs/>
                <w:lang w:val="es-ES_tradnl"/>
              </w:rPr>
              <w:t>.</w:t>
            </w:r>
          </w:p>
          <w:p w14:paraId="6CA9334B" w14:textId="77777777" w:rsidR="008C0419" w:rsidRPr="00906D37" w:rsidRDefault="008C0419" w:rsidP="00B51972">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Pr="00906D37">
              <w:rPr>
                <w:rFonts w:ascii="Arial Narrow" w:eastAsia="Times New Roman" w:hAnsi="Arial Narrow" w:cs="Calibri"/>
                <w:bCs/>
                <w:lang w:val="es-ES" w:eastAsia="es-ES"/>
              </w:rPr>
              <w:t>PEACCTA203</w:t>
            </w:r>
            <w:r w:rsidRPr="00906D37">
              <w:rPr>
                <w:rFonts w:ascii="Arial Narrow" w:hAnsi="Arial Narrow" w:cs="Arial"/>
                <w:bCs/>
                <w:lang w:val="es-ES_tradnl"/>
              </w:rPr>
              <w:t>.</w:t>
            </w:r>
          </w:p>
        </w:tc>
      </w:tr>
      <w:tr w:rsidR="00906D37" w:rsidRPr="00906D37" w14:paraId="2DBF8102"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5764A" w14:textId="77777777" w:rsidR="008C0419" w:rsidRPr="00906D37" w:rsidRDefault="008C0419"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0F7CEA6" w14:textId="77777777" w:rsidR="008C0419" w:rsidRPr="00906D37" w:rsidRDefault="008C0419"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0F4FF45"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6C5073D" w14:textId="77777777" w:rsidR="008C0419" w:rsidRPr="00906D37" w:rsidRDefault="008C0419"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Capacitación a personal que presta 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6FB37D02" w14:textId="77777777" w:rsidR="008C0419" w:rsidRPr="00906D37" w:rsidRDefault="008C0419"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3CFAB5D" w14:textId="77777777" w:rsidR="008C0419" w:rsidRPr="00906D37" w:rsidRDefault="008C0419"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PEACCTA204</w:t>
            </w:r>
          </w:p>
        </w:tc>
        <w:tc>
          <w:tcPr>
            <w:tcW w:w="1746" w:type="dxa"/>
            <w:tcBorders>
              <w:top w:val="single" w:sz="4" w:space="0" w:color="auto"/>
              <w:left w:val="single" w:sz="4" w:space="0" w:color="auto"/>
              <w:bottom w:val="single" w:sz="4" w:space="0" w:color="auto"/>
              <w:right w:val="single" w:sz="4" w:space="0" w:color="auto"/>
            </w:tcBorders>
          </w:tcPr>
          <w:p w14:paraId="60EDEF84" w14:textId="77777777" w:rsidR="008C0419" w:rsidRPr="00906D37" w:rsidRDefault="008C0419" w:rsidP="00B51972">
            <w:pPr>
              <w:pStyle w:val="Prrafodelista"/>
              <w:spacing w:line="259" w:lineRule="auto"/>
              <w:ind w:left="720"/>
              <w:jc w:val="both"/>
              <w:rPr>
                <w:rFonts w:ascii="Arial Narrow" w:hAnsi="Arial Narrow" w:cs="Arial"/>
                <w:sz w:val="22"/>
                <w:szCs w:val="22"/>
              </w:rPr>
            </w:pPr>
          </w:p>
          <w:p w14:paraId="230A87E7" w14:textId="77777777" w:rsidR="008C0419" w:rsidRPr="00906D37" w:rsidRDefault="008C0419"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660C6070" w14:textId="77777777" w:rsidR="008C0419" w:rsidRPr="00906D37" w:rsidRDefault="008C0419" w:rsidP="00B51972">
            <w:pPr>
              <w:pStyle w:val="Prrafodelista"/>
              <w:spacing w:line="259" w:lineRule="auto"/>
              <w:ind w:left="720"/>
              <w:jc w:val="both"/>
              <w:rPr>
                <w:rFonts w:ascii="Arial Narrow" w:hAnsi="Arial Narrow" w:cs="Arial"/>
                <w:sz w:val="22"/>
                <w:szCs w:val="22"/>
              </w:rPr>
            </w:pPr>
          </w:p>
          <w:p w14:paraId="03DC9962" w14:textId="77777777" w:rsidR="008C0419" w:rsidRPr="00906D37" w:rsidRDefault="008C0419"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21DFC775"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11F1DC86"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A5CE16" w14:textId="77777777" w:rsidR="008C0419" w:rsidRPr="00906D37" w:rsidRDefault="008C0419"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Personal que presta el servicio de guía y asistencia cuenta con capacitación en atención integral a personas con discapacidad?</w:t>
            </w:r>
          </w:p>
        </w:tc>
      </w:tr>
      <w:tr w:rsidR="00906D37" w:rsidRPr="00906D37" w14:paraId="2A778BAB"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20F3A674"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45668A" w14:textId="77777777" w:rsidR="008C0419" w:rsidRPr="00906D37" w:rsidRDefault="008C0419"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77B9108" w14:textId="2096AD40" w:rsidR="008C0419" w:rsidRPr="00906D37" w:rsidRDefault="008C0419" w:rsidP="00B51972">
            <w:pPr>
              <w:pStyle w:val="Sinespaciado"/>
              <w:tabs>
                <w:tab w:val="left" w:pos="284"/>
              </w:tabs>
              <w:ind w:left="426"/>
              <w:jc w:val="both"/>
              <w:rPr>
                <w:rFonts w:ascii="Arial Narrow" w:hAnsi="Arial Narrow" w:cs="Arial"/>
                <w:lang w:val="es-ES_tradnl"/>
              </w:rPr>
            </w:pPr>
            <w:r w:rsidRPr="00906D37">
              <w:rPr>
                <w:rFonts w:ascii="Arial Narrow" w:hAnsi="Arial Narrow" w:cs="Calibri"/>
                <w:b/>
                <w:lang w:val="es-ES"/>
              </w:rPr>
              <w:t xml:space="preserve">PEACCTA204: </w:t>
            </w:r>
            <w:r w:rsidRPr="00906D37">
              <w:rPr>
                <w:rFonts w:ascii="Arial Narrow" w:hAnsi="Arial Narrow" w:cs="Arial"/>
                <w:lang w:val="es-ES_tradnl"/>
              </w:rPr>
              <w:t>El Personal que presta el servicio de guía y asistencia cuenta con capacitación en atención integral a personas con discapacidad.</w:t>
            </w:r>
            <w:r w:rsidR="00F342EE" w:rsidRPr="00906D37">
              <w:rPr>
                <w:rFonts w:ascii="Arial Narrow" w:hAnsi="Arial Narrow" w:cs="Arial"/>
                <w:lang w:val="es-ES_tradnl"/>
              </w:rPr>
              <w:t xml:space="preserve"> </w:t>
            </w:r>
            <w:r w:rsidR="00F342EE" w:rsidRPr="00906D37">
              <w:rPr>
                <w:rFonts w:ascii="Arial Narrow" w:hAnsi="Arial Narrow" w:cs="Arial"/>
                <w:bCs/>
                <w:lang w:val="es-ES_tradnl"/>
              </w:rPr>
              <w:t xml:space="preserve"> En relación con </w:t>
            </w:r>
            <w:r w:rsidR="00F342EE" w:rsidRPr="00906D37">
              <w:rPr>
                <w:rFonts w:ascii="Arial Narrow" w:hAnsi="Arial Narrow" w:cs="Calibri"/>
              </w:rPr>
              <w:t>los siete (7) tipos de discapacidades reconocidos en Colombia, que son: visual, física, auditiva, cognitiva-intelectual, mental-psicosocial, múltiple y sordoceguera.</w:t>
            </w:r>
          </w:p>
        </w:tc>
      </w:tr>
      <w:tr w:rsidR="00906D37" w:rsidRPr="00906D37" w14:paraId="6BC5533C"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735D598"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7500414" w14:textId="77777777" w:rsidR="008C0419" w:rsidRPr="00906D37" w:rsidRDefault="008C0419"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3B967A1" w14:textId="77777777" w:rsidR="008C0419" w:rsidRPr="00906D37" w:rsidRDefault="008C0419" w:rsidP="00B51972">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PEACCTA204.</w:t>
            </w:r>
          </w:p>
          <w:p w14:paraId="0AC968C7" w14:textId="77777777" w:rsidR="008C0419" w:rsidRPr="00906D37" w:rsidRDefault="008C0419" w:rsidP="00B51972">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cumple con PEACCTA204.</w:t>
            </w:r>
          </w:p>
        </w:tc>
      </w:tr>
      <w:tr w:rsidR="00906D37" w:rsidRPr="00906D37" w14:paraId="5BEE671E"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726CD" w14:textId="77777777" w:rsidR="008C0419" w:rsidRPr="00906D37" w:rsidRDefault="008C0419"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F383FA4" w14:textId="77777777" w:rsidR="008C0419" w:rsidRPr="00906D37" w:rsidRDefault="008C0419"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90BF64F"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3F6E381" w14:textId="77777777" w:rsidR="008C0419" w:rsidRPr="00906D37" w:rsidRDefault="008C0419"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Registro de la prestación del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1182C480" w14:textId="77777777" w:rsidR="008C0419" w:rsidRPr="00906D37" w:rsidRDefault="008C0419"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0B926E8" w14:textId="77777777" w:rsidR="008C0419" w:rsidRPr="00906D37" w:rsidRDefault="008C0419"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PEACCTA205</w:t>
            </w:r>
          </w:p>
        </w:tc>
        <w:tc>
          <w:tcPr>
            <w:tcW w:w="1746" w:type="dxa"/>
            <w:tcBorders>
              <w:top w:val="single" w:sz="4" w:space="0" w:color="auto"/>
              <w:left w:val="single" w:sz="4" w:space="0" w:color="auto"/>
              <w:bottom w:val="single" w:sz="4" w:space="0" w:color="auto"/>
              <w:right w:val="single" w:sz="4" w:space="0" w:color="auto"/>
            </w:tcBorders>
          </w:tcPr>
          <w:p w14:paraId="3A168C44" w14:textId="77777777" w:rsidR="008C0419" w:rsidRPr="00906D37" w:rsidRDefault="008C0419" w:rsidP="00B51972">
            <w:pPr>
              <w:pStyle w:val="Prrafodelista"/>
              <w:spacing w:line="259" w:lineRule="auto"/>
              <w:ind w:left="720"/>
              <w:jc w:val="both"/>
              <w:rPr>
                <w:rFonts w:ascii="Arial Narrow" w:hAnsi="Arial Narrow" w:cs="Arial"/>
                <w:sz w:val="22"/>
                <w:szCs w:val="22"/>
              </w:rPr>
            </w:pPr>
          </w:p>
          <w:p w14:paraId="0E0FDB75" w14:textId="77777777" w:rsidR="008C0419" w:rsidRPr="00906D37" w:rsidRDefault="008C0419"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1162C750" w14:textId="77777777" w:rsidR="008C0419" w:rsidRPr="00906D37" w:rsidRDefault="008C0419" w:rsidP="00B51972">
            <w:pPr>
              <w:pStyle w:val="Prrafodelista"/>
              <w:spacing w:line="259" w:lineRule="auto"/>
              <w:ind w:left="720"/>
              <w:jc w:val="both"/>
              <w:rPr>
                <w:rFonts w:ascii="Arial Narrow" w:hAnsi="Arial Narrow" w:cs="Arial"/>
                <w:sz w:val="22"/>
                <w:szCs w:val="22"/>
              </w:rPr>
            </w:pPr>
          </w:p>
          <w:p w14:paraId="1584F732" w14:textId="77777777" w:rsidR="008C0419" w:rsidRPr="00906D37" w:rsidRDefault="008C0419"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58E964F5"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4AF4F091"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1BDC989" w14:textId="77777777" w:rsidR="008C0419" w:rsidRPr="00906D37" w:rsidRDefault="008C0419"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¿Cuenta con registros de la prestación del servicio de guía y asistencia?</w:t>
            </w:r>
          </w:p>
        </w:tc>
      </w:tr>
      <w:tr w:rsidR="00906D37" w:rsidRPr="00906D37" w14:paraId="4ED755F0"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0CD30331"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62E2FC4" w14:textId="77777777" w:rsidR="008C0419" w:rsidRPr="00906D37" w:rsidRDefault="008C0419"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4EB3831" w14:textId="77777777" w:rsidR="008C0419" w:rsidRPr="00906D37" w:rsidRDefault="008C0419" w:rsidP="00B51972">
            <w:pPr>
              <w:pStyle w:val="Sinespaciado"/>
              <w:tabs>
                <w:tab w:val="left" w:pos="284"/>
              </w:tabs>
              <w:ind w:left="284"/>
              <w:jc w:val="both"/>
              <w:rPr>
                <w:rFonts w:ascii="Arial Narrow" w:hAnsi="Arial Narrow" w:cs="Arial"/>
                <w:lang w:val="es-ES_tradnl"/>
              </w:rPr>
            </w:pPr>
            <w:r w:rsidRPr="00906D37">
              <w:rPr>
                <w:rFonts w:ascii="Arial Narrow" w:hAnsi="Arial Narrow" w:cs="Arial"/>
                <w:b/>
                <w:lang w:val="es-ES"/>
              </w:rPr>
              <w:t xml:space="preserve">PEACCTA205: </w:t>
            </w:r>
            <w:r w:rsidRPr="00906D37">
              <w:rPr>
                <w:rFonts w:ascii="Arial Narrow" w:hAnsi="Arial Narrow" w:cs="Arial"/>
                <w:lang w:val="es-ES_tradnl"/>
              </w:rPr>
              <w:t>El administrador de la infraestructura debe contar con registros de la prestación del servicio de guía y asistencia.</w:t>
            </w:r>
          </w:p>
        </w:tc>
      </w:tr>
      <w:tr w:rsidR="00906D37" w:rsidRPr="00906D37" w14:paraId="31D27C64"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608C37C" w14:textId="77777777" w:rsidR="008C0419" w:rsidRPr="00906D37" w:rsidRDefault="008C0419"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9404A16" w14:textId="77777777" w:rsidR="008C0419" w:rsidRPr="00906D37" w:rsidRDefault="008C0419"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266DFE6" w14:textId="77777777" w:rsidR="008C0419" w:rsidRPr="00906D37" w:rsidRDefault="008C0419" w:rsidP="00B51972">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Pr="00906D37">
              <w:rPr>
                <w:rFonts w:ascii="Arial Narrow" w:hAnsi="Arial Narrow" w:cs="Arial"/>
                <w:bCs/>
                <w:lang w:val="es-ES"/>
              </w:rPr>
              <w:t>PEACCTA205</w:t>
            </w:r>
            <w:r w:rsidRPr="00906D37">
              <w:rPr>
                <w:rFonts w:ascii="Arial Narrow" w:hAnsi="Arial Narrow" w:cs="Arial"/>
                <w:bCs/>
                <w:lang w:val="es-ES_tradnl"/>
              </w:rPr>
              <w:t>.</w:t>
            </w:r>
          </w:p>
          <w:p w14:paraId="3FA82CFB" w14:textId="77777777" w:rsidR="008C0419" w:rsidRPr="00906D37" w:rsidRDefault="008C0419" w:rsidP="00B51972">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Pr="00906D37">
              <w:rPr>
                <w:rFonts w:ascii="Arial Narrow" w:hAnsi="Arial Narrow" w:cs="Arial"/>
                <w:bCs/>
                <w:lang w:val="es-ES"/>
              </w:rPr>
              <w:t>PEACCTA205</w:t>
            </w:r>
            <w:r w:rsidRPr="00906D37">
              <w:rPr>
                <w:rFonts w:ascii="Arial Narrow" w:hAnsi="Arial Narrow" w:cs="Arial"/>
                <w:bCs/>
                <w:lang w:val="es-ES_tradnl"/>
              </w:rPr>
              <w:t>.</w:t>
            </w:r>
          </w:p>
        </w:tc>
      </w:tr>
      <w:tr w:rsidR="00906D37" w:rsidRPr="00906D37" w14:paraId="255956B9" w14:textId="77777777" w:rsidTr="00F96FC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62B4B5A" w14:textId="6D4208BD" w:rsidR="005B79BA" w:rsidRPr="00906D37" w:rsidRDefault="00405145" w:rsidP="00F96FC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acceso a la información</w:t>
            </w:r>
          </w:p>
        </w:tc>
        <w:tc>
          <w:tcPr>
            <w:tcW w:w="2790" w:type="dxa"/>
            <w:tcBorders>
              <w:top w:val="single" w:sz="4" w:space="0" w:color="auto"/>
              <w:left w:val="single" w:sz="4" w:space="0" w:color="auto"/>
              <w:bottom w:val="single" w:sz="4" w:space="0" w:color="auto"/>
              <w:right w:val="single" w:sz="4" w:space="0" w:color="auto"/>
            </w:tcBorders>
          </w:tcPr>
          <w:p w14:paraId="45F668F4" w14:textId="77777777" w:rsidR="005B79BA" w:rsidRPr="00906D37" w:rsidRDefault="005B79BA" w:rsidP="00F96FC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9252765" w14:textId="6D9D7A47" w:rsidR="005B79BA" w:rsidRPr="00906D37" w:rsidRDefault="005B79BA" w:rsidP="00F96FC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w:t>
            </w:r>
            <w:r w:rsidR="00AD0B31" w:rsidRPr="00906D37">
              <w:rPr>
                <w:rFonts w:ascii="Arial Narrow" w:hAnsi="Arial Narrow"/>
                <w:b/>
                <w:bCs/>
                <w:shd w:val="clear" w:color="auto" w:fill="FFFFFF"/>
              </w:rPr>
              <w:t xml:space="preserve"> PEACTAE24</w:t>
            </w:r>
            <w:r w:rsidR="00193860" w:rsidRPr="00906D37">
              <w:rPr>
                <w:rFonts w:ascii="Arial Narrow" w:hAnsi="Arial Narrow"/>
                <w:b/>
                <w:bCs/>
                <w:shd w:val="clear" w:color="auto" w:fill="FFFFFF"/>
              </w:rPr>
              <w:t>9</w:t>
            </w:r>
          </w:p>
        </w:tc>
        <w:tc>
          <w:tcPr>
            <w:tcW w:w="1746" w:type="dxa"/>
            <w:tcBorders>
              <w:top w:val="single" w:sz="4" w:space="0" w:color="auto"/>
              <w:left w:val="single" w:sz="4" w:space="0" w:color="auto"/>
              <w:bottom w:val="single" w:sz="4" w:space="0" w:color="auto"/>
              <w:right w:val="single" w:sz="4" w:space="0" w:color="auto"/>
            </w:tcBorders>
          </w:tcPr>
          <w:p w14:paraId="4164FD7F" w14:textId="77777777" w:rsidR="005B79BA" w:rsidRPr="00906D37" w:rsidRDefault="005B79BA" w:rsidP="00F96FC4">
            <w:pPr>
              <w:pStyle w:val="Prrafodelista"/>
              <w:spacing w:line="259" w:lineRule="auto"/>
              <w:ind w:left="720"/>
              <w:jc w:val="both"/>
              <w:rPr>
                <w:rFonts w:ascii="Arial Narrow" w:hAnsi="Arial Narrow" w:cs="Arial"/>
                <w:sz w:val="22"/>
                <w:szCs w:val="22"/>
              </w:rPr>
            </w:pPr>
          </w:p>
          <w:p w14:paraId="5A5DC6A1" w14:textId="461408D2" w:rsidR="005B79BA" w:rsidRPr="00906D37" w:rsidRDefault="005B79BA" w:rsidP="00F96FC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405145" w:rsidRPr="00906D37">
              <w:rPr>
                <w:rFonts w:ascii="Arial Narrow" w:hAnsi="Arial Narrow"/>
                <w:sz w:val="22"/>
                <w:szCs w:val="22"/>
              </w:rPr>
              <w:t>6</w:t>
            </w:r>
          </w:p>
        </w:tc>
        <w:tc>
          <w:tcPr>
            <w:tcW w:w="1889" w:type="dxa"/>
            <w:tcBorders>
              <w:top w:val="single" w:sz="4" w:space="0" w:color="auto"/>
              <w:left w:val="single" w:sz="4" w:space="0" w:color="auto"/>
              <w:bottom w:val="single" w:sz="4" w:space="0" w:color="auto"/>
              <w:right w:val="single" w:sz="4" w:space="0" w:color="auto"/>
            </w:tcBorders>
          </w:tcPr>
          <w:p w14:paraId="5A99F1FE" w14:textId="77777777" w:rsidR="005B79BA" w:rsidRPr="00906D37" w:rsidRDefault="005B79BA" w:rsidP="00F96FC4">
            <w:pPr>
              <w:pStyle w:val="Prrafodelista"/>
              <w:spacing w:line="259" w:lineRule="auto"/>
              <w:ind w:left="720"/>
              <w:jc w:val="both"/>
              <w:rPr>
                <w:rFonts w:ascii="Arial Narrow" w:hAnsi="Arial Narrow" w:cs="Arial"/>
                <w:sz w:val="22"/>
                <w:szCs w:val="22"/>
              </w:rPr>
            </w:pPr>
          </w:p>
          <w:p w14:paraId="5EE57F81" w14:textId="08C2DB9A" w:rsidR="005B79BA" w:rsidRPr="00906D37" w:rsidRDefault="005B79BA" w:rsidP="00F96FC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405145" w:rsidRPr="00906D37">
              <w:rPr>
                <w:rFonts w:ascii="Arial Narrow" w:hAnsi="Arial Narrow"/>
                <w:sz w:val="22"/>
                <w:szCs w:val="22"/>
              </w:rPr>
              <w:t>6E</w:t>
            </w:r>
            <w:r w:rsidRPr="00906D37">
              <w:rPr>
                <w:rFonts w:ascii="Arial Narrow" w:hAnsi="Arial Narrow"/>
                <w:sz w:val="22"/>
                <w:szCs w:val="22"/>
              </w:rPr>
              <w:t>)</w:t>
            </w:r>
          </w:p>
        </w:tc>
      </w:tr>
      <w:tr w:rsidR="00906D37" w:rsidRPr="00906D37" w14:paraId="7D1571B3" w14:textId="77777777" w:rsidTr="00F96FC4">
        <w:trPr>
          <w:trHeight w:val="690"/>
        </w:trPr>
        <w:tc>
          <w:tcPr>
            <w:tcW w:w="2972" w:type="dxa"/>
            <w:vMerge/>
            <w:tcBorders>
              <w:left w:val="single" w:sz="4" w:space="0" w:color="auto"/>
              <w:right w:val="single" w:sz="4" w:space="0" w:color="auto"/>
            </w:tcBorders>
            <w:shd w:val="clear" w:color="auto" w:fill="auto"/>
            <w:noWrap/>
            <w:vAlign w:val="center"/>
            <w:hideMark/>
          </w:tcPr>
          <w:p w14:paraId="6F60CF65" w14:textId="77777777" w:rsidR="005B79BA" w:rsidRPr="00906D37" w:rsidRDefault="005B79BA" w:rsidP="00F96FC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014DE0" w14:textId="029F01D8" w:rsidR="005B79BA" w:rsidRPr="00906D37" w:rsidRDefault="005B79BA" w:rsidP="00F96FC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506136" w:rsidRPr="00906D37">
              <w:rPr>
                <w:rFonts w:ascii="Arial Narrow" w:hAnsi="Arial Narrow" w:cs="Arial"/>
                <w:lang w:val="es-ES_tradnl"/>
              </w:rPr>
              <w:t>¿</w:t>
            </w:r>
            <w:r w:rsidR="00A80405" w:rsidRPr="00906D37">
              <w:rPr>
                <w:rFonts w:ascii="Arial Narrow" w:hAnsi="Arial Narrow" w:cs="Arial"/>
                <w:lang w:val="es-ES_tradnl"/>
              </w:rPr>
              <w:t>En el TTACP se garantiza el acceso a la información</w:t>
            </w:r>
            <w:r w:rsidR="00E24E15" w:rsidRPr="00906D37">
              <w:rPr>
                <w:rFonts w:ascii="Arial Narrow" w:hAnsi="Arial Narrow" w:cs="Arial"/>
                <w:lang w:val="es-ES_tradnl"/>
              </w:rPr>
              <w:t xml:space="preserve"> a personas con discapacidad </w:t>
            </w:r>
            <w:r w:rsidR="00E24E15" w:rsidRPr="00906D37">
              <w:rPr>
                <w:rFonts w:ascii="Arial Narrow" w:hAnsi="Arial Narrow" w:cs="Calibri"/>
              </w:rPr>
              <w:t>visual, auditiva, cognitiva-intelectual, mental-psicosocial</w:t>
            </w:r>
            <w:r w:rsidR="00506136" w:rsidRPr="00906D37">
              <w:rPr>
                <w:rFonts w:ascii="Arial Narrow" w:hAnsi="Arial Narrow" w:cs="Calibri"/>
              </w:rPr>
              <w:t xml:space="preserve"> </w:t>
            </w:r>
            <w:r w:rsidR="00E24E15" w:rsidRPr="00906D37">
              <w:rPr>
                <w:rFonts w:ascii="Arial Narrow" w:hAnsi="Arial Narrow" w:cs="Calibri"/>
              </w:rPr>
              <w:t>y sordoceguera.</w:t>
            </w:r>
            <w:r w:rsidR="00506136" w:rsidRPr="00906D37">
              <w:rPr>
                <w:rFonts w:ascii="Arial Narrow" w:hAnsi="Arial Narrow" w:cs="Calibri"/>
              </w:rPr>
              <w:t>?</w:t>
            </w:r>
          </w:p>
        </w:tc>
      </w:tr>
      <w:tr w:rsidR="00906D37" w:rsidRPr="00906D37" w14:paraId="3F27691D" w14:textId="77777777" w:rsidTr="00F96FC4">
        <w:trPr>
          <w:trHeight w:val="465"/>
        </w:trPr>
        <w:tc>
          <w:tcPr>
            <w:tcW w:w="2972" w:type="dxa"/>
            <w:vMerge/>
            <w:tcBorders>
              <w:left w:val="single" w:sz="4" w:space="0" w:color="auto"/>
              <w:right w:val="single" w:sz="4" w:space="0" w:color="auto"/>
            </w:tcBorders>
            <w:shd w:val="clear" w:color="auto" w:fill="auto"/>
            <w:noWrap/>
            <w:vAlign w:val="center"/>
            <w:hideMark/>
          </w:tcPr>
          <w:p w14:paraId="3AB7CC73" w14:textId="77777777" w:rsidR="005B79BA" w:rsidRPr="00906D37" w:rsidRDefault="005B79BA" w:rsidP="00F96FC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2B2B53" w14:textId="77777777" w:rsidR="005B79BA" w:rsidRPr="00906D37" w:rsidRDefault="005B79BA" w:rsidP="00F96FC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187A4053" w14:textId="4E89CB32" w:rsidR="005B79BA" w:rsidRPr="00906D37" w:rsidRDefault="00AD0B31" w:rsidP="00F96FC4">
            <w:pPr>
              <w:pStyle w:val="Sinespaciado"/>
              <w:tabs>
                <w:tab w:val="left" w:pos="284"/>
              </w:tabs>
              <w:ind w:left="284"/>
              <w:jc w:val="both"/>
              <w:rPr>
                <w:rFonts w:ascii="Arial Narrow" w:hAnsi="Arial Narrow" w:cs="Calibri"/>
              </w:rPr>
            </w:pPr>
            <w:r w:rsidRPr="00906D37">
              <w:rPr>
                <w:rFonts w:ascii="Arial Narrow" w:hAnsi="Arial Narrow"/>
                <w:b/>
                <w:bCs/>
                <w:shd w:val="clear" w:color="auto" w:fill="FFFFFF"/>
              </w:rPr>
              <w:t>PEACTAE24</w:t>
            </w:r>
            <w:r w:rsidR="00193860" w:rsidRPr="00906D37">
              <w:rPr>
                <w:rFonts w:ascii="Arial Narrow" w:hAnsi="Arial Narrow"/>
                <w:b/>
                <w:bCs/>
                <w:shd w:val="clear" w:color="auto" w:fill="FFFFFF"/>
              </w:rPr>
              <w:t>9</w:t>
            </w:r>
            <w:r w:rsidR="005B79BA" w:rsidRPr="00906D37">
              <w:rPr>
                <w:rFonts w:ascii="Arial Narrow" w:hAnsi="Arial Narrow" w:cs="Arial"/>
                <w:b/>
                <w:lang w:val="es-ES"/>
              </w:rPr>
              <w:t xml:space="preserve">: </w:t>
            </w:r>
            <w:r w:rsidR="00E76397" w:rsidRPr="00906D37">
              <w:rPr>
                <w:rFonts w:ascii="Arial Narrow" w:hAnsi="Arial Narrow" w:cs="Arial"/>
                <w:lang w:val="es-ES_tradnl"/>
              </w:rPr>
              <w:t>El TTACP</w:t>
            </w:r>
            <w:r w:rsidR="00C360B4" w:rsidRPr="00906D37">
              <w:rPr>
                <w:rFonts w:ascii="Arial Narrow" w:hAnsi="Arial Narrow" w:cs="Arial"/>
                <w:lang w:val="es-ES_tradnl"/>
              </w:rPr>
              <w:t xml:space="preserve"> </w:t>
            </w:r>
            <w:r w:rsidR="00EA76EA" w:rsidRPr="00906D37">
              <w:rPr>
                <w:rFonts w:ascii="Arial Narrow" w:hAnsi="Arial Narrow" w:cs="Arial"/>
                <w:lang w:val="es-ES_tradnl"/>
              </w:rPr>
              <w:t xml:space="preserve">cuenta con el personal </w:t>
            </w:r>
            <w:r w:rsidR="00410E1C" w:rsidRPr="00906D37">
              <w:rPr>
                <w:rFonts w:ascii="Arial Narrow" w:hAnsi="Arial Narrow" w:cs="Arial"/>
                <w:lang w:val="es-ES_tradnl"/>
              </w:rPr>
              <w:t>idóneo</w:t>
            </w:r>
            <w:r w:rsidR="00EA76EA" w:rsidRPr="00906D37">
              <w:rPr>
                <w:rFonts w:ascii="Arial Narrow" w:hAnsi="Arial Narrow" w:cs="Arial"/>
                <w:lang w:val="es-ES_tradnl"/>
              </w:rPr>
              <w:t xml:space="preserve"> para comunicarse</w:t>
            </w:r>
            <w:r w:rsidR="00410E1C" w:rsidRPr="00906D37">
              <w:rPr>
                <w:rFonts w:ascii="Arial Narrow" w:hAnsi="Arial Narrow" w:cs="Arial"/>
                <w:lang w:val="es-ES_tradnl"/>
              </w:rPr>
              <w:t xml:space="preserve"> mediante el uso de las diferentes lenguas</w:t>
            </w:r>
            <w:r w:rsidR="00D14116" w:rsidRPr="00906D37">
              <w:rPr>
                <w:rFonts w:ascii="Arial Narrow" w:hAnsi="Arial Narrow" w:cs="Arial"/>
                <w:lang w:val="es-ES_tradnl"/>
              </w:rPr>
              <w:t xml:space="preserve"> existentes para las discapacidades </w:t>
            </w:r>
            <w:r w:rsidR="00D14116" w:rsidRPr="00906D37">
              <w:rPr>
                <w:rFonts w:ascii="Arial Narrow" w:hAnsi="Arial Narrow" w:cs="Calibri"/>
              </w:rPr>
              <w:t xml:space="preserve">visual, auditiva, cognitiva-intelectual, mental-psicosocial y sordoceguera. O el </w:t>
            </w:r>
            <w:r w:rsidR="00690451" w:rsidRPr="00906D37">
              <w:rPr>
                <w:rFonts w:ascii="Arial Narrow" w:hAnsi="Arial Narrow" w:cs="Calibri"/>
              </w:rPr>
              <w:t xml:space="preserve">TTACP </w:t>
            </w:r>
            <w:r w:rsidR="00D14116" w:rsidRPr="00906D37">
              <w:rPr>
                <w:rFonts w:ascii="Arial Narrow" w:hAnsi="Arial Narrow" w:cs="Calibri"/>
              </w:rPr>
              <w:t xml:space="preserve">cuenta con el convenio de un servicio </w:t>
            </w:r>
            <w:r w:rsidR="00690451" w:rsidRPr="00906D37">
              <w:rPr>
                <w:rFonts w:ascii="Arial Narrow" w:hAnsi="Arial Narrow" w:cs="Calibri"/>
              </w:rPr>
              <w:t>de interpretación virtual en línea o remoto.</w:t>
            </w:r>
          </w:p>
          <w:p w14:paraId="6B29D6EE" w14:textId="39A28045" w:rsidR="004B03A5" w:rsidRPr="00906D37" w:rsidRDefault="004B03A5" w:rsidP="004439EB">
            <w:pPr>
              <w:pStyle w:val="Sinespaciado"/>
              <w:tabs>
                <w:tab w:val="left" w:pos="284"/>
              </w:tabs>
              <w:jc w:val="both"/>
              <w:rPr>
                <w:rFonts w:ascii="Arial Narrow" w:hAnsi="Arial Narrow" w:cs="Arial"/>
                <w:lang w:val="es-ES_tradnl"/>
              </w:rPr>
            </w:pPr>
          </w:p>
        </w:tc>
      </w:tr>
      <w:tr w:rsidR="00906D37" w:rsidRPr="00906D37" w14:paraId="4C473233" w14:textId="77777777" w:rsidTr="00F96FC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5F852BA" w14:textId="77777777" w:rsidR="005B79BA" w:rsidRPr="00906D37" w:rsidRDefault="005B79BA" w:rsidP="00F96FC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8A9792" w14:textId="77777777" w:rsidR="005B79BA" w:rsidRPr="00906D37" w:rsidRDefault="005B79BA" w:rsidP="00F96FC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9E56208" w14:textId="4EB048A2" w:rsidR="005B79BA" w:rsidRPr="00906D37" w:rsidRDefault="005B79BA" w:rsidP="00F96FC4">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w:t>
            </w:r>
            <w:r w:rsidR="00193860" w:rsidRPr="00906D37">
              <w:rPr>
                <w:rFonts w:ascii="Arial Narrow" w:hAnsi="Arial Narrow" w:cs="Arial"/>
                <w:bCs/>
                <w:lang w:val="es-ES_tradnl"/>
              </w:rPr>
              <w:t xml:space="preserve">cumple </w:t>
            </w:r>
            <w:r w:rsidR="00193860" w:rsidRPr="00906D37">
              <w:rPr>
                <w:rFonts w:ascii="Arial Narrow" w:hAnsi="Arial Narrow"/>
                <w:b/>
                <w:bCs/>
                <w:shd w:val="clear" w:color="auto" w:fill="FFFFFF"/>
              </w:rPr>
              <w:t>PEACTAE</w:t>
            </w:r>
            <w:r w:rsidR="00AD0B31" w:rsidRPr="00906D37">
              <w:rPr>
                <w:rFonts w:ascii="Arial Narrow" w:hAnsi="Arial Narrow"/>
                <w:b/>
                <w:bCs/>
                <w:shd w:val="clear" w:color="auto" w:fill="FFFFFF"/>
              </w:rPr>
              <w:t>24</w:t>
            </w:r>
            <w:r w:rsidR="00193860" w:rsidRPr="00906D37">
              <w:rPr>
                <w:rFonts w:ascii="Arial Narrow" w:hAnsi="Arial Narrow"/>
                <w:b/>
                <w:bCs/>
                <w:shd w:val="clear" w:color="auto" w:fill="FFFFFF"/>
              </w:rPr>
              <w:t>9</w:t>
            </w:r>
            <w:r w:rsidRPr="00906D37">
              <w:rPr>
                <w:rFonts w:ascii="Arial Narrow" w:hAnsi="Arial Narrow" w:cs="Arial"/>
                <w:bCs/>
                <w:lang w:val="es-ES_tradnl"/>
              </w:rPr>
              <w:t>.</w:t>
            </w:r>
          </w:p>
          <w:p w14:paraId="0FEE83E9" w14:textId="093EBD8D" w:rsidR="005B79BA" w:rsidRPr="00906D37" w:rsidRDefault="005B79BA" w:rsidP="00F96FC4">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w:t>
            </w:r>
            <w:r w:rsidR="00193860" w:rsidRPr="00906D37">
              <w:rPr>
                <w:rFonts w:ascii="Arial Narrow" w:hAnsi="Arial Narrow" w:cs="Arial"/>
                <w:bCs/>
                <w:lang w:val="es-ES_tradnl"/>
              </w:rPr>
              <w:t xml:space="preserve">con </w:t>
            </w:r>
            <w:r w:rsidR="00193860" w:rsidRPr="00906D37">
              <w:rPr>
                <w:rFonts w:ascii="Arial Narrow" w:hAnsi="Arial Narrow"/>
                <w:b/>
                <w:bCs/>
                <w:shd w:val="clear" w:color="auto" w:fill="FFFFFF"/>
              </w:rPr>
              <w:t>PEACTAE249.</w:t>
            </w:r>
          </w:p>
        </w:tc>
      </w:tr>
      <w:tr w:rsidR="00906D37" w:rsidRPr="00906D37" w14:paraId="59A2E426" w14:textId="77777777" w:rsidTr="00485A6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7960849" w14:textId="3C3E9B2B" w:rsidR="00F66A4B" w:rsidRPr="00906D37" w:rsidRDefault="00F66A4B" w:rsidP="00485A6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acceso a la información WEB</w:t>
            </w:r>
          </w:p>
        </w:tc>
        <w:tc>
          <w:tcPr>
            <w:tcW w:w="2790" w:type="dxa"/>
            <w:tcBorders>
              <w:top w:val="single" w:sz="4" w:space="0" w:color="auto"/>
              <w:left w:val="single" w:sz="4" w:space="0" w:color="auto"/>
              <w:bottom w:val="single" w:sz="4" w:space="0" w:color="auto"/>
              <w:right w:val="single" w:sz="4" w:space="0" w:color="auto"/>
            </w:tcBorders>
          </w:tcPr>
          <w:p w14:paraId="21C88BFF" w14:textId="77777777" w:rsidR="00F66A4B" w:rsidRPr="00906D37" w:rsidRDefault="00F66A4B" w:rsidP="00485A6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5AF874F" w14:textId="4A176D16" w:rsidR="00F66A4B" w:rsidRPr="00906D37" w:rsidRDefault="00F66A4B" w:rsidP="00485A6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w:t>
            </w:r>
            <w:r w:rsidR="000A6A91" w:rsidRPr="00906D37">
              <w:rPr>
                <w:rFonts w:ascii="Arial Narrow" w:hAnsi="Arial Narrow"/>
                <w:b/>
                <w:bCs/>
                <w:shd w:val="clear" w:color="auto" w:fill="FFFFFF"/>
              </w:rPr>
              <w:t xml:space="preserve"> PEACTAE250</w:t>
            </w:r>
          </w:p>
        </w:tc>
        <w:tc>
          <w:tcPr>
            <w:tcW w:w="1746" w:type="dxa"/>
            <w:tcBorders>
              <w:top w:val="single" w:sz="4" w:space="0" w:color="auto"/>
              <w:left w:val="single" w:sz="4" w:space="0" w:color="auto"/>
              <w:bottom w:val="single" w:sz="4" w:space="0" w:color="auto"/>
              <w:right w:val="single" w:sz="4" w:space="0" w:color="auto"/>
            </w:tcBorders>
          </w:tcPr>
          <w:p w14:paraId="59E6BB16" w14:textId="77777777" w:rsidR="00F66A4B" w:rsidRPr="00906D37" w:rsidRDefault="00F66A4B" w:rsidP="00485A64">
            <w:pPr>
              <w:pStyle w:val="Prrafodelista"/>
              <w:spacing w:line="259" w:lineRule="auto"/>
              <w:ind w:left="720"/>
              <w:jc w:val="both"/>
              <w:rPr>
                <w:rFonts w:ascii="Arial Narrow" w:hAnsi="Arial Narrow" w:cs="Arial"/>
                <w:sz w:val="22"/>
                <w:szCs w:val="22"/>
              </w:rPr>
            </w:pPr>
          </w:p>
          <w:p w14:paraId="03A42F96" w14:textId="0F867071" w:rsidR="00F66A4B" w:rsidRPr="00906D37" w:rsidRDefault="00F66A4B" w:rsidP="00485A6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1855AA" w:rsidRPr="00906D37">
              <w:rPr>
                <w:rFonts w:ascii="Arial Narrow" w:hAnsi="Arial Narrow"/>
                <w:sz w:val="22"/>
                <w:szCs w:val="22"/>
              </w:rPr>
              <w:t>1</w:t>
            </w:r>
          </w:p>
        </w:tc>
        <w:tc>
          <w:tcPr>
            <w:tcW w:w="1889" w:type="dxa"/>
            <w:tcBorders>
              <w:top w:val="single" w:sz="4" w:space="0" w:color="auto"/>
              <w:left w:val="single" w:sz="4" w:space="0" w:color="auto"/>
              <w:bottom w:val="single" w:sz="4" w:space="0" w:color="auto"/>
              <w:right w:val="single" w:sz="4" w:space="0" w:color="auto"/>
            </w:tcBorders>
          </w:tcPr>
          <w:p w14:paraId="4CC232E2" w14:textId="77777777" w:rsidR="00F66A4B" w:rsidRPr="00906D37" w:rsidRDefault="00F66A4B" w:rsidP="00485A64">
            <w:pPr>
              <w:pStyle w:val="Prrafodelista"/>
              <w:spacing w:line="259" w:lineRule="auto"/>
              <w:ind w:left="720"/>
              <w:jc w:val="both"/>
              <w:rPr>
                <w:rFonts w:ascii="Arial Narrow" w:hAnsi="Arial Narrow" w:cs="Arial"/>
                <w:sz w:val="22"/>
                <w:szCs w:val="22"/>
              </w:rPr>
            </w:pPr>
          </w:p>
          <w:p w14:paraId="5126D414" w14:textId="01288690" w:rsidR="00F66A4B" w:rsidRPr="00906D37" w:rsidRDefault="00F66A4B" w:rsidP="00485A6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1855AA" w:rsidRPr="00906D37">
              <w:rPr>
                <w:rFonts w:ascii="Arial Narrow" w:hAnsi="Arial Narrow"/>
                <w:sz w:val="22"/>
                <w:szCs w:val="22"/>
              </w:rPr>
              <w:t>1A</w:t>
            </w:r>
            <w:r w:rsidRPr="00906D37">
              <w:rPr>
                <w:rFonts w:ascii="Arial Narrow" w:hAnsi="Arial Narrow"/>
                <w:sz w:val="22"/>
                <w:szCs w:val="22"/>
              </w:rPr>
              <w:t>)</w:t>
            </w:r>
          </w:p>
        </w:tc>
      </w:tr>
      <w:tr w:rsidR="00906D37" w:rsidRPr="00906D37" w14:paraId="0A5F1831" w14:textId="77777777" w:rsidTr="00485A64">
        <w:trPr>
          <w:trHeight w:val="690"/>
        </w:trPr>
        <w:tc>
          <w:tcPr>
            <w:tcW w:w="2972" w:type="dxa"/>
            <w:vMerge/>
            <w:tcBorders>
              <w:left w:val="single" w:sz="4" w:space="0" w:color="auto"/>
              <w:right w:val="single" w:sz="4" w:space="0" w:color="auto"/>
            </w:tcBorders>
            <w:shd w:val="clear" w:color="auto" w:fill="auto"/>
            <w:noWrap/>
            <w:vAlign w:val="center"/>
            <w:hideMark/>
          </w:tcPr>
          <w:p w14:paraId="59175A53" w14:textId="77777777" w:rsidR="00F66A4B" w:rsidRPr="00906D37" w:rsidRDefault="00F66A4B" w:rsidP="00485A6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FF0F7CB" w14:textId="30905B23" w:rsidR="00F66A4B" w:rsidRPr="00906D37" w:rsidRDefault="00F66A4B" w:rsidP="00485A6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 el TTACP cuenta con servicio de venta de tiquetes de manera virtual, la página web o sucursal virtual cumple con los requisitos establecidos en la resolución 1519 de 2020 y en la NTC5854</w:t>
            </w:r>
            <w:r w:rsidR="0045042F" w:rsidRPr="00906D37">
              <w:rPr>
                <w:rFonts w:ascii="Arial Narrow" w:hAnsi="Arial Narrow" w:cs="Arial"/>
                <w:lang w:val="es-ES_tradnl"/>
              </w:rPr>
              <w:t>?</w:t>
            </w:r>
          </w:p>
        </w:tc>
      </w:tr>
      <w:tr w:rsidR="00906D37" w:rsidRPr="00906D37" w14:paraId="37547DEC" w14:textId="77777777" w:rsidTr="00485A64">
        <w:trPr>
          <w:trHeight w:val="465"/>
        </w:trPr>
        <w:tc>
          <w:tcPr>
            <w:tcW w:w="2972" w:type="dxa"/>
            <w:vMerge/>
            <w:tcBorders>
              <w:left w:val="single" w:sz="4" w:space="0" w:color="auto"/>
              <w:right w:val="single" w:sz="4" w:space="0" w:color="auto"/>
            </w:tcBorders>
            <w:shd w:val="clear" w:color="auto" w:fill="auto"/>
            <w:noWrap/>
            <w:vAlign w:val="center"/>
            <w:hideMark/>
          </w:tcPr>
          <w:p w14:paraId="7D2FC393" w14:textId="77777777" w:rsidR="00F66A4B" w:rsidRPr="00906D37" w:rsidRDefault="00F66A4B" w:rsidP="00485A6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6ECBF3" w14:textId="77777777" w:rsidR="00F66A4B" w:rsidRPr="00906D37" w:rsidRDefault="00F66A4B" w:rsidP="00485A6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D678489" w14:textId="4B6A479A" w:rsidR="00F66A4B" w:rsidRPr="00906D37" w:rsidRDefault="000A6A91" w:rsidP="00485A64">
            <w:pPr>
              <w:pStyle w:val="Sinespaciado"/>
              <w:tabs>
                <w:tab w:val="left" w:pos="284"/>
              </w:tabs>
              <w:ind w:left="284"/>
              <w:jc w:val="both"/>
              <w:rPr>
                <w:rFonts w:ascii="Arial Narrow" w:hAnsi="Arial Narrow" w:cs="Arial"/>
                <w:lang w:val="es-ES_tradnl"/>
              </w:rPr>
            </w:pPr>
            <w:r w:rsidRPr="00906D37">
              <w:rPr>
                <w:rFonts w:ascii="Arial Narrow" w:hAnsi="Arial Narrow"/>
                <w:b/>
                <w:bCs/>
                <w:shd w:val="clear" w:color="auto" w:fill="FFFFFF"/>
              </w:rPr>
              <w:t>PEACTAE250</w:t>
            </w:r>
            <w:r w:rsidR="00F66A4B" w:rsidRPr="00906D37">
              <w:rPr>
                <w:rFonts w:ascii="Arial Narrow" w:hAnsi="Arial Narrow" w:cs="Arial"/>
                <w:b/>
                <w:lang w:val="es-ES"/>
              </w:rPr>
              <w:t xml:space="preserve">: </w:t>
            </w:r>
            <w:r w:rsidR="00F66A4B" w:rsidRPr="00906D37">
              <w:rPr>
                <w:rFonts w:ascii="Arial Narrow" w:hAnsi="Arial Narrow" w:cs="Arial"/>
                <w:lang w:val="es-ES_tradnl"/>
              </w:rPr>
              <w:t xml:space="preserve"> Si el TTACP cuenta con servicio de venta de tiquetes de manera virtual, la página web o sucursal virtual cumple con los requisitos establecidos en la resolución 1519 de 2020 y en la NTC5854</w:t>
            </w:r>
          </w:p>
        </w:tc>
      </w:tr>
      <w:tr w:rsidR="00906D37" w:rsidRPr="00906D37" w14:paraId="7EDF3975" w14:textId="77777777" w:rsidTr="00485A6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F6F8DD7" w14:textId="77777777" w:rsidR="00F66A4B" w:rsidRPr="00906D37" w:rsidRDefault="00F66A4B" w:rsidP="00485A6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5A15968" w14:textId="77777777" w:rsidR="00F66A4B" w:rsidRPr="00906D37" w:rsidRDefault="00F66A4B" w:rsidP="00485A6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9EFBEA1" w14:textId="34E900E3" w:rsidR="00F66A4B" w:rsidRPr="00906D37" w:rsidRDefault="00F66A4B" w:rsidP="00485A64">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000A6A91" w:rsidRPr="00906D37">
              <w:rPr>
                <w:rFonts w:ascii="Arial Narrow" w:hAnsi="Arial Narrow"/>
                <w:b/>
                <w:bCs/>
                <w:shd w:val="clear" w:color="auto" w:fill="FFFFFF"/>
              </w:rPr>
              <w:t>PEACTAE250</w:t>
            </w:r>
            <w:r w:rsidRPr="00906D37">
              <w:rPr>
                <w:rFonts w:ascii="Arial Narrow" w:hAnsi="Arial Narrow" w:cs="Arial"/>
                <w:bCs/>
                <w:lang w:val="es-ES_tradnl"/>
              </w:rPr>
              <w:t>.</w:t>
            </w:r>
          </w:p>
          <w:p w14:paraId="1973B70C" w14:textId="49D4A6D4" w:rsidR="00A432F6" w:rsidRPr="00906D37" w:rsidRDefault="00F66A4B" w:rsidP="00485A64">
            <w:pPr>
              <w:pStyle w:val="Sinespaciado"/>
              <w:tabs>
                <w:tab w:val="left" w:pos="0"/>
              </w:tabs>
              <w:jc w:val="both"/>
              <w:rPr>
                <w:rFonts w:ascii="Arial Narrow" w:hAnsi="Arial Narrow"/>
                <w:b/>
                <w:bCs/>
                <w:shd w:val="clear" w:color="auto" w:fill="FFFFFF"/>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000A6A91" w:rsidRPr="00906D37">
              <w:rPr>
                <w:rFonts w:ascii="Arial Narrow" w:hAnsi="Arial Narrow"/>
                <w:b/>
                <w:bCs/>
                <w:shd w:val="clear" w:color="auto" w:fill="FFFFFF"/>
              </w:rPr>
              <w:t xml:space="preserve"> PEACTAE250</w:t>
            </w:r>
          </w:p>
          <w:p w14:paraId="4D70E3C7" w14:textId="63A5BB70" w:rsidR="00F66A4B" w:rsidRPr="00906D37" w:rsidRDefault="00A432F6" w:rsidP="00A432F6">
            <w:pPr>
              <w:pStyle w:val="Sinespaciado"/>
              <w:tabs>
                <w:tab w:val="left" w:pos="0"/>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r w:rsidR="00F66A4B" w:rsidRPr="00906D37">
              <w:rPr>
                <w:rFonts w:ascii="Arial Narrow" w:hAnsi="Arial Narrow" w:cs="Arial"/>
                <w:bCs/>
                <w:lang w:val="es-ES_tradnl"/>
              </w:rPr>
              <w:t>.</w:t>
            </w:r>
          </w:p>
        </w:tc>
      </w:tr>
    </w:tbl>
    <w:p w14:paraId="4D455D63" w14:textId="5D888DF8" w:rsidR="00C326B0" w:rsidRPr="00906D37" w:rsidRDefault="00C326B0"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0F16957A"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90BF40B" w14:textId="10AEB46E" w:rsidR="00C326B0" w:rsidRPr="00906D37" w:rsidRDefault="00C326B0" w:rsidP="00476C26">
            <w:pPr>
              <w:pStyle w:val="Prrafodelista"/>
              <w:numPr>
                <w:ilvl w:val="0"/>
                <w:numId w:val="4"/>
              </w:numPr>
              <w:ind w:left="75" w:right="87" w:firstLine="0"/>
              <w:jc w:val="both"/>
              <w:rPr>
                <w:rFonts w:ascii="Arial Narrow" w:hAnsi="Arial Narrow" w:cs="Arial"/>
                <w:b/>
                <w:bCs/>
                <w:sz w:val="22"/>
                <w:szCs w:val="22"/>
              </w:rPr>
            </w:pPr>
            <w:r w:rsidRPr="00906D37">
              <w:rPr>
                <w:rFonts w:ascii="Arial Narrow" w:hAnsi="Arial Narrow" w:cs="Arial"/>
                <w:b/>
                <w:bCs/>
                <w:sz w:val="22"/>
                <w:szCs w:val="22"/>
                <w:lang w:val="es-CO"/>
              </w:rPr>
              <w:t>Parqueaderos Accesibles</w:t>
            </w:r>
            <w:r w:rsidRPr="00906D37">
              <w:rPr>
                <w:rStyle w:val="Refdenotaalpie"/>
                <w:rFonts w:ascii="Arial Narrow" w:hAnsi="Arial Narrow" w:cs="Arial"/>
                <w:b/>
                <w:sz w:val="22"/>
                <w:szCs w:val="22"/>
              </w:rPr>
              <w:footnoteReference w:id="7"/>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9E2004" w14:textId="7775AACF" w:rsidR="00C326B0" w:rsidRPr="00906D37" w:rsidRDefault="00C326B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3F0102" w14:textId="1A2D8890" w:rsidR="00C326B0" w:rsidRPr="00906D37" w:rsidRDefault="00C326B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1477CEC3" w14:textId="77777777" w:rsidTr="003E25F6">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23F4ED" w14:textId="350D024F" w:rsidR="00000498" w:rsidRPr="00906D37" w:rsidRDefault="00000498"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928F5E6"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12470" w14:textId="77777777" w:rsidR="00C326B0" w:rsidRPr="00906D37" w:rsidRDefault="00C326B0"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F8FC297" w14:textId="77777777" w:rsidR="00C326B0" w:rsidRPr="00906D37" w:rsidRDefault="00C326B0"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4F61501"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36E2045" w14:textId="0E0B4FF4" w:rsidR="00C326B0" w:rsidRPr="00906D37" w:rsidRDefault="00C326B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Servicio público de parqueadero*</w:t>
            </w:r>
          </w:p>
        </w:tc>
        <w:tc>
          <w:tcPr>
            <w:tcW w:w="2790" w:type="dxa"/>
            <w:tcBorders>
              <w:top w:val="single" w:sz="4" w:space="0" w:color="auto"/>
              <w:left w:val="single" w:sz="4" w:space="0" w:color="auto"/>
              <w:bottom w:val="single" w:sz="4" w:space="0" w:color="auto"/>
              <w:right w:val="single" w:sz="4" w:space="0" w:color="auto"/>
            </w:tcBorders>
          </w:tcPr>
          <w:p w14:paraId="32D8B4E2" w14:textId="77777777" w:rsidR="00C326B0" w:rsidRPr="00906D37" w:rsidRDefault="00C326B0"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A01652" w14:textId="380C61F9" w:rsidR="00C326B0" w:rsidRPr="00906D37" w:rsidRDefault="00C326B0"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cs="Calibri"/>
                <w:b/>
                <w:bCs/>
                <w:sz w:val="22"/>
                <w:szCs w:val="22"/>
              </w:rPr>
              <w:t>PEACTAE015</w:t>
            </w:r>
          </w:p>
        </w:tc>
        <w:tc>
          <w:tcPr>
            <w:tcW w:w="1746" w:type="dxa"/>
            <w:tcBorders>
              <w:top w:val="single" w:sz="4" w:space="0" w:color="auto"/>
              <w:left w:val="single" w:sz="4" w:space="0" w:color="auto"/>
              <w:bottom w:val="single" w:sz="4" w:space="0" w:color="auto"/>
              <w:right w:val="single" w:sz="4" w:space="0" w:color="auto"/>
            </w:tcBorders>
          </w:tcPr>
          <w:p w14:paraId="1E8527ED" w14:textId="77777777" w:rsidR="00C326B0" w:rsidRPr="00906D37" w:rsidRDefault="00C326B0" w:rsidP="00476C26">
            <w:pPr>
              <w:pStyle w:val="Prrafodelista"/>
              <w:spacing w:line="259" w:lineRule="auto"/>
              <w:ind w:left="720"/>
              <w:jc w:val="both"/>
              <w:rPr>
                <w:rFonts w:ascii="Arial Narrow" w:hAnsi="Arial Narrow" w:cs="Arial"/>
                <w:sz w:val="22"/>
                <w:szCs w:val="22"/>
              </w:rPr>
            </w:pPr>
          </w:p>
          <w:p w14:paraId="7559644B" w14:textId="70E2F74C" w:rsidR="00C326B0" w:rsidRPr="00906D37" w:rsidRDefault="00C326B0"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169901B" w14:textId="77777777" w:rsidR="00C326B0" w:rsidRPr="00906D37" w:rsidRDefault="00C326B0" w:rsidP="00476C26">
            <w:pPr>
              <w:pStyle w:val="Prrafodelista"/>
              <w:spacing w:line="259" w:lineRule="auto"/>
              <w:ind w:left="720"/>
              <w:jc w:val="both"/>
              <w:rPr>
                <w:rFonts w:ascii="Arial Narrow" w:hAnsi="Arial Narrow" w:cs="Arial"/>
                <w:sz w:val="22"/>
                <w:szCs w:val="22"/>
              </w:rPr>
            </w:pPr>
          </w:p>
          <w:p w14:paraId="49C9FCDA" w14:textId="2276B5B3" w:rsidR="00C326B0" w:rsidRPr="00906D37" w:rsidRDefault="00C326B0"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9977CCC"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4F90BC8D"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9E4A5B" w14:textId="6AC44D36" w:rsidR="00C326B0" w:rsidRPr="00906D37" w:rsidRDefault="00C326B0"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00FF56AB" w:rsidRPr="00906D37">
              <w:t>¿</w:t>
            </w:r>
            <w:r w:rsidR="002531B4" w:rsidRPr="00906D37">
              <w:rPr>
                <w:rFonts w:ascii="Arial Narrow" w:hAnsi="Arial Narrow" w:cs="Arial"/>
                <w:lang w:val="es-ES_tradnl"/>
              </w:rPr>
              <w:t>La infraestructura cuenta con el servicio público de parqueadero para vehículos particulares?</w:t>
            </w:r>
          </w:p>
        </w:tc>
      </w:tr>
      <w:tr w:rsidR="00906D37" w:rsidRPr="00906D37" w14:paraId="0327AE59"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639B5BC6"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0CE6794" w14:textId="77777777" w:rsidR="00C326B0" w:rsidRPr="00906D37" w:rsidRDefault="00C326B0"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271F9F1C" w14:textId="596856BB" w:rsidR="00C326B0" w:rsidRPr="00906D37" w:rsidRDefault="00C326B0"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PEACTAE015: </w:t>
            </w:r>
            <w:r w:rsidRPr="00906D37">
              <w:rPr>
                <w:rFonts w:ascii="Arial Narrow" w:hAnsi="Arial Narrow" w:cs="Arial"/>
                <w:bCs/>
                <w:sz w:val="22"/>
                <w:szCs w:val="22"/>
                <w:lang w:val="es-ES_tradnl"/>
              </w:rPr>
              <w:t>La infraestructura debe contar con el servicio público de parqueadero público para vehículos particulares</w:t>
            </w:r>
            <w:r w:rsidRPr="00906D37">
              <w:rPr>
                <w:rFonts w:ascii="Arial Narrow" w:hAnsi="Arial Narrow" w:cs="Arial"/>
                <w:b/>
                <w:sz w:val="22"/>
                <w:szCs w:val="22"/>
                <w:lang w:val="es-ES_tradnl"/>
              </w:rPr>
              <w:t>.</w:t>
            </w:r>
          </w:p>
        </w:tc>
      </w:tr>
      <w:tr w:rsidR="00906D37" w:rsidRPr="00906D37" w14:paraId="18A49A72"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4583026"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84CA61" w14:textId="3760BB84" w:rsidR="00B84229" w:rsidRPr="00906D37" w:rsidRDefault="00B84229" w:rsidP="00B84229">
            <w:pPr>
              <w:jc w:val="both"/>
              <w:rPr>
                <w:rFonts w:ascii="Arial Narrow" w:hAnsi="Arial Narrow" w:cs="Calibri"/>
              </w:rPr>
            </w:pPr>
            <w:r w:rsidRPr="00906D37">
              <w:rPr>
                <w:rFonts w:ascii="Arial Narrow" w:hAnsi="Arial Narrow" w:cs="Calibri"/>
              </w:rPr>
              <w:t xml:space="preserve">• </w:t>
            </w:r>
            <w:r w:rsidRPr="00906D37">
              <w:rPr>
                <w:rFonts w:ascii="Arial Narrow" w:hAnsi="Arial Narrow" w:cs="Calibri"/>
                <w:b/>
                <w:bCs/>
              </w:rPr>
              <w:t>EXISTE:</w:t>
            </w:r>
            <w:r w:rsidRPr="00906D37">
              <w:rPr>
                <w:rFonts w:ascii="Arial Narrow" w:hAnsi="Arial Narrow" w:cs="Calibri"/>
              </w:rPr>
              <w:t xml:space="preserve"> Cuando cumple PEACTAE015. Se procederá a verificar todos los subcomponentes y variables que integran el componente.</w:t>
            </w:r>
            <w:r w:rsidRPr="00906D37">
              <w:rPr>
                <w:rFonts w:ascii="Arial Narrow" w:hAnsi="Arial Narrow" w:cs="Calibri"/>
              </w:rPr>
              <w:br/>
              <w:t xml:space="preserve">• </w:t>
            </w:r>
            <w:r w:rsidRPr="00906D37">
              <w:rPr>
                <w:rFonts w:ascii="Arial Narrow" w:hAnsi="Arial Narrow" w:cs="Calibri"/>
                <w:b/>
                <w:bCs/>
              </w:rPr>
              <w:t>NO EXISTE:</w:t>
            </w:r>
            <w:r w:rsidRPr="00906D37">
              <w:rPr>
                <w:rFonts w:ascii="Arial Narrow" w:hAnsi="Arial Narrow" w:cs="Calibri"/>
              </w:rPr>
              <w:t xml:space="preserve"> Cuando no cumple con PEACTAE015.No se verificara el componente</w:t>
            </w:r>
          </w:p>
          <w:p w14:paraId="6C8DD801" w14:textId="6D3FE367" w:rsidR="00C326B0" w:rsidRPr="00906D37" w:rsidRDefault="007E3473" w:rsidP="007E3473">
            <w:pPr>
              <w:pStyle w:val="Sinespaciado"/>
              <w:tabs>
                <w:tab w:val="left" w:pos="0"/>
              </w:tabs>
              <w:jc w:val="both"/>
              <w:rPr>
                <w:rFonts w:ascii="Arial Narrow" w:hAnsi="Arial Narrow" w:cs="Arial"/>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6CFBBD52"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BABDE" w14:textId="77777777" w:rsidR="00C326B0" w:rsidRPr="00906D37" w:rsidRDefault="00C326B0"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72D394C" w14:textId="77777777" w:rsidR="00C326B0" w:rsidRPr="00906D37" w:rsidRDefault="00C326B0"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5D6983E"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09AF325" w14:textId="15DCB050" w:rsidR="00C326B0" w:rsidRPr="00906D37" w:rsidRDefault="00C326B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Parqueaderos accesibles</w:t>
            </w:r>
          </w:p>
        </w:tc>
        <w:tc>
          <w:tcPr>
            <w:tcW w:w="2790" w:type="dxa"/>
            <w:tcBorders>
              <w:top w:val="single" w:sz="4" w:space="0" w:color="auto"/>
              <w:left w:val="single" w:sz="4" w:space="0" w:color="auto"/>
              <w:bottom w:val="single" w:sz="4" w:space="0" w:color="auto"/>
              <w:right w:val="single" w:sz="4" w:space="0" w:color="auto"/>
            </w:tcBorders>
          </w:tcPr>
          <w:p w14:paraId="236E8BC3" w14:textId="77777777" w:rsidR="00C326B0" w:rsidRPr="00906D37" w:rsidRDefault="00C326B0"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2F48FF4" w14:textId="6E6F92B5" w:rsidR="00C326B0" w:rsidRPr="00906D37" w:rsidRDefault="00C326B0"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PEACCTA301</w:t>
            </w:r>
          </w:p>
        </w:tc>
        <w:tc>
          <w:tcPr>
            <w:tcW w:w="1746" w:type="dxa"/>
            <w:tcBorders>
              <w:top w:val="single" w:sz="4" w:space="0" w:color="auto"/>
              <w:left w:val="single" w:sz="4" w:space="0" w:color="auto"/>
              <w:bottom w:val="single" w:sz="4" w:space="0" w:color="auto"/>
              <w:right w:val="single" w:sz="4" w:space="0" w:color="auto"/>
            </w:tcBorders>
          </w:tcPr>
          <w:p w14:paraId="5B4374DB" w14:textId="77777777" w:rsidR="00C326B0" w:rsidRPr="00906D37" w:rsidRDefault="00C326B0" w:rsidP="00476C26">
            <w:pPr>
              <w:pStyle w:val="Prrafodelista"/>
              <w:spacing w:line="259" w:lineRule="auto"/>
              <w:ind w:left="720"/>
              <w:jc w:val="both"/>
              <w:rPr>
                <w:rFonts w:ascii="Arial Narrow" w:hAnsi="Arial Narrow" w:cs="Arial"/>
                <w:sz w:val="22"/>
                <w:szCs w:val="22"/>
              </w:rPr>
            </w:pPr>
          </w:p>
          <w:p w14:paraId="45E6E101" w14:textId="6BC31BCA" w:rsidR="00C326B0" w:rsidRPr="00906D37" w:rsidRDefault="00C326B0"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552CF56" w14:textId="77777777" w:rsidR="00C326B0" w:rsidRPr="00906D37" w:rsidRDefault="00C326B0" w:rsidP="00476C26">
            <w:pPr>
              <w:pStyle w:val="Prrafodelista"/>
              <w:spacing w:line="259" w:lineRule="auto"/>
              <w:ind w:left="720"/>
              <w:jc w:val="both"/>
              <w:rPr>
                <w:rFonts w:ascii="Arial Narrow" w:hAnsi="Arial Narrow" w:cs="Arial"/>
                <w:sz w:val="22"/>
                <w:szCs w:val="22"/>
              </w:rPr>
            </w:pPr>
          </w:p>
          <w:p w14:paraId="14E8E645" w14:textId="64FD5947" w:rsidR="00C326B0" w:rsidRPr="00906D37" w:rsidRDefault="00C326B0"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BEA8D82"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549B5EAF"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8C4972" w14:textId="314E1512" w:rsidR="00C326B0" w:rsidRPr="00906D37" w:rsidRDefault="00C326B0"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parqueadero dispone de sitios de parqueo accesibles?</w:t>
            </w:r>
          </w:p>
        </w:tc>
      </w:tr>
      <w:tr w:rsidR="00906D37" w:rsidRPr="00906D37" w14:paraId="29DEE231"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404367B4"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7AC681" w14:textId="77777777" w:rsidR="00C326B0" w:rsidRPr="00906D37" w:rsidRDefault="00C326B0"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719CDD33" w14:textId="7C1E034C" w:rsidR="00C326B0" w:rsidRPr="00906D37" w:rsidRDefault="00C326B0"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PEACCTA301: </w:t>
            </w:r>
            <w:r w:rsidRPr="00906D37">
              <w:rPr>
                <w:rFonts w:ascii="Arial Narrow" w:hAnsi="Arial Narrow" w:cs="Arial"/>
                <w:bCs/>
                <w:sz w:val="22"/>
                <w:szCs w:val="22"/>
                <w:lang w:val="es-ES_tradnl"/>
              </w:rPr>
              <w:t>La infraestructura debe disponer de sitios de parqueo accesibles.</w:t>
            </w:r>
          </w:p>
        </w:tc>
      </w:tr>
      <w:tr w:rsidR="00906D37" w:rsidRPr="00906D37" w14:paraId="161B2464"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6984498"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B49C67" w14:textId="77777777" w:rsidR="00C326B0" w:rsidRPr="00906D37" w:rsidRDefault="00C326B0"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5E103DF" w14:textId="77777777" w:rsidR="00C326B0" w:rsidRPr="00906D37" w:rsidRDefault="00C326B0" w:rsidP="00476C26">
            <w:pPr>
              <w:pStyle w:val="Sinespaciado"/>
              <w:tabs>
                <w:tab w:val="left" w:pos="284"/>
              </w:tabs>
              <w:jc w:val="both"/>
              <w:rPr>
                <w:rFonts w:ascii="Arial Narrow" w:hAnsi="Arial Narrow" w:cs="Arial"/>
                <w:bCs/>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PEACCTA301.</w:t>
            </w:r>
          </w:p>
          <w:p w14:paraId="608CD6D9" w14:textId="745E3D94" w:rsidR="00C326B0" w:rsidRPr="00906D37" w:rsidRDefault="00C326B0" w:rsidP="00476C26">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cumple con PEACCTA301.</w:t>
            </w:r>
          </w:p>
        </w:tc>
      </w:tr>
      <w:tr w:rsidR="00906D37" w:rsidRPr="00906D37" w14:paraId="0F9015CA"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23AB" w14:textId="77777777" w:rsidR="00C326B0" w:rsidRPr="00906D37" w:rsidRDefault="00C326B0"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67848DD" w14:textId="77777777" w:rsidR="00C326B0" w:rsidRPr="00906D37" w:rsidRDefault="00C326B0"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F2268A7"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5A08F25" w14:textId="1152FA81" w:rsidR="00C326B0" w:rsidRPr="00906D37" w:rsidRDefault="00C326B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Porcentaje de sitios de parqueo accesibles</w:t>
            </w:r>
          </w:p>
        </w:tc>
        <w:tc>
          <w:tcPr>
            <w:tcW w:w="2790" w:type="dxa"/>
            <w:tcBorders>
              <w:top w:val="single" w:sz="4" w:space="0" w:color="auto"/>
              <w:left w:val="single" w:sz="4" w:space="0" w:color="auto"/>
              <w:bottom w:val="single" w:sz="4" w:space="0" w:color="auto"/>
              <w:right w:val="single" w:sz="4" w:space="0" w:color="auto"/>
            </w:tcBorders>
          </w:tcPr>
          <w:p w14:paraId="1BA05117" w14:textId="77777777" w:rsidR="00C326B0" w:rsidRPr="00906D37" w:rsidRDefault="00C326B0"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053A03E" w14:textId="7286E953" w:rsidR="00C326B0" w:rsidRPr="00906D37" w:rsidRDefault="00C326B0"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PEACCTA302</w:t>
            </w:r>
          </w:p>
        </w:tc>
        <w:tc>
          <w:tcPr>
            <w:tcW w:w="1746" w:type="dxa"/>
            <w:tcBorders>
              <w:top w:val="single" w:sz="4" w:space="0" w:color="auto"/>
              <w:left w:val="single" w:sz="4" w:space="0" w:color="auto"/>
              <w:bottom w:val="single" w:sz="4" w:space="0" w:color="auto"/>
              <w:right w:val="single" w:sz="4" w:space="0" w:color="auto"/>
            </w:tcBorders>
          </w:tcPr>
          <w:p w14:paraId="53374FE7" w14:textId="77777777" w:rsidR="00C326B0" w:rsidRPr="00906D37" w:rsidRDefault="00C326B0" w:rsidP="00476C26">
            <w:pPr>
              <w:pStyle w:val="Prrafodelista"/>
              <w:spacing w:line="259" w:lineRule="auto"/>
              <w:ind w:left="720"/>
              <w:jc w:val="both"/>
              <w:rPr>
                <w:rFonts w:ascii="Arial Narrow" w:hAnsi="Arial Narrow" w:cs="Arial"/>
                <w:sz w:val="22"/>
                <w:szCs w:val="22"/>
              </w:rPr>
            </w:pPr>
          </w:p>
          <w:p w14:paraId="0C01219F" w14:textId="3CDF23DE" w:rsidR="00C326B0" w:rsidRPr="00906D37" w:rsidRDefault="00C326B0"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27375EE" w14:textId="77777777" w:rsidR="00C326B0" w:rsidRPr="00906D37" w:rsidRDefault="00C326B0" w:rsidP="00476C26">
            <w:pPr>
              <w:pStyle w:val="Prrafodelista"/>
              <w:spacing w:line="259" w:lineRule="auto"/>
              <w:ind w:left="720"/>
              <w:jc w:val="both"/>
              <w:rPr>
                <w:rFonts w:ascii="Arial Narrow" w:hAnsi="Arial Narrow" w:cs="Arial"/>
                <w:sz w:val="22"/>
                <w:szCs w:val="22"/>
              </w:rPr>
            </w:pPr>
          </w:p>
          <w:p w14:paraId="427FE289" w14:textId="38154E58" w:rsidR="00C326B0" w:rsidRPr="00906D37" w:rsidRDefault="00C326B0"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1944258"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2615A211"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F72006" w14:textId="03424A02" w:rsidR="00C326B0" w:rsidRPr="00906D37" w:rsidRDefault="00C326B0"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cantidad de sitios de parqueo accesible cumple con el porcentaje mínimo del 2% exigido en el total de los sitios de parqueo del estacionamiento?</w:t>
            </w:r>
          </w:p>
        </w:tc>
      </w:tr>
      <w:tr w:rsidR="00906D37" w:rsidRPr="00906D37" w14:paraId="23F86371"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5FC224B3"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BFE0A30" w14:textId="77777777" w:rsidR="00C326B0" w:rsidRPr="00906D37" w:rsidRDefault="00C326B0"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3F2FB325" w14:textId="4BD991B4" w:rsidR="00C326B0" w:rsidRPr="00906D37" w:rsidRDefault="00C326B0"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PEACCTA302: </w:t>
            </w:r>
            <w:r w:rsidRPr="00906D37">
              <w:rPr>
                <w:rFonts w:ascii="Arial Narrow" w:hAnsi="Arial Narrow" w:cs="Arial"/>
                <w:bCs/>
                <w:sz w:val="22"/>
                <w:szCs w:val="22"/>
                <w:lang w:val="es-ES_tradnl"/>
              </w:rPr>
              <w:t>La cantidad de sitios de parqueo accesibles deben cumplir con el 2% del total de los sitios de parqueo del estacionamiento.</w:t>
            </w:r>
            <w:r w:rsidRPr="00906D37">
              <w:rPr>
                <w:rFonts w:ascii="Arial Narrow" w:hAnsi="Arial Narrow" w:cs="Arial"/>
                <w:b/>
                <w:sz w:val="22"/>
                <w:szCs w:val="22"/>
                <w:lang w:val="es-ES_tradnl"/>
              </w:rPr>
              <w:t xml:space="preserve">  </w:t>
            </w:r>
          </w:p>
        </w:tc>
      </w:tr>
      <w:tr w:rsidR="00906D37" w:rsidRPr="00906D37" w14:paraId="1BAA3CB4"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B0BA718" w14:textId="77777777" w:rsidR="00C326B0" w:rsidRPr="00906D37" w:rsidRDefault="00C326B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5AF9361" w14:textId="77777777" w:rsidR="00C326B0" w:rsidRPr="00906D37" w:rsidRDefault="00C326B0"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BB5E98D" w14:textId="77777777" w:rsidR="00C326B0" w:rsidRPr="00906D37" w:rsidRDefault="00C326B0" w:rsidP="00476C26">
            <w:pPr>
              <w:pStyle w:val="Sinespaciado"/>
              <w:numPr>
                <w:ilvl w:val="0"/>
                <w:numId w:val="6"/>
              </w:numPr>
              <w:tabs>
                <w:tab w:val="left" w:pos="0"/>
              </w:tabs>
              <w:jc w:val="both"/>
              <w:rPr>
                <w:rFonts w:ascii="Arial Narrow" w:hAnsi="Arial Narrow" w:cs="Arial"/>
                <w:b/>
                <w:bCs/>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w:t>
            </w:r>
            <w:r w:rsidRPr="00906D37">
              <w:rPr>
                <w:rFonts w:ascii="Arial Narrow" w:hAnsi="Arial Narrow" w:cs="Arial"/>
              </w:rPr>
              <w:t>PEACCTA302</w:t>
            </w:r>
          </w:p>
          <w:p w14:paraId="509267F0" w14:textId="32F3B843" w:rsidR="00C326B0" w:rsidRPr="00906D37" w:rsidRDefault="00C326B0" w:rsidP="00476C26">
            <w:pPr>
              <w:pStyle w:val="Sinespaciado"/>
              <w:numPr>
                <w:ilvl w:val="1"/>
                <w:numId w:val="5"/>
              </w:numPr>
              <w:tabs>
                <w:tab w:val="left" w:pos="0"/>
              </w:tabs>
              <w:jc w:val="both"/>
              <w:rPr>
                <w:rFonts w:ascii="Arial Narrow" w:hAnsi="Arial Narrow" w:cs="Arial"/>
                <w:b/>
                <w:bCs/>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cs="Arial"/>
              </w:rPr>
              <w:t>PEACCTA302</w:t>
            </w:r>
            <w:r w:rsidRPr="00906D37">
              <w:rPr>
                <w:rFonts w:ascii="Arial Narrow" w:hAnsi="Arial Narrow" w:cs="Arial"/>
                <w:bCs/>
                <w:lang w:val="es-ES_tradnl"/>
              </w:rPr>
              <w:t>. Cuando la infraestructura no cuenta con parqueaderos particulares y/o parqueaderos accesibles.</w:t>
            </w:r>
          </w:p>
        </w:tc>
      </w:tr>
      <w:tr w:rsidR="00906D37" w:rsidRPr="00906D37" w14:paraId="29633167"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D266C" w14:textId="77777777" w:rsidR="00A86676" w:rsidRPr="00906D37" w:rsidRDefault="00A86676"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217E2C3" w14:textId="77777777" w:rsidR="00A86676" w:rsidRPr="00906D37" w:rsidRDefault="00A86676"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66462B0"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D6AF8BC" w14:textId="77777777" w:rsidR="00A86676" w:rsidRPr="00906D37" w:rsidRDefault="00A86676"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Requisitos NTC 4904 y NTC 4139</w:t>
            </w:r>
          </w:p>
        </w:tc>
        <w:tc>
          <w:tcPr>
            <w:tcW w:w="2790" w:type="dxa"/>
            <w:tcBorders>
              <w:top w:val="single" w:sz="4" w:space="0" w:color="auto"/>
              <w:left w:val="single" w:sz="4" w:space="0" w:color="auto"/>
              <w:bottom w:val="single" w:sz="4" w:space="0" w:color="auto"/>
              <w:right w:val="single" w:sz="4" w:space="0" w:color="auto"/>
            </w:tcBorders>
          </w:tcPr>
          <w:p w14:paraId="6BD5269A" w14:textId="77777777" w:rsidR="00A86676" w:rsidRPr="00906D37" w:rsidRDefault="00A86676"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B36C7C5" w14:textId="77777777" w:rsidR="00A86676" w:rsidRPr="00906D37" w:rsidRDefault="00A86676"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PEACCTA303</w:t>
            </w:r>
          </w:p>
        </w:tc>
        <w:tc>
          <w:tcPr>
            <w:tcW w:w="1746" w:type="dxa"/>
            <w:tcBorders>
              <w:top w:val="single" w:sz="4" w:space="0" w:color="auto"/>
              <w:left w:val="single" w:sz="4" w:space="0" w:color="auto"/>
              <w:bottom w:val="single" w:sz="4" w:space="0" w:color="auto"/>
              <w:right w:val="single" w:sz="4" w:space="0" w:color="auto"/>
            </w:tcBorders>
          </w:tcPr>
          <w:p w14:paraId="2F9ACB13" w14:textId="77777777" w:rsidR="00A86676" w:rsidRPr="00906D37" w:rsidRDefault="00A86676" w:rsidP="009B222E">
            <w:pPr>
              <w:pStyle w:val="Prrafodelista"/>
              <w:spacing w:line="259" w:lineRule="auto"/>
              <w:ind w:left="720"/>
              <w:jc w:val="both"/>
              <w:rPr>
                <w:rFonts w:ascii="Arial Narrow" w:hAnsi="Arial Narrow" w:cs="Arial"/>
                <w:sz w:val="22"/>
                <w:szCs w:val="22"/>
              </w:rPr>
            </w:pPr>
          </w:p>
          <w:p w14:paraId="606D7124" w14:textId="77777777" w:rsidR="00A86676" w:rsidRPr="00906D37" w:rsidRDefault="00A86676"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19A58BA" w14:textId="77777777" w:rsidR="00A86676" w:rsidRPr="00906D37" w:rsidRDefault="00A86676" w:rsidP="009B222E">
            <w:pPr>
              <w:pStyle w:val="Prrafodelista"/>
              <w:spacing w:line="259" w:lineRule="auto"/>
              <w:ind w:left="720"/>
              <w:jc w:val="both"/>
              <w:rPr>
                <w:rFonts w:ascii="Arial Narrow" w:hAnsi="Arial Narrow" w:cs="Arial"/>
                <w:sz w:val="22"/>
                <w:szCs w:val="22"/>
              </w:rPr>
            </w:pPr>
          </w:p>
          <w:p w14:paraId="794AD1ED" w14:textId="77777777" w:rsidR="00A86676" w:rsidRPr="00906D37" w:rsidRDefault="00A86676"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9FD8291"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142AE1DE" w14:textId="77777777" w:rsidR="00A86676" w:rsidRPr="00906D37" w:rsidRDefault="00A86676"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27B2A7" w14:textId="77777777" w:rsidR="00A86676" w:rsidRPr="00906D37" w:rsidRDefault="00A86676"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sitios de parqueo accesible cumplen con los requisitos de la NTC 4904 y NTC 4139?</w:t>
            </w:r>
          </w:p>
        </w:tc>
      </w:tr>
      <w:tr w:rsidR="00906D37" w:rsidRPr="00906D37" w14:paraId="0EA0C577"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7D86BC9A" w14:textId="77777777" w:rsidR="00A86676" w:rsidRPr="00906D37" w:rsidRDefault="00A86676"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FE6E89" w14:textId="77777777" w:rsidR="00A86676" w:rsidRPr="00906D37" w:rsidRDefault="00A86676"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1FE34AB9" w14:textId="77777777" w:rsidR="00A86676" w:rsidRPr="00906D37" w:rsidRDefault="00A86676"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PEACTAE016: </w:t>
            </w:r>
            <w:r w:rsidRPr="00906D37">
              <w:rPr>
                <w:rFonts w:ascii="Arial Narrow" w:hAnsi="Arial Narrow" w:cs="Arial"/>
                <w:bCs/>
                <w:lang w:val="es-ES_tradnl"/>
              </w:rPr>
              <w:t>Los de sitios de parqueo accesibles estén ubicado(s) los más cerca al punto de ingreso del lugar.</w:t>
            </w:r>
          </w:p>
          <w:p w14:paraId="6DB66396" w14:textId="77777777" w:rsidR="00A86676" w:rsidRPr="00906D37" w:rsidRDefault="00A86676"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PEACTAE017: </w:t>
            </w:r>
            <w:r w:rsidRPr="00906D37">
              <w:rPr>
                <w:rFonts w:ascii="Arial Narrow" w:hAnsi="Arial Narrow" w:cs="Arial"/>
                <w:bCs/>
                <w:lang w:val="es-ES_tradnl"/>
              </w:rPr>
              <w:t>Los de sitios de parqueo accesibles deben tener una señalización vertical de conformidad con la NTC 4139</w:t>
            </w:r>
            <w:r w:rsidRPr="00906D37">
              <w:rPr>
                <w:rFonts w:ascii="Arial Narrow" w:hAnsi="Arial Narrow" w:cs="Arial"/>
                <w:b/>
                <w:lang w:val="es-ES_tradnl"/>
              </w:rPr>
              <w:t xml:space="preserve"> </w:t>
            </w:r>
          </w:p>
          <w:p w14:paraId="09175D2B" w14:textId="77777777" w:rsidR="00A86676" w:rsidRPr="00906D37" w:rsidRDefault="00A86676"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PEACTAE018: </w:t>
            </w:r>
            <w:r w:rsidRPr="00906D37">
              <w:rPr>
                <w:rFonts w:ascii="Arial Narrow" w:hAnsi="Arial Narrow" w:cs="Arial"/>
                <w:bCs/>
                <w:lang w:val="es-ES_tradnl"/>
              </w:rPr>
              <w:t>Los de sitios de parqueo accesibles deben tener las siguientes dimensiones Largo L: 5 m y Ancho A: 2.5 m.</w:t>
            </w:r>
          </w:p>
          <w:p w14:paraId="605DEED8" w14:textId="77777777" w:rsidR="00A86676" w:rsidRPr="00906D37" w:rsidRDefault="00A86676"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PEACTAE019: </w:t>
            </w:r>
            <w:r w:rsidRPr="00906D37">
              <w:rPr>
                <w:rFonts w:ascii="Arial Narrow" w:hAnsi="Arial Narrow" w:cs="Arial"/>
                <w:bCs/>
                <w:sz w:val="22"/>
                <w:szCs w:val="22"/>
                <w:lang w:val="es-ES_tradnl"/>
              </w:rPr>
              <w:t>Los de sitios de parqueo accesibles deben tener un área paralela de 1.20 m de ancho por 5 m de longitud señalizada.</w:t>
            </w:r>
          </w:p>
        </w:tc>
      </w:tr>
      <w:tr w:rsidR="00906D37" w:rsidRPr="00906D37" w14:paraId="0EC70C6D"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8C41669" w14:textId="77777777" w:rsidR="00A86676" w:rsidRPr="00906D37" w:rsidRDefault="00A86676"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9C8C1E" w14:textId="77777777" w:rsidR="00A86676" w:rsidRPr="00906D37" w:rsidRDefault="00A86676" w:rsidP="009B222E">
            <w:pPr>
              <w:pStyle w:val="Sinespaciado"/>
              <w:jc w:val="both"/>
              <w:rPr>
                <w:rFonts w:ascii="Arial Narrow" w:hAnsi="Arial Narrow" w:cs="Arial"/>
                <w:b/>
                <w:lang w:val="es-ES_tradnl"/>
              </w:rPr>
            </w:pPr>
            <w:r w:rsidRPr="00906D37">
              <w:rPr>
                <w:rFonts w:ascii="Arial Narrow" w:hAnsi="Arial Narrow" w:cs="Arial"/>
                <w:b/>
                <w:lang w:val="es-ES_tradnl"/>
              </w:rPr>
              <w:t>Rúbrica:</w:t>
            </w:r>
          </w:p>
          <w:p w14:paraId="3F858822" w14:textId="349262E7" w:rsidR="003149A9" w:rsidRPr="00906D37" w:rsidRDefault="003149A9" w:rsidP="003149A9">
            <w:pPr>
              <w:pStyle w:val="Sinespaciado"/>
              <w:numPr>
                <w:ilvl w:val="0"/>
                <w:numId w:val="6"/>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PEACTAE016, PEACTAE017, PEACTAE018 y PEACTAE019.</w:t>
            </w:r>
          </w:p>
          <w:p w14:paraId="00C4454A" w14:textId="7AAC3B90" w:rsidR="003149A9" w:rsidRPr="00906D37" w:rsidRDefault="003149A9" w:rsidP="003149A9">
            <w:pPr>
              <w:pStyle w:val="Sinespaciado"/>
              <w:numPr>
                <w:ilvl w:val="0"/>
                <w:numId w:val="6"/>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PEACTAE017. pero no cumple con PEACTAE016, PEACTAE018 y PEACTAE019.</w:t>
            </w:r>
          </w:p>
          <w:p w14:paraId="04A2DF8F" w14:textId="17BF21B3" w:rsidR="003149A9" w:rsidRPr="00906D37" w:rsidRDefault="003149A9" w:rsidP="003149A9">
            <w:pPr>
              <w:pStyle w:val="Sinespaciado"/>
              <w:numPr>
                <w:ilvl w:val="0"/>
                <w:numId w:val="6"/>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PEACTAE017, PEACTAE016 y PEACTAE018. pero no cumple con PEACTAE019.</w:t>
            </w:r>
          </w:p>
          <w:p w14:paraId="3A3B44B1" w14:textId="0EC53079" w:rsidR="00A86676" w:rsidRPr="00906D37" w:rsidRDefault="003149A9" w:rsidP="003149A9">
            <w:pPr>
              <w:pStyle w:val="Sinespaciado"/>
              <w:numPr>
                <w:ilvl w:val="0"/>
                <w:numId w:val="6"/>
              </w:numPr>
              <w:tabs>
                <w:tab w:val="left" w:pos="284"/>
              </w:tabs>
              <w:jc w:val="both"/>
              <w:rPr>
                <w:rFonts w:ascii="Arial Narrow" w:hAnsi="Arial Narrow" w:cs="Arial"/>
                <w:b/>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la infraestructura no cuenta con parqueaderos particulares y/o parqueaderos accesibles.</w:t>
            </w:r>
          </w:p>
        </w:tc>
      </w:tr>
    </w:tbl>
    <w:p w14:paraId="69F78DE8" w14:textId="18C217AA" w:rsidR="00C326B0" w:rsidRPr="00906D37" w:rsidRDefault="00C326B0"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D9E7CCD"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1815BEF" w14:textId="1BB93153" w:rsidR="009F7880" w:rsidRPr="00906D37" w:rsidRDefault="009F7880" w:rsidP="00476C26">
            <w:pPr>
              <w:pStyle w:val="Prrafodelista"/>
              <w:numPr>
                <w:ilvl w:val="0"/>
                <w:numId w:val="4"/>
              </w:numPr>
              <w:ind w:left="75" w:right="87" w:firstLine="0"/>
              <w:jc w:val="both"/>
              <w:rPr>
                <w:rFonts w:ascii="Arial Narrow" w:hAnsi="Arial Narrow" w:cs="Arial"/>
                <w:b/>
                <w:bCs/>
                <w:sz w:val="22"/>
                <w:szCs w:val="22"/>
              </w:rPr>
            </w:pPr>
            <w:bookmarkStart w:id="2" w:name="_Hlk96086776"/>
            <w:r w:rsidRPr="00906D37">
              <w:rPr>
                <w:rFonts w:ascii="Arial Narrow" w:hAnsi="Arial Narrow" w:cs="Arial"/>
                <w:b/>
                <w:bCs/>
                <w:sz w:val="22"/>
                <w:szCs w:val="22"/>
                <w:lang w:val="es-CO"/>
              </w:rPr>
              <w:t>Espacio Público accesible</w:t>
            </w:r>
            <w:r w:rsidRPr="00906D37">
              <w:rPr>
                <w:rFonts w:ascii="Arial Narrow" w:hAnsi="Arial Narrow" w:cs="Arial"/>
                <w:b/>
                <w:bCs/>
                <w:sz w:val="22"/>
                <w:szCs w:val="22"/>
                <w:vertAlign w:val="superscript"/>
                <w:lang w:val="es-CO"/>
              </w:rPr>
              <w:footnoteReference w:id="8"/>
            </w:r>
            <w:bookmarkEnd w:id="2"/>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B0DAEF" w14:textId="77777777" w:rsidR="009F7880" w:rsidRPr="00906D37" w:rsidRDefault="009F788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DCBC703" w14:textId="77777777" w:rsidR="009F7880" w:rsidRPr="00906D37" w:rsidRDefault="009F788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52C646D6" w14:textId="77777777" w:rsidTr="00BE433C">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53CC02" w14:textId="4B75F913" w:rsidR="00BE433C" w:rsidRPr="00906D37" w:rsidRDefault="00BE433C"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r w:rsidR="003149A9" w:rsidRPr="00906D37">
              <w:rPr>
                <w:rFonts w:ascii="Arial Narrow" w:hAnsi="Arial Narrow" w:cs="Arial"/>
                <w:sz w:val="22"/>
                <w:szCs w:val="22"/>
              </w:rPr>
              <w:t>.</w:t>
            </w:r>
          </w:p>
        </w:tc>
      </w:tr>
      <w:tr w:rsidR="00906D37" w:rsidRPr="00906D37" w14:paraId="374027EC" w14:textId="77777777" w:rsidTr="00476C26">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5C2690" w14:textId="49D22F8F" w:rsidR="009F7880" w:rsidRPr="00906D37" w:rsidRDefault="009F7880" w:rsidP="00476C26">
            <w:pPr>
              <w:jc w:val="both"/>
              <w:rPr>
                <w:rFonts w:ascii="Arial Narrow" w:hAnsi="Arial Narrow" w:cs="Arial"/>
                <w:b/>
                <w:bCs/>
                <w:sz w:val="22"/>
                <w:szCs w:val="22"/>
              </w:rPr>
            </w:pPr>
            <w:r w:rsidRPr="00906D37">
              <w:rPr>
                <w:rFonts w:ascii="Arial Narrow" w:hAnsi="Arial Narrow" w:cs="Arial"/>
                <w:b/>
                <w:bCs/>
                <w:sz w:val="22"/>
                <w:szCs w:val="22"/>
              </w:rPr>
              <w:t>Entre celdas de parqueo accesibles y puerta(s) de acceso a la terminal</w:t>
            </w:r>
          </w:p>
        </w:tc>
      </w:tr>
      <w:tr w:rsidR="00906D37" w:rsidRPr="00906D37" w14:paraId="6838B9D8"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6C5F3" w14:textId="77777777" w:rsidR="009F7880" w:rsidRPr="00906D37" w:rsidRDefault="009F7880"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E84D053" w14:textId="77777777" w:rsidR="009F7880" w:rsidRPr="00906D37" w:rsidRDefault="009F7880"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FFECD24"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33E8E6D" w14:textId="4733EDC0" w:rsidR="009F7880" w:rsidRPr="00906D37" w:rsidRDefault="009F788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Demarcación ruta de salida parqueadero.</w:t>
            </w:r>
          </w:p>
        </w:tc>
        <w:tc>
          <w:tcPr>
            <w:tcW w:w="2790" w:type="dxa"/>
            <w:tcBorders>
              <w:top w:val="single" w:sz="4" w:space="0" w:color="auto"/>
              <w:left w:val="single" w:sz="4" w:space="0" w:color="auto"/>
              <w:bottom w:val="single" w:sz="4" w:space="0" w:color="auto"/>
              <w:right w:val="single" w:sz="4" w:space="0" w:color="auto"/>
            </w:tcBorders>
          </w:tcPr>
          <w:p w14:paraId="71EAC835" w14:textId="77777777" w:rsidR="009F7880" w:rsidRPr="00906D37" w:rsidRDefault="009F7880"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70F8693" w14:textId="624E8E23" w:rsidR="009F7880" w:rsidRPr="00906D37" w:rsidRDefault="009F7880"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PEACCTA401</w:t>
            </w:r>
          </w:p>
        </w:tc>
        <w:tc>
          <w:tcPr>
            <w:tcW w:w="1746" w:type="dxa"/>
            <w:tcBorders>
              <w:top w:val="single" w:sz="4" w:space="0" w:color="auto"/>
              <w:left w:val="single" w:sz="4" w:space="0" w:color="auto"/>
              <w:bottom w:val="single" w:sz="4" w:space="0" w:color="auto"/>
              <w:right w:val="single" w:sz="4" w:space="0" w:color="auto"/>
            </w:tcBorders>
          </w:tcPr>
          <w:p w14:paraId="09AA8FD8" w14:textId="77777777" w:rsidR="009F7880" w:rsidRPr="00906D37" w:rsidRDefault="009F7880" w:rsidP="00476C26">
            <w:pPr>
              <w:pStyle w:val="Prrafodelista"/>
              <w:spacing w:line="259" w:lineRule="auto"/>
              <w:ind w:left="720"/>
              <w:jc w:val="both"/>
              <w:rPr>
                <w:rFonts w:ascii="Arial Narrow" w:hAnsi="Arial Narrow" w:cs="Arial"/>
                <w:sz w:val="22"/>
                <w:szCs w:val="22"/>
              </w:rPr>
            </w:pPr>
          </w:p>
          <w:p w14:paraId="6F5D0E28" w14:textId="428E7AD3" w:rsidR="009F7880" w:rsidRPr="00906D37" w:rsidRDefault="009F7880"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5FF519AD" w14:textId="77777777" w:rsidR="009F7880" w:rsidRPr="00906D37" w:rsidRDefault="009F7880" w:rsidP="00476C26">
            <w:pPr>
              <w:pStyle w:val="Prrafodelista"/>
              <w:spacing w:line="259" w:lineRule="auto"/>
              <w:ind w:left="720"/>
              <w:jc w:val="both"/>
              <w:rPr>
                <w:rFonts w:ascii="Arial Narrow" w:hAnsi="Arial Narrow" w:cs="Arial"/>
                <w:sz w:val="22"/>
                <w:szCs w:val="22"/>
              </w:rPr>
            </w:pPr>
          </w:p>
          <w:p w14:paraId="58E6F982" w14:textId="57D7E16C" w:rsidR="009F7880" w:rsidRPr="00906D37" w:rsidRDefault="009F7880"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3404E3F"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5D109A8B" w14:textId="77777777" w:rsidR="009F7880" w:rsidRPr="00906D37" w:rsidRDefault="009F788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05B6BD" w14:textId="2B09B616" w:rsidR="009F7880" w:rsidRPr="00906D37" w:rsidRDefault="009F7880"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¿Dentro del parqueadero existe demarcación que indique la ruta de salida hacia la(s) puerta(s) de acceso de la infraestructura?</w:t>
            </w:r>
          </w:p>
        </w:tc>
      </w:tr>
      <w:tr w:rsidR="00906D37" w:rsidRPr="00906D37" w14:paraId="3134B1A6"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45069BB5" w14:textId="77777777" w:rsidR="009F7880" w:rsidRPr="00906D37" w:rsidRDefault="009F788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7CAF822" w14:textId="77777777" w:rsidR="009F7880" w:rsidRPr="00906D37" w:rsidRDefault="009F7880"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409E38F3" w14:textId="77777777" w:rsidR="009F7880" w:rsidRPr="00906D37" w:rsidRDefault="009F7880"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PEACTAE020: </w:t>
            </w:r>
            <w:r w:rsidRPr="00906D37">
              <w:rPr>
                <w:rFonts w:ascii="Arial Narrow" w:hAnsi="Arial Narrow" w:cs="Arial"/>
                <w:bCs/>
                <w:lang w:val="es-ES_tradnl"/>
              </w:rPr>
              <w:t>Dentro del parqueadero debe existir de una cebra que demarque la ruta de salida desde la parte frontal de las celdas de parqueo accesible, hacia la salida peatonal del parqueadero.</w:t>
            </w:r>
          </w:p>
          <w:p w14:paraId="1D0A5A3E" w14:textId="10FB91C8" w:rsidR="009F7880" w:rsidRPr="00906D37" w:rsidRDefault="009F7880"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PEACTAE021: </w:t>
            </w:r>
            <w:r w:rsidRPr="00906D37">
              <w:rPr>
                <w:rFonts w:ascii="Arial Narrow" w:hAnsi="Arial Narrow" w:cs="Arial"/>
                <w:bCs/>
                <w:sz w:val="22"/>
                <w:szCs w:val="22"/>
                <w:lang w:val="es-ES_tradnl"/>
              </w:rPr>
              <w:t>La salida peatonal del parqueadero debe dirigir hacia a un acceso de la infraestructura.</w:t>
            </w:r>
          </w:p>
        </w:tc>
      </w:tr>
      <w:tr w:rsidR="00906D37" w:rsidRPr="00906D37" w14:paraId="4CC0BBA5"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D8FFED3" w14:textId="77777777" w:rsidR="009F7880" w:rsidRPr="00906D37" w:rsidRDefault="009F788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29D1D5" w14:textId="77777777" w:rsidR="009F7880" w:rsidRPr="00906D37" w:rsidRDefault="009F7880"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40AD7F1" w14:textId="0FCB2962" w:rsidR="00CF7608" w:rsidRPr="00906D37" w:rsidRDefault="00CF7608" w:rsidP="00CF7608">
            <w:pPr>
              <w:pStyle w:val="Sinespaciado"/>
              <w:numPr>
                <w:ilvl w:val="1"/>
                <w:numId w:val="5"/>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PEACTAE020 y PEACTAE021.</w:t>
            </w:r>
          </w:p>
          <w:p w14:paraId="3F0B1E61" w14:textId="7DC52CB9" w:rsidR="00CF7608" w:rsidRPr="00906D37" w:rsidRDefault="00CF7608" w:rsidP="00CF7608">
            <w:pPr>
              <w:pStyle w:val="Sinespaciado"/>
              <w:numPr>
                <w:ilvl w:val="1"/>
                <w:numId w:val="5"/>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PEACTAE020, pero no cumple con PEACTAE021.</w:t>
            </w:r>
          </w:p>
          <w:p w14:paraId="752CA4F2" w14:textId="3A66C555" w:rsidR="009F7880" w:rsidRPr="00906D37" w:rsidRDefault="00CF7608" w:rsidP="00CF7608">
            <w:pPr>
              <w:pStyle w:val="Sinespaciado"/>
              <w:numPr>
                <w:ilvl w:val="1"/>
                <w:numId w:val="5"/>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PEACTAE020. y PEACTAE021.</w:t>
            </w:r>
          </w:p>
        </w:tc>
      </w:tr>
      <w:tr w:rsidR="00906D37" w:rsidRPr="00906D37" w14:paraId="6376E0B6"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66288"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9AED6E5"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2934644"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29797EE"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Salvamento de desniveles entre calzada y andén en el tránsito peatonal desde el parqueadero hacia la(s) puerta(s) de acceso a la Infraestructura</w:t>
            </w:r>
          </w:p>
        </w:tc>
        <w:tc>
          <w:tcPr>
            <w:tcW w:w="2790" w:type="dxa"/>
            <w:tcBorders>
              <w:top w:val="single" w:sz="4" w:space="0" w:color="auto"/>
              <w:left w:val="single" w:sz="4" w:space="0" w:color="auto"/>
              <w:bottom w:val="single" w:sz="4" w:space="0" w:color="auto"/>
              <w:right w:val="single" w:sz="4" w:space="0" w:color="auto"/>
            </w:tcBorders>
          </w:tcPr>
          <w:p w14:paraId="6CAC824A"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10F4240"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PEACCTA402</w:t>
            </w:r>
          </w:p>
        </w:tc>
        <w:tc>
          <w:tcPr>
            <w:tcW w:w="1746" w:type="dxa"/>
            <w:tcBorders>
              <w:top w:val="single" w:sz="4" w:space="0" w:color="auto"/>
              <w:left w:val="single" w:sz="4" w:space="0" w:color="auto"/>
              <w:bottom w:val="single" w:sz="4" w:space="0" w:color="auto"/>
              <w:right w:val="single" w:sz="4" w:space="0" w:color="auto"/>
            </w:tcBorders>
          </w:tcPr>
          <w:p w14:paraId="316D6459"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4CAF6EAB"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13562C7"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781B18CC"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7956144"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26FB8355"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EA2B8C" w14:textId="2B889C54"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w:t>
            </w:r>
            <w:r w:rsidR="008D35AF" w:rsidRPr="00906D37">
              <w:rPr>
                <w:rFonts w:ascii="Arial Narrow" w:hAnsi="Arial Narrow" w:cs="Arial"/>
                <w:b/>
                <w:lang w:val="es-ES_tradnl"/>
              </w:rPr>
              <w:t>Variable:</w:t>
            </w:r>
            <w:r w:rsidR="008D35AF" w:rsidRPr="00906D37">
              <w:rPr>
                <w:rFonts w:ascii="Arial Narrow" w:hAnsi="Arial Narrow" w:cs="Arial"/>
                <w:lang w:val="es-ES_tradnl"/>
              </w:rPr>
              <w:t xml:space="preserve"> A</w:t>
            </w:r>
            <w:r w:rsidRPr="00906D37">
              <w:rPr>
                <w:rFonts w:ascii="Arial Narrow" w:hAnsi="Arial Narrow" w:cs="Arial"/>
                <w:lang w:val="es-ES_tradnl"/>
              </w:rPr>
              <w:t xml:space="preserve"> lo largo del recorrido entre las celdas de parqueo accesibles y la(s) puerta(s) de acceso más cercana(s) de la infraestructura, ¿las diferencias de nivel entre la calzada y el andén tienen implementado vados peatonales (rampas), de conformidad con la NTC 4143 u otros elementos como pompeyanos?</w:t>
            </w:r>
          </w:p>
        </w:tc>
      </w:tr>
      <w:tr w:rsidR="00906D37" w:rsidRPr="00906D37" w14:paraId="11B320BF"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48C14B83"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7ACA50"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13B04438" w14:textId="77777777" w:rsidR="00BE433C" w:rsidRPr="00906D37" w:rsidRDefault="00BE433C" w:rsidP="009B222E">
            <w:pPr>
              <w:pStyle w:val="Sinespaciado"/>
              <w:tabs>
                <w:tab w:val="left" w:pos="284"/>
              </w:tabs>
              <w:ind w:left="59" w:hanging="59"/>
              <w:jc w:val="both"/>
              <w:rPr>
                <w:rFonts w:ascii="Arial Narrow" w:hAnsi="Arial Narrow" w:cs="Arial"/>
                <w:bCs/>
                <w:lang w:val="es-ES_tradnl"/>
              </w:rPr>
            </w:pPr>
            <w:r w:rsidRPr="00906D37">
              <w:rPr>
                <w:rFonts w:ascii="Arial Narrow" w:hAnsi="Arial Narrow" w:cs="Arial"/>
                <w:bCs/>
                <w:lang w:val="es-ES_tradnl"/>
              </w:rPr>
              <w:t>A lo largo del recorrido entre las celdas de parqueo accesibles y la(s) puerta(s) de acceso más cercana(s) a la infraestructura:</w:t>
            </w:r>
          </w:p>
          <w:p w14:paraId="6C35D40F"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PEACTAE022: </w:t>
            </w:r>
            <w:r w:rsidRPr="00906D37">
              <w:rPr>
                <w:rFonts w:ascii="Arial Narrow" w:hAnsi="Arial Narrow" w:cs="Arial"/>
                <w:bCs/>
                <w:lang w:val="es-ES_tradnl"/>
              </w:rPr>
              <w:t>Las diferencias de nivel entre calzada y andén se salvan mediante la implementación de pompeyano.</w:t>
            </w:r>
          </w:p>
          <w:p w14:paraId="68153ABC"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PEACTAE023: </w:t>
            </w:r>
            <w:r w:rsidRPr="00906D37">
              <w:rPr>
                <w:rFonts w:ascii="Arial Narrow" w:hAnsi="Arial Narrow" w:cs="Arial"/>
                <w:bCs/>
                <w:lang w:val="es-ES_tradnl"/>
              </w:rPr>
              <w:t>Las diferencias de nivel entre calzada y andén se salvan mediante la implementación de vado(s) peatonales(s).</w:t>
            </w:r>
          </w:p>
          <w:p w14:paraId="117B1EBC"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PEACTAE024: </w:t>
            </w:r>
            <w:r w:rsidRPr="00906D37">
              <w:rPr>
                <w:rFonts w:ascii="Arial Narrow" w:hAnsi="Arial Narrow" w:cs="Arial"/>
                <w:bCs/>
                <w:lang w:val="es-ES_tradnl"/>
              </w:rPr>
              <w:t>El, o los vados deben presentar una pendiente longitudinal máxima de 12%,</w:t>
            </w:r>
            <w:r w:rsidRPr="00906D37">
              <w:rPr>
                <w:rFonts w:ascii="Arial Narrow" w:hAnsi="Arial Narrow" w:cs="Arial"/>
                <w:b/>
                <w:lang w:val="es-ES_tradnl"/>
              </w:rPr>
              <w:t xml:space="preserve"> </w:t>
            </w:r>
          </w:p>
          <w:p w14:paraId="3B56BD02"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PEACTAE025: </w:t>
            </w:r>
            <w:r w:rsidRPr="00906D37">
              <w:rPr>
                <w:rFonts w:ascii="Arial Narrow" w:hAnsi="Arial Narrow" w:cs="Arial"/>
                <w:bCs/>
                <w:lang w:val="es-ES_tradnl"/>
              </w:rPr>
              <w:t>El, o los vados deben presentar un ancho mínimo de 0,90 m.</w:t>
            </w:r>
          </w:p>
          <w:p w14:paraId="099DBDBC"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PEACTAE026: </w:t>
            </w:r>
            <w:r w:rsidRPr="00906D37">
              <w:rPr>
                <w:rFonts w:ascii="Arial Narrow" w:hAnsi="Arial Narrow" w:cs="Arial"/>
                <w:bCs/>
                <w:lang w:val="es-ES_tradnl"/>
              </w:rPr>
              <w:t>Al finalizar el vado, se debe disponer de un ancho mínimo libre de 1,20 m, para permitir la circulación peatonal.</w:t>
            </w:r>
          </w:p>
          <w:p w14:paraId="03849E22" w14:textId="77777777" w:rsidR="00BE433C" w:rsidRPr="00906D37" w:rsidRDefault="00BE433C"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PEACTAE027: </w:t>
            </w:r>
            <w:r w:rsidRPr="00906D37">
              <w:rPr>
                <w:rFonts w:ascii="Arial Narrow" w:hAnsi="Arial Narrow" w:cs="Arial"/>
                <w:bCs/>
                <w:sz w:val="22"/>
                <w:szCs w:val="22"/>
                <w:lang w:val="es-ES_tradnl"/>
              </w:rPr>
              <w:t>El vado debe presentar señalización con pavimento táctil.</w:t>
            </w:r>
          </w:p>
        </w:tc>
      </w:tr>
      <w:tr w:rsidR="00906D37" w:rsidRPr="00906D37" w14:paraId="1E0DAD55"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FFC012D"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C5E142" w14:textId="77777777" w:rsidR="00BE433C" w:rsidRPr="00906D37" w:rsidRDefault="00BE433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BB79D5F" w14:textId="451132DE" w:rsidR="00177CE4" w:rsidRPr="00906D37" w:rsidRDefault="00177CE4" w:rsidP="00177CE4">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PEACTAE022 y/o PEACTAE</w:t>
            </w:r>
            <w:r w:rsidR="00FF56AB" w:rsidRPr="00906D37">
              <w:rPr>
                <w:rFonts w:ascii="Arial Narrow" w:hAnsi="Arial Narrow" w:cs="Arial"/>
                <w:bCs/>
                <w:lang w:val="es-ES_tradnl"/>
              </w:rPr>
              <w:t>023 PEACTAE</w:t>
            </w:r>
            <w:r w:rsidRPr="00906D37">
              <w:rPr>
                <w:rFonts w:ascii="Arial Narrow" w:hAnsi="Arial Narrow" w:cs="Arial"/>
                <w:bCs/>
                <w:lang w:val="es-ES_tradnl"/>
              </w:rPr>
              <w:t>024, PEACTAE025, PEACTAE026 y PEACTAE027.</w:t>
            </w:r>
          </w:p>
          <w:p w14:paraId="0E1D1D68" w14:textId="09681101" w:rsidR="00177CE4" w:rsidRPr="00906D37" w:rsidRDefault="00177CE4" w:rsidP="00177CE4">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PEACTAE022 y/o PEACTAE023. pero no cumple con la totalidad de PEACTAE024, PEACTAE025, PEACTAE026 y PEACTAE027.</w:t>
            </w:r>
          </w:p>
          <w:p w14:paraId="0DFDD4BC" w14:textId="251F1AFC" w:rsidR="00177CE4" w:rsidRPr="00906D37" w:rsidRDefault="00177CE4" w:rsidP="00177CE4">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cumple con PEACTAE022 y/o PEACTAE023. con </w:t>
            </w:r>
            <w:r w:rsidR="008D35AF" w:rsidRPr="00906D37">
              <w:rPr>
                <w:rFonts w:ascii="Arial Narrow" w:hAnsi="Arial Narrow" w:cs="Arial"/>
                <w:bCs/>
                <w:lang w:val="es-ES_tradnl"/>
              </w:rPr>
              <w:t>algún</w:t>
            </w:r>
            <w:r w:rsidRPr="00906D37">
              <w:rPr>
                <w:rFonts w:ascii="Arial Narrow" w:hAnsi="Arial Narrow" w:cs="Arial"/>
                <w:bCs/>
                <w:lang w:val="es-ES_tradnl"/>
              </w:rPr>
              <w:t>(s) de PEACTAE024, PEACTAE025, PEACTAE026 y PEACTAE027.</w:t>
            </w:r>
          </w:p>
          <w:p w14:paraId="337802BC" w14:textId="7668F5C9" w:rsidR="00BE433C" w:rsidRPr="00906D37" w:rsidRDefault="00177CE4" w:rsidP="00177CE4">
            <w:pPr>
              <w:pStyle w:val="Sinespaciado"/>
              <w:numPr>
                <w:ilvl w:val="0"/>
                <w:numId w:val="7"/>
              </w:numPr>
              <w:tabs>
                <w:tab w:val="left" w:pos="0"/>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6F93B163"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F50DA"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F8D6CCB"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3F4F3DA"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00916BB"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Cruces peatonales desde el parqueadero.</w:t>
            </w:r>
          </w:p>
        </w:tc>
        <w:tc>
          <w:tcPr>
            <w:tcW w:w="2790" w:type="dxa"/>
            <w:tcBorders>
              <w:top w:val="single" w:sz="4" w:space="0" w:color="auto"/>
              <w:left w:val="single" w:sz="4" w:space="0" w:color="auto"/>
              <w:bottom w:val="single" w:sz="4" w:space="0" w:color="auto"/>
              <w:right w:val="single" w:sz="4" w:space="0" w:color="auto"/>
            </w:tcBorders>
          </w:tcPr>
          <w:p w14:paraId="47B9CFD6"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671EA8"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PEACCTA403</w:t>
            </w:r>
          </w:p>
        </w:tc>
        <w:tc>
          <w:tcPr>
            <w:tcW w:w="1746" w:type="dxa"/>
            <w:tcBorders>
              <w:top w:val="single" w:sz="4" w:space="0" w:color="auto"/>
              <w:left w:val="single" w:sz="4" w:space="0" w:color="auto"/>
              <w:bottom w:val="single" w:sz="4" w:space="0" w:color="auto"/>
              <w:right w:val="single" w:sz="4" w:space="0" w:color="auto"/>
            </w:tcBorders>
          </w:tcPr>
          <w:p w14:paraId="150FEBAD"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1ED0FAC1"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52308CB6"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2B9310B7"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3DC9DED"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273BD4F4"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65578D"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a la infraestructura, ¿los cruces peatonales existentes cuentan con señalización, demarcación y elementos reductores de velocidad?</w:t>
            </w:r>
          </w:p>
        </w:tc>
      </w:tr>
      <w:tr w:rsidR="00906D37" w:rsidRPr="00906D37" w14:paraId="1DCC73EC"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71A387E7"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A19E08"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38386F26"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PEACTAE028: </w:t>
            </w:r>
            <w:r w:rsidRPr="00906D37">
              <w:rPr>
                <w:rFonts w:ascii="Arial Narrow" w:hAnsi="Arial Narrow" w:cs="Arial"/>
                <w:bCs/>
                <w:lang w:val="es-ES_tradnl"/>
              </w:rPr>
              <w:t>El cruce peatonal debe ser con consecuente, es decir, debe presentar condiciones de acceso tanto al inicio como al final del cruce.</w:t>
            </w:r>
          </w:p>
          <w:p w14:paraId="680CE144"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PEACTAE029: </w:t>
            </w:r>
            <w:r w:rsidRPr="00906D37">
              <w:rPr>
                <w:rFonts w:ascii="Arial Narrow" w:hAnsi="Arial Narrow" w:cs="Arial"/>
                <w:bCs/>
                <w:lang w:val="es-ES_tradnl"/>
              </w:rPr>
              <w:t>El cruce peatonal debe presentar demarcación tipo cebra en toda su longitud.</w:t>
            </w:r>
          </w:p>
          <w:p w14:paraId="512ACD16"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PEACTAE030: </w:t>
            </w:r>
            <w:r w:rsidRPr="00906D37">
              <w:rPr>
                <w:rFonts w:ascii="Arial Narrow" w:hAnsi="Arial Narrow" w:cs="Arial"/>
                <w:bCs/>
                <w:lang w:val="es-ES_tradnl"/>
              </w:rPr>
              <w:t>El cruce peatonal debe tener implementada una señal vertical de cruce peatonal.</w:t>
            </w:r>
          </w:p>
          <w:p w14:paraId="720AA798" w14:textId="77777777" w:rsidR="00BE433C" w:rsidRPr="00906D37" w:rsidRDefault="00BE433C"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PEACTAE031: </w:t>
            </w:r>
            <w:r w:rsidRPr="00906D37">
              <w:rPr>
                <w:rFonts w:ascii="Arial Narrow" w:hAnsi="Arial Narrow" w:cs="Arial"/>
                <w:bCs/>
                <w:sz w:val="22"/>
                <w:szCs w:val="22"/>
                <w:lang w:val="es-ES_tradnl"/>
              </w:rPr>
              <w:t>El cruce peatonal debe estar protegido con elementos reductores de velocidad.</w:t>
            </w:r>
          </w:p>
        </w:tc>
      </w:tr>
      <w:tr w:rsidR="00906D37" w:rsidRPr="00906D37" w14:paraId="3D532708"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787E865"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EB455B" w14:textId="77777777" w:rsidR="00BE433C" w:rsidRPr="00906D37" w:rsidRDefault="00BE433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74267E5" w14:textId="1A009F1E" w:rsidR="00182BDD" w:rsidRPr="00906D37" w:rsidRDefault="00182BDD" w:rsidP="00182BDD">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PEACTAE028, PEACTAE029, PEACTAE030 y PEACTAE031.</w:t>
            </w:r>
          </w:p>
          <w:p w14:paraId="39988A0B" w14:textId="4A3ECD85" w:rsidR="00182BDD" w:rsidRPr="00906D37" w:rsidRDefault="00182BDD" w:rsidP="00182BDD">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w:t>
            </w:r>
            <w:r w:rsidR="00F26365" w:rsidRPr="00906D37">
              <w:rPr>
                <w:rFonts w:ascii="Arial Narrow" w:hAnsi="Arial Narrow" w:cs="Arial"/>
                <w:bCs/>
                <w:lang w:val="es-ES_tradnl"/>
              </w:rPr>
              <w:t>cumple PEACTAE</w:t>
            </w:r>
            <w:r w:rsidRPr="00906D37">
              <w:rPr>
                <w:rFonts w:ascii="Arial Narrow" w:hAnsi="Arial Narrow" w:cs="Arial"/>
                <w:bCs/>
                <w:lang w:val="es-ES_tradnl"/>
              </w:rPr>
              <w:t>028. pero no cumple con PEACTAE029, PEACTAE030 y PEACTAE031</w:t>
            </w:r>
            <w:r w:rsidRPr="00906D37">
              <w:rPr>
                <w:rFonts w:ascii="Arial Narrow" w:hAnsi="Arial Narrow" w:cs="Arial"/>
                <w:b/>
                <w:lang w:val="es-ES_tradnl"/>
              </w:rPr>
              <w:t>.</w:t>
            </w:r>
          </w:p>
          <w:p w14:paraId="2BF49746" w14:textId="729AC770" w:rsidR="00182BDD" w:rsidRPr="00906D37" w:rsidRDefault="00182BDD" w:rsidP="00182BDD">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PEACTAE028 y PEACTAE</w:t>
            </w:r>
            <w:r w:rsidR="00F26365" w:rsidRPr="00906D37">
              <w:rPr>
                <w:rFonts w:ascii="Arial Narrow" w:hAnsi="Arial Narrow" w:cs="Arial"/>
                <w:bCs/>
                <w:lang w:val="es-ES_tradnl"/>
              </w:rPr>
              <w:t>029.</w:t>
            </w:r>
            <w:r w:rsidRPr="00906D37">
              <w:rPr>
                <w:rFonts w:ascii="Arial Narrow" w:hAnsi="Arial Narrow" w:cs="Arial"/>
                <w:bCs/>
                <w:lang w:val="es-ES_tradnl"/>
              </w:rPr>
              <w:t xml:space="preserve"> pero no cumple con PEACTAE030 y PEACTAE031.</w:t>
            </w:r>
          </w:p>
          <w:p w14:paraId="19E33ACA" w14:textId="7E361A96" w:rsidR="00BE433C" w:rsidRPr="00906D37" w:rsidRDefault="00182BDD" w:rsidP="00182BDD">
            <w:pPr>
              <w:pStyle w:val="Sinespaciado"/>
              <w:numPr>
                <w:ilvl w:val="0"/>
                <w:numId w:val="7"/>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implementados cruces peatonales.</w:t>
            </w:r>
          </w:p>
        </w:tc>
      </w:tr>
      <w:tr w:rsidR="00906D37" w:rsidRPr="00906D37" w14:paraId="04B21E24"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3AF8"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89C0680"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E47D254"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03B030D"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Franjas de circulación Peatonal desde el parqueadero</w:t>
            </w:r>
            <w:r w:rsidRPr="00906D37">
              <w:rPr>
                <w:rFonts w:ascii="Arial Narrow" w:hAnsi="Arial Narrow" w:cs="Arial"/>
                <w:b w:val="0"/>
                <w:bCs w:val="0"/>
                <w:sz w:val="22"/>
                <w:szCs w:val="22"/>
                <w:vertAlign w:val="superscript"/>
              </w:rPr>
              <w:footnoteReference w:id="9"/>
            </w:r>
          </w:p>
        </w:tc>
        <w:tc>
          <w:tcPr>
            <w:tcW w:w="2790" w:type="dxa"/>
            <w:tcBorders>
              <w:top w:val="single" w:sz="4" w:space="0" w:color="auto"/>
              <w:left w:val="single" w:sz="4" w:space="0" w:color="auto"/>
              <w:bottom w:val="single" w:sz="4" w:space="0" w:color="auto"/>
              <w:right w:val="single" w:sz="4" w:space="0" w:color="auto"/>
            </w:tcBorders>
          </w:tcPr>
          <w:p w14:paraId="32F0D780"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C8811CE"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PEACCTA404</w:t>
            </w:r>
          </w:p>
        </w:tc>
        <w:tc>
          <w:tcPr>
            <w:tcW w:w="1746" w:type="dxa"/>
            <w:tcBorders>
              <w:top w:val="single" w:sz="4" w:space="0" w:color="auto"/>
              <w:left w:val="single" w:sz="4" w:space="0" w:color="auto"/>
              <w:bottom w:val="single" w:sz="4" w:space="0" w:color="auto"/>
              <w:right w:val="single" w:sz="4" w:space="0" w:color="auto"/>
            </w:tcBorders>
          </w:tcPr>
          <w:p w14:paraId="6B1FF08A"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435BBCC4"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16594EE"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210F2D41"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53359C5A"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045CD7CE"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CFB3E7"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shd w:val="clear" w:color="auto" w:fill="FFFFFF"/>
              </w:rPr>
              <w:t xml:space="preserve"> A lo largo del recorrido entre las celdas de parqueo accesibles y la(s) puerta(s) de acceso más cercana(s) a la infraestructura, ¿los andenes peatonales que superan los 1.50 m de ancho, cuentan a lo largo de todo el recorrido con franjas de circulación, de conformidad con lo establecido en la NTC 5610?</w:t>
            </w:r>
          </w:p>
        </w:tc>
      </w:tr>
      <w:tr w:rsidR="00906D37" w:rsidRPr="00906D37" w14:paraId="228B186C"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4ABC1737"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D36FC0"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4672D943"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PEACTAE032: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3F05C83D"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PEACTAE033: </w:t>
            </w:r>
            <w:r w:rsidRPr="00906D37">
              <w:rPr>
                <w:rFonts w:ascii="Arial Narrow" w:hAnsi="Arial Narrow"/>
                <w:sz w:val="22"/>
                <w:szCs w:val="22"/>
                <w:lang w:val="es-ES_tradnl"/>
              </w:rPr>
              <w:t>Las franjas de circulación deben tener una correcta disposición de las losetas en los cambios de dirección.</w:t>
            </w:r>
          </w:p>
          <w:p w14:paraId="5BDFB163"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PEACTAE034: </w:t>
            </w:r>
            <w:r w:rsidRPr="00906D37">
              <w:rPr>
                <w:rFonts w:ascii="Arial Narrow" w:hAnsi="Arial Narrow"/>
                <w:sz w:val="22"/>
                <w:szCs w:val="22"/>
                <w:lang w:val="es-ES_tradnl"/>
              </w:rPr>
              <w:t>Las franjas de circulación deben tener continuidad.</w:t>
            </w:r>
          </w:p>
          <w:p w14:paraId="2FA50C04"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PEACTAE035: </w:t>
            </w:r>
            <w:r w:rsidRPr="00906D37">
              <w:rPr>
                <w:rFonts w:ascii="Arial Narrow" w:hAnsi="Arial Narrow"/>
                <w:sz w:val="22"/>
                <w:szCs w:val="22"/>
                <w:lang w:val="es-ES_tradnl"/>
              </w:rPr>
              <w:t>Las franjas de circulación deben tener color contrastante, respecto a su entorno.</w:t>
            </w:r>
          </w:p>
          <w:p w14:paraId="69CAC241"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PEACTAE036: </w:t>
            </w:r>
            <w:r w:rsidRPr="00906D37">
              <w:rPr>
                <w:rFonts w:ascii="Arial Narrow" w:hAnsi="Arial Narrow"/>
                <w:sz w:val="22"/>
                <w:szCs w:val="22"/>
                <w:lang w:val="es-ES_tradnl"/>
              </w:rPr>
              <w:t xml:space="preserve">Las franjas de circulación deben complementarse con la implementación de franjas demarcadoras.   </w:t>
            </w:r>
          </w:p>
        </w:tc>
      </w:tr>
      <w:tr w:rsidR="00906D37" w:rsidRPr="00906D37" w14:paraId="2FB989F9"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D34B4C9"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085CC8" w14:textId="77777777" w:rsidR="00BE433C" w:rsidRPr="00906D37" w:rsidRDefault="00BE433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D38F5D5" w14:textId="79C3A7E9" w:rsidR="00E869B8" w:rsidRPr="00906D37" w:rsidRDefault="00E869B8" w:rsidP="00E869B8">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PEACTAE032, PEACTAE033, PEACTAE034, PEACTAE035 y PEACTAE036.</w:t>
            </w:r>
          </w:p>
          <w:p w14:paraId="7D3BC0D2" w14:textId="17F43CAB" w:rsidR="00E869B8" w:rsidRPr="00906D37" w:rsidRDefault="00E869B8" w:rsidP="00E869B8">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cumple con PEACTAE032. pero no cumple </w:t>
            </w:r>
            <w:r w:rsidR="00F26365" w:rsidRPr="00906D37">
              <w:rPr>
                <w:rFonts w:ascii="Arial Narrow" w:hAnsi="Arial Narrow" w:cs="Arial"/>
                <w:bCs/>
                <w:lang w:val="es-ES_tradnl"/>
              </w:rPr>
              <w:t>con PEACTAE</w:t>
            </w:r>
            <w:r w:rsidRPr="00906D37">
              <w:rPr>
                <w:rFonts w:ascii="Arial Narrow" w:hAnsi="Arial Narrow" w:cs="Arial"/>
                <w:bCs/>
                <w:lang w:val="es-ES_tradnl"/>
              </w:rPr>
              <w:t>033, PEACTAE034, PEACTAE035 y PEACTAE036.</w:t>
            </w:r>
          </w:p>
          <w:p w14:paraId="78614454" w14:textId="22876583" w:rsidR="00E869B8" w:rsidRPr="00906D37" w:rsidRDefault="00E869B8" w:rsidP="00E869B8">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PARCIALMENTE:</w:t>
            </w:r>
            <w:r w:rsidRPr="00906D37">
              <w:rPr>
                <w:rFonts w:ascii="Arial Narrow" w:hAnsi="Arial Narrow" w:cs="Arial"/>
                <w:bCs/>
                <w:lang w:val="es-ES_tradnl"/>
              </w:rPr>
              <w:t xml:space="preserve"> Cuando cumple con PEACTAE032 y PEACTAE033. pero no </w:t>
            </w:r>
            <w:r w:rsidR="00F26365" w:rsidRPr="00906D37">
              <w:rPr>
                <w:rFonts w:ascii="Arial Narrow" w:hAnsi="Arial Narrow" w:cs="Arial"/>
                <w:bCs/>
                <w:lang w:val="es-ES_tradnl"/>
              </w:rPr>
              <w:t>cumple no</w:t>
            </w:r>
            <w:r w:rsidRPr="00906D37">
              <w:rPr>
                <w:rFonts w:ascii="Arial Narrow" w:hAnsi="Arial Narrow" w:cs="Arial"/>
                <w:bCs/>
                <w:lang w:val="es-ES_tradnl"/>
              </w:rPr>
              <w:t xml:space="preserve"> cumple con PEACTAE034, PEACTAE035 y PEACTAE</w:t>
            </w:r>
            <w:r w:rsidR="00F26365" w:rsidRPr="00906D37">
              <w:rPr>
                <w:rFonts w:ascii="Arial Narrow" w:hAnsi="Arial Narrow" w:cs="Arial"/>
                <w:bCs/>
                <w:lang w:val="es-ES_tradnl"/>
              </w:rPr>
              <w:t>036.</w:t>
            </w:r>
          </w:p>
          <w:p w14:paraId="2FAA34D5" w14:textId="620DA19C" w:rsidR="00BE433C" w:rsidRPr="00906D37" w:rsidRDefault="00E869B8" w:rsidP="00E869B8">
            <w:pPr>
              <w:pStyle w:val="Sinespaciado"/>
              <w:numPr>
                <w:ilvl w:val="0"/>
                <w:numId w:val="7"/>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implementadas franjas de circulación.</w:t>
            </w:r>
            <w:r w:rsidRPr="00906D37">
              <w:rPr>
                <w:rFonts w:ascii="Arial Narrow" w:hAnsi="Arial Narrow" w:cs="Arial"/>
                <w:b/>
                <w:lang w:val="es-ES_tradnl"/>
              </w:rPr>
              <w:t xml:space="preserve"> </w:t>
            </w:r>
          </w:p>
        </w:tc>
      </w:tr>
    </w:tbl>
    <w:p w14:paraId="181ECAA1" w14:textId="13E73ABD" w:rsidR="00637530" w:rsidRPr="00906D37" w:rsidRDefault="00637530"/>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89E4570" w14:textId="77777777" w:rsidTr="009B222E">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EEF0F1" w14:textId="2CDC3D0C" w:rsidR="00BE433C" w:rsidRPr="00906D37" w:rsidRDefault="00BE433C" w:rsidP="009B222E">
            <w:pPr>
              <w:jc w:val="both"/>
              <w:rPr>
                <w:rFonts w:ascii="Arial Narrow" w:hAnsi="Arial Narrow" w:cs="Arial"/>
                <w:b/>
                <w:bCs/>
                <w:sz w:val="22"/>
                <w:szCs w:val="22"/>
              </w:rPr>
            </w:pPr>
            <w:r w:rsidRPr="00906D37">
              <w:rPr>
                <w:rFonts w:ascii="Arial Narrow" w:hAnsi="Arial Narrow" w:cs="Arial"/>
                <w:b/>
                <w:bCs/>
                <w:sz w:val="22"/>
                <w:szCs w:val="22"/>
              </w:rPr>
              <w:t>Entre zonas de estacionamiento temporal de vehículos particulares y/o taxis urbanos para desembarque y puerta(s) de acceso a la terminal</w:t>
            </w:r>
          </w:p>
        </w:tc>
      </w:tr>
      <w:tr w:rsidR="00906D37" w:rsidRPr="00906D37" w14:paraId="31FFC1DD"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AA525"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0FE2C8D"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C89AA32"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BBD0E4F"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Zonas de Estacionamiento Especial Temporal de Vehículos.</w:t>
            </w:r>
          </w:p>
        </w:tc>
        <w:tc>
          <w:tcPr>
            <w:tcW w:w="2790" w:type="dxa"/>
            <w:tcBorders>
              <w:top w:val="single" w:sz="4" w:space="0" w:color="auto"/>
              <w:left w:val="single" w:sz="4" w:space="0" w:color="auto"/>
              <w:bottom w:val="single" w:sz="4" w:space="0" w:color="auto"/>
              <w:right w:val="single" w:sz="4" w:space="0" w:color="auto"/>
            </w:tcBorders>
          </w:tcPr>
          <w:p w14:paraId="5EDAB591"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7745B23"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PEACCTA405</w:t>
            </w:r>
          </w:p>
        </w:tc>
        <w:tc>
          <w:tcPr>
            <w:tcW w:w="1746" w:type="dxa"/>
            <w:tcBorders>
              <w:top w:val="single" w:sz="4" w:space="0" w:color="auto"/>
              <w:left w:val="single" w:sz="4" w:space="0" w:color="auto"/>
              <w:bottom w:val="single" w:sz="4" w:space="0" w:color="auto"/>
              <w:right w:val="single" w:sz="4" w:space="0" w:color="auto"/>
            </w:tcBorders>
          </w:tcPr>
          <w:p w14:paraId="15D910EE"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436B2B50"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1698664"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48555423"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88C888D"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1852F930"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2E62AE"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zonas de estacionamiento especial temporal de vehículos particulares y/o taxis urbanos para desembarque de personas con discapacidad?</w:t>
            </w:r>
          </w:p>
        </w:tc>
      </w:tr>
      <w:tr w:rsidR="00906D37" w:rsidRPr="00906D37" w14:paraId="4A159EB1"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125F4CD0"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1274E4"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781B4AE8" w14:textId="77777777" w:rsidR="00BE433C" w:rsidRPr="00906D37" w:rsidRDefault="00BE433C"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PEACCTA405:</w:t>
            </w:r>
            <w:r w:rsidRPr="00906D37">
              <w:rPr>
                <w:rFonts w:ascii="Arial Narrow" w:hAnsi="Arial Narrow" w:cs="Arial"/>
                <w:bCs/>
                <w:sz w:val="22"/>
                <w:szCs w:val="22"/>
                <w:lang w:val="es-ES_tradnl"/>
              </w:rPr>
              <w:t xml:space="preserve"> La infraestructura debe disponer de Zonas de Estacionamiento Especial temporal de vehículos particulares y/o taxis urbanos para desembarque de personas con discapacidad.</w:t>
            </w:r>
          </w:p>
        </w:tc>
      </w:tr>
      <w:tr w:rsidR="00906D37" w:rsidRPr="00906D37" w14:paraId="1B07CEE7"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A75C23F"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A9AB79" w14:textId="77777777" w:rsidR="00BE433C" w:rsidRPr="00906D37" w:rsidRDefault="00BE433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22430D3" w14:textId="77777777" w:rsidR="00BE433C" w:rsidRPr="00906D37" w:rsidRDefault="00BE433C" w:rsidP="009B222E">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PEACCTA405</w:t>
            </w:r>
            <w:r w:rsidRPr="00906D37">
              <w:rPr>
                <w:rFonts w:ascii="Arial Narrow" w:hAnsi="Arial Narrow" w:cs="Arial"/>
                <w:lang w:val="es-ES_tradnl"/>
              </w:rPr>
              <w:t>.</w:t>
            </w:r>
          </w:p>
          <w:p w14:paraId="5171EFC2" w14:textId="77777777" w:rsidR="00BE433C" w:rsidRPr="00906D37" w:rsidRDefault="00BE433C" w:rsidP="009B222E">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cs="Calibri"/>
                <w:lang w:val="es-ES"/>
              </w:rPr>
              <w:t>PEACCTA405</w:t>
            </w:r>
            <w:r w:rsidRPr="00906D37">
              <w:rPr>
                <w:rFonts w:ascii="Arial Narrow" w:hAnsi="Arial Narrow" w:cs="Arial"/>
                <w:lang w:val="es-ES_tradnl"/>
              </w:rPr>
              <w:t>.</w:t>
            </w:r>
          </w:p>
        </w:tc>
      </w:tr>
      <w:tr w:rsidR="00906D37" w:rsidRPr="00906D37" w14:paraId="148F6A5C"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93D33"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2CD99BB"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9719635"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CF01394"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Zonas de Estacionamiento Especial Temporal de Vehículos</w:t>
            </w:r>
          </w:p>
        </w:tc>
        <w:tc>
          <w:tcPr>
            <w:tcW w:w="2790" w:type="dxa"/>
            <w:tcBorders>
              <w:top w:val="single" w:sz="4" w:space="0" w:color="auto"/>
              <w:left w:val="single" w:sz="4" w:space="0" w:color="auto"/>
              <w:bottom w:val="single" w:sz="4" w:space="0" w:color="auto"/>
              <w:right w:val="single" w:sz="4" w:space="0" w:color="auto"/>
            </w:tcBorders>
          </w:tcPr>
          <w:p w14:paraId="012BEB89"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CF7A749"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PEACCTA406</w:t>
            </w:r>
          </w:p>
        </w:tc>
        <w:tc>
          <w:tcPr>
            <w:tcW w:w="1746" w:type="dxa"/>
            <w:tcBorders>
              <w:top w:val="single" w:sz="4" w:space="0" w:color="auto"/>
              <w:left w:val="single" w:sz="4" w:space="0" w:color="auto"/>
              <w:bottom w:val="single" w:sz="4" w:space="0" w:color="auto"/>
              <w:right w:val="single" w:sz="4" w:space="0" w:color="auto"/>
            </w:tcBorders>
          </w:tcPr>
          <w:p w14:paraId="13D95E0F"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14FA2FD2"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5D093642"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4573758E"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E8D5E8C"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159C765A"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E75215B"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zonas de estacionamiento temporal de vehículos particulares y/o taxis urbanos para desembarque de personas con discapacidad, cuentan con demarcación y señalización vertical con el símbolo de accesibilidad NTC 4139?</w:t>
            </w:r>
          </w:p>
        </w:tc>
      </w:tr>
      <w:tr w:rsidR="00906D37" w:rsidRPr="00906D37" w14:paraId="7A96D754"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70710D6E"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1D165E" w14:textId="77777777" w:rsidR="00BE433C" w:rsidRPr="00906D37" w:rsidRDefault="00BE433C"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42EFF315"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PEACTAE037: </w:t>
            </w:r>
            <w:r w:rsidRPr="00906D37">
              <w:rPr>
                <w:rFonts w:ascii="Arial Narrow" w:hAnsi="Arial Narrow"/>
                <w:sz w:val="22"/>
                <w:szCs w:val="22"/>
                <w:lang w:val="es-ES_tradnl"/>
              </w:rPr>
              <w:t xml:space="preserve">La(s) Zona(s) de Estacionamiento Especial deben contar con demarcación sobre calzada de la zona destinada con el logo símbolo de accesibilidad de conformidad con la NTC 4139. </w:t>
            </w:r>
          </w:p>
          <w:p w14:paraId="0A4D4BCB"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PEACTAE038: </w:t>
            </w:r>
            <w:r w:rsidRPr="00906D37">
              <w:rPr>
                <w:rFonts w:ascii="Arial Narrow" w:hAnsi="Arial Narrow"/>
                <w:sz w:val="22"/>
                <w:szCs w:val="22"/>
                <w:lang w:val="es-ES_tradnl"/>
              </w:rPr>
              <w:t>La(s) Zona(s) de Estacionamiento Especial deben contar con señal vertical con el logo símbolo de accesibilidad.</w:t>
            </w:r>
          </w:p>
          <w:p w14:paraId="52615215"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PEACTAE039: </w:t>
            </w:r>
            <w:r w:rsidRPr="00906D37">
              <w:rPr>
                <w:rFonts w:ascii="Arial Narrow" w:hAnsi="Arial Narrow"/>
                <w:sz w:val="22"/>
                <w:szCs w:val="22"/>
                <w:lang w:val="es-ES_tradnl"/>
              </w:rPr>
              <w:t xml:space="preserve">La señal vertical debe estar conforme con la NTC 4139. </w:t>
            </w:r>
          </w:p>
        </w:tc>
      </w:tr>
      <w:tr w:rsidR="00906D37" w:rsidRPr="00906D37" w14:paraId="6B34F5EE"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7CF9A58"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60D9F1" w14:textId="77777777" w:rsidR="00BE433C" w:rsidRPr="00906D37" w:rsidRDefault="00BE433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B526AE6" w14:textId="463204EE" w:rsidR="00F74EA8" w:rsidRPr="00906D37" w:rsidRDefault="00F74EA8" w:rsidP="00F74EA8">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PEACTAE037, PEACTAE038 y PEACTAE039.</w:t>
            </w:r>
          </w:p>
          <w:p w14:paraId="43DBB306" w14:textId="34B1DD58" w:rsidR="00F74EA8" w:rsidRPr="00906D37" w:rsidRDefault="00F74EA8" w:rsidP="00F74EA8">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PEACTAE037 y PEACTAE038. pero si con PEACTAE039.</w:t>
            </w:r>
          </w:p>
          <w:p w14:paraId="5E6FD33B" w14:textId="6408BDE5" w:rsidR="00F74EA8" w:rsidRPr="00906D37" w:rsidRDefault="00F74EA8" w:rsidP="00F74EA8">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PEACTAE038 y PEACTAE039. pero no cumple con PEACTAE039.</w:t>
            </w:r>
          </w:p>
          <w:p w14:paraId="6C35E8E8" w14:textId="4E22C0A9" w:rsidR="00BE433C" w:rsidRPr="00906D37" w:rsidRDefault="00F74EA8" w:rsidP="00F74EA8">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PEACTAE037. PEACTAE038. y PEACTAE039.</w:t>
            </w:r>
          </w:p>
        </w:tc>
      </w:tr>
      <w:tr w:rsidR="00906D37" w:rsidRPr="00906D37" w14:paraId="7600C0A3"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B89CB"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07224F6"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056776A"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5EB342A"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vados peatonales para salvar desniveles en las Zonas de Estacionamiento Temporal de Vehículos.</w:t>
            </w:r>
          </w:p>
        </w:tc>
        <w:tc>
          <w:tcPr>
            <w:tcW w:w="2790" w:type="dxa"/>
            <w:tcBorders>
              <w:top w:val="single" w:sz="4" w:space="0" w:color="auto"/>
              <w:left w:val="single" w:sz="4" w:space="0" w:color="auto"/>
              <w:bottom w:val="single" w:sz="4" w:space="0" w:color="auto"/>
              <w:right w:val="single" w:sz="4" w:space="0" w:color="auto"/>
            </w:tcBorders>
          </w:tcPr>
          <w:p w14:paraId="7B3CE7FA"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A9C4EEA"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PEACCTA407</w:t>
            </w:r>
          </w:p>
        </w:tc>
        <w:tc>
          <w:tcPr>
            <w:tcW w:w="1746" w:type="dxa"/>
            <w:tcBorders>
              <w:top w:val="single" w:sz="4" w:space="0" w:color="auto"/>
              <w:left w:val="single" w:sz="4" w:space="0" w:color="auto"/>
              <w:bottom w:val="single" w:sz="4" w:space="0" w:color="auto"/>
              <w:right w:val="single" w:sz="4" w:space="0" w:color="auto"/>
            </w:tcBorders>
          </w:tcPr>
          <w:p w14:paraId="098C52D5"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67527777"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1BDF203"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4EFA3880"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6AC537D"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40301372"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66D2A9"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diferencia de nivel entre calzada/andén en la zona de estacionamiento temporal, ¿tiene implementado vados peatonales (rampas), de conformidad con la NTC 4143?</w:t>
            </w:r>
          </w:p>
        </w:tc>
      </w:tr>
      <w:tr w:rsidR="00906D37" w:rsidRPr="00906D37" w14:paraId="7BE1142E"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4C0BE828"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D62935" w14:textId="77777777" w:rsidR="00BE433C" w:rsidRPr="00906D37" w:rsidRDefault="00BE433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5F7DEEC" w14:textId="77777777" w:rsidR="00BE433C" w:rsidRPr="00906D37" w:rsidRDefault="00BE433C" w:rsidP="009B222E">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Los vados implementados en la(s) Zona(s) de Estacionamiento Especial:</w:t>
            </w:r>
          </w:p>
          <w:p w14:paraId="212FE990"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PEACTAE040: </w:t>
            </w:r>
            <w:r w:rsidRPr="00906D37">
              <w:rPr>
                <w:rFonts w:ascii="Arial Narrow" w:hAnsi="Arial Narrow"/>
                <w:sz w:val="22"/>
                <w:szCs w:val="22"/>
                <w:lang w:val="es-ES_tradnl"/>
              </w:rPr>
              <w:t>Las diferencias de nivel entre calzada y andén se pueden salvar mediante la implementación de pompeyano.</w:t>
            </w:r>
          </w:p>
          <w:p w14:paraId="46200D62"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PEACTAE041: </w:t>
            </w:r>
            <w:r w:rsidRPr="00906D37">
              <w:rPr>
                <w:rFonts w:ascii="Arial Narrow" w:hAnsi="Arial Narrow"/>
                <w:sz w:val="22"/>
                <w:szCs w:val="22"/>
                <w:lang w:val="es-ES_tradnl"/>
              </w:rPr>
              <w:t>Las diferencias de nivel entre calzada y andén se pueden salvar mediante la implementación de vado(s) peatonales(s).</w:t>
            </w:r>
          </w:p>
          <w:p w14:paraId="56AE3ACC"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PEACTAE042: </w:t>
            </w:r>
            <w:r w:rsidRPr="00906D37">
              <w:rPr>
                <w:rFonts w:ascii="Arial Narrow" w:hAnsi="Arial Narrow"/>
                <w:sz w:val="22"/>
                <w:szCs w:val="22"/>
                <w:lang w:val="es-ES_tradnl"/>
              </w:rPr>
              <w:t xml:space="preserve">El, o los vados deben presentar una pendiente longitudinal máxima de 12%, </w:t>
            </w:r>
          </w:p>
          <w:p w14:paraId="751287E9"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PEACTAE043: </w:t>
            </w:r>
            <w:r w:rsidRPr="00906D37">
              <w:rPr>
                <w:rFonts w:ascii="Arial Narrow" w:hAnsi="Arial Narrow"/>
                <w:sz w:val="22"/>
                <w:szCs w:val="22"/>
                <w:lang w:val="es-ES_tradnl"/>
              </w:rPr>
              <w:t>El, o los vados deben presentar un ancho mínimo de 0,90 m.</w:t>
            </w:r>
          </w:p>
          <w:p w14:paraId="62F4F3BF"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PEACTAE044: </w:t>
            </w:r>
            <w:r w:rsidRPr="00906D37">
              <w:rPr>
                <w:rFonts w:ascii="Arial Narrow" w:hAnsi="Arial Narrow"/>
                <w:sz w:val="22"/>
                <w:szCs w:val="22"/>
                <w:lang w:val="es-ES_tradnl"/>
              </w:rPr>
              <w:t>Al finalizar el vado, se debe disponer de un ancho mínimo libre de 1,20 m, para permitir la circulación peatonal.</w:t>
            </w:r>
          </w:p>
          <w:p w14:paraId="6A37DB33"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PEACTAE045: </w:t>
            </w:r>
            <w:r w:rsidRPr="00906D37">
              <w:rPr>
                <w:rFonts w:ascii="Arial Narrow" w:hAnsi="Arial Narrow"/>
                <w:sz w:val="22"/>
                <w:szCs w:val="22"/>
                <w:lang w:val="es-ES_tradnl"/>
              </w:rPr>
              <w:t xml:space="preserve">El vado debe presentar señalización con pavimento táctil.  </w:t>
            </w:r>
          </w:p>
        </w:tc>
      </w:tr>
      <w:tr w:rsidR="00906D37" w:rsidRPr="00906D37" w14:paraId="2A7F0307"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4D0350E"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9015CE" w14:textId="77777777" w:rsidR="00BE433C" w:rsidRPr="00906D37" w:rsidRDefault="00BE433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73CD937" w14:textId="455DF29A" w:rsidR="00161CF2" w:rsidRPr="00906D37" w:rsidRDefault="00161CF2" w:rsidP="00161CF2">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PEACTAE040 y/o PEACTAE041 </w:t>
            </w:r>
            <w:r w:rsidR="00F26365" w:rsidRPr="00906D37">
              <w:rPr>
                <w:rFonts w:ascii="Arial Narrow" w:hAnsi="Arial Narrow" w:cs="Arial"/>
                <w:bCs/>
                <w:lang w:val="es-ES_tradnl"/>
              </w:rPr>
              <w:t>- PEACTAE</w:t>
            </w:r>
            <w:r w:rsidRPr="00906D37">
              <w:rPr>
                <w:rFonts w:ascii="Arial Narrow" w:hAnsi="Arial Narrow" w:cs="Arial"/>
                <w:bCs/>
                <w:lang w:val="es-ES_tradnl"/>
              </w:rPr>
              <w:t>042, PEACTAE043, PEACTAE044 y PEACTAE045.</w:t>
            </w:r>
          </w:p>
          <w:p w14:paraId="1465C5B6" w14:textId="776ACEC5" w:rsidR="00161CF2" w:rsidRPr="00906D37" w:rsidRDefault="00161CF2" w:rsidP="00161CF2">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PEACTAE040 y/o PEACTAE041. pero no cumple con la totalidad de PEACTAE042, PEACTAE043, PEACTAE044 y PEACTAE045.</w:t>
            </w:r>
          </w:p>
          <w:p w14:paraId="1F5E8979" w14:textId="6C77E488" w:rsidR="00161CF2" w:rsidRPr="00906D37" w:rsidRDefault="00161CF2" w:rsidP="00161CF2">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cumple con PEACTAE040 y/o PEACTAE041. con </w:t>
            </w:r>
            <w:r w:rsidR="00880B15" w:rsidRPr="00906D37">
              <w:rPr>
                <w:rFonts w:ascii="Arial Narrow" w:hAnsi="Arial Narrow" w:cs="Arial"/>
                <w:bCs/>
                <w:lang w:val="es-ES_tradnl"/>
              </w:rPr>
              <w:t>alguno</w:t>
            </w:r>
            <w:r w:rsidRPr="00906D37">
              <w:rPr>
                <w:rFonts w:ascii="Arial Narrow" w:hAnsi="Arial Narrow" w:cs="Arial"/>
                <w:bCs/>
                <w:lang w:val="es-ES_tradnl"/>
              </w:rPr>
              <w:t>(s) de PEACTAE042, PEACTAE043, PEACTAE044 y PEACTAE045.</w:t>
            </w:r>
          </w:p>
          <w:p w14:paraId="4080DBDA" w14:textId="685D73EA" w:rsidR="00BE433C" w:rsidRPr="00906D37" w:rsidRDefault="00161CF2" w:rsidP="00161CF2">
            <w:pPr>
              <w:pStyle w:val="Sinespaciado"/>
              <w:numPr>
                <w:ilvl w:val="0"/>
                <w:numId w:val="8"/>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750F89BF"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3EC4C"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CAD07C2"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F563C8A"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0245048" w14:textId="77777777" w:rsidR="00BE433C" w:rsidRPr="00906D37" w:rsidRDefault="00BE433C" w:rsidP="009B222E">
            <w:pPr>
              <w:jc w:val="both"/>
              <w:rPr>
                <w:rFonts w:ascii="Arial Narrow" w:eastAsiaTheme="minorHAnsi" w:hAnsi="Arial Narrow"/>
                <w:b/>
                <w:bCs/>
                <w:sz w:val="22"/>
                <w:szCs w:val="22"/>
              </w:rPr>
            </w:pPr>
            <w:r w:rsidRPr="00906D37">
              <w:rPr>
                <w:rFonts w:ascii="Arial Narrow" w:hAnsi="Arial Narrow"/>
                <w:b/>
                <w:bCs/>
                <w:sz w:val="22"/>
                <w:szCs w:val="22"/>
              </w:rPr>
              <w:t>Franjas de circulación Peatonal desde las Zonas de Estacionamiento Especial Temporal de Vehículos</w:t>
            </w:r>
            <w:r w:rsidRPr="00906D37">
              <w:rPr>
                <w:rStyle w:val="Refdenotaalpie"/>
                <w:rFonts w:ascii="Arial Narrow" w:hAnsi="Arial Narrow" w:cs="Arial"/>
                <w:b/>
                <w:bCs/>
                <w:sz w:val="22"/>
                <w:szCs w:val="22"/>
              </w:rPr>
              <w:footnoteReference w:id="10"/>
            </w:r>
            <w:r w:rsidRPr="00906D37">
              <w:rPr>
                <w:rFonts w:ascii="Arial Narrow" w:eastAsiaTheme="minorHAnsi" w:hAnsi="Arial Narrow"/>
                <w:b/>
                <w:bCs/>
                <w:sz w:val="22"/>
                <w:szCs w:val="22"/>
              </w:rPr>
              <w:t xml:space="preserve"> </w:t>
            </w:r>
          </w:p>
          <w:p w14:paraId="3C28C993" w14:textId="77777777" w:rsidR="00BE433C" w:rsidRPr="00906D37" w:rsidRDefault="00BE433C" w:rsidP="009B222E">
            <w:pPr>
              <w:pStyle w:val="Ttulo1"/>
              <w:numPr>
                <w:ilvl w:val="0"/>
                <w:numId w:val="0"/>
              </w:numPr>
              <w:ind w:left="75" w:hanging="7"/>
              <w:jc w:val="both"/>
              <w:rPr>
                <w:rFonts w:ascii="Arial Narrow" w:eastAsia="Arial Narrow" w:hAnsi="Arial Narrow" w:cs="Arial"/>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3C9EA24"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4282378"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PEACCTA408</w:t>
            </w:r>
          </w:p>
        </w:tc>
        <w:tc>
          <w:tcPr>
            <w:tcW w:w="1746" w:type="dxa"/>
            <w:tcBorders>
              <w:top w:val="single" w:sz="4" w:space="0" w:color="auto"/>
              <w:left w:val="single" w:sz="4" w:space="0" w:color="auto"/>
              <w:bottom w:val="single" w:sz="4" w:space="0" w:color="auto"/>
              <w:right w:val="single" w:sz="4" w:space="0" w:color="auto"/>
            </w:tcBorders>
          </w:tcPr>
          <w:p w14:paraId="42E59BDE"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7D99756D"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033AD861"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038BA56F"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DF564F8"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4A5D40DB"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8DEE21"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 zona de parqueo especial temporal y la puerta(s) de acceso más cercana(s) a la infraestructura, ¿los andenes peatonales que superan los 1.50 m de ancho, cuentan a lo largo de todo el recorrido con franjas de circulación, de conformidad con lo establecido en la NTC 5610?</w:t>
            </w:r>
          </w:p>
        </w:tc>
      </w:tr>
      <w:tr w:rsidR="00906D37" w:rsidRPr="00906D37" w14:paraId="05B909F0"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0A2F570A"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2ABF0C" w14:textId="77777777" w:rsidR="00BE433C" w:rsidRPr="00906D37" w:rsidRDefault="00BE433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3F013D6"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PEACTAE046: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0C35E8D7"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PEACTAE047: </w:t>
            </w:r>
            <w:r w:rsidRPr="00906D37">
              <w:rPr>
                <w:rFonts w:ascii="Arial Narrow" w:hAnsi="Arial Narrow"/>
                <w:sz w:val="22"/>
                <w:szCs w:val="22"/>
                <w:lang w:val="es-ES_tradnl"/>
              </w:rPr>
              <w:t>Las franjas de circulación deben tener una correcta disposición de las losetas en los cambios de dirección.</w:t>
            </w:r>
          </w:p>
          <w:p w14:paraId="0B322965"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PEACTAE048: </w:t>
            </w:r>
            <w:r w:rsidRPr="00906D37">
              <w:rPr>
                <w:rFonts w:ascii="Arial Narrow" w:hAnsi="Arial Narrow"/>
                <w:sz w:val="22"/>
                <w:szCs w:val="22"/>
                <w:lang w:val="es-ES_tradnl"/>
              </w:rPr>
              <w:t>Las franjas de circulación deben tener continuidad.</w:t>
            </w:r>
          </w:p>
          <w:p w14:paraId="1E6ABE64"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PEACTAE049: </w:t>
            </w:r>
            <w:r w:rsidRPr="00906D37">
              <w:rPr>
                <w:rFonts w:ascii="Arial Narrow" w:hAnsi="Arial Narrow"/>
                <w:sz w:val="22"/>
                <w:szCs w:val="22"/>
                <w:lang w:val="es-ES_tradnl"/>
              </w:rPr>
              <w:t>Las franjas de circulación deben tener color contrastante, respecto a su entorno.</w:t>
            </w:r>
          </w:p>
          <w:p w14:paraId="0016CCBC"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PEACTAE050: </w:t>
            </w:r>
            <w:r w:rsidRPr="00906D37">
              <w:rPr>
                <w:rFonts w:ascii="Arial Narrow" w:hAnsi="Arial Narrow"/>
                <w:sz w:val="22"/>
                <w:szCs w:val="22"/>
                <w:lang w:val="es-ES_tradnl"/>
              </w:rPr>
              <w:t>Las franjas de circulación deben complementarse con la implementación de franjas demarcadoras.</w:t>
            </w:r>
          </w:p>
        </w:tc>
      </w:tr>
      <w:tr w:rsidR="00906D37" w:rsidRPr="00906D37" w14:paraId="748684F8"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6BEF42A"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A9A454" w14:textId="77777777" w:rsidR="00BE433C" w:rsidRPr="00906D37" w:rsidRDefault="00BE433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818982A" w14:textId="559568AC" w:rsidR="00BA63C6" w:rsidRPr="00906D37" w:rsidRDefault="00BA63C6" w:rsidP="00BA63C6">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PEACTAE046, PEACTAE047, PEACTAE048, PEACTAE049 y PEACTAE050.</w:t>
            </w:r>
          </w:p>
          <w:p w14:paraId="629281CF" w14:textId="2DD2E02F" w:rsidR="00BA63C6" w:rsidRPr="00906D37" w:rsidRDefault="00BA63C6" w:rsidP="00BA63C6">
            <w:pPr>
              <w:pStyle w:val="Sinespaciado"/>
              <w:numPr>
                <w:ilvl w:val="0"/>
                <w:numId w:val="8"/>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cumple con PEACTAE046. pero no cumple </w:t>
            </w:r>
            <w:r w:rsidR="00F26365" w:rsidRPr="00906D37">
              <w:rPr>
                <w:rFonts w:ascii="Arial Narrow" w:hAnsi="Arial Narrow" w:cs="Arial"/>
                <w:bCs/>
                <w:lang w:val="es-ES_tradnl"/>
              </w:rPr>
              <w:t>con PEACTAE</w:t>
            </w:r>
            <w:r w:rsidRPr="00906D37">
              <w:rPr>
                <w:rFonts w:ascii="Arial Narrow" w:hAnsi="Arial Narrow" w:cs="Arial"/>
                <w:bCs/>
                <w:lang w:val="es-ES_tradnl"/>
              </w:rPr>
              <w:t>047, PEACTAE048, PEACTAE049 y PEACTAE050.</w:t>
            </w:r>
          </w:p>
          <w:p w14:paraId="298ADA76" w14:textId="30C41AE8" w:rsidR="00BA63C6" w:rsidRPr="00906D37" w:rsidRDefault="00BA63C6" w:rsidP="00BA63C6">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cumple con PEACTAE046 y PEACTAE047. pero no </w:t>
            </w:r>
            <w:r w:rsidR="00F26365" w:rsidRPr="00906D37">
              <w:rPr>
                <w:rFonts w:ascii="Arial Narrow" w:hAnsi="Arial Narrow" w:cs="Arial"/>
                <w:bCs/>
                <w:lang w:val="es-ES_tradnl"/>
              </w:rPr>
              <w:t>cumple no</w:t>
            </w:r>
            <w:r w:rsidRPr="00906D37">
              <w:rPr>
                <w:rFonts w:ascii="Arial Narrow" w:hAnsi="Arial Narrow" w:cs="Arial"/>
                <w:bCs/>
                <w:lang w:val="es-ES_tradnl"/>
              </w:rPr>
              <w:t xml:space="preserve"> cumple con PEACTAE048, PEACTAE049 y PEACTAE</w:t>
            </w:r>
            <w:r w:rsidR="00F26365" w:rsidRPr="00906D37">
              <w:rPr>
                <w:rFonts w:ascii="Arial Narrow" w:hAnsi="Arial Narrow" w:cs="Arial"/>
                <w:bCs/>
                <w:lang w:val="es-ES_tradnl"/>
              </w:rPr>
              <w:t>050.</w:t>
            </w:r>
          </w:p>
          <w:p w14:paraId="52D29AB9" w14:textId="67BC43AE" w:rsidR="00BE433C" w:rsidRPr="00906D37" w:rsidRDefault="00BA63C6" w:rsidP="00BA63C6">
            <w:pPr>
              <w:pStyle w:val="Sinespaciado"/>
              <w:numPr>
                <w:ilvl w:val="0"/>
                <w:numId w:val="8"/>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implementadas franjas de circulación.</w:t>
            </w:r>
            <w:r w:rsidRPr="00906D37">
              <w:rPr>
                <w:rFonts w:ascii="Arial Narrow" w:hAnsi="Arial Narrow" w:cs="Arial"/>
                <w:b/>
                <w:lang w:val="es-ES_tradnl"/>
              </w:rPr>
              <w:t xml:space="preserve"> </w:t>
            </w:r>
          </w:p>
        </w:tc>
      </w:tr>
      <w:tr w:rsidR="00906D37" w:rsidRPr="00906D37" w14:paraId="355A757B" w14:textId="77777777" w:rsidTr="009B222E">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A80F29" w14:textId="77777777" w:rsidR="00BE433C" w:rsidRPr="00906D37" w:rsidRDefault="00BE433C" w:rsidP="009B222E">
            <w:pPr>
              <w:jc w:val="both"/>
              <w:rPr>
                <w:rFonts w:ascii="Arial Narrow" w:hAnsi="Arial Narrow" w:cs="Arial"/>
                <w:b/>
                <w:bCs/>
                <w:sz w:val="22"/>
                <w:szCs w:val="22"/>
              </w:rPr>
            </w:pPr>
            <w:r w:rsidRPr="00906D37">
              <w:rPr>
                <w:rFonts w:ascii="Arial Narrow" w:hAnsi="Arial Narrow" w:cs="Arial"/>
                <w:b/>
                <w:bCs/>
                <w:sz w:val="22"/>
                <w:szCs w:val="22"/>
              </w:rPr>
              <w:t>Entre paraderos de buses urbanos y puerta(s) de acceso a la terminal</w:t>
            </w:r>
          </w:p>
        </w:tc>
      </w:tr>
      <w:tr w:rsidR="00906D37" w:rsidRPr="00906D37" w14:paraId="3CA7FE69"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C480" w14:textId="7777777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0D45405"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4E0D975"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3D7DDA3"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Paraderos de Buses Urbanos. *</w:t>
            </w:r>
          </w:p>
        </w:tc>
        <w:tc>
          <w:tcPr>
            <w:tcW w:w="2790" w:type="dxa"/>
            <w:tcBorders>
              <w:top w:val="single" w:sz="4" w:space="0" w:color="auto"/>
              <w:left w:val="single" w:sz="4" w:space="0" w:color="auto"/>
              <w:bottom w:val="single" w:sz="4" w:space="0" w:color="auto"/>
              <w:right w:val="single" w:sz="4" w:space="0" w:color="auto"/>
            </w:tcBorders>
          </w:tcPr>
          <w:p w14:paraId="5B5E615F"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ECA6B54"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PEACTAE051</w:t>
            </w:r>
          </w:p>
        </w:tc>
        <w:tc>
          <w:tcPr>
            <w:tcW w:w="1746" w:type="dxa"/>
            <w:tcBorders>
              <w:top w:val="single" w:sz="4" w:space="0" w:color="auto"/>
              <w:left w:val="single" w:sz="4" w:space="0" w:color="auto"/>
              <w:bottom w:val="single" w:sz="4" w:space="0" w:color="auto"/>
              <w:right w:val="single" w:sz="4" w:space="0" w:color="auto"/>
            </w:tcBorders>
          </w:tcPr>
          <w:p w14:paraId="46844BFC"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5C63CD8C"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BD16D3D"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2C58C741"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952AF8A"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21035D55"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205B13"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Paraderos de Buses Urbanos y/o de Sistemas de Transporte Masivo?</w:t>
            </w:r>
          </w:p>
        </w:tc>
      </w:tr>
      <w:tr w:rsidR="00906D37" w:rsidRPr="00906D37" w14:paraId="795357A3"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4424E71F"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6C36D9F" w14:textId="77777777" w:rsidR="00BE433C" w:rsidRPr="00906D37" w:rsidRDefault="00BE433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251530A" w14:textId="77777777" w:rsidR="00BE433C" w:rsidRPr="00906D37" w:rsidRDefault="00BE433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PEACTAE051 </w:t>
            </w:r>
            <w:r w:rsidRPr="00906D37">
              <w:rPr>
                <w:rFonts w:ascii="Arial Narrow" w:hAnsi="Arial Narrow"/>
                <w:sz w:val="22"/>
                <w:szCs w:val="22"/>
                <w:lang w:val="es-ES_tradnl"/>
              </w:rPr>
              <w:t>La infraestructura debe disponer de Paraderos de Buses Urbanos y/o de Sistemas de Transporte Masivo.</w:t>
            </w:r>
          </w:p>
          <w:p w14:paraId="24EB7E27" w14:textId="77777777" w:rsidR="00BE433C" w:rsidRPr="00906D37" w:rsidRDefault="00BE433C" w:rsidP="009B222E">
            <w:pPr>
              <w:ind w:left="59" w:hanging="59"/>
              <w:jc w:val="both"/>
              <w:rPr>
                <w:rFonts w:ascii="Arial Narrow" w:hAnsi="Arial Narrow" w:cs="Calibri"/>
                <w:b/>
                <w:bCs/>
                <w:sz w:val="22"/>
                <w:szCs w:val="22"/>
              </w:rPr>
            </w:pPr>
          </w:p>
        </w:tc>
      </w:tr>
      <w:tr w:rsidR="00906D37" w:rsidRPr="00906D37" w14:paraId="21237AB5"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D55EE45"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0528CB" w14:textId="31D60DCD" w:rsidR="00FD155B" w:rsidRPr="00906D37" w:rsidRDefault="00FD155B" w:rsidP="00FD155B">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w:t>
            </w:r>
            <w:r w:rsidRPr="00906D37">
              <w:rPr>
                <w:rFonts w:ascii="Arial Narrow" w:hAnsi="Arial Narrow" w:cs="Arial"/>
                <w:b/>
                <w:lang w:val="es-ES_tradnl"/>
              </w:rPr>
              <w:tab/>
              <w:t xml:space="preserve">EXISTE: </w:t>
            </w:r>
            <w:r w:rsidRPr="00906D37">
              <w:rPr>
                <w:rFonts w:ascii="Arial Narrow" w:hAnsi="Arial Narrow" w:cs="Arial"/>
                <w:bCs/>
                <w:lang w:val="es-ES_tradnl"/>
              </w:rPr>
              <w:t>Cuando cumple PEACTAE051</w:t>
            </w:r>
            <w:r w:rsidRPr="00906D37">
              <w:rPr>
                <w:rFonts w:ascii="Arial Narrow" w:hAnsi="Arial Narrow" w:cs="Arial"/>
                <w:b/>
                <w:lang w:val="es-ES_tradnl"/>
              </w:rPr>
              <w:t xml:space="preserve">. </w:t>
            </w:r>
            <w:r w:rsidRPr="00906D37">
              <w:rPr>
                <w:rFonts w:ascii="Arial Narrow" w:hAnsi="Arial Narrow" w:cs="Arial"/>
                <w:bCs/>
                <w:lang w:val="es-ES_tradnl"/>
              </w:rPr>
              <w:t xml:space="preserve">Se </w:t>
            </w:r>
            <w:r w:rsidR="00880B15"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38338CD4" w14:textId="4DBDA82C" w:rsidR="009933DE" w:rsidRPr="00906D37" w:rsidRDefault="00FD155B" w:rsidP="00FD155B">
            <w:pPr>
              <w:pStyle w:val="Sinespaciado"/>
              <w:tabs>
                <w:tab w:val="left" w:pos="284"/>
              </w:tabs>
              <w:jc w:val="both"/>
              <w:rPr>
                <w:rFonts w:ascii="Arial Narrow" w:hAnsi="Arial Narrow" w:cs="Arial"/>
                <w:bCs/>
                <w:lang w:val="es-ES_tradnl"/>
              </w:rPr>
            </w:pPr>
            <w:r w:rsidRPr="00906D37">
              <w:rPr>
                <w:rFonts w:ascii="Arial Narrow" w:hAnsi="Arial Narrow" w:cs="Arial"/>
                <w:b/>
                <w:lang w:val="es-ES_tradnl"/>
              </w:rPr>
              <w:t>•</w:t>
            </w:r>
            <w:r w:rsidRPr="00906D37">
              <w:rPr>
                <w:rFonts w:ascii="Arial Narrow" w:hAnsi="Arial Narrow" w:cs="Arial"/>
                <w:b/>
                <w:lang w:val="es-ES_tradnl"/>
              </w:rPr>
              <w:tab/>
              <w:t xml:space="preserve">NO EXISTE: </w:t>
            </w:r>
            <w:r w:rsidRPr="00906D37">
              <w:rPr>
                <w:rFonts w:ascii="Arial Narrow" w:hAnsi="Arial Narrow" w:cs="Arial"/>
                <w:bCs/>
                <w:lang w:val="es-ES_tradnl"/>
              </w:rPr>
              <w:t xml:space="preserve">Cuando no cumple con PEACTAE051.No se </w:t>
            </w:r>
            <w:r w:rsidR="00880B15"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5B748BC9" w14:textId="2CAE7649" w:rsidR="00BE433C" w:rsidRPr="00906D37" w:rsidRDefault="009933DE" w:rsidP="00FD155B">
            <w:pPr>
              <w:pStyle w:val="Sinespaciado"/>
              <w:tabs>
                <w:tab w:val="left" w:pos="284"/>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r w:rsidR="00FD155B" w:rsidRPr="00906D37">
              <w:rPr>
                <w:rFonts w:ascii="Arial Narrow" w:hAnsi="Arial Narrow" w:cs="Arial"/>
                <w:bCs/>
                <w:lang w:val="es-ES_tradnl"/>
              </w:rPr>
              <w:tab/>
            </w:r>
            <w:r w:rsidR="00FD155B" w:rsidRPr="00906D37">
              <w:rPr>
                <w:rFonts w:ascii="Arial Narrow" w:hAnsi="Arial Narrow" w:cs="Arial"/>
                <w:b/>
                <w:lang w:val="es-ES_tradnl"/>
              </w:rPr>
              <w:tab/>
            </w:r>
            <w:r w:rsidR="00FD155B" w:rsidRPr="00906D37">
              <w:rPr>
                <w:rFonts w:ascii="Arial Narrow" w:hAnsi="Arial Narrow" w:cs="Arial"/>
                <w:b/>
                <w:lang w:val="es-ES_tradnl"/>
              </w:rPr>
              <w:tab/>
            </w:r>
          </w:p>
        </w:tc>
      </w:tr>
    </w:tbl>
    <w:p w14:paraId="0820ADA4" w14:textId="483D6F9C" w:rsidR="00C417EC" w:rsidRPr="00906D37" w:rsidRDefault="00C417EC"/>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92A5A9A"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73FAD" w14:textId="4EBB7267" w:rsidR="00BE433C" w:rsidRPr="00906D37" w:rsidRDefault="00BE433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1C2CC75" w14:textId="77777777" w:rsidR="00BE433C" w:rsidRPr="00906D37" w:rsidRDefault="00BE433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A1E46E0"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8E2A553" w14:textId="77777777" w:rsidR="00BE433C" w:rsidRPr="00906D37" w:rsidRDefault="00BE433C" w:rsidP="009B222E">
            <w:pPr>
              <w:jc w:val="both"/>
              <w:rPr>
                <w:rFonts w:ascii="Arial Narrow" w:eastAsia="Calibri" w:hAnsi="Arial Narrow"/>
                <w:b/>
                <w:bCs/>
                <w:sz w:val="22"/>
                <w:szCs w:val="22"/>
              </w:rPr>
            </w:pPr>
            <w:r w:rsidRPr="00906D37">
              <w:rPr>
                <w:rFonts w:ascii="Arial Narrow" w:hAnsi="Arial Narrow"/>
                <w:b/>
                <w:bCs/>
                <w:sz w:val="22"/>
                <w:szCs w:val="22"/>
              </w:rPr>
              <w:t>Franjas de circulación Peatonal desde los Paraderos de Buses Urbanos</w:t>
            </w:r>
            <w:r w:rsidRPr="00906D37">
              <w:rPr>
                <w:rFonts w:ascii="Arial Narrow" w:hAnsi="Arial Narrow" w:cs="Arial"/>
                <w:b/>
                <w:bCs/>
                <w:sz w:val="22"/>
                <w:szCs w:val="22"/>
                <w:vertAlign w:val="superscript"/>
                <w:lang w:val="es-CO"/>
              </w:rPr>
              <w:footnoteReference w:id="11"/>
            </w:r>
            <w:r w:rsidRPr="00906D37">
              <w:rPr>
                <w:rFonts w:ascii="Arial Narrow" w:eastAsia="Calibri" w:hAnsi="Arial Narrow"/>
                <w:b/>
                <w:bCs/>
                <w:sz w:val="22"/>
                <w:szCs w:val="22"/>
              </w:rPr>
              <w:t xml:space="preserve"> </w:t>
            </w:r>
          </w:p>
          <w:p w14:paraId="29ED6A1F" w14:textId="77777777" w:rsidR="00BE433C" w:rsidRPr="00906D37" w:rsidRDefault="00BE433C" w:rsidP="009B222E">
            <w:pPr>
              <w:pStyle w:val="Ttulo1"/>
              <w:numPr>
                <w:ilvl w:val="0"/>
                <w:numId w:val="0"/>
              </w:numPr>
              <w:ind w:left="75" w:hanging="7"/>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40D029A" w14:textId="77777777" w:rsidR="00BE433C" w:rsidRPr="00906D37" w:rsidRDefault="00BE433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2299188"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PEACCTA409</w:t>
            </w:r>
          </w:p>
        </w:tc>
        <w:tc>
          <w:tcPr>
            <w:tcW w:w="1746" w:type="dxa"/>
            <w:tcBorders>
              <w:top w:val="single" w:sz="4" w:space="0" w:color="auto"/>
              <w:left w:val="single" w:sz="4" w:space="0" w:color="auto"/>
              <w:bottom w:val="single" w:sz="4" w:space="0" w:color="auto"/>
              <w:right w:val="single" w:sz="4" w:space="0" w:color="auto"/>
            </w:tcBorders>
          </w:tcPr>
          <w:p w14:paraId="1FC0E21A"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45AED52A" w14:textId="77777777" w:rsidR="00BE433C" w:rsidRPr="00906D37" w:rsidRDefault="00BE433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5F347E4D" w14:textId="77777777" w:rsidR="00BE433C" w:rsidRPr="00906D37" w:rsidRDefault="00BE433C" w:rsidP="009B222E">
            <w:pPr>
              <w:pStyle w:val="Prrafodelista"/>
              <w:spacing w:line="259" w:lineRule="auto"/>
              <w:ind w:left="720"/>
              <w:jc w:val="both"/>
              <w:rPr>
                <w:rFonts w:ascii="Arial Narrow" w:hAnsi="Arial Narrow" w:cs="Arial"/>
                <w:sz w:val="22"/>
                <w:szCs w:val="22"/>
              </w:rPr>
            </w:pPr>
          </w:p>
          <w:p w14:paraId="7BDE4C33" w14:textId="77777777" w:rsidR="00BE433C" w:rsidRPr="00906D37" w:rsidRDefault="00BE433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62FB1C6"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1691CD14"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75399A" w14:textId="77777777" w:rsidR="00BE433C" w:rsidRPr="00906D37" w:rsidRDefault="00BE433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el paradero de buses urbanos y/o y la puerta(s) de acceso más cercana a la infraestructura, ¿los andenes peatonales que superan los 1.50 m de ancho, cuentan a lo largo de todo el recorrido con franjas de circulación de conformidad con lo establecido en la NTC 5610?</w:t>
            </w:r>
          </w:p>
        </w:tc>
      </w:tr>
      <w:tr w:rsidR="00906D37" w:rsidRPr="00906D37" w14:paraId="5C7EC8B1"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3EC3B0E7"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665BB1" w14:textId="77777777" w:rsidR="00BE433C" w:rsidRPr="00906D37" w:rsidRDefault="00BE433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5D883F9"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PEACTAE052: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2E4BA5E0"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PEACTAE053: </w:t>
            </w:r>
            <w:r w:rsidRPr="00906D37">
              <w:rPr>
                <w:rFonts w:ascii="Arial Narrow" w:hAnsi="Arial Narrow"/>
                <w:sz w:val="22"/>
                <w:szCs w:val="22"/>
                <w:lang w:val="es-ES_tradnl"/>
              </w:rPr>
              <w:t>Las franjas de circulación deben tener una correcta disposición de las losetas en los cambios de dirección.</w:t>
            </w:r>
          </w:p>
          <w:p w14:paraId="2727419E"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PEACTAE054: </w:t>
            </w:r>
            <w:r w:rsidRPr="00906D37">
              <w:rPr>
                <w:rFonts w:ascii="Arial Narrow" w:hAnsi="Arial Narrow"/>
                <w:sz w:val="22"/>
                <w:szCs w:val="22"/>
                <w:lang w:val="es-ES_tradnl"/>
              </w:rPr>
              <w:t>Las franjas de circulación deben tener continuidad.</w:t>
            </w:r>
          </w:p>
          <w:p w14:paraId="280D0991"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PEACTAE055: </w:t>
            </w:r>
            <w:r w:rsidRPr="00906D37">
              <w:rPr>
                <w:rFonts w:ascii="Arial Narrow" w:hAnsi="Arial Narrow"/>
                <w:sz w:val="22"/>
                <w:szCs w:val="22"/>
                <w:lang w:val="es-ES_tradnl"/>
              </w:rPr>
              <w:t>Las franjas de circulación deben tener color contrastante, respecto a su entorno.</w:t>
            </w:r>
          </w:p>
          <w:p w14:paraId="1734B7E0" w14:textId="77777777" w:rsidR="00BE433C" w:rsidRPr="00906D37" w:rsidRDefault="00BE433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PEACTAE056: </w:t>
            </w:r>
            <w:r w:rsidRPr="00906D37">
              <w:rPr>
                <w:rFonts w:ascii="Arial Narrow" w:hAnsi="Arial Narrow"/>
                <w:sz w:val="22"/>
                <w:szCs w:val="22"/>
                <w:lang w:val="es-ES_tradnl"/>
              </w:rPr>
              <w:t>Las franjas de circulación deben complementarse con la implementación de franjas demarcadoras.</w:t>
            </w:r>
          </w:p>
        </w:tc>
      </w:tr>
      <w:tr w:rsidR="00906D37" w:rsidRPr="00906D37" w14:paraId="7DC3E536"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6E6109C" w14:textId="77777777" w:rsidR="00BE433C" w:rsidRPr="00906D37" w:rsidRDefault="00BE433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17F023" w14:textId="77777777" w:rsidR="00BE433C" w:rsidRPr="00906D37" w:rsidRDefault="00BE433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5E5028F4" w14:textId="4D1CC696" w:rsidR="00605906" w:rsidRPr="00906D37" w:rsidRDefault="00605906" w:rsidP="00605906">
            <w:pPr>
              <w:numPr>
                <w:ilvl w:val="0"/>
                <w:numId w:val="9"/>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PEACTAE052, PEACTAE053, PEACTAE054, PEACTAE055 y PEACTAE056.</w:t>
            </w:r>
          </w:p>
          <w:p w14:paraId="443FF40E" w14:textId="22716474" w:rsidR="00605906" w:rsidRPr="00906D37" w:rsidRDefault="00605906" w:rsidP="00605906">
            <w:pPr>
              <w:numPr>
                <w:ilvl w:val="0"/>
                <w:numId w:val="9"/>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 xml:space="preserve">Cuando cumple con PEACTAE052. pero no cumple </w:t>
            </w:r>
            <w:r w:rsidR="00C14B4C" w:rsidRPr="00906D37">
              <w:rPr>
                <w:rFonts w:ascii="Arial Narrow" w:eastAsia="Calibri" w:hAnsi="Arial Narrow" w:cs="Arial"/>
                <w:bCs/>
                <w:sz w:val="22"/>
                <w:szCs w:val="22"/>
                <w:lang w:val="es-CO" w:eastAsia="en-US"/>
              </w:rPr>
              <w:t>con PEACTAE</w:t>
            </w:r>
            <w:r w:rsidRPr="00906D37">
              <w:rPr>
                <w:rFonts w:ascii="Arial Narrow" w:eastAsia="Calibri" w:hAnsi="Arial Narrow" w:cs="Arial"/>
                <w:bCs/>
                <w:sz w:val="22"/>
                <w:szCs w:val="22"/>
                <w:lang w:val="es-CO" w:eastAsia="en-US"/>
              </w:rPr>
              <w:t>053, PEACTAE054, PEACTAE055 y PEACTAE056.</w:t>
            </w:r>
          </w:p>
          <w:p w14:paraId="648287A3" w14:textId="396BC5B5" w:rsidR="00605906" w:rsidRPr="00906D37" w:rsidRDefault="00605906" w:rsidP="00605906">
            <w:pPr>
              <w:numPr>
                <w:ilvl w:val="0"/>
                <w:numId w:val="9"/>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PEACTAE052 y PEACTAE053. pero no cumple con PEACTAE054, PEACTAE055 y PEACTAE056.</w:t>
            </w:r>
          </w:p>
          <w:p w14:paraId="4FE776C3" w14:textId="7DA221C7" w:rsidR="00BE433C" w:rsidRPr="00906D37" w:rsidRDefault="00605906" w:rsidP="00605906">
            <w:pPr>
              <w:numPr>
                <w:ilvl w:val="0"/>
                <w:numId w:val="9"/>
              </w:numPr>
              <w:contextualSpacing/>
              <w:jc w:val="both"/>
              <w:rPr>
                <w:rFonts w:ascii="Arial Narrow" w:hAnsi="Arial Narrow"/>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se tienen implementadas franjas de circulación.</w:t>
            </w:r>
          </w:p>
        </w:tc>
      </w:tr>
    </w:tbl>
    <w:p w14:paraId="6912895B" w14:textId="1E13A051" w:rsidR="00EE423A" w:rsidRPr="00906D37" w:rsidRDefault="00EE423A"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931411C"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F4DB8E6" w14:textId="7F62E847" w:rsidR="005112CD" w:rsidRPr="00906D37" w:rsidRDefault="005112CD"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lang w:val="es-CO"/>
              </w:rPr>
              <w:t>Señalización</w:t>
            </w:r>
            <w:r w:rsidRPr="00906D37">
              <w:rPr>
                <w:rFonts w:ascii="Arial Narrow" w:hAnsi="Arial Narrow" w:cs="Arial"/>
                <w:b/>
                <w:bCs/>
                <w:sz w:val="22"/>
                <w:szCs w:val="22"/>
                <w:vertAlign w:val="superscript"/>
                <w:lang w:val="es-CO"/>
              </w:rPr>
              <w:footnoteReference w:id="12"/>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BB21E8" w14:textId="151F7C14" w:rsidR="005112CD" w:rsidRPr="00906D37" w:rsidRDefault="005112CD"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4</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D10664C" w14:textId="028536FD" w:rsidR="005112CD" w:rsidRPr="00906D37" w:rsidRDefault="005112CD"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(4L).</w:t>
            </w:r>
          </w:p>
        </w:tc>
      </w:tr>
      <w:tr w:rsidR="00906D37" w:rsidRPr="00906D37" w14:paraId="77713161"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B50DD" w14:textId="77777777" w:rsidR="005112CD" w:rsidRPr="00906D37" w:rsidRDefault="005112CD"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41A13AB" w14:textId="77777777" w:rsidR="005112CD" w:rsidRPr="00906D37" w:rsidRDefault="005112CD"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999C5A"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C804129" w14:textId="673AE1FE" w:rsidR="005112CD" w:rsidRPr="00906D37" w:rsidRDefault="005112CD"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Señales instaladas sobre el espacio público</w:t>
            </w:r>
          </w:p>
        </w:tc>
        <w:tc>
          <w:tcPr>
            <w:tcW w:w="2790" w:type="dxa"/>
            <w:tcBorders>
              <w:top w:val="single" w:sz="4" w:space="0" w:color="auto"/>
              <w:left w:val="single" w:sz="4" w:space="0" w:color="auto"/>
              <w:bottom w:val="single" w:sz="4" w:space="0" w:color="auto"/>
              <w:right w:val="single" w:sz="4" w:space="0" w:color="auto"/>
            </w:tcBorders>
          </w:tcPr>
          <w:p w14:paraId="6F50A386" w14:textId="77777777" w:rsidR="005112CD" w:rsidRPr="00906D37" w:rsidRDefault="005112CD"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39E3F86" w14:textId="2669AFB8" w:rsidR="005112CD" w:rsidRPr="00906D37" w:rsidRDefault="005112CD"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PEACCTA501</w:t>
            </w:r>
          </w:p>
        </w:tc>
        <w:tc>
          <w:tcPr>
            <w:tcW w:w="1746" w:type="dxa"/>
            <w:tcBorders>
              <w:top w:val="single" w:sz="4" w:space="0" w:color="auto"/>
              <w:left w:val="single" w:sz="4" w:space="0" w:color="auto"/>
              <w:bottom w:val="single" w:sz="4" w:space="0" w:color="auto"/>
              <w:right w:val="single" w:sz="4" w:space="0" w:color="auto"/>
            </w:tcBorders>
          </w:tcPr>
          <w:p w14:paraId="68F7A443" w14:textId="77777777" w:rsidR="005112CD" w:rsidRPr="00906D37" w:rsidRDefault="005112CD" w:rsidP="00476C26">
            <w:pPr>
              <w:pStyle w:val="Prrafodelista"/>
              <w:spacing w:line="259" w:lineRule="auto"/>
              <w:ind w:left="720"/>
              <w:jc w:val="both"/>
              <w:rPr>
                <w:rFonts w:ascii="Arial Narrow" w:hAnsi="Arial Narrow" w:cs="Arial"/>
                <w:sz w:val="22"/>
                <w:szCs w:val="22"/>
              </w:rPr>
            </w:pPr>
          </w:p>
          <w:p w14:paraId="7F657B19" w14:textId="77777777" w:rsidR="005112CD" w:rsidRPr="00906D37" w:rsidRDefault="005112CD"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3306956" w14:textId="77777777" w:rsidR="005112CD" w:rsidRPr="00906D37" w:rsidRDefault="005112CD" w:rsidP="00476C26">
            <w:pPr>
              <w:pStyle w:val="Prrafodelista"/>
              <w:spacing w:line="259" w:lineRule="auto"/>
              <w:ind w:left="720"/>
              <w:jc w:val="both"/>
              <w:rPr>
                <w:rFonts w:ascii="Arial Narrow" w:hAnsi="Arial Narrow" w:cs="Arial"/>
                <w:sz w:val="22"/>
                <w:szCs w:val="22"/>
              </w:rPr>
            </w:pPr>
          </w:p>
          <w:p w14:paraId="234600CE" w14:textId="77777777" w:rsidR="005112CD" w:rsidRPr="00906D37" w:rsidRDefault="005112CD"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05D9255"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53100767"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F8EB09" w14:textId="49631D11" w:rsidR="005112CD" w:rsidRPr="00906D37" w:rsidRDefault="005112CD"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Las señales instaladas sobre el espacio público vinculado a la infraestructura, ¿cumplen con los requisitos de la NTC 4695?</w:t>
            </w:r>
          </w:p>
        </w:tc>
      </w:tr>
      <w:tr w:rsidR="00906D37" w:rsidRPr="00906D37" w14:paraId="62CFE1D9"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50C3AD74"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6F6D8C5" w14:textId="77777777" w:rsidR="005112CD" w:rsidRPr="00906D37" w:rsidRDefault="005112CD"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6E6E198" w14:textId="77777777"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PEACTAE057: </w:t>
            </w:r>
            <w:r w:rsidRPr="00906D37">
              <w:rPr>
                <w:rFonts w:ascii="Arial Narrow" w:hAnsi="Arial Narrow"/>
                <w:sz w:val="22"/>
                <w:szCs w:val="22"/>
                <w:lang w:val="es-ES_tradnl"/>
              </w:rPr>
              <w:t>La localización de las señales debe cumplir con la determinación de las zonas longitudinales de la acera, (Zona de acceso, Zona de circulación y Zona de infraestructura).</w:t>
            </w:r>
          </w:p>
          <w:p w14:paraId="726970DD" w14:textId="77777777"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PEACTAE058: </w:t>
            </w:r>
            <w:r w:rsidRPr="00906D37">
              <w:rPr>
                <w:rFonts w:ascii="Arial Narrow" w:hAnsi="Arial Narrow"/>
                <w:sz w:val="22"/>
                <w:szCs w:val="22"/>
                <w:lang w:val="es-ES_tradnl"/>
              </w:rPr>
              <w:t>La localización de las señales verticales peatonales no debe obstruir el campo visual de las señales vehiculares.</w:t>
            </w:r>
          </w:p>
          <w:p w14:paraId="521BB6A9" w14:textId="77777777"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PEACTAE059: </w:t>
            </w:r>
            <w:r w:rsidRPr="00906D37">
              <w:rPr>
                <w:rFonts w:ascii="Arial Narrow" w:hAnsi="Arial Narrow"/>
                <w:sz w:val="22"/>
                <w:szCs w:val="22"/>
                <w:lang w:val="es-ES_tradnl"/>
              </w:rPr>
              <w:t>Las señales deben estar ubicadas cerca al bordillo a una distancia mínima de 0,30 m desde el borde exterior del tablero hasta el borde de la calzada. Correcta disposición de las losetas en los cambios de dirección.</w:t>
            </w:r>
          </w:p>
          <w:p w14:paraId="762ACB8D" w14:textId="66BCF69C"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PEACTAE060: </w:t>
            </w:r>
            <w:r w:rsidRPr="00906D37">
              <w:rPr>
                <w:rFonts w:ascii="Arial Narrow" w:hAnsi="Arial Narrow"/>
                <w:sz w:val="22"/>
                <w:szCs w:val="22"/>
                <w:lang w:val="es-ES_tradnl"/>
              </w:rPr>
              <w:t>La proximidad de los objetos ubicados en el espacio público debe tener implementadas señales de advertencia en alto relieve mínimo de 3mm de altura o en cambio de textura y color, con ancho mínimo entre 0,15 m a 0,20 m y en un radio mínimo de 0,50 m del perímetro exterior del mismo.</w:t>
            </w:r>
          </w:p>
        </w:tc>
      </w:tr>
      <w:tr w:rsidR="00906D37" w:rsidRPr="00906D37" w14:paraId="60704BB6"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C1824F6"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0B30CE" w14:textId="77777777" w:rsidR="005112CD" w:rsidRPr="00906D37" w:rsidRDefault="005112CD"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686083D9" w14:textId="01E9CC33" w:rsidR="007E3718" w:rsidRPr="00906D37" w:rsidRDefault="007E3718" w:rsidP="007E3718">
            <w:pPr>
              <w:numPr>
                <w:ilvl w:val="0"/>
                <w:numId w:val="9"/>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PEACTAE057, PEACTAE058, PEACTAE059 y PEACTAE060.</w:t>
            </w:r>
          </w:p>
          <w:p w14:paraId="59AF08DA" w14:textId="18DE1332" w:rsidR="007E3718" w:rsidRPr="00906D37" w:rsidRDefault="007E3718" w:rsidP="007E3718">
            <w:pPr>
              <w:numPr>
                <w:ilvl w:val="0"/>
                <w:numId w:val="9"/>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PEACTAE057. pero no cumple con PEACTAE058, PEACTAE059 y PEACTAE060.</w:t>
            </w:r>
          </w:p>
          <w:p w14:paraId="2AF3780D" w14:textId="406F81CD" w:rsidR="007E3718" w:rsidRPr="00906D37" w:rsidRDefault="007E3718" w:rsidP="007E3718">
            <w:pPr>
              <w:numPr>
                <w:ilvl w:val="0"/>
                <w:numId w:val="9"/>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PEACTAE057 y PEACTAE058. pero no cumple con PEACTAE059 y PEACTAE060.</w:t>
            </w:r>
          </w:p>
          <w:p w14:paraId="248D6BE1" w14:textId="3FE14D42" w:rsidR="005112CD" w:rsidRPr="00906D37" w:rsidRDefault="007E3718" w:rsidP="007E3718">
            <w:pPr>
              <w:numPr>
                <w:ilvl w:val="0"/>
                <w:numId w:val="9"/>
              </w:numPr>
              <w:contextualSpacing/>
              <w:jc w:val="both"/>
              <w:rPr>
                <w:rFonts w:ascii="Arial Narrow" w:hAnsi="Arial Narrow"/>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se evidencian señales implementadas en el espacio público</w:t>
            </w:r>
          </w:p>
        </w:tc>
      </w:tr>
      <w:tr w:rsidR="00906D37" w:rsidRPr="00906D37" w14:paraId="5D334181"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B32D9" w14:textId="77777777" w:rsidR="005112CD" w:rsidRPr="00906D37" w:rsidRDefault="005112CD"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2EA9A6D" w14:textId="77777777" w:rsidR="005112CD" w:rsidRPr="00906D37" w:rsidRDefault="005112CD"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DF5CD8A"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264E003" w14:textId="04FD5CF8" w:rsidR="005112CD" w:rsidRPr="00906D37" w:rsidRDefault="005112CD"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símbolo de accesibilidad en la(s) puerta(s) de acceso</w:t>
            </w:r>
          </w:p>
        </w:tc>
        <w:tc>
          <w:tcPr>
            <w:tcW w:w="2790" w:type="dxa"/>
            <w:tcBorders>
              <w:top w:val="single" w:sz="4" w:space="0" w:color="auto"/>
              <w:left w:val="single" w:sz="4" w:space="0" w:color="auto"/>
              <w:bottom w:val="single" w:sz="4" w:space="0" w:color="auto"/>
              <w:right w:val="single" w:sz="4" w:space="0" w:color="auto"/>
            </w:tcBorders>
          </w:tcPr>
          <w:p w14:paraId="42F28704" w14:textId="77777777" w:rsidR="005112CD" w:rsidRPr="00906D37" w:rsidRDefault="005112CD"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D327992" w14:textId="4AE2E866" w:rsidR="005112CD" w:rsidRPr="00906D37" w:rsidRDefault="005112CD"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PEACCTA502</w:t>
            </w:r>
          </w:p>
        </w:tc>
        <w:tc>
          <w:tcPr>
            <w:tcW w:w="1746" w:type="dxa"/>
            <w:tcBorders>
              <w:top w:val="single" w:sz="4" w:space="0" w:color="auto"/>
              <w:left w:val="single" w:sz="4" w:space="0" w:color="auto"/>
              <w:bottom w:val="single" w:sz="4" w:space="0" w:color="auto"/>
              <w:right w:val="single" w:sz="4" w:space="0" w:color="auto"/>
            </w:tcBorders>
          </w:tcPr>
          <w:p w14:paraId="446EBD11" w14:textId="77777777" w:rsidR="005112CD" w:rsidRPr="00906D37" w:rsidRDefault="005112CD" w:rsidP="00476C26">
            <w:pPr>
              <w:pStyle w:val="Prrafodelista"/>
              <w:spacing w:line="259" w:lineRule="auto"/>
              <w:ind w:left="720"/>
              <w:jc w:val="both"/>
              <w:rPr>
                <w:rFonts w:ascii="Arial Narrow" w:hAnsi="Arial Narrow" w:cs="Arial"/>
                <w:sz w:val="22"/>
                <w:szCs w:val="22"/>
              </w:rPr>
            </w:pPr>
          </w:p>
          <w:p w14:paraId="675805B9" w14:textId="7E3DB655" w:rsidR="005112CD" w:rsidRPr="00906D37" w:rsidRDefault="005112CD"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6E06E2A" w14:textId="77777777" w:rsidR="005112CD" w:rsidRPr="00906D37" w:rsidRDefault="005112CD" w:rsidP="00476C26">
            <w:pPr>
              <w:pStyle w:val="Prrafodelista"/>
              <w:spacing w:line="259" w:lineRule="auto"/>
              <w:ind w:left="720"/>
              <w:jc w:val="both"/>
              <w:rPr>
                <w:rFonts w:ascii="Arial Narrow" w:hAnsi="Arial Narrow" w:cs="Arial"/>
                <w:sz w:val="22"/>
                <w:szCs w:val="22"/>
              </w:rPr>
            </w:pPr>
          </w:p>
          <w:p w14:paraId="5AEF0092" w14:textId="67155C3D" w:rsidR="005112CD" w:rsidRPr="00906D37" w:rsidRDefault="005112CD"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EA6ACA2"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79DADB34"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18634F" w14:textId="5AE9AF90" w:rsidR="005112CD" w:rsidRPr="00906D37" w:rsidRDefault="005112CD"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En la(s) puerta(s) de acceso a la infraestructura ¿se tiene implementado el símbolo de accesibilidad de acuerdo con la NTC 4139 y NTC 4144?</w:t>
            </w:r>
          </w:p>
        </w:tc>
      </w:tr>
      <w:tr w:rsidR="00906D37" w:rsidRPr="00906D37" w14:paraId="6A79707F"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4B39A203"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B93672" w14:textId="77777777" w:rsidR="005112CD" w:rsidRPr="00906D37" w:rsidRDefault="005112CD"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F6A7474" w14:textId="77777777"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PEACTAE061: </w:t>
            </w:r>
            <w:r w:rsidRPr="00906D37">
              <w:rPr>
                <w:rFonts w:ascii="Arial Narrow" w:hAnsi="Arial Narrow"/>
                <w:sz w:val="22"/>
                <w:szCs w:val="22"/>
                <w:lang w:val="es-ES_tradnl"/>
              </w:rPr>
              <w:t>En el exterior de la edificación (en cada puerta de acceso) debe tener implementado el símbolo de accesibilidad.</w:t>
            </w:r>
          </w:p>
          <w:p w14:paraId="42025318" w14:textId="77777777"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PEACTAE062: </w:t>
            </w:r>
            <w:r w:rsidRPr="00906D37">
              <w:rPr>
                <w:rFonts w:ascii="Arial Narrow" w:hAnsi="Arial Narrow"/>
                <w:sz w:val="22"/>
                <w:szCs w:val="22"/>
                <w:lang w:val="es-ES_tradnl"/>
              </w:rPr>
              <w:t>El símbolo de accesibilidad debe ser una imagen estilizada de una persona en silla de ruedas, mirando hacia la derecha.</w:t>
            </w:r>
          </w:p>
          <w:p w14:paraId="6E3A8819" w14:textId="77777777"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PEACTAE063: </w:t>
            </w:r>
            <w:r w:rsidRPr="00906D37">
              <w:rPr>
                <w:rFonts w:ascii="Arial Narrow" w:hAnsi="Arial Narrow"/>
                <w:sz w:val="22"/>
                <w:szCs w:val="22"/>
                <w:lang w:val="es-ES_tradnl"/>
              </w:rPr>
              <w:t>El símbolo de accesibilidad debe ser una imagen de color blanco sobre un fondo de color azul oscuro, pantone 294, no puede tener como complemento etiquetas, textos o logos corporativos.</w:t>
            </w:r>
          </w:p>
          <w:p w14:paraId="566E8F39" w14:textId="79369A5B" w:rsidR="005112CD" w:rsidRPr="00906D37" w:rsidRDefault="005112C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PEACTAE064: </w:t>
            </w:r>
            <w:r w:rsidRPr="00906D37">
              <w:rPr>
                <w:rFonts w:ascii="Arial Narrow" w:hAnsi="Arial Narrow"/>
                <w:sz w:val="22"/>
                <w:szCs w:val="22"/>
                <w:lang w:val="es-ES_tradnl"/>
              </w:rPr>
              <w:t xml:space="preserve">El logo símbolo debe ser correspondiente con la imagen y las proporciones determinadas en la NTC 4139.  </w:t>
            </w:r>
          </w:p>
        </w:tc>
      </w:tr>
      <w:tr w:rsidR="00906D37" w:rsidRPr="00906D37" w14:paraId="5D4C7F48"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FDD9C77"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8FFBA7" w14:textId="77777777" w:rsidR="005112CD" w:rsidRPr="00906D37" w:rsidRDefault="005112CD"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04F9E587" w14:textId="4E757E06" w:rsidR="003C0D3B" w:rsidRPr="00906D37" w:rsidRDefault="003C0D3B" w:rsidP="003C0D3B">
            <w:pPr>
              <w:numPr>
                <w:ilvl w:val="0"/>
                <w:numId w:val="10"/>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PEACTAE061, PEACTAE062, PEACTAE063 y PEACTAE064.</w:t>
            </w:r>
          </w:p>
          <w:p w14:paraId="01E71615" w14:textId="65DA7C22" w:rsidR="003C0D3B" w:rsidRPr="00906D37" w:rsidRDefault="003C0D3B" w:rsidP="003C0D3B">
            <w:pPr>
              <w:numPr>
                <w:ilvl w:val="0"/>
                <w:numId w:val="10"/>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PEACTAE061. pero no cumple con PEACTAE062, PEACTAE063 y PEACTAE064.</w:t>
            </w:r>
          </w:p>
          <w:p w14:paraId="1946D349" w14:textId="654AF849" w:rsidR="003C0D3B" w:rsidRPr="00906D37" w:rsidRDefault="003C0D3B" w:rsidP="003C0D3B">
            <w:pPr>
              <w:numPr>
                <w:ilvl w:val="0"/>
                <w:numId w:val="10"/>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PEACTAE061 y alguno(s) de PEACTAE062, PEACTAE063 y PEACTAE064.</w:t>
            </w:r>
          </w:p>
          <w:p w14:paraId="4E88485A" w14:textId="28FBDD5B" w:rsidR="005112CD" w:rsidRPr="00906D37" w:rsidRDefault="003C0D3B" w:rsidP="003C0D3B">
            <w:pPr>
              <w:numPr>
                <w:ilvl w:val="0"/>
                <w:numId w:val="10"/>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EXISTE</w:t>
            </w:r>
          </w:p>
        </w:tc>
      </w:tr>
      <w:tr w:rsidR="00906D37" w:rsidRPr="00906D37" w14:paraId="2C4FD373"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47016" w14:textId="77777777" w:rsidR="00637530" w:rsidRPr="00906D37" w:rsidRDefault="00637530"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4BCDBFA" w14:textId="77777777" w:rsidR="00637530" w:rsidRPr="00906D37" w:rsidRDefault="00637530"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697B4A9"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D6F9D26" w14:textId="77777777" w:rsidR="00637530" w:rsidRPr="00906D37" w:rsidRDefault="00637530"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señales táctiles de percepción manual</w:t>
            </w:r>
          </w:p>
        </w:tc>
        <w:tc>
          <w:tcPr>
            <w:tcW w:w="2790" w:type="dxa"/>
            <w:tcBorders>
              <w:top w:val="single" w:sz="4" w:space="0" w:color="auto"/>
              <w:left w:val="single" w:sz="4" w:space="0" w:color="auto"/>
              <w:bottom w:val="single" w:sz="4" w:space="0" w:color="auto"/>
              <w:right w:val="single" w:sz="4" w:space="0" w:color="auto"/>
            </w:tcBorders>
          </w:tcPr>
          <w:p w14:paraId="0DEC8164" w14:textId="77777777" w:rsidR="00637530" w:rsidRPr="00906D37" w:rsidRDefault="00637530"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52C90DA"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PEACCTA503</w:t>
            </w:r>
          </w:p>
        </w:tc>
        <w:tc>
          <w:tcPr>
            <w:tcW w:w="1746" w:type="dxa"/>
            <w:tcBorders>
              <w:top w:val="single" w:sz="4" w:space="0" w:color="auto"/>
              <w:left w:val="single" w:sz="4" w:space="0" w:color="auto"/>
              <w:bottom w:val="single" w:sz="4" w:space="0" w:color="auto"/>
              <w:right w:val="single" w:sz="4" w:space="0" w:color="auto"/>
            </w:tcBorders>
          </w:tcPr>
          <w:p w14:paraId="59BDC586"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604F86B6"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5EFD692"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3D0792CE" w14:textId="77777777" w:rsidR="00637530" w:rsidRPr="00906D37" w:rsidRDefault="00637530"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0F139B11"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64FAB0B4"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59C628" w14:textId="77777777" w:rsidR="00637530" w:rsidRPr="00906D37" w:rsidRDefault="00637530"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w:t>
            </w:r>
            <w:r w:rsidRPr="00906D37">
              <w:rPr>
                <w:rFonts w:ascii="Arial Narrow" w:hAnsi="Arial Narrow" w:cs="Arial"/>
                <w:lang w:val="es-ES_tradnl"/>
              </w:rPr>
              <w:t>La infraestructura cuenta con señales táctiles de percepción manual de acuerdo con la NTC 4144?</w:t>
            </w:r>
          </w:p>
        </w:tc>
      </w:tr>
      <w:tr w:rsidR="00906D37" w:rsidRPr="00906D37" w14:paraId="6C3C234D"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7E3086EF"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B56A08" w14:textId="77777777" w:rsidR="00637530" w:rsidRPr="00906D37" w:rsidRDefault="00637530"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8B16D7B"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PEACTAE065: </w:t>
            </w:r>
            <w:r w:rsidRPr="00906D37">
              <w:rPr>
                <w:rFonts w:ascii="Arial Narrow" w:hAnsi="Arial Narrow"/>
                <w:sz w:val="22"/>
                <w:szCs w:val="22"/>
                <w:lang w:val="es-ES_tradnl"/>
              </w:rPr>
              <w:t>La infraestructura debe tener implementadas señales táctiles de percepción manual.</w:t>
            </w:r>
          </w:p>
          <w:p w14:paraId="69C1C07A"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PEACTAE066: </w:t>
            </w:r>
            <w:r w:rsidRPr="00906D37">
              <w:rPr>
                <w:rFonts w:ascii="Arial Narrow" w:hAnsi="Arial Narrow"/>
                <w:sz w:val="22"/>
                <w:szCs w:val="22"/>
                <w:lang w:val="es-ES_tradnl"/>
              </w:rPr>
              <w:t>Las señales táctiles deben estar realizadas en relieve suficientemente contrastado, no lacerante y de dimensiones abarcables por los dedos.</w:t>
            </w:r>
          </w:p>
          <w:p w14:paraId="4901FC62"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PEACTAE067: </w:t>
            </w:r>
            <w:r w:rsidRPr="00906D37">
              <w:rPr>
                <w:rFonts w:ascii="Arial Narrow" w:hAnsi="Arial Narrow"/>
                <w:sz w:val="22"/>
                <w:szCs w:val="22"/>
                <w:lang w:val="es-ES_tradnl"/>
              </w:rPr>
              <w:t>Las señales táctiles deben estar ubicadas en alturas comprendidas entre 0.70 m y 1.20 m.</w:t>
            </w:r>
          </w:p>
        </w:tc>
      </w:tr>
      <w:tr w:rsidR="00906D37" w:rsidRPr="00906D37" w14:paraId="1DB6085C"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A2329CC"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075572" w14:textId="77777777" w:rsidR="00637530" w:rsidRPr="00906D37" w:rsidRDefault="00637530"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3E65C431" w14:textId="77777777" w:rsidR="00637530" w:rsidRPr="00906D37" w:rsidRDefault="00637530" w:rsidP="00424280">
            <w:pPr>
              <w:numPr>
                <w:ilvl w:val="0"/>
                <w:numId w:val="11"/>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PEACTAE065, PEACTAE066 y PEACTAE067.</w:t>
            </w:r>
          </w:p>
          <w:p w14:paraId="6124541B" w14:textId="77777777" w:rsidR="00637530" w:rsidRPr="00906D37" w:rsidRDefault="00637530" w:rsidP="00424280">
            <w:pPr>
              <w:numPr>
                <w:ilvl w:val="0"/>
                <w:numId w:val="11"/>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PEACTAE065. pero no cumple con PEACTAE066 y PEACTAE067.</w:t>
            </w:r>
          </w:p>
          <w:p w14:paraId="49BB7483" w14:textId="77777777" w:rsidR="00637530" w:rsidRPr="00906D37" w:rsidRDefault="00637530" w:rsidP="00424280">
            <w:pPr>
              <w:numPr>
                <w:ilvl w:val="0"/>
                <w:numId w:val="11"/>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PARCIALMENTE</w:t>
            </w:r>
            <w:r w:rsidRPr="00906D37">
              <w:rPr>
                <w:rFonts w:ascii="Arial Narrow" w:eastAsia="Calibri" w:hAnsi="Arial Narrow" w:cs="Arial"/>
                <w:bCs/>
                <w:sz w:val="22"/>
                <w:szCs w:val="22"/>
                <w:lang w:val="es-CO" w:eastAsia="en-US"/>
              </w:rPr>
              <w:t>: Cuando cumple con PEACTAE065 Y PEACTAE066. pero no cumple con PEACTAE067.</w:t>
            </w:r>
          </w:p>
          <w:p w14:paraId="3771A43A" w14:textId="77777777" w:rsidR="00637530" w:rsidRPr="00906D37" w:rsidRDefault="00637530" w:rsidP="00424280">
            <w:pPr>
              <w:numPr>
                <w:ilvl w:val="0"/>
                <w:numId w:val="11"/>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cumple con PEACTAE065.</w:t>
            </w:r>
          </w:p>
        </w:tc>
      </w:tr>
      <w:tr w:rsidR="00906D37" w:rsidRPr="00906D37" w14:paraId="3832911E"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B693E" w14:textId="77777777" w:rsidR="00637530" w:rsidRPr="00906D37" w:rsidRDefault="00637530"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2B155BB" w14:textId="77777777" w:rsidR="00637530" w:rsidRPr="00906D37" w:rsidRDefault="00637530"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6165AE"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6F60FDB" w14:textId="77777777" w:rsidR="00637530" w:rsidRPr="00906D37" w:rsidRDefault="00637530"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emisores de señales visuales y audibles</w:t>
            </w:r>
          </w:p>
        </w:tc>
        <w:tc>
          <w:tcPr>
            <w:tcW w:w="2790" w:type="dxa"/>
            <w:tcBorders>
              <w:top w:val="single" w:sz="4" w:space="0" w:color="auto"/>
              <w:left w:val="single" w:sz="4" w:space="0" w:color="auto"/>
              <w:bottom w:val="single" w:sz="4" w:space="0" w:color="auto"/>
              <w:right w:val="single" w:sz="4" w:space="0" w:color="auto"/>
            </w:tcBorders>
          </w:tcPr>
          <w:p w14:paraId="28CB03E0" w14:textId="77777777" w:rsidR="00637530" w:rsidRPr="00906D37" w:rsidRDefault="00637530"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F606E83"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PEACCTA504</w:t>
            </w:r>
          </w:p>
        </w:tc>
        <w:tc>
          <w:tcPr>
            <w:tcW w:w="1746" w:type="dxa"/>
            <w:tcBorders>
              <w:top w:val="single" w:sz="4" w:space="0" w:color="auto"/>
              <w:left w:val="single" w:sz="4" w:space="0" w:color="auto"/>
              <w:bottom w:val="single" w:sz="4" w:space="0" w:color="auto"/>
              <w:right w:val="single" w:sz="4" w:space="0" w:color="auto"/>
            </w:tcBorders>
          </w:tcPr>
          <w:p w14:paraId="017C4BAB"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186F9BD1"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CB9595A"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3DA5880E" w14:textId="77777777" w:rsidR="00637530" w:rsidRPr="00906D37" w:rsidRDefault="00637530"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1EDE5446"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3D868540"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CB2B533" w14:textId="77777777" w:rsidR="00637530" w:rsidRPr="00906D37" w:rsidRDefault="00637530"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cuenta con emisores de señales visuales y audibles de acuerdo con la NTC 4144?</w:t>
            </w:r>
          </w:p>
        </w:tc>
      </w:tr>
      <w:tr w:rsidR="00906D37" w:rsidRPr="00906D37" w14:paraId="70F49159"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5253C6E3"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301DAE9" w14:textId="77777777" w:rsidR="00637530" w:rsidRPr="00906D37" w:rsidRDefault="00637530"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93824CA"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PEACTAE068: </w:t>
            </w:r>
            <w:r w:rsidRPr="00906D37">
              <w:rPr>
                <w:rFonts w:ascii="Arial Narrow" w:hAnsi="Arial Narrow"/>
                <w:sz w:val="22"/>
                <w:szCs w:val="22"/>
                <w:lang w:val="es-ES_tradnl"/>
              </w:rPr>
              <w:t>La infraestructura debe tener implementadas señales visuales y audibles.</w:t>
            </w:r>
          </w:p>
          <w:p w14:paraId="69E834DE"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PEACTAE069: </w:t>
            </w:r>
            <w:r w:rsidRPr="00906D37">
              <w:rPr>
                <w:rFonts w:ascii="Arial Narrow" w:hAnsi="Arial Narrow"/>
                <w:sz w:val="22"/>
                <w:szCs w:val="22"/>
                <w:lang w:val="es-ES_tradnl"/>
              </w:rPr>
              <w:t>Las señales visuales se deben destacar por su contraste.</w:t>
            </w:r>
          </w:p>
          <w:p w14:paraId="0C41208A"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PEACTAE070: </w:t>
            </w:r>
            <w:r w:rsidRPr="00906D37">
              <w:rPr>
                <w:rFonts w:ascii="Arial Narrow" w:hAnsi="Arial Narrow"/>
                <w:sz w:val="22"/>
                <w:szCs w:val="22"/>
                <w:lang w:val="es-ES_tradnl"/>
              </w:rPr>
              <w:t>Las señales visuales deben estar ubicadas en alturas comprendidas entre 1.40 m y 1.70 m.</w:t>
            </w:r>
          </w:p>
          <w:p w14:paraId="3989F339"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PEACTAE071: </w:t>
            </w:r>
            <w:r w:rsidRPr="00906D37">
              <w:rPr>
                <w:rFonts w:ascii="Arial Narrow" w:hAnsi="Arial Narrow"/>
                <w:sz w:val="22"/>
                <w:szCs w:val="22"/>
                <w:lang w:val="es-ES_tradnl"/>
              </w:rPr>
              <w:t>Las letras de las señales visuales dentro de la edificación deben tener dimensiones superiores a 1,5 cm.</w:t>
            </w:r>
          </w:p>
          <w:p w14:paraId="7C44A82C"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PEACTAE072: </w:t>
            </w:r>
            <w:r w:rsidRPr="00906D37">
              <w:rPr>
                <w:rFonts w:ascii="Arial Narrow" w:hAnsi="Arial Narrow"/>
                <w:sz w:val="22"/>
                <w:szCs w:val="22"/>
                <w:lang w:val="es-ES_tradnl"/>
              </w:rPr>
              <w:t>Los emisores de señales visuales y audibles que se coloquen suspendidos deben estar a una altura superior a 210 cm</w:t>
            </w:r>
          </w:p>
        </w:tc>
      </w:tr>
      <w:tr w:rsidR="00906D37" w:rsidRPr="00906D37" w14:paraId="1F6C3D00" w14:textId="77777777" w:rsidTr="00424280">
        <w:trPr>
          <w:trHeight w:val="205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178FCCA"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986BC28" w14:textId="77777777" w:rsidR="00637530" w:rsidRPr="00906D37" w:rsidRDefault="00637530" w:rsidP="00424280">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50ED1E3A" w14:textId="77777777" w:rsidR="00637530" w:rsidRPr="00906D37" w:rsidRDefault="00637530" w:rsidP="00424280">
            <w:pPr>
              <w:numPr>
                <w:ilvl w:val="0"/>
                <w:numId w:val="12"/>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PEACTAE068, PEACTAE069, PEACTAE070, PEACTAE071 y PEACTAE072.</w:t>
            </w:r>
          </w:p>
          <w:p w14:paraId="33AD6CCA" w14:textId="77777777" w:rsidR="00637530" w:rsidRPr="00906D37" w:rsidRDefault="00637530" w:rsidP="00424280">
            <w:pPr>
              <w:numPr>
                <w:ilvl w:val="0"/>
                <w:numId w:val="12"/>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PEACTAE068. pero no cumple con PEACTAE069, PEACTAE070, PEACTAE071 y PEACTAE072.</w:t>
            </w:r>
          </w:p>
          <w:p w14:paraId="1F33536E" w14:textId="77777777" w:rsidR="00637530" w:rsidRPr="00906D37" w:rsidRDefault="00637530" w:rsidP="00424280">
            <w:pPr>
              <w:numPr>
                <w:ilvl w:val="0"/>
                <w:numId w:val="12"/>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PEACTAE068 y PEACTAE069. pero no cumple con, PEACTAE070, PEACTAE071 y PEACTAE072.</w:t>
            </w:r>
          </w:p>
          <w:p w14:paraId="0F1478D5" w14:textId="77777777" w:rsidR="00637530" w:rsidRPr="00906D37" w:rsidRDefault="00637530" w:rsidP="00424280">
            <w:pPr>
              <w:numPr>
                <w:ilvl w:val="0"/>
                <w:numId w:val="12"/>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EXISTE</w:t>
            </w:r>
          </w:p>
        </w:tc>
      </w:tr>
    </w:tbl>
    <w:p w14:paraId="522D11B0" w14:textId="77777777" w:rsidR="005112CD" w:rsidRPr="00906D37" w:rsidRDefault="005112CD" w:rsidP="00476C26">
      <w:pPr>
        <w:spacing w:line="276" w:lineRule="auto"/>
        <w:contextualSpacing/>
        <w:jc w:val="both"/>
        <w:rPr>
          <w:rFonts w:ascii="Arial Narrow" w:hAnsi="Arial Narrow" w:cs="Arial"/>
          <w:sz w:val="22"/>
          <w:szCs w:val="22"/>
        </w:rPr>
      </w:pPr>
    </w:p>
    <w:p w14:paraId="5D596372" w14:textId="77777777" w:rsidR="00C417EC" w:rsidRPr="00906D37" w:rsidRDefault="00C417EC">
      <w:r w:rsidRPr="00906D37">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9FB81A1"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292F743" w14:textId="6676243F" w:rsidR="005112CD" w:rsidRPr="00906D37" w:rsidRDefault="00301C56"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Punto(s) de Información</w:t>
            </w:r>
            <w:r w:rsidR="006174A7" w:rsidRPr="00906D37">
              <w:rPr>
                <w:rStyle w:val="Refdenotaalpie"/>
                <w:rFonts w:ascii="Arial Narrow" w:hAnsi="Arial Narrow"/>
                <w:sz w:val="22"/>
                <w:szCs w:val="22"/>
              </w:rPr>
              <w:footnoteReference w:id="13"/>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B24882C" w14:textId="77777777" w:rsidR="005112CD" w:rsidRPr="00906D37" w:rsidRDefault="005112CD"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4</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3890116" w14:textId="77777777" w:rsidR="005112CD" w:rsidRPr="00906D37" w:rsidRDefault="005112CD"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(4L).</w:t>
            </w:r>
          </w:p>
        </w:tc>
      </w:tr>
      <w:tr w:rsidR="00906D37" w:rsidRPr="00906D37" w14:paraId="3F2BC2DE" w14:textId="77777777" w:rsidTr="001A6C1C">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BCB300" w14:textId="00E942B2" w:rsidR="00BE433C" w:rsidRPr="00906D37" w:rsidRDefault="002B2B2A"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531CEE42"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F91F" w14:textId="77777777" w:rsidR="005112CD" w:rsidRPr="00906D37" w:rsidRDefault="005112CD"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D69E903" w14:textId="77777777" w:rsidR="005112CD" w:rsidRPr="00906D37" w:rsidRDefault="005112CD"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4BDC67D"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7ED2F79" w14:textId="0BBA2FA4" w:rsidR="005112CD" w:rsidRPr="00906D37" w:rsidRDefault="0062740F"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Punto(s) de información</w:t>
            </w:r>
          </w:p>
        </w:tc>
        <w:tc>
          <w:tcPr>
            <w:tcW w:w="2790" w:type="dxa"/>
            <w:tcBorders>
              <w:top w:val="single" w:sz="4" w:space="0" w:color="auto"/>
              <w:left w:val="single" w:sz="4" w:space="0" w:color="auto"/>
              <w:bottom w:val="single" w:sz="4" w:space="0" w:color="auto"/>
              <w:right w:val="single" w:sz="4" w:space="0" w:color="auto"/>
            </w:tcBorders>
          </w:tcPr>
          <w:p w14:paraId="0142F21A" w14:textId="77777777" w:rsidR="005112CD" w:rsidRPr="00906D37" w:rsidRDefault="005112CD"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04E8B51" w14:textId="04A93F6C" w:rsidR="005112CD" w:rsidRPr="00906D37" w:rsidRDefault="005112CD" w:rsidP="00476C26">
            <w:pPr>
              <w:jc w:val="both"/>
              <w:rPr>
                <w:rFonts w:ascii="Arial Narrow" w:hAnsi="Arial Narrow"/>
                <w:sz w:val="22"/>
                <w:szCs w:val="22"/>
              </w:rPr>
            </w:pPr>
            <w:r w:rsidRPr="00906D37">
              <w:rPr>
                <w:rFonts w:ascii="Arial Narrow" w:hAnsi="Arial Narrow"/>
                <w:b/>
                <w:sz w:val="22"/>
                <w:szCs w:val="22"/>
              </w:rPr>
              <w:t xml:space="preserve">Código: </w:t>
            </w:r>
            <w:r w:rsidR="00301C56" w:rsidRPr="00906D37">
              <w:rPr>
                <w:rFonts w:ascii="Arial Narrow" w:hAnsi="Arial Narrow" w:cs="Calibri"/>
                <w:b/>
                <w:bCs/>
                <w:sz w:val="22"/>
                <w:szCs w:val="22"/>
              </w:rPr>
              <w:t>PEACCTA601</w:t>
            </w:r>
          </w:p>
        </w:tc>
        <w:tc>
          <w:tcPr>
            <w:tcW w:w="1746" w:type="dxa"/>
            <w:tcBorders>
              <w:top w:val="single" w:sz="4" w:space="0" w:color="auto"/>
              <w:left w:val="single" w:sz="4" w:space="0" w:color="auto"/>
              <w:bottom w:val="single" w:sz="4" w:space="0" w:color="auto"/>
              <w:right w:val="single" w:sz="4" w:space="0" w:color="auto"/>
            </w:tcBorders>
          </w:tcPr>
          <w:p w14:paraId="60435AEC" w14:textId="77777777" w:rsidR="005112CD" w:rsidRPr="00906D37" w:rsidRDefault="005112CD" w:rsidP="00476C26">
            <w:pPr>
              <w:pStyle w:val="Prrafodelista"/>
              <w:spacing w:line="259" w:lineRule="auto"/>
              <w:ind w:left="720"/>
              <w:jc w:val="both"/>
              <w:rPr>
                <w:rFonts w:ascii="Arial Narrow" w:hAnsi="Arial Narrow" w:cs="Arial"/>
                <w:sz w:val="22"/>
                <w:szCs w:val="22"/>
              </w:rPr>
            </w:pPr>
          </w:p>
          <w:p w14:paraId="1303F36D" w14:textId="77777777" w:rsidR="005112CD" w:rsidRPr="00906D37" w:rsidRDefault="005112CD"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99E68F4" w14:textId="77777777" w:rsidR="005112CD" w:rsidRPr="00906D37" w:rsidRDefault="005112CD" w:rsidP="00476C26">
            <w:pPr>
              <w:pStyle w:val="Prrafodelista"/>
              <w:spacing w:line="259" w:lineRule="auto"/>
              <w:ind w:left="720"/>
              <w:jc w:val="both"/>
              <w:rPr>
                <w:rFonts w:ascii="Arial Narrow" w:hAnsi="Arial Narrow" w:cs="Arial"/>
                <w:sz w:val="22"/>
                <w:szCs w:val="22"/>
              </w:rPr>
            </w:pPr>
          </w:p>
          <w:p w14:paraId="6D2D0FA3" w14:textId="77777777" w:rsidR="005112CD" w:rsidRPr="00906D37" w:rsidRDefault="005112CD"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6A8C194B"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2F74A75E"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4581AA" w14:textId="231E7AB5" w:rsidR="005112CD" w:rsidRPr="00906D37" w:rsidRDefault="005112CD"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301C56" w:rsidRPr="00906D37">
              <w:rPr>
                <w:rFonts w:ascii="Arial Narrow" w:eastAsia="Times New Roman" w:hAnsi="Arial Narrow" w:cs="Arial"/>
                <w:lang w:val="es-ES_tradnl" w:eastAsia="es-ES"/>
              </w:rPr>
              <w:t>¿La infraestructura cuenta con Punto de Información?</w:t>
            </w:r>
          </w:p>
        </w:tc>
      </w:tr>
      <w:tr w:rsidR="00906D37" w:rsidRPr="00906D37" w14:paraId="77E44DDE"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1BB3377A"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CDC300" w14:textId="77777777" w:rsidR="00301C56" w:rsidRPr="00906D37" w:rsidRDefault="00301C56"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047A727" w14:textId="717B7182" w:rsidR="005112CD" w:rsidRPr="00906D37" w:rsidRDefault="00301C56" w:rsidP="00476C26">
            <w:pPr>
              <w:ind w:left="284"/>
              <w:jc w:val="both"/>
              <w:rPr>
                <w:rFonts w:ascii="Arial Narrow" w:hAnsi="Arial Narrow" w:cs="Calibri"/>
                <w:b/>
                <w:bCs/>
                <w:sz w:val="22"/>
                <w:szCs w:val="22"/>
              </w:rPr>
            </w:pPr>
            <w:r w:rsidRPr="00906D37">
              <w:rPr>
                <w:rFonts w:ascii="Arial Narrow" w:hAnsi="Arial Narrow" w:cs="Calibri"/>
                <w:b/>
                <w:bCs/>
                <w:sz w:val="22"/>
                <w:szCs w:val="22"/>
              </w:rPr>
              <w:t xml:space="preserve">PEACCTA601: </w:t>
            </w:r>
            <w:r w:rsidRPr="00906D37">
              <w:rPr>
                <w:rFonts w:ascii="Arial Narrow" w:hAnsi="Arial Narrow"/>
                <w:sz w:val="22"/>
                <w:szCs w:val="22"/>
                <w:lang w:val="es-CO"/>
              </w:rPr>
              <w:t xml:space="preserve">La infraestructura debe tener implementado Punto de Información. </w:t>
            </w:r>
          </w:p>
        </w:tc>
      </w:tr>
      <w:tr w:rsidR="00906D37" w:rsidRPr="00906D37" w14:paraId="479F5A40"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C8C4187" w14:textId="77777777" w:rsidR="005112CD" w:rsidRPr="00906D37" w:rsidRDefault="005112C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DA5EF3" w14:textId="77777777" w:rsidR="00301C56" w:rsidRPr="00906D37" w:rsidRDefault="00301C56"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0D794900" w14:textId="77777777" w:rsidR="00301C56" w:rsidRPr="00906D37" w:rsidRDefault="00301C56" w:rsidP="00476C26">
            <w:pPr>
              <w:numPr>
                <w:ilvl w:val="0"/>
                <w:numId w:val="13"/>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 xml:space="preserve">Cuando cumple con </w:t>
            </w:r>
            <w:r w:rsidRPr="00906D37">
              <w:rPr>
                <w:rFonts w:ascii="Arial Narrow" w:hAnsi="Arial Narrow" w:cs="Calibri"/>
                <w:sz w:val="22"/>
                <w:szCs w:val="22"/>
              </w:rPr>
              <w:t>PEACCTA601</w:t>
            </w:r>
            <w:r w:rsidRPr="00906D37">
              <w:rPr>
                <w:rFonts w:ascii="Arial Narrow" w:eastAsia="Calibri" w:hAnsi="Arial Narrow" w:cs="Arial"/>
                <w:sz w:val="22"/>
                <w:szCs w:val="22"/>
                <w:lang w:val="es-CO" w:eastAsia="en-US"/>
              </w:rPr>
              <w:t>.</w:t>
            </w:r>
          </w:p>
          <w:p w14:paraId="14E8F22D" w14:textId="08D1E7E2" w:rsidR="005112CD" w:rsidRPr="00906D37" w:rsidRDefault="00301C56" w:rsidP="00476C26">
            <w:pPr>
              <w:numPr>
                <w:ilvl w:val="0"/>
                <w:numId w:val="13"/>
              </w:numPr>
              <w:contextualSpacing/>
              <w:jc w:val="both"/>
              <w:rPr>
                <w:rFonts w:ascii="Arial Narrow" w:hAnsi="Arial Narrow"/>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 xml:space="preserve">Cuando no cumple con </w:t>
            </w:r>
            <w:r w:rsidRPr="00906D37">
              <w:rPr>
                <w:rFonts w:ascii="Arial Narrow" w:hAnsi="Arial Narrow" w:cs="Calibri"/>
                <w:sz w:val="22"/>
                <w:szCs w:val="22"/>
              </w:rPr>
              <w:t>PEACCTA601</w:t>
            </w:r>
            <w:r w:rsidRPr="00906D37">
              <w:rPr>
                <w:rFonts w:ascii="Arial Narrow" w:eastAsia="Calibri" w:hAnsi="Arial Narrow" w:cs="Arial"/>
                <w:sz w:val="22"/>
                <w:szCs w:val="22"/>
                <w:lang w:val="es-CO" w:eastAsia="en-US"/>
              </w:rPr>
              <w:t>.</w:t>
            </w:r>
          </w:p>
        </w:tc>
      </w:tr>
      <w:tr w:rsidR="00906D37" w:rsidRPr="00906D37" w14:paraId="173ACF5B"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7D78" w14:textId="77777777" w:rsidR="00301C56" w:rsidRPr="00906D37" w:rsidRDefault="00301C56"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76C0CFB" w14:textId="77777777" w:rsidR="00301C56" w:rsidRPr="00906D37" w:rsidRDefault="00301C56"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A729D3D"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6319C31" w14:textId="24979D81" w:rsidR="00301C56" w:rsidRPr="00906D37" w:rsidRDefault="00301C56"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símbolo de accesibilidad en el punto de información</w:t>
            </w:r>
          </w:p>
        </w:tc>
        <w:tc>
          <w:tcPr>
            <w:tcW w:w="2790" w:type="dxa"/>
            <w:tcBorders>
              <w:top w:val="single" w:sz="4" w:space="0" w:color="auto"/>
              <w:left w:val="single" w:sz="4" w:space="0" w:color="auto"/>
              <w:bottom w:val="single" w:sz="4" w:space="0" w:color="auto"/>
              <w:right w:val="single" w:sz="4" w:space="0" w:color="auto"/>
            </w:tcBorders>
          </w:tcPr>
          <w:p w14:paraId="7841DE3C" w14:textId="77777777" w:rsidR="00301C56" w:rsidRPr="00906D37" w:rsidRDefault="00301C56"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1F7AD38" w14:textId="409B4216" w:rsidR="00301C56" w:rsidRPr="00906D37" w:rsidRDefault="00301C56"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PEACCTA602</w:t>
            </w:r>
          </w:p>
        </w:tc>
        <w:tc>
          <w:tcPr>
            <w:tcW w:w="1746" w:type="dxa"/>
            <w:tcBorders>
              <w:top w:val="single" w:sz="4" w:space="0" w:color="auto"/>
              <w:left w:val="single" w:sz="4" w:space="0" w:color="auto"/>
              <w:bottom w:val="single" w:sz="4" w:space="0" w:color="auto"/>
              <w:right w:val="single" w:sz="4" w:space="0" w:color="auto"/>
            </w:tcBorders>
          </w:tcPr>
          <w:p w14:paraId="65BCF5EA" w14:textId="77777777" w:rsidR="00301C56" w:rsidRPr="00906D37" w:rsidRDefault="00301C56" w:rsidP="00476C26">
            <w:pPr>
              <w:pStyle w:val="Prrafodelista"/>
              <w:spacing w:line="259" w:lineRule="auto"/>
              <w:ind w:left="720"/>
              <w:jc w:val="both"/>
              <w:rPr>
                <w:rFonts w:ascii="Arial Narrow" w:hAnsi="Arial Narrow" w:cs="Arial"/>
                <w:sz w:val="22"/>
                <w:szCs w:val="22"/>
              </w:rPr>
            </w:pPr>
          </w:p>
          <w:p w14:paraId="1D32F12B" w14:textId="6E73912D" w:rsidR="00301C56" w:rsidRPr="00906D37" w:rsidRDefault="00301C56"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65ACC52" w14:textId="77777777" w:rsidR="00301C56" w:rsidRPr="00906D37" w:rsidRDefault="00301C56" w:rsidP="00476C26">
            <w:pPr>
              <w:pStyle w:val="Prrafodelista"/>
              <w:spacing w:line="259" w:lineRule="auto"/>
              <w:ind w:left="720"/>
              <w:jc w:val="both"/>
              <w:rPr>
                <w:rFonts w:ascii="Arial Narrow" w:hAnsi="Arial Narrow" w:cs="Arial"/>
                <w:sz w:val="22"/>
                <w:szCs w:val="22"/>
              </w:rPr>
            </w:pPr>
          </w:p>
          <w:p w14:paraId="245D4D7E" w14:textId="5796E770" w:rsidR="00301C56" w:rsidRPr="00906D37" w:rsidRDefault="00301C56"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BEAAB66"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0A06E50F" w14:textId="77777777" w:rsidR="00301C56" w:rsidRPr="00906D37" w:rsidRDefault="00301C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8E3742" w14:textId="21F3A64D" w:rsidR="00301C56" w:rsidRPr="00906D37" w:rsidRDefault="00301C56"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Punto de Información tiene implementado el símbolo de accesibilidad de acuerdo con la NTC 4139?</w:t>
            </w:r>
          </w:p>
        </w:tc>
      </w:tr>
      <w:tr w:rsidR="00906D37" w:rsidRPr="00906D37" w14:paraId="21C3FB0A"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74BE72BE" w14:textId="77777777" w:rsidR="00301C56" w:rsidRPr="00906D37" w:rsidRDefault="00301C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672240E" w14:textId="77777777" w:rsidR="00301C56" w:rsidRPr="00906D37" w:rsidRDefault="00301C56"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3DE1B88" w14:textId="77777777" w:rsidR="00301C56" w:rsidRPr="00906D37" w:rsidRDefault="00301C56"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PEACTAE073: </w:t>
            </w:r>
            <w:r w:rsidRPr="00906D37">
              <w:rPr>
                <w:rFonts w:ascii="Arial Narrow" w:hAnsi="Arial Narrow"/>
                <w:sz w:val="22"/>
                <w:szCs w:val="22"/>
                <w:lang w:val="es-ES_tradnl"/>
              </w:rPr>
              <w:t>El punto de información debe tener Implementado del símbolo de accesibilidad.</w:t>
            </w:r>
          </w:p>
          <w:p w14:paraId="3AD30035" w14:textId="77777777" w:rsidR="00301C56" w:rsidRPr="00906D37" w:rsidRDefault="00301C56" w:rsidP="00476C26">
            <w:pPr>
              <w:ind w:left="284"/>
              <w:jc w:val="both"/>
              <w:rPr>
                <w:rFonts w:ascii="Arial Narrow" w:hAnsi="Arial Narrow"/>
                <w:sz w:val="22"/>
                <w:szCs w:val="22"/>
                <w:lang w:val="es-ES_tradnl"/>
              </w:rPr>
            </w:pPr>
            <w:r w:rsidRPr="00906D37">
              <w:rPr>
                <w:rFonts w:ascii="Arial Narrow" w:hAnsi="Arial Narrow" w:cs="Calibri"/>
                <w:b/>
                <w:bCs/>
                <w:sz w:val="22"/>
                <w:szCs w:val="22"/>
              </w:rPr>
              <w:t>PEACTAE074:</w:t>
            </w:r>
            <w:r w:rsidRPr="00906D37">
              <w:rPr>
                <w:rFonts w:ascii="Arial Narrow" w:hAnsi="Arial Narrow"/>
                <w:sz w:val="22"/>
                <w:szCs w:val="22"/>
                <w:lang w:val="es-ES_tradnl"/>
              </w:rPr>
              <w:t xml:space="preserve"> El símbolo de accesibilidad debe ser una imagen estilizada de una persona en silla de ruedas, mirando hacia la derecha.</w:t>
            </w:r>
          </w:p>
          <w:p w14:paraId="4BBBB5E3" w14:textId="77777777" w:rsidR="00301C56" w:rsidRPr="00906D37" w:rsidRDefault="00301C56" w:rsidP="00476C26">
            <w:pPr>
              <w:ind w:left="284"/>
              <w:jc w:val="both"/>
              <w:rPr>
                <w:rFonts w:ascii="Arial Narrow" w:hAnsi="Arial Narrow"/>
                <w:sz w:val="22"/>
                <w:szCs w:val="22"/>
                <w:lang w:val="es-ES_tradnl"/>
              </w:rPr>
            </w:pPr>
            <w:r w:rsidRPr="00906D37">
              <w:rPr>
                <w:rFonts w:ascii="Arial Narrow" w:hAnsi="Arial Narrow" w:cs="Calibri"/>
                <w:b/>
                <w:bCs/>
                <w:sz w:val="22"/>
                <w:szCs w:val="22"/>
              </w:rPr>
              <w:t>PEACTAE075:</w:t>
            </w:r>
            <w:r w:rsidRPr="00906D37">
              <w:rPr>
                <w:rFonts w:ascii="Arial Narrow" w:hAnsi="Arial Narrow"/>
                <w:sz w:val="22"/>
                <w:szCs w:val="22"/>
                <w:lang w:val="es-ES_tradnl"/>
              </w:rPr>
              <w:t xml:space="preserve"> El símbolo de accesibilidad debe ser una imagen de color blanco sobre un fondo de color azul oscuro, pantone 294, no tiene como complemento etiquetas, textos o logos corporativos.</w:t>
            </w:r>
          </w:p>
          <w:p w14:paraId="740FEB54" w14:textId="5E936F9B" w:rsidR="00301C56" w:rsidRPr="00906D37" w:rsidRDefault="00301C56"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PEACTAE076: </w:t>
            </w:r>
            <w:r w:rsidRPr="00906D37">
              <w:rPr>
                <w:rFonts w:ascii="Arial Narrow" w:hAnsi="Arial Narrow"/>
                <w:sz w:val="22"/>
                <w:szCs w:val="22"/>
                <w:lang w:val="es-ES_tradnl"/>
              </w:rPr>
              <w:t xml:space="preserve">El símbolo de accesibilidad debe ser correspondiente con la imagen y las proporciones determinadas en la NTC 4139.  </w:t>
            </w:r>
          </w:p>
        </w:tc>
      </w:tr>
      <w:tr w:rsidR="00906D37" w:rsidRPr="00906D37" w14:paraId="4174A13A"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6827C7B" w14:textId="77777777" w:rsidR="00301C56" w:rsidRPr="00906D37" w:rsidRDefault="00301C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FD805C" w14:textId="77777777" w:rsidR="00301C56" w:rsidRPr="00906D37" w:rsidRDefault="00301C56"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4FE37428" w14:textId="483A9769" w:rsidR="00AB38C7" w:rsidRPr="00906D37" w:rsidRDefault="00AB38C7" w:rsidP="00AB38C7">
            <w:pPr>
              <w:numPr>
                <w:ilvl w:val="0"/>
                <w:numId w:val="14"/>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PEACTAE073. PEACTAE074. PEACTAE075. y PEACTAE076.</w:t>
            </w:r>
          </w:p>
          <w:p w14:paraId="63EC158B" w14:textId="6E2FAE5E" w:rsidR="00AB38C7" w:rsidRPr="00906D37" w:rsidRDefault="00AB38C7" w:rsidP="00AB38C7">
            <w:pPr>
              <w:numPr>
                <w:ilvl w:val="0"/>
                <w:numId w:val="14"/>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PEACTAE073. pero no cumple con PEACTAE</w:t>
            </w:r>
            <w:r w:rsidR="00C14B4C" w:rsidRPr="00906D37">
              <w:rPr>
                <w:rFonts w:ascii="Arial Narrow" w:eastAsia="Calibri" w:hAnsi="Arial Narrow" w:cs="Arial"/>
                <w:bCs/>
                <w:sz w:val="22"/>
                <w:szCs w:val="22"/>
                <w:lang w:val="es-CO" w:eastAsia="en-US"/>
              </w:rPr>
              <w:t>074</w:t>
            </w:r>
            <w:r w:rsidR="00634580" w:rsidRPr="00906D37">
              <w:rPr>
                <w:rFonts w:ascii="Arial Narrow" w:eastAsia="Calibri" w:hAnsi="Arial Narrow" w:cs="Arial"/>
                <w:bCs/>
                <w:sz w:val="22"/>
                <w:szCs w:val="22"/>
                <w:lang w:val="es-CO" w:eastAsia="en-US"/>
              </w:rPr>
              <w:t>., PEACTAE</w:t>
            </w:r>
            <w:r w:rsidR="00177CBC" w:rsidRPr="00906D37">
              <w:rPr>
                <w:rFonts w:ascii="Arial Narrow" w:eastAsia="Calibri" w:hAnsi="Arial Narrow" w:cs="Arial"/>
                <w:bCs/>
                <w:sz w:val="22"/>
                <w:szCs w:val="22"/>
                <w:lang w:val="es-CO" w:eastAsia="en-US"/>
              </w:rPr>
              <w:t xml:space="preserve">075. </w:t>
            </w:r>
            <w:r w:rsidRPr="00906D37">
              <w:rPr>
                <w:rFonts w:ascii="Arial Narrow" w:eastAsia="Calibri" w:hAnsi="Arial Narrow" w:cs="Arial"/>
                <w:bCs/>
                <w:sz w:val="22"/>
                <w:szCs w:val="22"/>
                <w:lang w:val="es-CO" w:eastAsia="en-US"/>
              </w:rPr>
              <w:t>Y PEACTAE076</w:t>
            </w:r>
          </w:p>
          <w:p w14:paraId="73036EBA" w14:textId="1957B146" w:rsidR="00AB38C7" w:rsidRPr="00906D37" w:rsidRDefault="00AB38C7" w:rsidP="00AB38C7">
            <w:pPr>
              <w:numPr>
                <w:ilvl w:val="0"/>
                <w:numId w:val="14"/>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 xml:space="preserve">Cuando cumple con PEACTAE073. </w:t>
            </w:r>
            <w:r w:rsidR="004403BB" w:rsidRPr="00906D37">
              <w:rPr>
                <w:rFonts w:ascii="Arial Narrow" w:hAnsi="Arial Narrow" w:cs="Calibri"/>
                <w:sz w:val="22"/>
                <w:szCs w:val="22"/>
                <w:shd w:val="clear" w:color="auto" w:fill="FFFFFF"/>
              </w:rPr>
              <w:t xml:space="preserve">y alguno(s) de </w:t>
            </w:r>
            <w:r w:rsidRPr="00906D37">
              <w:rPr>
                <w:rFonts w:ascii="Arial Narrow" w:eastAsia="Calibri" w:hAnsi="Arial Narrow" w:cs="Arial"/>
                <w:bCs/>
                <w:sz w:val="22"/>
                <w:szCs w:val="22"/>
                <w:lang w:val="es-CO" w:eastAsia="en-US"/>
              </w:rPr>
              <w:t>PEACTAE074. PEACTAE075</w:t>
            </w:r>
            <w:r w:rsidR="00177CBC" w:rsidRPr="00906D37">
              <w:rPr>
                <w:rFonts w:ascii="Arial Narrow" w:eastAsia="Calibri" w:hAnsi="Arial Narrow" w:cs="Arial"/>
                <w:bCs/>
                <w:sz w:val="22"/>
                <w:szCs w:val="22"/>
                <w:lang w:val="es-CO" w:eastAsia="en-US"/>
              </w:rPr>
              <w:t xml:space="preserve"> y</w:t>
            </w:r>
            <w:r w:rsidRPr="00906D37">
              <w:rPr>
                <w:rFonts w:ascii="Arial Narrow" w:eastAsia="Calibri" w:hAnsi="Arial Narrow" w:cs="Arial"/>
                <w:bCs/>
                <w:sz w:val="22"/>
                <w:szCs w:val="22"/>
                <w:lang w:val="es-CO" w:eastAsia="en-US"/>
              </w:rPr>
              <w:t xml:space="preserve"> PEACTAE076.</w:t>
            </w:r>
          </w:p>
          <w:p w14:paraId="39670D43" w14:textId="34479138" w:rsidR="00301C56" w:rsidRPr="00906D37" w:rsidRDefault="00AB38C7" w:rsidP="00AB38C7">
            <w:pPr>
              <w:numPr>
                <w:ilvl w:val="0"/>
                <w:numId w:val="14"/>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cumple con PEACTAE073., o la infraestructura no cuenta con punto de información.</w:t>
            </w:r>
          </w:p>
        </w:tc>
      </w:tr>
    </w:tbl>
    <w:p w14:paraId="0E094E07" w14:textId="77777777" w:rsidR="00C417EC" w:rsidRPr="00906D37" w:rsidRDefault="00C417EC">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54F927D"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00779" w14:textId="4948EF18" w:rsidR="00637530" w:rsidRPr="00906D37" w:rsidRDefault="00637530"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BDBAB83" w14:textId="77777777" w:rsidR="00637530" w:rsidRPr="00906D37" w:rsidRDefault="00637530"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394D004"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8B38D57" w14:textId="77777777" w:rsidR="00637530" w:rsidRPr="00906D37" w:rsidRDefault="00637530"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Elementos de asistencia en el punto de información</w:t>
            </w:r>
          </w:p>
        </w:tc>
        <w:tc>
          <w:tcPr>
            <w:tcW w:w="2790" w:type="dxa"/>
            <w:tcBorders>
              <w:top w:val="single" w:sz="4" w:space="0" w:color="auto"/>
              <w:left w:val="single" w:sz="4" w:space="0" w:color="auto"/>
              <w:bottom w:val="single" w:sz="4" w:space="0" w:color="auto"/>
              <w:right w:val="single" w:sz="4" w:space="0" w:color="auto"/>
            </w:tcBorders>
          </w:tcPr>
          <w:p w14:paraId="1B422AD5" w14:textId="77777777" w:rsidR="00637530" w:rsidRPr="00906D37" w:rsidRDefault="00637530"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471FA54"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PEACCTA603</w:t>
            </w:r>
          </w:p>
        </w:tc>
        <w:tc>
          <w:tcPr>
            <w:tcW w:w="1746" w:type="dxa"/>
            <w:tcBorders>
              <w:top w:val="single" w:sz="4" w:space="0" w:color="auto"/>
              <w:left w:val="single" w:sz="4" w:space="0" w:color="auto"/>
              <w:bottom w:val="single" w:sz="4" w:space="0" w:color="auto"/>
              <w:right w:val="single" w:sz="4" w:space="0" w:color="auto"/>
            </w:tcBorders>
          </w:tcPr>
          <w:p w14:paraId="339D5743"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36296AA6"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DED3CD1"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414307F3" w14:textId="77777777" w:rsidR="00637530" w:rsidRPr="00906D37" w:rsidRDefault="00637530"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F32799F"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3EFD0205"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43481F" w14:textId="77777777" w:rsidR="00637530" w:rsidRPr="00906D37" w:rsidRDefault="00637530"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Punto de Información cuenta con elementos de asistencia como silla de ruedas, bastón y muletas?</w:t>
            </w:r>
          </w:p>
        </w:tc>
      </w:tr>
      <w:tr w:rsidR="00906D37" w:rsidRPr="00906D37" w14:paraId="09109E50"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3E70909E"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68DEA7" w14:textId="77777777" w:rsidR="00637530" w:rsidRPr="00906D37" w:rsidRDefault="00637530"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532A407" w14:textId="77777777" w:rsidR="00637530" w:rsidRPr="00906D37" w:rsidRDefault="00637530" w:rsidP="00424280">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El (los) Punto (s) de Información debe(n) tener disponibles los siguientes elementos:</w:t>
            </w:r>
          </w:p>
          <w:p w14:paraId="32CB8805" w14:textId="77777777" w:rsidR="00637530" w:rsidRPr="00906D37" w:rsidRDefault="00637530" w:rsidP="00424280">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PEACTAE077: </w:t>
            </w:r>
            <w:r w:rsidRPr="00906D37">
              <w:rPr>
                <w:rFonts w:ascii="Arial Narrow" w:hAnsi="Arial Narrow"/>
                <w:sz w:val="22"/>
                <w:szCs w:val="22"/>
                <w:lang w:val="es-ES_tradnl"/>
              </w:rPr>
              <w:t xml:space="preserve">Silla de ruedas </w:t>
            </w:r>
          </w:p>
          <w:p w14:paraId="452DFBD0" w14:textId="77777777" w:rsidR="00637530" w:rsidRPr="00906D37" w:rsidRDefault="00637530" w:rsidP="00424280">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PEACTAE078: </w:t>
            </w:r>
            <w:r w:rsidRPr="00906D37">
              <w:rPr>
                <w:rFonts w:ascii="Arial Narrow" w:hAnsi="Arial Narrow"/>
                <w:sz w:val="22"/>
                <w:szCs w:val="22"/>
                <w:lang w:val="es-ES_tradnl"/>
              </w:rPr>
              <w:t>Bastón.</w:t>
            </w:r>
          </w:p>
          <w:p w14:paraId="102225CB" w14:textId="77777777" w:rsidR="00637530" w:rsidRPr="00906D37" w:rsidRDefault="00637530" w:rsidP="00424280">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PEACTAE079: </w:t>
            </w:r>
            <w:r w:rsidRPr="00906D37">
              <w:rPr>
                <w:rFonts w:ascii="Arial Narrow" w:hAnsi="Arial Narrow"/>
                <w:sz w:val="22"/>
                <w:szCs w:val="22"/>
                <w:lang w:val="es-ES_tradnl"/>
              </w:rPr>
              <w:t>Muletas.</w:t>
            </w:r>
          </w:p>
        </w:tc>
      </w:tr>
      <w:tr w:rsidR="00906D37" w:rsidRPr="00906D37" w14:paraId="00170085"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D961410"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8CA212" w14:textId="77777777" w:rsidR="00637530" w:rsidRPr="00906D37" w:rsidRDefault="00637530"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B327AD5" w14:textId="77777777" w:rsidR="00637530" w:rsidRPr="00906D37" w:rsidRDefault="00637530" w:rsidP="00424280">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PEACTAE077. PEACTAE078. y PEACTAE079.</w:t>
            </w:r>
          </w:p>
          <w:p w14:paraId="0A9F259C" w14:textId="77777777" w:rsidR="00637530" w:rsidRPr="00906D37" w:rsidRDefault="00637530" w:rsidP="00424280">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PEACTAE077., pero la silla de ruedas está dispuesta en otros lugares distintos al punto de información.</w:t>
            </w:r>
          </w:p>
          <w:p w14:paraId="16727843" w14:textId="77777777" w:rsidR="00637530" w:rsidRPr="00906D37" w:rsidRDefault="00637530" w:rsidP="00424280">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PEACTAE077 y alguno(s) de PEACTAE078. y PEACTAE079.</w:t>
            </w:r>
            <w:r w:rsidRPr="00906D37">
              <w:rPr>
                <w:rFonts w:ascii="Arial Narrow" w:hAnsi="Arial Narrow" w:cs="Arial"/>
                <w:b/>
                <w:lang w:val="es-ES_tradnl"/>
              </w:rPr>
              <w:t xml:space="preserve"> </w:t>
            </w:r>
          </w:p>
          <w:p w14:paraId="407C6AB9" w14:textId="77777777" w:rsidR="00637530" w:rsidRPr="00906D37" w:rsidRDefault="00637530" w:rsidP="00424280">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PEACTAE077. PEACTAE078. y PEACTAE079.</w:t>
            </w:r>
          </w:p>
        </w:tc>
      </w:tr>
      <w:tr w:rsidR="00906D37" w:rsidRPr="00906D37" w14:paraId="40483AEF"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A278" w14:textId="77777777" w:rsidR="00637530" w:rsidRPr="00906D37" w:rsidRDefault="00637530"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B149941" w14:textId="77777777" w:rsidR="00637530" w:rsidRPr="00906D37" w:rsidRDefault="00637530"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2DFA5C"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E09AECE" w14:textId="77777777" w:rsidR="00637530" w:rsidRPr="00906D37" w:rsidRDefault="00637530"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Punto de información accesible</w:t>
            </w:r>
          </w:p>
        </w:tc>
        <w:tc>
          <w:tcPr>
            <w:tcW w:w="2790" w:type="dxa"/>
            <w:tcBorders>
              <w:top w:val="single" w:sz="4" w:space="0" w:color="auto"/>
              <w:left w:val="single" w:sz="4" w:space="0" w:color="auto"/>
              <w:bottom w:val="single" w:sz="4" w:space="0" w:color="auto"/>
              <w:right w:val="single" w:sz="4" w:space="0" w:color="auto"/>
            </w:tcBorders>
          </w:tcPr>
          <w:p w14:paraId="4483CF5B" w14:textId="77777777" w:rsidR="00637530" w:rsidRPr="00906D37" w:rsidRDefault="00637530"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FB6AA95"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PEACCTA604</w:t>
            </w:r>
          </w:p>
        </w:tc>
        <w:tc>
          <w:tcPr>
            <w:tcW w:w="1746" w:type="dxa"/>
            <w:tcBorders>
              <w:top w:val="single" w:sz="4" w:space="0" w:color="auto"/>
              <w:left w:val="single" w:sz="4" w:space="0" w:color="auto"/>
              <w:bottom w:val="single" w:sz="4" w:space="0" w:color="auto"/>
              <w:right w:val="single" w:sz="4" w:space="0" w:color="auto"/>
            </w:tcBorders>
          </w:tcPr>
          <w:p w14:paraId="6DBAC568"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31341839" w14:textId="77777777" w:rsidR="00637530" w:rsidRPr="00906D37" w:rsidRDefault="00637530"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36921CD9" w14:textId="77777777" w:rsidR="00637530" w:rsidRPr="00906D37" w:rsidRDefault="00637530" w:rsidP="00424280">
            <w:pPr>
              <w:pStyle w:val="Prrafodelista"/>
              <w:spacing w:line="259" w:lineRule="auto"/>
              <w:ind w:left="720"/>
              <w:jc w:val="both"/>
              <w:rPr>
                <w:rFonts w:ascii="Arial Narrow" w:hAnsi="Arial Narrow" w:cs="Arial"/>
                <w:sz w:val="22"/>
                <w:szCs w:val="22"/>
              </w:rPr>
            </w:pPr>
          </w:p>
          <w:p w14:paraId="1E697804" w14:textId="77777777" w:rsidR="00637530" w:rsidRPr="00906D37" w:rsidRDefault="00637530"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44583E3D"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31EA6B26"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91D4E79" w14:textId="77777777" w:rsidR="00637530" w:rsidRPr="00906D37" w:rsidRDefault="00637530"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elementos que conforman el Punto de Información cuentan con un segmento de la superficie superior con menor altura con respecto al piso?</w:t>
            </w:r>
          </w:p>
        </w:tc>
      </w:tr>
      <w:tr w:rsidR="00906D37" w:rsidRPr="00906D37" w14:paraId="41746A15"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0858928A"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FA6C95" w14:textId="77777777" w:rsidR="00637530" w:rsidRPr="00906D37" w:rsidRDefault="00637530"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A246FAA" w14:textId="77777777" w:rsidR="00637530" w:rsidRPr="00906D37" w:rsidRDefault="00637530" w:rsidP="00424280">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Los elementos que conforman el mueble del Punto de Información deben cumplir con los siguientes requisitos: </w:t>
            </w:r>
          </w:p>
          <w:p w14:paraId="72DC96EF"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PEACTAE080: </w:t>
            </w:r>
            <w:r w:rsidRPr="00906D37">
              <w:rPr>
                <w:rFonts w:ascii="Arial Narrow" w:hAnsi="Arial Narrow"/>
                <w:sz w:val="22"/>
                <w:szCs w:val="22"/>
                <w:lang w:val="es-ES_tradnl"/>
              </w:rPr>
              <w:t>Las superficies que conforman el mueble del punto de información deben presentar dos alturas respecto del piso.</w:t>
            </w:r>
          </w:p>
          <w:p w14:paraId="13974849"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PEACTAE081: </w:t>
            </w:r>
            <w:r w:rsidRPr="00906D37">
              <w:rPr>
                <w:rFonts w:ascii="Arial Narrow" w:hAnsi="Arial Narrow"/>
                <w:sz w:val="22"/>
                <w:szCs w:val="22"/>
                <w:lang w:val="es-ES_tradnl"/>
              </w:rPr>
              <w:t>El mueble del Punto de Información debe contar con un segmento de la superficie superior distanciado del piso a una altura entre 0.95 m y 1.10 m.</w:t>
            </w:r>
          </w:p>
          <w:p w14:paraId="2DBCDCEE" w14:textId="77777777" w:rsidR="00637530" w:rsidRPr="00906D37" w:rsidRDefault="00637530"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PEACTAE082: </w:t>
            </w:r>
            <w:r w:rsidRPr="00906D37">
              <w:rPr>
                <w:rFonts w:ascii="Arial Narrow" w:hAnsi="Arial Narrow"/>
                <w:sz w:val="22"/>
                <w:szCs w:val="22"/>
                <w:lang w:val="es-ES_tradnl"/>
              </w:rPr>
              <w:t>El mueble del Punto de Información debe contar con un segmento de la superficie superior distanciado del piso a una altura entre 0.74 m y 0.80 m.</w:t>
            </w:r>
          </w:p>
        </w:tc>
      </w:tr>
      <w:tr w:rsidR="00906D37" w:rsidRPr="00906D37" w14:paraId="4C90161B"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A167661" w14:textId="77777777" w:rsidR="00637530" w:rsidRPr="00906D37" w:rsidRDefault="00637530"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C83D68" w14:textId="77777777" w:rsidR="00637530" w:rsidRPr="00906D37" w:rsidRDefault="00637530"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2EE89447" w14:textId="77777777" w:rsidR="00637530" w:rsidRPr="00906D37" w:rsidRDefault="00637530" w:rsidP="00424280">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PEACTAE080. PEACTAE081. y PEACTAE082.</w:t>
            </w:r>
          </w:p>
          <w:p w14:paraId="2B8D24F0" w14:textId="77777777" w:rsidR="00637530" w:rsidRPr="00906D37" w:rsidRDefault="00637530" w:rsidP="00424280">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PEACTAE080. Pero no cumple con PEACTAE081. y PEACTAE082.</w:t>
            </w:r>
          </w:p>
          <w:p w14:paraId="60CEC70E" w14:textId="3D158CC1" w:rsidR="00637530" w:rsidRPr="00906D37" w:rsidRDefault="00637530" w:rsidP="00424280">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cumple </w:t>
            </w:r>
            <w:r w:rsidR="00880B15" w:rsidRPr="00906D37">
              <w:rPr>
                <w:rFonts w:ascii="Arial Narrow" w:hAnsi="Arial Narrow" w:cs="Arial"/>
                <w:bCs/>
                <w:lang w:val="es-ES_tradnl"/>
              </w:rPr>
              <w:t>con PEACTAE</w:t>
            </w:r>
            <w:r w:rsidRPr="00906D37">
              <w:rPr>
                <w:rFonts w:ascii="Arial Narrow" w:hAnsi="Arial Narrow" w:cs="Arial"/>
                <w:bCs/>
                <w:lang w:val="es-ES_tradnl"/>
              </w:rPr>
              <w:t>080. y alguno(s) de PEACTAE081. y PEACTAE082.</w:t>
            </w:r>
          </w:p>
          <w:p w14:paraId="77B742F1" w14:textId="77777777" w:rsidR="00637530" w:rsidRPr="00906D37" w:rsidRDefault="00637530" w:rsidP="00424280">
            <w:pPr>
              <w:pStyle w:val="Sinespaciado"/>
              <w:numPr>
                <w:ilvl w:val="0"/>
                <w:numId w:val="14"/>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PEACTAE080</w:t>
            </w:r>
          </w:p>
        </w:tc>
      </w:tr>
    </w:tbl>
    <w:p w14:paraId="4A482B23" w14:textId="0438C61D" w:rsidR="003C364C" w:rsidRPr="00906D37" w:rsidRDefault="003C364C"/>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3738E2A"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C7DB383" w14:textId="6FC09605" w:rsidR="00301C56" w:rsidRPr="00906D37" w:rsidRDefault="00301C56"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Taquillas Accesibles</w:t>
            </w:r>
            <w:r w:rsidR="00E6762A" w:rsidRPr="00906D37">
              <w:rPr>
                <w:rFonts w:ascii="Arial Narrow" w:hAnsi="Arial Narrow" w:cs="Arial"/>
                <w:b/>
                <w:bCs/>
                <w:sz w:val="22"/>
                <w:szCs w:val="22"/>
                <w:vertAlign w:val="superscript"/>
                <w:lang w:val="es-CO"/>
              </w:rPr>
              <w:footnoteReference w:id="14"/>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5C7F0F" w14:textId="6795E6F8" w:rsidR="00301C56" w:rsidRPr="00906D37" w:rsidRDefault="00301C5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1</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0832D74" w14:textId="74911A9C" w:rsidR="00301C56" w:rsidRPr="00906D37" w:rsidRDefault="00301C5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(1A).</w:t>
            </w:r>
          </w:p>
        </w:tc>
      </w:tr>
      <w:tr w:rsidR="00906D37" w:rsidRPr="00906D37" w14:paraId="0693BA34"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9E9F" w14:textId="77777777" w:rsidR="00301C56" w:rsidRPr="00906D37" w:rsidRDefault="00301C56"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BCF30E5" w14:textId="77777777" w:rsidR="00301C56" w:rsidRPr="00906D37" w:rsidRDefault="00301C56"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2E87A74"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C5B1DDA" w14:textId="5034A890" w:rsidR="00301C56" w:rsidRPr="00906D37" w:rsidRDefault="00301C56"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Conformación de taquillas</w:t>
            </w:r>
          </w:p>
        </w:tc>
        <w:tc>
          <w:tcPr>
            <w:tcW w:w="2790" w:type="dxa"/>
            <w:tcBorders>
              <w:top w:val="single" w:sz="4" w:space="0" w:color="auto"/>
              <w:left w:val="single" w:sz="4" w:space="0" w:color="auto"/>
              <w:bottom w:val="single" w:sz="4" w:space="0" w:color="auto"/>
              <w:right w:val="single" w:sz="4" w:space="0" w:color="auto"/>
            </w:tcBorders>
          </w:tcPr>
          <w:p w14:paraId="7E95208A" w14:textId="77777777" w:rsidR="00301C56" w:rsidRPr="00906D37" w:rsidRDefault="00301C56"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A0E4126" w14:textId="790C10E6" w:rsidR="00301C56" w:rsidRPr="00906D37" w:rsidRDefault="00301C56"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PEACCTA701</w:t>
            </w:r>
          </w:p>
        </w:tc>
        <w:tc>
          <w:tcPr>
            <w:tcW w:w="1746" w:type="dxa"/>
            <w:tcBorders>
              <w:top w:val="single" w:sz="4" w:space="0" w:color="auto"/>
              <w:left w:val="single" w:sz="4" w:space="0" w:color="auto"/>
              <w:bottom w:val="single" w:sz="4" w:space="0" w:color="auto"/>
              <w:right w:val="single" w:sz="4" w:space="0" w:color="auto"/>
            </w:tcBorders>
          </w:tcPr>
          <w:p w14:paraId="4FE621C0" w14:textId="77777777" w:rsidR="00301C56" w:rsidRPr="00906D37" w:rsidRDefault="00301C56" w:rsidP="00476C26">
            <w:pPr>
              <w:pStyle w:val="Prrafodelista"/>
              <w:spacing w:line="259" w:lineRule="auto"/>
              <w:ind w:left="720"/>
              <w:jc w:val="both"/>
              <w:rPr>
                <w:rFonts w:ascii="Arial Narrow" w:hAnsi="Arial Narrow" w:cs="Arial"/>
                <w:sz w:val="22"/>
                <w:szCs w:val="22"/>
              </w:rPr>
            </w:pPr>
          </w:p>
          <w:p w14:paraId="4AA99F83" w14:textId="77777777" w:rsidR="00301C56" w:rsidRPr="00906D37" w:rsidRDefault="00301C56"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859397B" w14:textId="77777777" w:rsidR="00301C56" w:rsidRPr="00906D37" w:rsidRDefault="00301C56" w:rsidP="00476C26">
            <w:pPr>
              <w:pStyle w:val="Prrafodelista"/>
              <w:spacing w:line="259" w:lineRule="auto"/>
              <w:ind w:left="720"/>
              <w:jc w:val="both"/>
              <w:rPr>
                <w:rFonts w:ascii="Arial Narrow" w:hAnsi="Arial Narrow" w:cs="Arial"/>
                <w:sz w:val="22"/>
                <w:szCs w:val="22"/>
              </w:rPr>
            </w:pPr>
          </w:p>
          <w:p w14:paraId="41FF1C2B" w14:textId="77777777" w:rsidR="00301C56" w:rsidRPr="00906D37" w:rsidRDefault="00301C56"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44008C2"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5BAEB65D" w14:textId="77777777" w:rsidR="00301C56" w:rsidRPr="00906D37" w:rsidRDefault="00301C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97024C" w14:textId="4401C626" w:rsidR="00301C56" w:rsidRPr="00906D37" w:rsidRDefault="00301C56"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elementos que conforman las taquillas cuentan con un segmento de la superficie superior con menor altura con respecto al piso?</w:t>
            </w:r>
          </w:p>
        </w:tc>
      </w:tr>
      <w:tr w:rsidR="00906D37" w:rsidRPr="00906D37" w14:paraId="701EEEE5"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179CCA94" w14:textId="77777777" w:rsidR="00301C56" w:rsidRPr="00906D37" w:rsidRDefault="00301C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EE73682" w14:textId="77777777" w:rsidR="00301C56" w:rsidRPr="00906D37" w:rsidRDefault="00301C56"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722C9C8" w14:textId="77777777" w:rsidR="00301C56" w:rsidRPr="00906D37" w:rsidRDefault="00301C56" w:rsidP="00476C26">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los elementos que conforman las taquillas cumplen con los siguientes requisitos: </w:t>
            </w:r>
          </w:p>
          <w:p w14:paraId="7CA3CC1A" w14:textId="77777777" w:rsidR="00301C56" w:rsidRPr="00906D37" w:rsidRDefault="00301C56" w:rsidP="00476C26">
            <w:pPr>
              <w:ind w:left="284"/>
              <w:jc w:val="both"/>
              <w:rPr>
                <w:rFonts w:ascii="Arial Narrow" w:hAnsi="Arial Narrow"/>
                <w:sz w:val="22"/>
                <w:szCs w:val="22"/>
                <w:lang w:val="es-ES_tradnl"/>
              </w:rPr>
            </w:pPr>
            <w:r w:rsidRPr="00906D37">
              <w:rPr>
                <w:rFonts w:ascii="Arial Narrow" w:hAnsi="Arial Narrow" w:cs="Calibri"/>
                <w:b/>
                <w:bCs/>
                <w:sz w:val="22"/>
                <w:szCs w:val="22"/>
              </w:rPr>
              <w:t>PEACTAE083:</w:t>
            </w:r>
            <w:r w:rsidRPr="00906D37">
              <w:rPr>
                <w:rFonts w:ascii="Arial Narrow" w:hAnsi="Arial Narrow"/>
                <w:sz w:val="22"/>
                <w:szCs w:val="22"/>
                <w:lang w:val="es-ES_tradnl"/>
              </w:rPr>
              <w:t xml:space="preserve"> Las superficies que conforman las taquillas deben presentar dos alturas respecto del piso.</w:t>
            </w:r>
          </w:p>
          <w:p w14:paraId="32DA0878" w14:textId="77777777" w:rsidR="00301C56" w:rsidRPr="00906D37" w:rsidRDefault="00301C56"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PEACTAE084: </w:t>
            </w:r>
            <w:r w:rsidRPr="00906D37">
              <w:rPr>
                <w:rFonts w:ascii="Arial Narrow" w:hAnsi="Arial Narrow"/>
                <w:sz w:val="22"/>
                <w:szCs w:val="22"/>
                <w:lang w:val="es-ES_tradnl"/>
              </w:rPr>
              <w:t>Las taquillas deben contar con un segmento de la superficie superior distanciado del piso a una altura entre 0.95 m y 1.10 m.</w:t>
            </w:r>
          </w:p>
          <w:p w14:paraId="266447B0" w14:textId="54845FF2" w:rsidR="00301C56" w:rsidRPr="00906D37" w:rsidRDefault="00301C56"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PEACTAE085: </w:t>
            </w:r>
            <w:r w:rsidRPr="00906D37">
              <w:rPr>
                <w:rFonts w:ascii="Arial Narrow" w:hAnsi="Arial Narrow"/>
                <w:sz w:val="22"/>
                <w:szCs w:val="22"/>
                <w:lang w:val="es-ES_tradnl"/>
              </w:rPr>
              <w:t>Las taquillas deben contar con un segmento de la superficie superior distanciado del piso a una altura entre 0.74 m y 0.80 m.</w:t>
            </w:r>
          </w:p>
        </w:tc>
      </w:tr>
      <w:tr w:rsidR="00906D37" w:rsidRPr="00906D37" w14:paraId="18151EB9"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DBFBDBA" w14:textId="77777777" w:rsidR="00301C56" w:rsidRPr="00906D37" w:rsidRDefault="00301C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5B95BEA" w14:textId="77777777" w:rsidR="00301C56" w:rsidRPr="00906D37" w:rsidRDefault="00301C56"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2D0541C6" w14:textId="02F90A6D" w:rsidR="00371490" w:rsidRPr="00906D37" w:rsidRDefault="00371490" w:rsidP="00371490">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PEACTAE083. PEACTAE084. y PEACTAE085.</w:t>
            </w:r>
          </w:p>
          <w:p w14:paraId="3DB91D60" w14:textId="7BEC5C2A" w:rsidR="00371490" w:rsidRPr="00906D37" w:rsidRDefault="00371490" w:rsidP="00371490">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PEACTAE083.</w:t>
            </w:r>
            <w:r w:rsidR="005A7D0B" w:rsidRPr="00906D37">
              <w:rPr>
                <w:rFonts w:ascii="Arial Narrow" w:hAnsi="Arial Narrow" w:cs="Arial"/>
                <w:bCs/>
                <w:lang w:val="es-ES_tradnl"/>
              </w:rPr>
              <w:t xml:space="preserve"> Pero no cumple con </w:t>
            </w:r>
            <w:r w:rsidRPr="00906D37">
              <w:rPr>
                <w:rFonts w:ascii="Arial Narrow" w:hAnsi="Arial Narrow" w:cs="Arial"/>
                <w:bCs/>
                <w:lang w:val="es-ES_tradnl"/>
              </w:rPr>
              <w:t>PEACTAE084. y PEACTAE085.</w:t>
            </w:r>
          </w:p>
          <w:p w14:paraId="01A8BA8E" w14:textId="05BDA439" w:rsidR="00371490" w:rsidRPr="00906D37" w:rsidRDefault="00371490" w:rsidP="00371490">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w:t>
            </w:r>
            <w:r w:rsidR="00500A20" w:rsidRPr="00906D37">
              <w:rPr>
                <w:rFonts w:ascii="Arial Narrow" w:hAnsi="Arial Narrow" w:cs="Arial"/>
                <w:bCs/>
                <w:lang w:val="es-ES_tradnl"/>
              </w:rPr>
              <w:t xml:space="preserve"> </w:t>
            </w:r>
            <w:r w:rsidRPr="00906D37">
              <w:rPr>
                <w:rFonts w:ascii="Arial Narrow" w:hAnsi="Arial Narrow" w:cs="Arial"/>
                <w:bCs/>
                <w:lang w:val="es-ES_tradnl"/>
              </w:rPr>
              <w:t xml:space="preserve">PEACTAE083. </w:t>
            </w:r>
            <w:r w:rsidR="00500A20" w:rsidRPr="00906D37">
              <w:rPr>
                <w:rFonts w:ascii="Arial Narrow" w:hAnsi="Arial Narrow" w:cs="Arial"/>
                <w:bCs/>
                <w:lang w:val="es-ES_tradnl"/>
              </w:rPr>
              <w:t xml:space="preserve"> y alguno(s) de </w:t>
            </w:r>
            <w:r w:rsidRPr="00906D37">
              <w:rPr>
                <w:rFonts w:ascii="Arial Narrow" w:hAnsi="Arial Narrow" w:cs="Arial"/>
                <w:bCs/>
                <w:lang w:val="es-ES_tradnl"/>
              </w:rPr>
              <w:t>PEACTAE084. y PEACTAE085.</w:t>
            </w:r>
          </w:p>
          <w:p w14:paraId="160D5225" w14:textId="6725417D" w:rsidR="00301C56" w:rsidRPr="00906D37" w:rsidRDefault="00371490" w:rsidP="00371490">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PEACTAE083.</w:t>
            </w:r>
          </w:p>
        </w:tc>
      </w:tr>
      <w:tr w:rsidR="00906D37" w:rsidRPr="00906D37" w14:paraId="09636841"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6553" w14:textId="77777777" w:rsidR="00FE37BF" w:rsidRPr="00906D37" w:rsidRDefault="00FE37BF"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2A1EF3B" w14:textId="77777777" w:rsidR="00FE37BF" w:rsidRPr="00906D37" w:rsidRDefault="00FE37BF"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BDA4C10"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5A33378" w14:textId="4C4F73D1" w:rsidR="00FE37BF" w:rsidRPr="00906D37" w:rsidRDefault="00FE37BF"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Protocolo de asistencia para la compra de tiquetes para personas con discapacidad</w:t>
            </w:r>
          </w:p>
        </w:tc>
        <w:tc>
          <w:tcPr>
            <w:tcW w:w="2790" w:type="dxa"/>
            <w:tcBorders>
              <w:top w:val="single" w:sz="4" w:space="0" w:color="auto"/>
              <w:left w:val="single" w:sz="4" w:space="0" w:color="auto"/>
              <w:bottom w:val="single" w:sz="4" w:space="0" w:color="auto"/>
              <w:right w:val="single" w:sz="4" w:space="0" w:color="auto"/>
            </w:tcBorders>
          </w:tcPr>
          <w:p w14:paraId="20FA62BB" w14:textId="77777777" w:rsidR="00FE37BF" w:rsidRPr="00906D37" w:rsidRDefault="00FE37BF"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0AA5522" w14:textId="4CFD57EF" w:rsidR="00FE37BF" w:rsidRPr="00906D37" w:rsidRDefault="00FE37BF"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PEACCTA702</w:t>
            </w:r>
          </w:p>
        </w:tc>
        <w:tc>
          <w:tcPr>
            <w:tcW w:w="1746" w:type="dxa"/>
            <w:tcBorders>
              <w:top w:val="single" w:sz="4" w:space="0" w:color="auto"/>
              <w:left w:val="single" w:sz="4" w:space="0" w:color="auto"/>
              <w:bottom w:val="single" w:sz="4" w:space="0" w:color="auto"/>
              <w:right w:val="single" w:sz="4" w:space="0" w:color="auto"/>
            </w:tcBorders>
          </w:tcPr>
          <w:p w14:paraId="6190D1D7" w14:textId="77777777" w:rsidR="00FE37BF" w:rsidRPr="00906D37" w:rsidRDefault="00FE37BF" w:rsidP="00476C26">
            <w:pPr>
              <w:pStyle w:val="Prrafodelista"/>
              <w:spacing w:line="259" w:lineRule="auto"/>
              <w:ind w:left="720"/>
              <w:jc w:val="both"/>
              <w:rPr>
                <w:rFonts w:ascii="Arial Narrow" w:hAnsi="Arial Narrow" w:cs="Arial"/>
                <w:sz w:val="22"/>
                <w:szCs w:val="22"/>
              </w:rPr>
            </w:pPr>
          </w:p>
          <w:p w14:paraId="0BCF12CE" w14:textId="183A7332" w:rsidR="00FE37BF" w:rsidRPr="00906D37" w:rsidRDefault="00FE37BF"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2111951" w14:textId="77777777" w:rsidR="00FE37BF" w:rsidRPr="00906D37" w:rsidRDefault="00FE37BF" w:rsidP="00476C26">
            <w:pPr>
              <w:pStyle w:val="Prrafodelista"/>
              <w:spacing w:line="259" w:lineRule="auto"/>
              <w:ind w:left="720"/>
              <w:jc w:val="both"/>
              <w:rPr>
                <w:rFonts w:ascii="Arial Narrow" w:hAnsi="Arial Narrow" w:cs="Arial"/>
                <w:sz w:val="22"/>
                <w:szCs w:val="22"/>
              </w:rPr>
            </w:pPr>
          </w:p>
          <w:p w14:paraId="0504FFE9" w14:textId="386A4BDB" w:rsidR="00FE37BF" w:rsidRPr="00906D37" w:rsidRDefault="00FE37BF"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66376E3"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70A4C10D" w14:textId="77777777" w:rsidR="00FE37BF" w:rsidRPr="00906D37" w:rsidRDefault="00FE37BF"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B8EF53F" w14:textId="139492D5" w:rsidR="00FE37BF" w:rsidRPr="00906D37" w:rsidRDefault="00FE37BF"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ha venido funcionando con anterioridad al 27 de febrero del año 2013, por lo tanto ¿tiene establecido un protocolo de asistencia para la compra de tiquetes para personas con discapacidad?</w:t>
            </w:r>
          </w:p>
        </w:tc>
      </w:tr>
      <w:tr w:rsidR="00906D37" w:rsidRPr="00906D37" w14:paraId="79CD9D86"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20D4A5D4" w14:textId="77777777" w:rsidR="00FE37BF" w:rsidRPr="00906D37" w:rsidRDefault="00FE37BF"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B97C766" w14:textId="77777777" w:rsidR="00FE37BF" w:rsidRPr="00906D37" w:rsidRDefault="00FE37BF"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8C99E4D" w14:textId="77777777" w:rsidR="00FE37BF" w:rsidRPr="00906D37" w:rsidRDefault="00FE37BF" w:rsidP="00476C26">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como ajuste razonable para el servicio de taquillas accesibles, para la asistencia en la compra de tiquetes para personas con discapacidad: </w:t>
            </w:r>
          </w:p>
          <w:p w14:paraId="39CAA865" w14:textId="77777777" w:rsidR="00FE37BF" w:rsidRPr="00906D37" w:rsidRDefault="00FE37BF"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PEACTAE086: </w:t>
            </w:r>
            <w:r w:rsidRPr="00906D37">
              <w:rPr>
                <w:rFonts w:ascii="Arial Narrow" w:hAnsi="Arial Narrow"/>
                <w:sz w:val="22"/>
                <w:szCs w:val="22"/>
                <w:lang w:val="es-ES_tradnl"/>
              </w:rPr>
              <w:t>Se debe tener implementado un Protocolo de asistencia para la compra de tiquetes para personas con discapacidad</w:t>
            </w:r>
          </w:p>
          <w:p w14:paraId="2EAAFBEA" w14:textId="77777777" w:rsidR="00FE37BF" w:rsidRPr="00906D37" w:rsidRDefault="00FE37BF"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PEACTAE087: </w:t>
            </w:r>
            <w:r w:rsidRPr="00906D37">
              <w:rPr>
                <w:rFonts w:ascii="Arial Narrow" w:hAnsi="Arial Narrow"/>
                <w:sz w:val="22"/>
                <w:szCs w:val="22"/>
                <w:lang w:val="es-ES_tradnl"/>
              </w:rPr>
              <w:t>El Protocolo de asistencia para la compra de tiquetes para personas con discapacidad debe tener una descripción detallada de la prestación del servicio de asistencia para la compra de tiquetes.</w:t>
            </w:r>
          </w:p>
          <w:p w14:paraId="708F15F3" w14:textId="77777777" w:rsidR="00FE37BF" w:rsidRPr="00906D37" w:rsidRDefault="00FE37BF"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PEACTAE088: </w:t>
            </w:r>
            <w:r w:rsidRPr="00906D37">
              <w:rPr>
                <w:rFonts w:ascii="Arial Narrow" w:hAnsi="Arial Narrow"/>
                <w:sz w:val="22"/>
                <w:szCs w:val="22"/>
                <w:lang w:val="es-ES_tradnl"/>
              </w:rPr>
              <w:t xml:space="preserve">El Protocolo de asistencia para la compra de tiquetes para personas con discapacidad debe tener la identificación del personal de primer contacto, ejemplo: personal de aseo y personal de seguridad; describir las funciones de ellos y los requisitos que deben cumplir. </w:t>
            </w:r>
          </w:p>
          <w:p w14:paraId="6FC52948" w14:textId="1C0FCC9B" w:rsidR="00FE37BF" w:rsidRPr="00906D37" w:rsidRDefault="00FE37BF"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PEACTAE089: </w:t>
            </w:r>
            <w:r w:rsidRPr="00906D37">
              <w:rPr>
                <w:rFonts w:ascii="Arial Narrow" w:hAnsi="Arial Narrow"/>
                <w:sz w:val="22"/>
                <w:szCs w:val="22"/>
                <w:lang w:val="es-ES_tradnl"/>
              </w:rPr>
              <w:t xml:space="preserve">El Protocolo de asistencia para la compra de tiquetes para personas con discapacidad debe tener una descripción cual es el personal de la infraestructura que presta el servicio, así como las funciones y requisitos, los cuales deben estar en el manual de funciones. </w:t>
            </w:r>
          </w:p>
        </w:tc>
      </w:tr>
      <w:tr w:rsidR="00906D37" w:rsidRPr="00906D37" w14:paraId="35D53364"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0210CF2" w14:textId="77777777" w:rsidR="00FE37BF" w:rsidRPr="00906D37" w:rsidRDefault="00FE37BF"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C88850A" w14:textId="77777777" w:rsidR="00FE37BF" w:rsidRPr="00906D37" w:rsidRDefault="00FE37BF"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8C6A663" w14:textId="1DF56304" w:rsidR="00500A20" w:rsidRPr="00906D37" w:rsidRDefault="00500A20" w:rsidP="00500A20">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PEACTAE086. PEACTAE087. PEACTAE088. y PEACTAE089.</w:t>
            </w:r>
          </w:p>
          <w:p w14:paraId="77EA243D" w14:textId="083698C3" w:rsidR="00500A20" w:rsidRPr="00906D37" w:rsidRDefault="00500A20" w:rsidP="00500A20">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w:t>
            </w:r>
            <w:r w:rsidR="00880B15" w:rsidRPr="00906D37">
              <w:rPr>
                <w:rFonts w:ascii="Arial Narrow" w:hAnsi="Arial Narrow" w:cs="Arial"/>
                <w:bCs/>
                <w:lang w:val="es-ES_tradnl"/>
              </w:rPr>
              <w:t>cumple PEACTAE</w:t>
            </w:r>
            <w:r w:rsidR="00F26365" w:rsidRPr="00906D37">
              <w:rPr>
                <w:rFonts w:ascii="Arial Narrow" w:hAnsi="Arial Narrow" w:cs="Arial"/>
                <w:bCs/>
                <w:lang w:val="es-ES_tradnl"/>
              </w:rPr>
              <w:t>086,</w:t>
            </w:r>
            <w:r w:rsidRPr="00906D37">
              <w:rPr>
                <w:rFonts w:ascii="Arial Narrow" w:hAnsi="Arial Narrow" w:cs="Arial"/>
                <w:bCs/>
                <w:lang w:val="es-ES_tradnl"/>
              </w:rPr>
              <w:t xml:space="preserve"> Pero no cumple con PEACTAE087. PEACTAE088. y PEACTAE089</w:t>
            </w:r>
            <w:r w:rsidRPr="00906D37">
              <w:rPr>
                <w:rFonts w:ascii="Arial Narrow" w:hAnsi="Arial Narrow" w:cs="Arial"/>
                <w:b/>
                <w:lang w:val="es-ES_tradnl"/>
              </w:rPr>
              <w:t>.</w:t>
            </w:r>
          </w:p>
          <w:p w14:paraId="6C7D3729" w14:textId="5E7C060C" w:rsidR="00500A20" w:rsidRPr="00906D37" w:rsidRDefault="00500A20" w:rsidP="00500A20">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w:t>
            </w:r>
            <w:r w:rsidR="00880B15" w:rsidRPr="00906D37">
              <w:rPr>
                <w:rFonts w:ascii="Arial Narrow" w:hAnsi="Arial Narrow" w:cs="Arial"/>
                <w:bCs/>
                <w:lang w:val="es-ES_tradnl"/>
              </w:rPr>
              <w:t>cumple PEACTAE</w:t>
            </w:r>
            <w:r w:rsidR="00F26365" w:rsidRPr="00906D37">
              <w:rPr>
                <w:rFonts w:ascii="Arial Narrow" w:hAnsi="Arial Narrow" w:cs="Arial"/>
                <w:bCs/>
                <w:lang w:val="es-ES_tradnl"/>
              </w:rPr>
              <w:t>086,</w:t>
            </w:r>
            <w:r w:rsidRPr="00906D37">
              <w:rPr>
                <w:rFonts w:ascii="Arial Narrow" w:hAnsi="Arial Narrow" w:cs="Arial"/>
                <w:bCs/>
                <w:lang w:val="es-ES_tradnl"/>
              </w:rPr>
              <w:t xml:space="preserve"> Pero cumple con alaguno(s) de PEACTAE087. PEACTAE088. y PEACTAE089.</w:t>
            </w:r>
          </w:p>
          <w:p w14:paraId="7BEC5DBE" w14:textId="4B33EC75" w:rsidR="00FE37BF" w:rsidRPr="00906D37" w:rsidRDefault="00500A20" w:rsidP="00500A20">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PEACTAE086.</w:t>
            </w:r>
          </w:p>
        </w:tc>
      </w:tr>
      <w:tr w:rsidR="00906D37" w:rsidRPr="00906D37" w14:paraId="6BE5DFCE"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00E7B" w14:textId="77777777" w:rsidR="00C417EC" w:rsidRPr="00906D37" w:rsidRDefault="00C417EC"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E7865CA" w14:textId="77777777" w:rsidR="00C417EC" w:rsidRPr="00906D37" w:rsidRDefault="00C417EC"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45FA018"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CC7D18D" w14:textId="77777777" w:rsidR="00C417EC" w:rsidRPr="00906D37" w:rsidRDefault="00C417EC" w:rsidP="0091358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Manual Operativo y Protocolo de asistencia para la compra de tiquetes para personas con discapacidad</w:t>
            </w:r>
          </w:p>
        </w:tc>
        <w:tc>
          <w:tcPr>
            <w:tcW w:w="2790" w:type="dxa"/>
            <w:tcBorders>
              <w:top w:val="single" w:sz="4" w:space="0" w:color="auto"/>
              <w:left w:val="single" w:sz="4" w:space="0" w:color="auto"/>
              <w:bottom w:val="single" w:sz="4" w:space="0" w:color="auto"/>
              <w:right w:val="single" w:sz="4" w:space="0" w:color="auto"/>
            </w:tcBorders>
          </w:tcPr>
          <w:p w14:paraId="48BF07D5" w14:textId="77777777" w:rsidR="00C417EC" w:rsidRPr="00906D37" w:rsidRDefault="00C417EC"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39C48B9"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PEACCTA703</w:t>
            </w:r>
          </w:p>
        </w:tc>
        <w:tc>
          <w:tcPr>
            <w:tcW w:w="1746" w:type="dxa"/>
            <w:tcBorders>
              <w:top w:val="single" w:sz="4" w:space="0" w:color="auto"/>
              <w:left w:val="single" w:sz="4" w:space="0" w:color="auto"/>
              <w:bottom w:val="single" w:sz="4" w:space="0" w:color="auto"/>
              <w:right w:val="single" w:sz="4" w:space="0" w:color="auto"/>
            </w:tcBorders>
          </w:tcPr>
          <w:p w14:paraId="7D9ED2F2"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510F83C7"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B3F387E"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23671364" w14:textId="77777777" w:rsidR="00C417EC" w:rsidRPr="00906D37" w:rsidRDefault="00C417EC"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69CF6C4"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238D9E79"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055510" w14:textId="77777777" w:rsidR="00C417EC" w:rsidRPr="00906D37" w:rsidRDefault="00C417EC"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protocolo de asistencia para la compra de tiquetes para personas con discapacidad hace parte del manual operativo?</w:t>
            </w:r>
          </w:p>
        </w:tc>
      </w:tr>
      <w:tr w:rsidR="00906D37" w:rsidRPr="00906D37" w14:paraId="24265237"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2EB3A0A2"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26421D" w14:textId="77777777" w:rsidR="00C417EC" w:rsidRPr="00906D37" w:rsidRDefault="00C417EC" w:rsidP="0091358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2C33584" w14:textId="77777777" w:rsidR="00C417EC" w:rsidRPr="00906D37" w:rsidRDefault="00C417EC" w:rsidP="0091358E">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como ajuste razonable para el servicio de taquillas accesibles, para la asistencia en la compra de tiquetes para personas con discapacidad: </w:t>
            </w:r>
          </w:p>
          <w:p w14:paraId="35E8E0C5" w14:textId="77777777" w:rsidR="00C417EC" w:rsidRPr="00906D37" w:rsidRDefault="00C417EC" w:rsidP="0091358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PEACTAE090: </w:t>
            </w:r>
            <w:r w:rsidRPr="00906D37">
              <w:rPr>
                <w:rFonts w:ascii="Arial Narrow" w:hAnsi="Arial Narrow"/>
                <w:sz w:val="22"/>
                <w:szCs w:val="22"/>
                <w:lang w:val="es-ES_tradnl"/>
              </w:rPr>
              <w:t>Se debe tener implementado un Protocolo de asistencia para la compra de tiquetes para personas con discapacidad</w:t>
            </w:r>
          </w:p>
          <w:p w14:paraId="4203BAE9" w14:textId="77777777" w:rsidR="00C417EC" w:rsidRPr="00906D37" w:rsidRDefault="00C417EC" w:rsidP="0091358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PEACTAE091: </w:t>
            </w:r>
            <w:r w:rsidRPr="00906D37">
              <w:rPr>
                <w:rFonts w:ascii="Arial Narrow" w:hAnsi="Arial Narrow"/>
                <w:sz w:val="22"/>
                <w:szCs w:val="22"/>
                <w:lang w:val="es-ES_tradnl"/>
              </w:rPr>
              <w:t>El protocolo de asistencia para la compra de tiquetes para personas con discapacidad debe hacer parte del manual operativo/operaciones.</w:t>
            </w:r>
          </w:p>
        </w:tc>
      </w:tr>
      <w:tr w:rsidR="00906D37" w:rsidRPr="00906D37" w14:paraId="30A3718D"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D2CCC16"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9E6C77" w14:textId="77777777" w:rsidR="00C417EC" w:rsidRPr="00906D37" w:rsidRDefault="00C417EC" w:rsidP="0091358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AB3F077" w14:textId="77777777" w:rsidR="00C417EC" w:rsidRPr="00906D37" w:rsidRDefault="00C417EC" w:rsidP="0091358E">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PEACTAE090. y PEACTAE091.</w:t>
            </w:r>
          </w:p>
          <w:p w14:paraId="441CD9E6" w14:textId="77777777" w:rsidR="00C417EC" w:rsidRPr="00906D37" w:rsidRDefault="00C417EC" w:rsidP="0091358E">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PEACTAE090. pero no con PEACTAE091.</w:t>
            </w:r>
          </w:p>
          <w:p w14:paraId="21E03023" w14:textId="77777777" w:rsidR="00C417EC" w:rsidRPr="00906D37" w:rsidRDefault="00C417EC" w:rsidP="0091358E">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PEACTAE090.</w:t>
            </w:r>
          </w:p>
        </w:tc>
      </w:tr>
      <w:tr w:rsidR="00906D37" w:rsidRPr="00906D37" w14:paraId="4C93A820"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808F7" w14:textId="77777777" w:rsidR="00C417EC" w:rsidRPr="00906D37" w:rsidRDefault="00C417EC"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B8C9DEF" w14:textId="77777777" w:rsidR="00C417EC" w:rsidRPr="00906D37" w:rsidRDefault="00C417EC"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AC0D56C"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7A5A658" w14:textId="77777777" w:rsidR="00C417EC" w:rsidRPr="00906D37" w:rsidRDefault="00C417EC" w:rsidP="0091358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Registro de la prestación del servicio de asistencia para la compra de tiquetes</w:t>
            </w:r>
          </w:p>
        </w:tc>
        <w:tc>
          <w:tcPr>
            <w:tcW w:w="2790" w:type="dxa"/>
            <w:tcBorders>
              <w:top w:val="single" w:sz="4" w:space="0" w:color="auto"/>
              <w:left w:val="single" w:sz="4" w:space="0" w:color="auto"/>
              <w:bottom w:val="single" w:sz="4" w:space="0" w:color="auto"/>
              <w:right w:val="single" w:sz="4" w:space="0" w:color="auto"/>
            </w:tcBorders>
          </w:tcPr>
          <w:p w14:paraId="08EB6C31" w14:textId="77777777" w:rsidR="00C417EC" w:rsidRPr="00906D37" w:rsidRDefault="00C417EC"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AA24EB2"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PEACCTA704</w:t>
            </w:r>
          </w:p>
        </w:tc>
        <w:tc>
          <w:tcPr>
            <w:tcW w:w="1746" w:type="dxa"/>
            <w:tcBorders>
              <w:top w:val="single" w:sz="4" w:space="0" w:color="auto"/>
              <w:left w:val="single" w:sz="4" w:space="0" w:color="auto"/>
              <w:bottom w:val="single" w:sz="4" w:space="0" w:color="auto"/>
              <w:right w:val="single" w:sz="4" w:space="0" w:color="auto"/>
            </w:tcBorders>
          </w:tcPr>
          <w:p w14:paraId="4FB1D3A9"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7411E1CB"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D101C0F"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1E115A45" w14:textId="77777777" w:rsidR="00C417EC" w:rsidRPr="00906D37" w:rsidRDefault="00C417EC"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0C685B6"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72C8473B"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6188B7" w14:textId="77777777" w:rsidR="00C417EC" w:rsidRPr="00906D37" w:rsidRDefault="00C417EC"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¿El administrador de la infraestructura cuenta con registros de la asistencia para la compra de tiquetes para personas con discapacidad?  </w:t>
            </w:r>
          </w:p>
        </w:tc>
      </w:tr>
      <w:tr w:rsidR="00906D37" w:rsidRPr="00906D37" w14:paraId="111A94C9"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7B04578D"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9FC484" w14:textId="77777777" w:rsidR="00C417EC" w:rsidRPr="00906D37" w:rsidRDefault="00C417EC" w:rsidP="0091358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C42E561" w14:textId="77777777" w:rsidR="00C417EC" w:rsidRPr="00906D37" w:rsidRDefault="00C417EC" w:rsidP="0091358E">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como ajuste razonable para el servicio de taquillas accesibles, para la asistencia en la compra de tiquetes para personas con discapacidad: </w:t>
            </w:r>
          </w:p>
          <w:p w14:paraId="6D668397" w14:textId="77777777" w:rsidR="00C417EC" w:rsidRPr="00906D37" w:rsidRDefault="00C417EC" w:rsidP="0091358E">
            <w:pPr>
              <w:ind w:left="284"/>
              <w:jc w:val="both"/>
              <w:rPr>
                <w:rFonts w:ascii="Arial Narrow" w:hAnsi="Arial Narrow"/>
                <w:sz w:val="22"/>
                <w:szCs w:val="22"/>
                <w:lang w:val="es-ES_tradnl"/>
              </w:rPr>
            </w:pPr>
            <w:r w:rsidRPr="00906D37">
              <w:rPr>
                <w:rFonts w:ascii="Arial Narrow" w:hAnsi="Arial Narrow" w:cs="Calibri"/>
                <w:b/>
                <w:bCs/>
                <w:sz w:val="22"/>
                <w:szCs w:val="22"/>
              </w:rPr>
              <w:t>PEACTAE092:</w:t>
            </w:r>
            <w:r w:rsidRPr="00906D37">
              <w:rPr>
                <w:rFonts w:ascii="Arial Narrow" w:hAnsi="Arial Narrow"/>
                <w:sz w:val="22"/>
                <w:szCs w:val="22"/>
                <w:lang w:val="es-ES_tradnl"/>
              </w:rPr>
              <w:t xml:space="preserve"> Se debe tener implementado un Protocolo de asistencia para la compra de tiquetes para personas con discapacidad</w:t>
            </w:r>
          </w:p>
          <w:p w14:paraId="10D33164" w14:textId="77777777" w:rsidR="00C417EC" w:rsidRPr="00906D37" w:rsidRDefault="00C417EC" w:rsidP="0091358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PEACTAE093: </w:t>
            </w:r>
            <w:r w:rsidRPr="00906D37">
              <w:rPr>
                <w:rFonts w:ascii="Arial Narrow" w:hAnsi="Arial Narrow"/>
                <w:sz w:val="22"/>
                <w:szCs w:val="22"/>
                <w:lang w:val="es-ES_tradnl"/>
              </w:rPr>
              <w:t>El administrador de la infraestructura debe contar con registros de la prestación del servicio de asistencia para la venta de tiquetes para personas con discapacidad.</w:t>
            </w:r>
          </w:p>
        </w:tc>
      </w:tr>
      <w:tr w:rsidR="00906D37" w:rsidRPr="00906D37" w14:paraId="35C6E0CB"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3CA9320"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7AFDA1" w14:textId="77777777" w:rsidR="00C417EC" w:rsidRPr="00906D37" w:rsidRDefault="00C417EC" w:rsidP="0091358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260DC83" w14:textId="77777777" w:rsidR="00C417EC" w:rsidRPr="00906D37" w:rsidRDefault="00C417EC" w:rsidP="0091358E">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PEACTAE092. y PEACTAE093.</w:t>
            </w:r>
          </w:p>
          <w:p w14:paraId="58F84AF4" w14:textId="77777777" w:rsidR="00C417EC" w:rsidRPr="00906D37" w:rsidRDefault="00C417EC" w:rsidP="0091358E">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PEACTAE092, pero no con PEACTAE093.</w:t>
            </w:r>
          </w:p>
          <w:p w14:paraId="486069C7" w14:textId="77777777" w:rsidR="00C417EC" w:rsidRPr="00906D37" w:rsidRDefault="00C417EC" w:rsidP="0091358E">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PEACTAE092. y PEACTAE093.</w:t>
            </w:r>
          </w:p>
        </w:tc>
      </w:tr>
      <w:tr w:rsidR="00906D37" w:rsidRPr="00906D37" w14:paraId="563AB142"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2CCD6A0" w14:textId="77777777" w:rsidR="00C417EC" w:rsidRPr="00906D37" w:rsidRDefault="00C417EC" w:rsidP="0091358E">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Áreas de circulación peatonal</w:t>
            </w:r>
            <w:r w:rsidRPr="00906D37">
              <w:rPr>
                <w:rFonts w:ascii="Arial Narrow" w:hAnsi="Arial Narrow" w:cs="Arial"/>
                <w:b/>
                <w:bCs/>
                <w:sz w:val="22"/>
                <w:szCs w:val="22"/>
                <w:vertAlign w:val="superscript"/>
                <w:lang w:val="es-CO"/>
              </w:rPr>
              <w:footnoteReference w:id="15"/>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52AE6F" w14:textId="77777777" w:rsidR="00C417EC" w:rsidRPr="00906D37" w:rsidRDefault="00C417EC" w:rsidP="0091358E">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FAD142" w14:textId="77777777" w:rsidR="00C417EC" w:rsidRPr="00906D37" w:rsidRDefault="00C417EC" w:rsidP="0091358E">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6C978A91" w14:textId="77777777" w:rsidTr="0091358E">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F1A7A" w14:textId="77777777" w:rsidR="00C417EC" w:rsidRPr="00906D37" w:rsidRDefault="00C417EC" w:rsidP="0091358E">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448BCE30"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BCB20" w14:textId="77777777" w:rsidR="00C417EC" w:rsidRPr="00906D37" w:rsidRDefault="00C417EC"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59C3436" w14:textId="77777777" w:rsidR="00C417EC" w:rsidRPr="00906D37" w:rsidRDefault="00C417EC"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B90A8B2"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271E7B8" w14:textId="77777777" w:rsidR="00C417EC" w:rsidRPr="00906D37" w:rsidRDefault="00C417EC" w:rsidP="0091358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Áreas de circulación peatonal libres de obstáculos</w:t>
            </w:r>
          </w:p>
        </w:tc>
        <w:tc>
          <w:tcPr>
            <w:tcW w:w="2790" w:type="dxa"/>
            <w:tcBorders>
              <w:top w:val="single" w:sz="4" w:space="0" w:color="auto"/>
              <w:left w:val="single" w:sz="4" w:space="0" w:color="auto"/>
              <w:bottom w:val="single" w:sz="4" w:space="0" w:color="auto"/>
              <w:right w:val="single" w:sz="4" w:space="0" w:color="auto"/>
            </w:tcBorders>
          </w:tcPr>
          <w:p w14:paraId="26D36758" w14:textId="77777777" w:rsidR="00C417EC" w:rsidRPr="00906D37" w:rsidRDefault="00C417EC"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7306B38"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PEACCTA801</w:t>
            </w:r>
          </w:p>
        </w:tc>
        <w:tc>
          <w:tcPr>
            <w:tcW w:w="1746" w:type="dxa"/>
            <w:tcBorders>
              <w:top w:val="single" w:sz="4" w:space="0" w:color="auto"/>
              <w:left w:val="single" w:sz="4" w:space="0" w:color="auto"/>
              <w:bottom w:val="single" w:sz="4" w:space="0" w:color="auto"/>
              <w:right w:val="single" w:sz="4" w:space="0" w:color="auto"/>
            </w:tcBorders>
          </w:tcPr>
          <w:p w14:paraId="378E0B6D"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5F592465"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9D621B0"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26D74577" w14:textId="77777777" w:rsidR="00C417EC" w:rsidRPr="00906D37" w:rsidRDefault="00C417EC"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67E34CB0"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67A46C8F"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E5971F" w14:textId="77777777" w:rsidR="00C417EC" w:rsidRPr="00906D37" w:rsidRDefault="00C417EC"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áreas de circulación peatonal están libres de obstáculos en todo su ancho mínimo y desde su piso terminado hasta un plano paralelo a él ubicado a 2,20 m de altura?</w:t>
            </w:r>
          </w:p>
        </w:tc>
      </w:tr>
      <w:tr w:rsidR="00906D37" w:rsidRPr="00906D37" w14:paraId="07FABCE1"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1601E045"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0572DC" w14:textId="77777777" w:rsidR="00C417EC" w:rsidRPr="00906D37" w:rsidRDefault="00C417EC" w:rsidP="0091358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91439D1" w14:textId="77777777" w:rsidR="00C417EC" w:rsidRPr="00906D37" w:rsidRDefault="00C417EC" w:rsidP="0091358E">
            <w:pPr>
              <w:ind w:left="284"/>
              <w:contextualSpacing/>
              <w:jc w:val="both"/>
              <w:rPr>
                <w:rFonts w:ascii="Arial Narrow" w:hAnsi="Arial Narrow"/>
                <w:sz w:val="22"/>
                <w:szCs w:val="22"/>
                <w:lang w:val="es-CO"/>
              </w:rPr>
            </w:pPr>
            <w:r w:rsidRPr="00906D37">
              <w:rPr>
                <w:rFonts w:ascii="Arial Narrow" w:hAnsi="Arial Narrow" w:cs="Calibri"/>
                <w:b/>
                <w:bCs/>
                <w:sz w:val="22"/>
                <w:szCs w:val="22"/>
              </w:rPr>
              <w:t xml:space="preserve">PEACCTA801: </w:t>
            </w:r>
            <w:r w:rsidRPr="00906D37">
              <w:rPr>
                <w:rFonts w:ascii="Arial Narrow" w:hAnsi="Arial Narrow"/>
                <w:sz w:val="22"/>
                <w:szCs w:val="22"/>
                <w:lang w:val="es-CO"/>
              </w:rPr>
              <w:t xml:space="preserve">Las áreas de circulación peatonal deben estar libres de obstáculos en todo su ancho mínimo y desde su piso terminado hasta un plano paralelo a él ubicado a 2,20 m de altura. </w:t>
            </w:r>
          </w:p>
        </w:tc>
      </w:tr>
      <w:tr w:rsidR="00906D37" w:rsidRPr="00906D37" w14:paraId="0F8EE147"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92CAED3"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3B9924" w14:textId="77777777" w:rsidR="00C417EC" w:rsidRPr="00906D37" w:rsidRDefault="00C417EC" w:rsidP="0091358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36EAE4E" w14:textId="77777777" w:rsidR="00C417EC" w:rsidRPr="00906D37" w:rsidRDefault="00C417EC" w:rsidP="0091358E">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PEACCTA801.</w:t>
            </w:r>
          </w:p>
          <w:p w14:paraId="0821B0F8" w14:textId="77777777" w:rsidR="00C417EC" w:rsidRPr="00906D37" w:rsidRDefault="00C417EC" w:rsidP="0091358E">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ancho mínimo y/o altura libre</w:t>
            </w:r>
          </w:p>
        </w:tc>
      </w:tr>
      <w:tr w:rsidR="00906D37" w:rsidRPr="00906D37" w14:paraId="5F4DB4C7"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529B2" w14:textId="77777777" w:rsidR="00C417EC" w:rsidRPr="00906D37" w:rsidRDefault="00C417EC"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EFD87BF" w14:textId="77777777" w:rsidR="00C417EC" w:rsidRPr="00906D37" w:rsidRDefault="00C417EC"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801A0B6"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31D2304" w14:textId="77777777" w:rsidR="00C417EC" w:rsidRPr="00906D37" w:rsidRDefault="00C417EC" w:rsidP="0091358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Anuncio de objetos dentro de la circulación peatonal</w:t>
            </w:r>
          </w:p>
        </w:tc>
        <w:tc>
          <w:tcPr>
            <w:tcW w:w="2790" w:type="dxa"/>
            <w:tcBorders>
              <w:top w:val="single" w:sz="4" w:space="0" w:color="auto"/>
              <w:left w:val="single" w:sz="4" w:space="0" w:color="auto"/>
              <w:bottom w:val="single" w:sz="4" w:space="0" w:color="auto"/>
              <w:right w:val="single" w:sz="4" w:space="0" w:color="auto"/>
            </w:tcBorders>
          </w:tcPr>
          <w:p w14:paraId="4FD5196F" w14:textId="77777777" w:rsidR="00C417EC" w:rsidRPr="00906D37" w:rsidRDefault="00C417EC"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D3D8E04"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PEACCTA802</w:t>
            </w:r>
          </w:p>
        </w:tc>
        <w:tc>
          <w:tcPr>
            <w:tcW w:w="1746" w:type="dxa"/>
            <w:tcBorders>
              <w:top w:val="single" w:sz="4" w:space="0" w:color="auto"/>
              <w:left w:val="single" w:sz="4" w:space="0" w:color="auto"/>
              <w:bottom w:val="single" w:sz="4" w:space="0" w:color="auto"/>
              <w:right w:val="single" w:sz="4" w:space="0" w:color="auto"/>
            </w:tcBorders>
          </w:tcPr>
          <w:p w14:paraId="7D7E0F5C"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68202971"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4E2B8FB"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78DF425B" w14:textId="77777777" w:rsidR="00C417EC" w:rsidRPr="00906D37" w:rsidRDefault="00C417EC"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9477921"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617F1F23"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DA6452" w14:textId="77777777" w:rsidR="00C417EC" w:rsidRPr="00906D37" w:rsidRDefault="00C417EC"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Si dentro de las áreas de circulación peatonal se encuentran objetos ¿Su presencia se encuentra anunciada mediante implementación de colores contrastantes y cambio de textura de piso?</w:t>
            </w:r>
          </w:p>
        </w:tc>
      </w:tr>
      <w:tr w:rsidR="00906D37" w:rsidRPr="00906D37" w14:paraId="68CB2B2F"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35FEAA93"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E29D1A" w14:textId="77777777" w:rsidR="00C417EC" w:rsidRPr="00906D37" w:rsidRDefault="00C417EC" w:rsidP="0091358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1B19DCC" w14:textId="77777777" w:rsidR="00C417EC" w:rsidRPr="00906D37" w:rsidRDefault="00C417EC" w:rsidP="0091358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PEACTAE094: </w:t>
            </w:r>
            <w:r w:rsidRPr="00906D37">
              <w:t xml:space="preserve"> </w:t>
            </w:r>
            <w:r w:rsidRPr="00906D37">
              <w:rPr>
                <w:rFonts w:ascii="Arial Narrow" w:hAnsi="Arial Narrow"/>
                <w:sz w:val="22"/>
                <w:szCs w:val="22"/>
                <w:lang w:val="es-ES_tradnl"/>
              </w:rPr>
              <w:t>Cuando dentro de las áreas de circulación existen objetos que interfieren en la circulación peatonal.</w:t>
            </w:r>
          </w:p>
          <w:p w14:paraId="75FF9384" w14:textId="77777777" w:rsidR="00C417EC" w:rsidRPr="00906D37" w:rsidRDefault="00C417EC" w:rsidP="0091358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PEACTAE095: </w:t>
            </w:r>
            <w:r w:rsidRPr="00906D37">
              <w:rPr>
                <w:rFonts w:ascii="Arial Narrow" w:hAnsi="Arial Narrow"/>
                <w:sz w:val="22"/>
                <w:szCs w:val="22"/>
                <w:lang w:val="es-ES_tradnl"/>
              </w:rPr>
              <w:t>Cuando dentro de las áreas de circulación peatonal se encuentran objetos, su presencia se debe encontrar anunciada mediante implementación de colores contrastantes y cambio de textura de piso</w:t>
            </w:r>
          </w:p>
        </w:tc>
      </w:tr>
      <w:tr w:rsidR="00906D37" w:rsidRPr="00906D37" w14:paraId="5D5DD1BB"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448A35"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76EED1" w14:textId="77777777" w:rsidR="00C417EC" w:rsidRPr="00906D37" w:rsidRDefault="00C417EC" w:rsidP="0091358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AB4A06B" w14:textId="77777777" w:rsidR="00C417EC" w:rsidRPr="00906D37" w:rsidRDefault="00C417EC" w:rsidP="0091358E">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PEACTAE094 y PEACTAE095</w:t>
            </w:r>
          </w:p>
          <w:p w14:paraId="4E7AF034" w14:textId="77777777" w:rsidR="00C417EC" w:rsidRPr="00906D37" w:rsidRDefault="00C417EC" w:rsidP="0091358E">
            <w:pPr>
              <w:pStyle w:val="Sinespaciado"/>
              <w:numPr>
                <w:ilvl w:val="0"/>
                <w:numId w:val="13"/>
              </w:numPr>
              <w:tabs>
                <w:tab w:val="left" w:pos="284"/>
              </w:tabs>
              <w:jc w:val="both"/>
              <w:rPr>
                <w:rFonts w:ascii="Arial Narrow" w:hAnsi="Arial Narrow" w:cs="Arial"/>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PEACTAE094. pero no con PEACTAE095</w:t>
            </w:r>
          </w:p>
        </w:tc>
      </w:tr>
      <w:tr w:rsidR="00906D37" w:rsidRPr="00906D37" w14:paraId="0D68F338"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3E0C7" w14:textId="77777777" w:rsidR="00C417EC" w:rsidRPr="00906D37" w:rsidRDefault="00C417EC"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E131713" w14:textId="77777777" w:rsidR="00C417EC" w:rsidRPr="00906D37" w:rsidRDefault="00C417EC"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94CF47D"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E47717B" w14:textId="77777777" w:rsidR="00C417EC" w:rsidRPr="00906D37" w:rsidRDefault="00C417EC" w:rsidP="0091358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Garantía de acceso a todos los servicios conexos</w:t>
            </w:r>
          </w:p>
        </w:tc>
        <w:tc>
          <w:tcPr>
            <w:tcW w:w="2790" w:type="dxa"/>
            <w:tcBorders>
              <w:top w:val="single" w:sz="4" w:space="0" w:color="auto"/>
              <w:left w:val="single" w:sz="4" w:space="0" w:color="auto"/>
              <w:bottom w:val="single" w:sz="4" w:space="0" w:color="auto"/>
              <w:right w:val="single" w:sz="4" w:space="0" w:color="auto"/>
            </w:tcBorders>
          </w:tcPr>
          <w:p w14:paraId="65D92FC2" w14:textId="77777777" w:rsidR="00C417EC" w:rsidRPr="00906D37" w:rsidRDefault="00C417EC"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80A0888"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PEACCTA803</w:t>
            </w:r>
          </w:p>
        </w:tc>
        <w:tc>
          <w:tcPr>
            <w:tcW w:w="1746" w:type="dxa"/>
            <w:tcBorders>
              <w:top w:val="single" w:sz="4" w:space="0" w:color="auto"/>
              <w:left w:val="single" w:sz="4" w:space="0" w:color="auto"/>
              <w:bottom w:val="single" w:sz="4" w:space="0" w:color="auto"/>
              <w:right w:val="single" w:sz="4" w:space="0" w:color="auto"/>
            </w:tcBorders>
          </w:tcPr>
          <w:p w14:paraId="13F62832"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6570B105"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2F440920"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601ED136" w14:textId="77777777" w:rsidR="00C417EC" w:rsidRPr="00906D37" w:rsidRDefault="00C417EC"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28C1781"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384C1A28"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A943397" w14:textId="77777777" w:rsidR="00C417EC" w:rsidRPr="00906D37" w:rsidRDefault="00C417EC"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áreas de circulación peatonal garantizan las condiciones de accesibilidad a todos los servicios conexos que presta la edificación?</w:t>
            </w:r>
          </w:p>
        </w:tc>
      </w:tr>
      <w:tr w:rsidR="00906D37" w:rsidRPr="00906D37" w14:paraId="54D797B1"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536E55B4"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DAA9D1" w14:textId="77777777" w:rsidR="00C417EC" w:rsidRPr="00906D37" w:rsidRDefault="00C417EC" w:rsidP="0091358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1B19616" w14:textId="77777777" w:rsidR="00C417EC" w:rsidRPr="00906D37" w:rsidRDefault="00C417EC" w:rsidP="0091358E">
            <w:pPr>
              <w:ind w:left="284"/>
              <w:jc w:val="both"/>
              <w:rPr>
                <w:rFonts w:ascii="Arial Narrow" w:hAnsi="Arial Narrow"/>
                <w:sz w:val="22"/>
                <w:szCs w:val="22"/>
                <w:lang w:val="es-CO"/>
              </w:rPr>
            </w:pPr>
            <w:r w:rsidRPr="00906D37">
              <w:rPr>
                <w:rFonts w:ascii="Arial Narrow" w:hAnsi="Arial Narrow" w:cs="Calibri"/>
                <w:b/>
                <w:bCs/>
                <w:sz w:val="22"/>
                <w:szCs w:val="22"/>
              </w:rPr>
              <w:t xml:space="preserve">PEACCTA803: </w:t>
            </w:r>
            <w:r w:rsidRPr="00906D37">
              <w:rPr>
                <w:rFonts w:ascii="Arial Narrow" w:hAnsi="Arial Narrow"/>
                <w:sz w:val="22"/>
                <w:szCs w:val="22"/>
                <w:lang w:val="es-CO"/>
              </w:rPr>
              <w:t>Las áreas de circulación peatonal deben garantizar condiciones de accesibilidad a todos los servicios conexos que presta la edificación.</w:t>
            </w:r>
          </w:p>
        </w:tc>
      </w:tr>
      <w:tr w:rsidR="00906D37" w:rsidRPr="00906D37" w14:paraId="52A5203E"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DE34900"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746DD3" w14:textId="77777777" w:rsidR="00C417EC" w:rsidRPr="00906D37" w:rsidRDefault="00C417EC" w:rsidP="0091358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4A615FC" w14:textId="77777777" w:rsidR="00C417EC" w:rsidRPr="00906D37" w:rsidRDefault="00C417EC" w:rsidP="0091358E">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PEACCTA803.</w:t>
            </w:r>
          </w:p>
          <w:p w14:paraId="52A658AF" w14:textId="77777777" w:rsidR="00C417EC" w:rsidRPr="00906D37" w:rsidRDefault="00C417EC" w:rsidP="0091358E">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cs="Calibri"/>
                <w:lang w:val="es-ES"/>
              </w:rPr>
              <w:t>PEACCTA803.</w:t>
            </w:r>
          </w:p>
        </w:tc>
      </w:tr>
      <w:tr w:rsidR="00906D37" w:rsidRPr="00906D37" w14:paraId="598E5D0A"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2CF3B" w14:textId="77777777" w:rsidR="00C417EC" w:rsidRPr="00906D37" w:rsidRDefault="00C417EC"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964C2B4" w14:textId="77777777" w:rsidR="00C417EC" w:rsidRPr="00906D37" w:rsidRDefault="00C417EC"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4C785DF"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59426D1" w14:textId="77777777" w:rsidR="00C417EC" w:rsidRPr="00906D37" w:rsidRDefault="00C417EC" w:rsidP="0091358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Elementos en la circulación peatonal rasantes con el nivel de piso</w:t>
            </w:r>
          </w:p>
        </w:tc>
        <w:tc>
          <w:tcPr>
            <w:tcW w:w="2790" w:type="dxa"/>
            <w:tcBorders>
              <w:top w:val="single" w:sz="4" w:space="0" w:color="auto"/>
              <w:left w:val="single" w:sz="4" w:space="0" w:color="auto"/>
              <w:bottom w:val="single" w:sz="4" w:space="0" w:color="auto"/>
              <w:right w:val="single" w:sz="4" w:space="0" w:color="auto"/>
            </w:tcBorders>
          </w:tcPr>
          <w:p w14:paraId="5FA20620" w14:textId="77777777" w:rsidR="00C417EC" w:rsidRPr="00906D37" w:rsidRDefault="00C417EC"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5D1F089"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PEACCTA804</w:t>
            </w:r>
          </w:p>
        </w:tc>
        <w:tc>
          <w:tcPr>
            <w:tcW w:w="1746" w:type="dxa"/>
            <w:tcBorders>
              <w:top w:val="single" w:sz="4" w:space="0" w:color="auto"/>
              <w:left w:val="single" w:sz="4" w:space="0" w:color="auto"/>
              <w:bottom w:val="single" w:sz="4" w:space="0" w:color="auto"/>
              <w:right w:val="single" w:sz="4" w:space="0" w:color="auto"/>
            </w:tcBorders>
          </w:tcPr>
          <w:p w14:paraId="42059BB9"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6C33EDE2" w14:textId="77777777" w:rsidR="00C417EC" w:rsidRPr="00906D37" w:rsidRDefault="00C417EC"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1F39E39A" w14:textId="77777777" w:rsidR="00C417EC" w:rsidRPr="00906D37" w:rsidRDefault="00C417EC" w:rsidP="0091358E">
            <w:pPr>
              <w:pStyle w:val="Prrafodelista"/>
              <w:spacing w:line="259" w:lineRule="auto"/>
              <w:ind w:left="720"/>
              <w:jc w:val="both"/>
              <w:rPr>
                <w:rFonts w:ascii="Arial Narrow" w:hAnsi="Arial Narrow" w:cs="Arial"/>
                <w:sz w:val="22"/>
                <w:szCs w:val="22"/>
              </w:rPr>
            </w:pPr>
          </w:p>
          <w:p w14:paraId="0ADD3F06" w14:textId="77777777" w:rsidR="00C417EC" w:rsidRPr="00906D37" w:rsidRDefault="00C417EC"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B9873D2"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55679ACC"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AA5556" w14:textId="77777777" w:rsidR="00C417EC" w:rsidRPr="00906D37" w:rsidRDefault="00C417EC"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Si dentro de las áreas de circulación peatonal se presentan rejillas, tapas de registro, tomas eléctricas u otros elementos, ¿Estos se encuentran rasantes con el nivel piso?</w:t>
            </w:r>
          </w:p>
        </w:tc>
      </w:tr>
      <w:tr w:rsidR="00906D37" w:rsidRPr="00906D37" w14:paraId="38BE682B"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02A0263F"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E7F908" w14:textId="77777777" w:rsidR="00C417EC" w:rsidRPr="00906D37" w:rsidRDefault="00C417EC" w:rsidP="0091358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2497FF3" w14:textId="77777777" w:rsidR="00C417EC" w:rsidRPr="00906D37" w:rsidRDefault="00C417EC" w:rsidP="0091358E">
            <w:pPr>
              <w:ind w:left="284"/>
              <w:contextualSpacing/>
              <w:jc w:val="both"/>
              <w:rPr>
                <w:rFonts w:ascii="Arial Narrow" w:hAnsi="Arial Narrow"/>
                <w:sz w:val="22"/>
                <w:szCs w:val="22"/>
                <w:lang w:val="es-CO"/>
              </w:rPr>
            </w:pPr>
            <w:bookmarkStart w:id="3" w:name="_Hlk95825684"/>
            <w:r w:rsidRPr="00906D37">
              <w:rPr>
                <w:rFonts w:ascii="Arial Narrow" w:hAnsi="Arial Narrow" w:cs="Calibri"/>
                <w:b/>
                <w:bCs/>
                <w:sz w:val="22"/>
                <w:szCs w:val="22"/>
              </w:rPr>
              <w:t>PEACCTA804</w:t>
            </w:r>
            <w:bookmarkEnd w:id="3"/>
            <w:r w:rsidRPr="00906D37">
              <w:rPr>
                <w:rFonts w:ascii="Arial Narrow" w:hAnsi="Arial Narrow" w:cs="Calibri"/>
                <w:b/>
                <w:bCs/>
                <w:sz w:val="22"/>
                <w:szCs w:val="22"/>
              </w:rPr>
              <w:t xml:space="preserve">: </w:t>
            </w:r>
            <w:r w:rsidRPr="00906D37">
              <w:rPr>
                <w:rFonts w:ascii="Arial Narrow" w:hAnsi="Arial Narrow"/>
                <w:sz w:val="22"/>
                <w:szCs w:val="22"/>
                <w:lang w:val="es-CO"/>
              </w:rPr>
              <w:t>Si dentro de las áreas de circulación peatonal se presentan rejillas, tapas de registro, tomas eléctricas u otros elementos, éstos deben estar rasantes con el nivel piso.</w:t>
            </w:r>
          </w:p>
        </w:tc>
      </w:tr>
      <w:tr w:rsidR="00906D37" w:rsidRPr="00906D37" w14:paraId="519D9D5C"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BAEF9C2" w14:textId="77777777" w:rsidR="00C417EC" w:rsidRPr="00906D37" w:rsidRDefault="00C417EC"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B073E7" w14:textId="77777777" w:rsidR="00C417EC" w:rsidRPr="00906D37" w:rsidRDefault="00C417EC" w:rsidP="0091358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65B121A" w14:textId="77777777" w:rsidR="00C417EC" w:rsidRPr="00906D37" w:rsidRDefault="00C417EC" w:rsidP="0091358E">
            <w:pPr>
              <w:pStyle w:val="Sinespaciado"/>
              <w:numPr>
                <w:ilvl w:val="0"/>
                <w:numId w:val="13"/>
              </w:numPr>
              <w:tabs>
                <w:tab w:val="left" w:pos="284"/>
              </w:tabs>
              <w:jc w:val="both"/>
              <w:rPr>
                <w:rFonts w:ascii="Arial Narrow" w:hAnsi="Arial Narrow" w:cs="Arial"/>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Arial"/>
                <w:lang w:val="es-ES"/>
              </w:rPr>
              <w:t>PEACCTA804</w:t>
            </w:r>
          </w:p>
          <w:p w14:paraId="2ED2373B" w14:textId="77777777" w:rsidR="00C417EC" w:rsidRPr="00906D37" w:rsidRDefault="00C417EC" w:rsidP="0091358E">
            <w:pPr>
              <w:pStyle w:val="Sinespaciado"/>
              <w:numPr>
                <w:ilvl w:val="0"/>
                <w:numId w:val="13"/>
              </w:numPr>
              <w:tabs>
                <w:tab w:val="left" w:pos="284"/>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a</w:t>
            </w:r>
            <w:r w:rsidRPr="00906D37">
              <w:rPr>
                <w:rFonts w:ascii="Arial Narrow" w:hAnsi="Arial Narrow" w:cs="Calibri"/>
                <w:b/>
                <w:bCs/>
                <w:lang w:val="es-ES"/>
              </w:rPr>
              <w:t xml:space="preserve"> </w:t>
            </w:r>
            <w:r w:rsidRPr="00906D37">
              <w:rPr>
                <w:rFonts w:ascii="Arial Narrow" w:hAnsi="Arial Narrow" w:cs="Arial"/>
                <w:lang w:val="es-ES"/>
              </w:rPr>
              <w:t>PEACCTA804</w:t>
            </w:r>
          </w:p>
        </w:tc>
      </w:tr>
    </w:tbl>
    <w:p w14:paraId="3C933954" w14:textId="77777777" w:rsidR="00FE37BF" w:rsidRPr="00906D37" w:rsidRDefault="00FE37BF"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66FDA72"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CB1950F" w14:textId="664C06F2" w:rsidR="00753E66" w:rsidRPr="00906D37" w:rsidRDefault="00753E66" w:rsidP="00476C26">
            <w:pPr>
              <w:pStyle w:val="Prrafodelista"/>
              <w:numPr>
                <w:ilvl w:val="0"/>
                <w:numId w:val="4"/>
              </w:numPr>
              <w:jc w:val="both"/>
              <w:rPr>
                <w:rFonts w:ascii="Arial Narrow" w:hAnsi="Arial Narrow" w:cs="Arial"/>
                <w:b/>
                <w:bCs/>
                <w:sz w:val="22"/>
                <w:szCs w:val="22"/>
                <w:vertAlign w:val="superscript"/>
              </w:rPr>
            </w:pPr>
            <w:r w:rsidRPr="00906D37">
              <w:rPr>
                <w:rFonts w:ascii="Arial Narrow" w:hAnsi="Arial Narrow" w:cs="Arial"/>
                <w:b/>
                <w:bCs/>
                <w:sz w:val="22"/>
                <w:szCs w:val="22"/>
              </w:rPr>
              <w:t>Rampas de circulación peatonal</w:t>
            </w:r>
            <w:r w:rsidRPr="00906D37">
              <w:rPr>
                <w:rFonts w:ascii="Arial Narrow" w:hAnsi="Arial Narrow"/>
                <w:sz w:val="22"/>
                <w:szCs w:val="22"/>
                <w:vertAlign w:val="superscript"/>
                <w:lang w:val="es-CO"/>
              </w:rPr>
              <w:footnoteReference w:id="16"/>
            </w:r>
            <w:r w:rsidRPr="00906D37">
              <w:rPr>
                <w:rFonts w:ascii="Arial Narrow" w:hAnsi="Arial Narrow" w:cs="Arial"/>
                <w:b/>
                <w:bCs/>
                <w:sz w:val="22"/>
                <w:szCs w:val="22"/>
                <w:vertAlign w:val="superscript"/>
              </w:rPr>
              <w:t xml:space="preserve"> </w:t>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3B0576F" w14:textId="77777777" w:rsidR="00753E66" w:rsidRPr="00906D37" w:rsidRDefault="00753E6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17283F" w14:textId="77777777" w:rsidR="00753E66" w:rsidRPr="00906D37" w:rsidRDefault="00753E6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46501FEF" w14:textId="77777777" w:rsidTr="009A40E6">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3DAE2F" w14:textId="072F67CA" w:rsidR="009D1CD4" w:rsidRPr="00906D37" w:rsidRDefault="009D1CD4" w:rsidP="00476C26">
            <w:pPr>
              <w:jc w:val="both"/>
              <w:rPr>
                <w:rFonts w:ascii="Arial Narrow" w:hAnsi="Arial Narrow" w:cs="Calibri"/>
                <w:sz w:val="22"/>
                <w:szCs w:val="22"/>
              </w:rPr>
            </w:pPr>
            <w:r w:rsidRPr="00906D37">
              <w:rPr>
                <w:rFonts w:ascii="Arial Narrow" w:hAnsi="Arial Narrow" w:cs="Calibri"/>
                <w:sz w:val="22"/>
                <w:szCs w:val="22"/>
              </w:rPr>
              <w:t>Susceptible a presentar más de un componente, por lo tanto, se debe diligenciar un formato por cada componente que preste servicio a la infraestructura, se debe numerar o nombrar cada uno con el fin de ser identificado con posterioridad</w:t>
            </w:r>
            <w:r w:rsidR="0050192B" w:rsidRPr="00906D37">
              <w:rPr>
                <w:rFonts w:ascii="Arial Narrow" w:hAnsi="Arial Narrow" w:cs="Calibri"/>
                <w:sz w:val="22"/>
                <w:szCs w:val="22"/>
              </w:rPr>
              <w:t>.</w:t>
            </w:r>
          </w:p>
        </w:tc>
      </w:tr>
      <w:tr w:rsidR="00906D37" w:rsidRPr="00906D37" w14:paraId="5DFFEE1E"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C0DEC" w14:textId="77777777" w:rsidR="00753E66" w:rsidRPr="00906D37" w:rsidRDefault="00753E66"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B4EEDA7" w14:textId="77777777" w:rsidR="00753E66" w:rsidRPr="00906D37" w:rsidRDefault="00753E66"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EE7FDEF"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E5ED58E" w14:textId="28E8411B" w:rsidR="00753E66" w:rsidRPr="00906D37" w:rsidRDefault="00753E66"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Rampas de </w:t>
            </w:r>
            <w:r w:rsidR="00E37BFA" w:rsidRPr="00906D37">
              <w:rPr>
                <w:rFonts w:ascii="Arial Narrow" w:hAnsi="Arial Narrow"/>
                <w:sz w:val="22"/>
                <w:szCs w:val="22"/>
                <w:lang w:val="es-ES"/>
              </w:rPr>
              <w:t>circulación</w:t>
            </w:r>
            <w:r w:rsidRPr="00906D37">
              <w:rPr>
                <w:rFonts w:ascii="Arial Narrow" w:hAnsi="Arial Narrow"/>
                <w:sz w:val="22"/>
                <w:szCs w:val="22"/>
                <w:lang w:val="es-ES"/>
              </w:rPr>
              <w:t xml:space="preserve"> peatonal*</w:t>
            </w:r>
          </w:p>
        </w:tc>
        <w:tc>
          <w:tcPr>
            <w:tcW w:w="2790" w:type="dxa"/>
            <w:tcBorders>
              <w:top w:val="single" w:sz="4" w:space="0" w:color="auto"/>
              <w:left w:val="single" w:sz="4" w:space="0" w:color="auto"/>
              <w:bottom w:val="single" w:sz="4" w:space="0" w:color="auto"/>
              <w:right w:val="single" w:sz="4" w:space="0" w:color="auto"/>
            </w:tcBorders>
          </w:tcPr>
          <w:p w14:paraId="57338E90" w14:textId="77777777" w:rsidR="00753E66" w:rsidRPr="00906D37" w:rsidRDefault="00753E66"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FF10C51" w14:textId="2EA22B23" w:rsidR="00753E66" w:rsidRPr="00906D37" w:rsidRDefault="00753E66"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PEACTAE096</w:t>
            </w:r>
          </w:p>
        </w:tc>
        <w:tc>
          <w:tcPr>
            <w:tcW w:w="1746" w:type="dxa"/>
            <w:tcBorders>
              <w:top w:val="single" w:sz="4" w:space="0" w:color="auto"/>
              <w:left w:val="single" w:sz="4" w:space="0" w:color="auto"/>
              <w:bottom w:val="single" w:sz="4" w:space="0" w:color="auto"/>
              <w:right w:val="single" w:sz="4" w:space="0" w:color="auto"/>
            </w:tcBorders>
          </w:tcPr>
          <w:p w14:paraId="0D726FBF" w14:textId="77777777" w:rsidR="00753E66" w:rsidRPr="00906D37" w:rsidRDefault="00753E66" w:rsidP="00476C26">
            <w:pPr>
              <w:pStyle w:val="Prrafodelista"/>
              <w:spacing w:line="259" w:lineRule="auto"/>
              <w:ind w:left="720"/>
              <w:jc w:val="both"/>
              <w:rPr>
                <w:rFonts w:ascii="Arial Narrow" w:hAnsi="Arial Narrow" w:cs="Arial"/>
                <w:sz w:val="22"/>
                <w:szCs w:val="22"/>
              </w:rPr>
            </w:pPr>
          </w:p>
          <w:p w14:paraId="7A35B0A6" w14:textId="78B905D6" w:rsidR="00753E66" w:rsidRPr="00906D37" w:rsidRDefault="00753E66"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78C6CE55" w14:textId="77777777" w:rsidR="00753E66" w:rsidRPr="00906D37" w:rsidRDefault="00753E66" w:rsidP="00476C26">
            <w:pPr>
              <w:pStyle w:val="Prrafodelista"/>
              <w:spacing w:line="259" w:lineRule="auto"/>
              <w:ind w:left="720"/>
              <w:jc w:val="both"/>
              <w:rPr>
                <w:rFonts w:ascii="Arial Narrow" w:hAnsi="Arial Narrow" w:cs="Arial"/>
                <w:sz w:val="22"/>
                <w:szCs w:val="22"/>
              </w:rPr>
            </w:pPr>
          </w:p>
          <w:p w14:paraId="7DE680CC" w14:textId="50D3D515" w:rsidR="00753E66" w:rsidRPr="00906D37" w:rsidRDefault="00753E66"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34254A0D"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75057BFC" w14:textId="77777777" w:rsidR="00753E66" w:rsidRPr="00906D37" w:rsidRDefault="00753E6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E725B4B" w14:textId="7BF00906" w:rsidR="00753E66" w:rsidRPr="00906D37" w:rsidRDefault="00753E66"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C26A59" w:rsidRPr="00906D37">
              <w:rPr>
                <w:rFonts w:ascii="Arial Narrow" w:eastAsia="Times New Roman" w:hAnsi="Arial Narrow" w:cs="Arial"/>
                <w:lang w:val="es-ES_tradnl" w:eastAsia="es-ES"/>
              </w:rPr>
              <w:t>¿La infraestructura tiene implementadas rampas de circulación peatonal que salven niveles entre pisos o que salven niveles superiores a 0,25 m?</w:t>
            </w:r>
          </w:p>
        </w:tc>
      </w:tr>
      <w:tr w:rsidR="00906D37" w:rsidRPr="00906D37" w14:paraId="739B61FA"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1596ADAA" w14:textId="77777777" w:rsidR="00753E66" w:rsidRPr="00906D37" w:rsidRDefault="00753E6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524206" w14:textId="77777777" w:rsidR="00753E66" w:rsidRPr="00906D37" w:rsidRDefault="00753E66"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A26F53F" w14:textId="0419DBF1" w:rsidR="00753E66" w:rsidRPr="00906D37" w:rsidRDefault="00753E66" w:rsidP="00476C26">
            <w:pPr>
              <w:ind w:left="284"/>
              <w:contextualSpacing/>
              <w:jc w:val="both"/>
              <w:rPr>
                <w:rFonts w:ascii="Arial Narrow" w:hAnsi="Arial Narrow"/>
                <w:sz w:val="22"/>
                <w:szCs w:val="22"/>
                <w:lang w:val="es-CO"/>
              </w:rPr>
            </w:pPr>
            <w:r w:rsidRPr="00906D37">
              <w:rPr>
                <w:rFonts w:ascii="Arial Narrow" w:hAnsi="Arial Narrow" w:cs="Calibri"/>
                <w:b/>
                <w:bCs/>
                <w:sz w:val="22"/>
                <w:szCs w:val="22"/>
              </w:rPr>
              <w:t xml:space="preserve">PEACTAE096: </w:t>
            </w:r>
            <w:r w:rsidR="00C26A59" w:rsidRPr="00906D37">
              <w:rPr>
                <w:rFonts w:ascii="Arial Narrow" w:hAnsi="Arial Narrow"/>
                <w:sz w:val="22"/>
                <w:szCs w:val="22"/>
              </w:rPr>
              <w:t>¿La infraestructura tiene implementadas rampas de circulación peatonal que salven niveles entre pisos o que salven niveles superiores a 0,25 m?</w:t>
            </w:r>
          </w:p>
        </w:tc>
      </w:tr>
      <w:tr w:rsidR="00906D37" w:rsidRPr="00906D37" w14:paraId="04DA52A8"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B0AA9D5" w14:textId="77777777" w:rsidR="00753E66" w:rsidRPr="00906D37" w:rsidRDefault="00753E6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5072AE" w14:textId="77777777" w:rsidR="00753E66" w:rsidRPr="00906D37" w:rsidRDefault="00753E66"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5CFC008" w14:textId="7D36704E" w:rsidR="006418AE" w:rsidRPr="00906D37" w:rsidRDefault="006418AE" w:rsidP="00543CEC">
            <w:pPr>
              <w:pStyle w:val="Sinespaciado"/>
              <w:numPr>
                <w:ilvl w:val="0"/>
                <w:numId w:val="78"/>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PEACTAE096. Se </w:t>
            </w:r>
            <w:r w:rsidR="000121A7"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76907459" w14:textId="7BC272C2" w:rsidR="000121A7" w:rsidRPr="00906D37" w:rsidRDefault="006418AE" w:rsidP="00543CEC">
            <w:pPr>
              <w:pStyle w:val="Sinespaciado"/>
              <w:numPr>
                <w:ilvl w:val="0"/>
                <w:numId w:val="78"/>
              </w:numPr>
              <w:tabs>
                <w:tab w:val="left" w:pos="0"/>
              </w:tabs>
              <w:ind w:left="354"/>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PEACTAE096.No se </w:t>
            </w:r>
            <w:r w:rsidR="000121A7"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r w:rsidRPr="00906D37">
              <w:rPr>
                <w:rFonts w:ascii="Arial Narrow" w:hAnsi="Arial Narrow" w:cs="Arial"/>
                <w:b/>
                <w:bCs/>
                <w:lang w:val="es-ES_tradnl"/>
              </w:rPr>
              <w:t xml:space="preserve"> </w:t>
            </w:r>
          </w:p>
          <w:p w14:paraId="2419979E" w14:textId="35937F89" w:rsidR="00753E66" w:rsidRPr="00906D37" w:rsidRDefault="00753E66" w:rsidP="000121A7">
            <w:pPr>
              <w:pStyle w:val="Sinespaciado"/>
              <w:tabs>
                <w:tab w:val="left" w:pos="0"/>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4FBF0C57"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3141D" w14:textId="77777777" w:rsidR="00420556" w:rsidRPr="00906D37" w:rsidRDefault="0042055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F6779F8" w14:textId="77777777" w:rsidR="00420556" w:rsidRPr="00906D37" w:rsidRDefault="0042055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9427872"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F493900" w14:textId="77777777" w:rsidR="00420556" w:rsidRPr="00906D37" w:rsidRDefault="0042055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Pendientes de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671C9535" w14:textId="77777777" w:rsidR="00420556" w:rsidRPr="00906D37" w:rsidRDefault="0042055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E94F4C9"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PEACCTA901</w:t>
            </w:r>
          </w:p>
        </w:tc>
        <w:tc>
          <w:tcPr>
            <w:tcW w:w="1746" w:type="dxa"/>
            <w:tcBorders>
              <w:top w:val="single" w:sz="4" w:space="0" w:color="auto"/>
              <w:left w:val="single" w:sz="4" w:space="0" w:color="auto"/>
              <w:bottom w:val="single" w:sz="4" w:space="0" w:color="auto"/>
              <w:right w:val="single" w:sz="4" w:space="0" w:color="auto"/>
            </w:tcBorders>
          </w:tcPr>
          <w:p w14:paraId="437F9764"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10DF9F0A"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DE4EF96"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02C84D19" w14:textId="77777777" w:rsidR="00420556" w:rsidRPr="00906D37" w:rsidRDefault="0042055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E166892"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66138861"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663CF5A" w14:textId="77777777" w:rsidR="00420556" w:rsidRPr="00906D37" w:rsidRDefault="0042055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pendientes de las rampas implementadas cumplen con los porcentajes determinados en la NTC 4143?</w:t>
            </w:r>
          </w:p>
        </w:tc>
      </w:tr>
      <w:tr w:rsidR="00906D37" w:rsidRPr="00906D37" w14:paraId="28C9867B"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0CB65759"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41AE8C" w14:textId="77777777" w:rsidR="00420556" w:rsidRPr="00906D37" w:rsidRDefault="0042055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4D21A0F" w14:textId="77777777" w:rsidR="00420556" w:rsidRPr="00906D37" w:rsidRDefault="00420556" w:rsidP="00424280">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la pendiente de las rampas implementadas debe cumplir como mínimo con las siguientes pendientes:</w:t>
            </w:r>
          </w:p>
          <w:p w14:paraId="1B3E8C31"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PEACTAE097: </w:t>
            </w:r>
            <w:r w:rsidRPr="00906D37">
              <w:rPr>
                <w:rFonts w:ascii="Arial Narrow" w:hAnsi="Arial Narrow"/>
                <w:sz w:val="22"/>
                <w:szCs w:val="22"/>
                <w:lang w:val="es-ES_tradnl"/>
              </w:rPr>
              <w:t>Longitud horizontal menor a 3 m: Pendiente máxima de 12%.</w:t>
            </w:r>
          </w:p>
          <w:p w14:paraId="4994E601"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PEACTAE098: </w:t>
            </w:r>
            <w:r w:rsidRPr="00906D37">
              <w:rPr>
                <w:rFonts w:ascii="Arial Narrow" w:hAnsi="Arial Narrow"/>
                <w:sz w:val="22"/>
                <w:szCs w:val="22"/>
                <w:lang w:val="es-ES_tradnl"/>
              </w:rPr>
              <w:t>Longitud horizontal de a 3 m a 10 m: Pendiente máxima de 10%.</w:t>
            </w:r>
          </w:p>
          <w:p w14:paraId="704882A9" w14:textId="77777777" w:rsidR="00420556" w:rsidRPr="00906D37" w:rsidRDefault="00420556" w:rsidP="00424280">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PEACTAE099: </w:t>
            </w:r>
            <w:r w:rsidRPr="00906D37">
              <w:rPr>
                <w:rFonts w:ascii="Arial Narrow" w:hAnsi="Arial Narrow"/>
                <w:sz w:val="22"/>
                <w:szCs w:val="22"/>
                <w:lang w:val="es-ES_tradnl"/>
              </w:rPr>
              <w:t>Longitud horizontal de a 10 m a 15 m: Pendiente máxima de 8%.</w:t>
            </w:r>
          </w:p>
        </w:tc>
      </w:tr>
      <w:tr w:rsidR="00906D37" w:rsidRPr="00906D37" w14:paraId="5CFB9389"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638E48A"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A46363" w14:textId="77777777" w:rsidR="00420556" w:rsidRPr="00906D37" w:rsidRDefault="0042055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085C453" w14:textId="77777777" w:rsidR="00420556" w:rsidRPr="00906D37" w:rsidRDefault="00420556" w:rsidP="00543CEC">
            <w:pPr>
              <w:pStyle w:val="Sinespaciado"/>
              <w:numPr>
                <w:ilvl w:val="0"/>
                <w:numId w:val="15"/>
              </w:numPr>
              <w:tabs>
                <w:tab w:val="left" w:pos="0"/>
              </w:tabs>
              <w:jc w:val="both"/>
              <w:rPr>
                <w:rFonts w:ascii="Arial Narrow" w:hAnsi="Arial Narrow" w:cs="Arial"/>
                <w:b/>
                <w:bCs/>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PEACTAE097</w:t>
            </w:r>
            <w:r w:rsidRPr="00906D37">
              <w:rPr>
                <w:rFonts w:ascii="Arial Narrow" w:hAnsi="Arial Narrow" w:cs="Arial"/>
                <w:lang w:val="es-ES_tradnl"/>
              </w:rPr>
              <w:t xml:space="preserve">. </w:t>
            </w:r>
            <w:r w:rsidRPr="00906D37">
              <w:rPr>
                <w:rFonts w:ascii="Arial Narrow" w:hAnsi="Arial Narrow" w:cs="Calibri"/>
                <w:lang w:val="es-ES"/>
              </w:rPr>
              <w:t>PEACTAE098</w:t>
            </w:r>
            <w:r w:rsidRPr="00906D37">
              <w:rPr>
                <w:rFonts w:ascii="Arial Narrow" w:hAnsi="Arial Narrow" w:cs="Arial"/>
                <w:lang w:val="es-ES_tradnl"/>
              </w:rPr>
              <w:t xml:space="preserve">. o </w:t>
            </w:r>
            <w:r w:rsidRPr="00906D37">
              <w:rPr>
                <w:rFonts w:ascii="Arial Narrow" w:hAnsi="Arial Narrow" w:cs="Arial"/>
              </w:rPr>
              <w:t>PEACTAE099.</w:t>
            </w:r>
          </w:p>
          <w:p w14:paraId="66C98B8D" w14:textId="77777777" w:rsidR="00420556" w:rsidRPr="00906D37" w:rsidRDefault="00420556" w:rsidP="00543CEC">
            <w:pPr>
              <w:pStyle w:val="Sinespaciado"/>
              <w:numPr>
                <w:ilvl w:val="0"/>
                <w:numId w:val="15"/>
              </w:numPr>
              <w:tabs>
                <w:tab w:val="left" w:pos="0"/>
              </w:tabs>
              <w:jc w:val="both"/>
              <w:rPr>
                <w:rFonts w:ascii="Arial Narrow" w:hAnsi="Arial Narrow" w:cs="Arial"/>
                <w:b/>
                <w:bCs/>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PEACTAE097</w:t>
            </w:r>
            <w:r w:rsidRPr="00906D37">
              <w:rPr>
                <w:rFonts w:ascii="Arial Narrow" w:hAnsi="Arial Narrow" w:cs="Arial"/>
                <w:lang w:val="es-ES_tradnl"/>
              </w:rPr>
              <w:t xml:space="preserve">. </w:t>
            </w:r>
            <w:r w:rsidRPr="00906D37">
              <w:rPr>
                <w:rFonts w:ascii="Arial Narrow" w:hAnsi="Arial Narrow" w:cs="Calibri"/>
                <w:lang w:val="es-ES"/>
              </w:rPr>
              <w:t>PEACTAE098</w:t>
            </w:r>
            <w:r w:rsidRPr="00906D37">
              <w:rPr>
                <w:rFonts w:ascii="Arial Narrow" w:hAnsi="Arial Narrow" w:cs="Arial"/>
                <w:lang w:val="es-ES_tradnl"/>
              </w:rPr>
              <w:t xml:space="preserve">. o </w:t>
            </w:r>
            <w:r w:rsidRPr="00906D37">
              <w:rPr>
                <w:rFonts w:ascii="Arial Narrow" w:hAnsi="Arial Narrow" w:cs="Arial"/>
              </w:rPr>
              <w:t>PEACTAE099.</w:t>
            </w:r>
          </w:p>
        </w:tc>
      </w:tr>
      <w:tr w:rsidR="00906D37" w:rsidRPr="00906D37" w14:paraId="5AFDA2DA"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7DD84" w14:textId="77777777" w:rsidR="00420556" w:rsidRPr="00906D37" w:rsidRDefault="0042055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7D9D643" w14:textId="77777777" w:rsidR="00420556" w:rsidRPr="00906D37" w:rsidRDefault="0042055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7A6A788"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F5D6F38" w14:textId="77777777" w:rsidR="00420556" w:rsidRPr="00906D37" w:rsidRDefault="0042055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4E809202" w14:textId="77777777" w:rsidR="00420556" w:rsidRPr="00906D37" w:rsidRDefault="0042055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56E2853"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PEACCTA902</w:t>
            </w:r>
          </w:p>
        </w:tc>
        <w:tc>
          <w:tcPr>
            <w:tcW w:w="1746" w:type="dxa"/>
            <w:tcBorders>
              <w:top w:val="single" w:sz="4" w:space="0" w:color="auto"/>
              <w:left w:val="single" w:sz="4" w:space="0" w:color="auto"/>
              <w:bottom w:val="single" w:sz="4" w:space="0" w:color="auto"/>
              <w:right w:val="single" w:sz="4" w:space="0" w:color="auto"/>
            </w:tcBorders>
          </w:tcPr>
          <w:p w14:paraId="5E0DCA92"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52213BBF"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FFE0020"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2E57C17D" w14:textId="77777777" w:rsidR="00420556" w:rsidRPr="00906D37" w:rsidRDefault="0042055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AD2C9B9"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4F76056A"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DBA9AD5" w14:textId="77777777" w:rsidR="00420556" w:rsidRPr="00906D37" w:rsidRDefault="0042055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rampas cumplen con los anchos mínimos libres determinados en la NTC 4143?</w:t>
            </w:r>
          </w:p>
        </w:tc>
      </w:tr>
      <w:tr w:rsidR="00906D37" w:rsidRPr="00906D37" w14:paraId="3273184C"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0391B13A"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748AAA8" w14:textId="77777777" w:rsidR="00420556" w:rsidRPr="00906D37" w:rsidRDefault="0042055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9C7A56F" w14:textId="77777777" w:rsidR="00420556" w:rsidRPr="00906D37" w:rsidRDefault="00420556" w:rsidP="00424280">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el ancho mínimo de las rampas implementadas debe cumplir:</w:t>
            </w:r>
          </w:p>
          <w:p w14:paraId="4B2241DB"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PEACTAE100: </w:t>
            </w:r>
            <w:r w:rsidRPr="00906D37">
              <w:rPr>
                <w:rFonts w:ascii="Arial Narrow" w:hAnsi="Arial Narrow"/>
                <w:sz w:val="22"/>
                <w:szCs w:val="22"/>
                <w:lang w:val="es-ES_tradnl"/>
              </w:rPr>
              <w:t>En espacios urbanos: ancho mínimo de 1,20 m.</w:t>
            </w:r>
          </w:p>
          <w:p w14:paraId="7C4540AD"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PEACTAE101: </w:t>
            </w:r>
            <w:r w:rsidRPr="00906D37">
              <w:rPr>
                <w:rFonts w:ascii="Arial Narrow" w:hAnsi="Arial Narrow"/>
                <w:sz w:val="22"/>
                <w:szCs w:val="22"/>
                <w:lang w:val="es-ES_tradnl"/>
              </w:rPr>
              <w:t>En espacios urbanos: ancho mínimo de 0,90 m únicamente cuando los tramos no son superiores a 4 m.</w:t>
            </w:r>
          </w:p>
          <w:p w14:paraId="07CF300D"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PEACTAE102: </w:t>
            </w:r>
            <w:r w:rsidRPr="00906D37">
              <w:rPr>
                <w:rFonts w:ascii="Arial Narrow" w:hAnsi="Arial Narrow"/>
                <w:sz w:val="22"/>
                <w:szCs w:val="22"/>
                <w:lang w:val="es-ES_tradnl"/>
              </w:rPr>
              <w:t>En Edificaciones: ancho mínimo de 0,90 m.</w:t>
            </w:r>
          </w:p>
        </w:tc>
      </w:tr>
      <w:tr w:rsidR="00906D37" w:rsidRPr="00906D37" w14:paraId="0B0E479A"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477F095"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5536DC" w14:textId="77777777" w:rsidR="00420556" w:rsidRPr="00906D37" w:rsidRDefault="0042055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8264846" w14:textId="77777777" w:rsidR="00420556" w:rsidRPr="00906D37" w:rsidRDefault="00420556" w:rsidP="00543CEC">
            <w:pPr>
              <w:pStyle w:val="Sinespaciado"/>
              <w:numPr>
                <w:ilvl w:val="0"/>
                <w:numId w:val="15"/>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PEACTAE100</w:t>
            </w:r>
            <w:r w:rsidRPr="00906D37">
              <w:rPr>
                <w:rFonts w:ascii="Arial Narrow" w:hAnsi="Arial Narrow" w:cs="Arial"/>
                <w:lang w:val="es-ES_tradnl"/>
              </w:rPr>
              <w:t xml:space="preserve">. </w:t>
            </w:r>
            <w:r w:rsidRPr="00906D37">
              <w:rPr>
                <w:rFonts w:ascii="Arial Narrow" w:hAnsi="Arial Narrow" w:cs="Calibri"/>
                <w:lang w:val="es-ES"/>
              </w:rPr>
              <w:t>PEACTAE101</w:t>
            </w:r>
            <w:r w:rsidRPr="00906D37">
              <w:rPr>
                <w:rFonts w:ascii="Arial Narrow" w:hAnsi="Arial Narrow" w:cs="Arial"/>
                <w:lang w:val="es-ES_tradnl"/>
              </w:rPr>
              <w:t xml:space="preserve">. o </w:t>
            </w:r>
            <w:r w:rsidRPr="00906D37">
              <w:rPr>
                <w:rFonts w:ascii="Arial Narrow" w:hAnsi="Arial Narrow" w:cs="Calibri"/>
                <w:lang w:val="es-ES"/>
              </w:rPr>
              <w:t>PEACTAE102</w:t>
            </w:r>
            <w:r w:rsidRPr="00906D37">
              <w:rPr>
                <w:rFonts w:ascii="Arial Narrow" w:hAnsi="Arial Narrow" w:cs="Arial"/>
                <w:lang w:val="es-ES_tradnl"/>
              </w:rPr>
              <w:t>.</w:t>
            </w:r>
          </w:p>
          <w:p w14:paraId="7FAF81AA" w14:textId="77777777" w:rsidR="00420556" w:rsidRPr="00906D37" w:rsidRDefault="00420556" w:rsidP="00543CEC">
            <w:pPr>
              <w:pStyle w:val="Sinespaciado"/>
              <w:numPr>
                <w:ilvl w:val="0"/>
                <w:numId w:val="15"/>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Arial"/>
                <w:lang w:val="es-ES_tradnl"/>
              </w:rPr>
              <w:t>a</w:t>
            </w:r>
            <w:r w:rsidRPr="00906D37">
              <w:rPr>
                <w:rFonts w:ascii="Arial Narrow" w:hAnsi="Arial Narrow" w:cs="Calibri"/>
                <w:lang w:val="es-ES"/>
              </w:rPr>
              <w:t xml:space="preserve"> PEACTAE100</w:t>
            </w:r>
            <w:r w:rsidRPr="00906D37">
              <w:rPr>
                <w:rFonts w:ascii="Arial Narrow" w:hAnsi="Arial Narrow" w:cs="Arial"/>
                <w:lang w:val="es-ES_tradnl"/>
              </w:rPr>
              <w:t xml:space="preserve">. </w:t>
            </w:r>
            <w:r w:rsidRPr="00906D37">
              <w:rPr>
                <w:rFonts w:ascii="Arial Narrow" w:hAnsi="Arial Narrow" w:cs="Calibri"/>
                <w:lang w:val="es-ES"/>
              </w:rPr>
              <w:t>PEACTAE101</w:t>
            </w:r>
            <w:r w:rsidRPr="00906D37">
              <w:rPr>
                <w:rFonts w:ascii="Arial Narrow" w:hAnsi="Arial Narrow" w:cs="Arial"/>
                <w:lang w:val="es-ES_tradnl"/>
              </w:rPr>
              <w:t xml:space="preserve">. o </w:t>
            </w:r>
            <w:r w:rsidRPr="00906D37">
              <w:rPr>
                <w:rFonts w:ascii="Arial Narrow" w:hAnsi="Arial Narrow" w:cs="Calibri"/>
                <w:lang w:val="es-ES"/>
              </w:rPr>
              <w:t>PEACTAE102</w:t>
            </w:r>
            <w:r w:rsidRPr="00906D37">
              <w:rPr>
                <w:rFonts w:ascii="Arial Narrow" w:hAnsi="Arial Narrow" w:cs="Arial"/>
                <w:lang w:val="es-ES_tradnl"/>
              </w:rPr>
              <w:t>.</w:t>
            </w:r>
          </w:p>
        </w:tc>
      </w:tr>
      <w:tr w:rsidR="00906D37" w:rsidRPr="00906D37" w14:paraId="22657FCC"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6524E" w14:textId="77777777" w:rsidR="001719D8" w:rsidRPr="00906D37" w:rsidRDefault="001719D8"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C902EEF" w14:textId="77777777" w:rsidR="001719D8" w:rsidRPr="00906D37" w:rsidRDefault="001719D8"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AC4CEF3"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AE485BC" w14:textId="77777777" w:rsidR="001719D8" w:rsidRPr="00906D37" w:rsidRDefault="001719D8"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Pasamanos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1BEB41DC" w14:textId="77777777" w:rsidR="001719D8" w:rsidRPr="00906D37" w:rsidRDefault="001719D8"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B4A501E"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PEACCTA903</w:t>
            </w:r>
          </w:p>
        </w:tc>
        <w:tc>
          <w:tcPr>
            <w:tcW w:w="1746" w:type="dxa"/>
            <w:tcBorders>
              <w:top w:val="single" w:sz="4" w:space="0" w:color="auto"/>
              <w:left w:val="single" w:sz="4" w:space="0" w:color="auto"/>
              <w:bottom w:val="single" w:sz="4" w:space="0" w:color="auto"/>
              <w:right w:val="single" w:sz="4" w:space="0" w:color="auto"/>
            </w:tcBorders>
          </w:tcPr>
          <w:p w14:paraId="5CF05568"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0B094DB4"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EF69A79"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55911AFA" w14:textId="77777777" w:rsidR="001719D8" w:rsidRPr="00906D37" w:rsidRDefault="001719D8"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E477228"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2B4409DC"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C3AFEA2" w14:textId="77777777" w:rsidR="001719D8" w:rsidRPr="00906D37" w:rsidRDefault="001719D8"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¿Las rampas implementadas que salvan desniveles superiores a 0,25 m, llevan pasamanos de conformidad con las NTC 4143 y 4201?  </w:t>
            </w:r>
          </w:p>
        </w:tc>
      </w:tr>
      <w:tr w:rsidR="00906D37" w:rsidRPr="00906D37" w14:paraId="5FB113A8"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05F33231"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D9241E" w14:textId="77777777" w:rsidR="001719D8" w:rsidRPr="00906D37" w:rsidRDefault="001719D8" w:rsidP="00D5663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E4B7414" w14:textId="77777777" w:rsidR="001719D8" w:rsidRPr="00906D37" w:rsidRDefault="001719D8" w:rsidP="00D5663A">
            <w:pPr>
              <w:pStyle w:val="Sinespaciado"/>
              <w:tabs>
                <w:tab w:val="left" w:pos="284"/>
              </w:tabs>
              <w:ind w:left="284"/>
              <w:jc w:val="both"/>
              <w:rPr>
                <w:rFonts w:ascii="Arial Narrow" w:hAnsi="Arial Narrow" w:cs="Arial"/>
                <w:b/>
              </w:rPr>
            </w:pPr>
            <w:r w:rsidRPr="00906D37">
              <w:rPr>
                <w:rFonts w:ascii="Arial Narrow" w:hAnsi="Arial Narrow" w:cs="Calibri"/>
                <w:b/>
                <w:bCs/>
                <w:lang w:val="es-ES"/>
              </w:rPr>
              <w:t xml:space="preserve">PEACCTA903: </w:t>
            </w:r>
            <w:r w:rsidRPr="00906D37">
              <w:rPr>
                <w:rFonts w:ascii="Arial Narrow" w:eastAsia="Times New Roman" w:hAnsi="Arial Narrow" w:cs="Times New Roman"/>
                <w:lang w:val="es-ES_tradnl" w:eastAsia="es-ES"/>
              </w:rPr>
              <w:t xml:space="preserve">Las rampas implementadas que salvan desniveles superiores a 0,25 m deben llevar pasamanos. </w:t>
            </w:r>
          </w:p>
        </w:tc>
      </w:tr>
      <w:tr w:rsidR="00906D37" w:rsidRPr="00906D37" w14:paraId="7381776B"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74BFF8E"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97B72A" w14:textId="77777777" w:rsidR="001719D8" w:rsidRPr="00906D37" w:rsidRDefault="001719D8"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C5A9229" w14:textId="77777777" w:rsidR="001719D8" w:rsidRPr="00906D37" w:rsidRDefault="001719D8" w:rsidP="00D5663A">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PEACCTA903.</w:t>
            </w:r>
          </w:p>
          <w:p w14:paraId="79A608CE" w14:textId="77777777" w:rsidR="001719D8" w:rsidRPr="00906D37" w:rsidRDefault="001719D8" w:rsidP="00D5663A">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PEACCTA903.</w:t>
            </w:r>
          </w:p>
          <w:p w14:paraId="71ACC5D6" w14:textId="77777777" w:rsidR="001719D8" w:rsidRPr="00906D37" w:rsidRDefault="001719D8" w:rsidP="00D5663A">
            <w:pPr>
              <w:pStyle w:val="Sinespaciado"/>
              <w:numPr>
                <w:ilvl w:val="0"/>
                <w:numId w:val="16"/>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APLICA*: </w:t>
            </w:r>
            <w:r w:rsidRPr="00906D37">
              <w:rPr>
                <w:rFonts w:ascii="Arial Narrow" w:hAnsi="Arial Narrow" w:cs="Arial"/>
                <w:bCs/>
                <w:lang w:val="es-ES_tradnl"/>
              </w:rPr>
              <w:t>Cuando la infraestructura no tiene implementadas rampas que salven niveles entre pisos o que salven niveles superiores a 0,25 m.</w:t>
            </w:r>
          </w:p>
          <w:p w14:paraId="0C2E9E74" w14:textId="77777777" w:rsidR="001719D8" w:rsidRPr="00906D37" w:rsidRDefault="001719D8" w:rsidP="00D5663A">
            <w:pPr>
              <w:pStyle w:val="Sinespaciado"/>
              <w:tabs>
                <w:tab w:val="left" w:pos="0"/>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bl>
    <w:p w14:paraId="353663AE" w14:textId="77777777" w:rsidR="001719D8" w:rsidRPr="00906D37" w:rsidRDefault="001719D8">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2D64A12"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3550" w14:textId="33F766FA" w:rsidR="001719D8" w:rsidRPr="00906D37" w:rsidRDefault="001719D8"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03D1833" w14:textId="77777777" w:rsidR="001719D8" w:rsidRPr="00906D37" w:rsidRDefault="001719D8"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7A2A0A8"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1E483D0" w14:textId="77777777" w:rsidR="001719D8" w:rsidRPr="00906D37" w:rsidRDefault="001719D8"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Bordillos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36A16BEC" w14:textId="77777777" w:rsidR="001719D8" w:rsidRPr="00906D37" w:rsidRDefault="001719D8"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9B620C4"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PEACCTA904</w:t>
            </w:r>
          </w:p>
        </w:tc>
        <w:tc>
          <w:tcPr>
            <w:tcW w:w="1746" w:type="dxa"/>
            <w:tcBorders>
              <w:top w:val="single" w:sz="4" w:space="0" w:color="auto"/>
              <w:left w:val="single" w:sz="4" w:space="0" w:color="auto"/>
              <w:bottom w:val="single" w:sz="4" w:space="0" w:color="auto"/>
              <w:right w:val="single" w:sz="4" w:space="0" w:color="auto"/>
            </w:tcBorders>
          </w:tcPr>
          <w:p w14:paraId="0B13DC7E"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13FE86B9"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6831C7C"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0EE87A25" w14:textId="77777777" w:rsidR="001719D8" w:rsidRPr="00906D37" w:rsidRDefault="001719D8"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7DC72C6"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04F9FDE3"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8DB16E" w14:textId="77777777" w:rsidR="001719D8" w:rsidRPr="00906D37" w:rsidRDefault="001719D8"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¿Las rampas implementadas que salvan desniveles superiores a 0,10 m, llevan bordillos de conformidad con la NTC 4143?  </w:t>
            </w:r>
          </w:p>
        </w:tc>
      </w:tr>
      <w:tr w:rsidR="00906D37" w:rsidRPr="00906D37" w14:paraId="505A6F89"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4F2BD70B"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E594EA" w14:textId="77777777" w:rsidR="001719D8" w:rsidRPr="00906D37" w:rsidRDefault="001719D8" w:rsidP="00D5663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58EBFA2" w14:textId="77777777" w:rsidR="001719D8" w:rsidRPr="00906D37" w:rsidRDefault="001719D8" w:rsidP="00D5663A">
            <w:pPr>
              <w:pStyle w:val="Sinespaciado"/>
              <w:tabs>
                <w:tab w:val="left" w:pos="284"/>
              </w:tabs>
              <w:ind w:left="284"/>
              <w:jc w:val="both"/>
              <w:rPr>
                <w:rFonts w:ascii="Arial Narrow" w:hAnsi="Arial Narrow" w:cs="Arial"/>
                <w:b/>
              </w:rPr>
            </w:pPr>
            <w:r w:rsidRPr="00906D37">
              <w:rPr>
                <w:rFonts w:ascii="Arial Narrow" w:eastAsia="Times New Roman" w:hAnsi="Arial Narrow" w:cs="Times New Roman"/>
                <w:b/>
                <w:bCs/>
                <w:lang w:val="es-ES" w:eastAsia="es-ES"/>
              </w:rPr>
              <w:t xml:space="preserve">PEACCTA904: </w:t>
            </w:r>
            <w:r w:rsidRPr="00906D37">
              <w:rPr>
                <w:rFonts w:ascii="Arial Narrow" w:eastAsia="Times New Roman" w:hAnsi="Arial Narrow" w:cs="Times New Roman"/>
                <w:lang w:val="es-ES_tradnl" w:eastAsia="es-ES"/>
              </w:rPr>
              <w:t xml:space="preserve">Las rampas implementadas que salvan desniveles superiores a 0,10 m deben llevar bordillos. </w:t>
            </w:r>
          </w:p>
        </w:tc>
      </w:tr>
      <w:tr w:rsidR="00906D37" w:rsidRPr="00906D37" w14:paraId="19B78E30"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875B1C3"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6315B43" w14:textId="77777777" w:rsidR="001719D8" w:rsidRPr="00906D37" w:rsidRDefault="001719D8"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E86CF82" w14:textId="77777777" w:rsidR="001719D8" w:rsidRPr="00906D37" w:rsidRDefault="001719D8" w:rsidP="00D5663A">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PEACCTA904</w:t>
            </w:r>
          </w:p>
          <w:p w14:paraId="14D3BAF2" w14:textId="77777777" w:rsidR="001719D8" w:rsidRPr="00906D37" w:rsidRDefault="001719D8" w:rsidP="00D5663A">
            <w:pPr>
              <w:pStyle w:val="Sinespaciado"/>
              <w:numPr>
                <w:ilvl w:val="0"/>
                <w:numId w:val="16"/>
              </w:numPr>
              <w:tabs>
                <w:tab w:val="left" w:pos="0"/>
              </w:tabs>
              <w:jc w:val="both"/>
              <w:rPr>
                <w:rFonts w:ascii="Arial Narrow" w:hAnsi="Arial Narrow" w:cs="Arial"/>
                <w:bCs/>
                <w:lang w:val="es-ES_tradnl"/>
              </w:rPr>
            </w:pPr>
            <w:r w:rsidRPr="00906D37">
              <w:rPr>
                <w:rFonts w:ascii="Arial Narrow" w:hAnsi="Arial Narrow" w:cs="Arial"/>
                <w:b/>
                <w:lang w:val="es-ES_tradnl"/>
              </w:rPr>
              <w:t>NO EXISTE:</w:t>
            </w:r>
            <w:r w:rsidRPr="00906D37">
              <w:rPr>
                <w:rFonts w:ascii="Arial Narrow" w:hAnsi="Arial Narrow" w:cs="Arial"/>
                <w:bCs/>
                <w:lang w:val="es-ES_tradnl"/>
              </w:rPr>
              <w:t xml:space="preserve"> Cuando no cumple con PEACCTA904</w:t>
            </w:r>
          </w:p>
        </w:tc>
      </w:tr>
      <w:tr w:rsidR="00906D37" w:rsidRPr="00906D37" w14:paraId="7A991787"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8AB9" w14:textId="77777777" w:rsidR="001719D8" w:rsidRPr="00906D37" w:rsidRDefault="001719D8"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E94B965" w14:textId="77777777" w:rsidR="001719D8" w:rsidRPr="00906D37" w:rsidRDefault="001719D8"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15C7B37"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288CF4" w14:textId="77777777" w:rsidR="001719D8" w:rsidRPr="00906D37" w:rsidRDefault="001719D8"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táctil de tránsito peatonal</w:t>
            </w:r>
          </w:p>
        </w:tc>
        <w:tc>
          <w:tcPr>
            <w:tcW w:w="2790" w:type="dxa"/>
            <w:tcBorders>
              <w:top w:val="single" w:sz="4" w:space="0" w:color="auto"/>
              <w:left w:val="single" w:sz="4" w:space="0" w:color="auto"/>
              <w:bottom w:val="single" w:sz="4" w:space="0" w:color="auto"/>
              <w:right w:val="single" w:sz="4" w:space="0" w:color="auto"/>
            </w:tcBorders>
          </w:tcPr>
          <w:p w14:paraId="54B450AB" w14:textId="77777777" w:rsidR="001719D8" w:rsidRPr="00906D37" w:rsidRDefault="001719D8"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4879CC5"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PEACCTA905</w:t>
            </w:r>
          </w:p>
        </w:tc>
        <w:tc>
          <w:tcPr>
            <w:tcW w:w="1746" w:type="dxa"/>
            <w:tcBorders>
              <w:top w:val="single" w:sz="4" w:space="0" w:color="auto"/>
              <w:left w:val="single" w:sz="4" w:space="0" w:color="auto"/>
              <w:bottom w:val="single" w:sz="4" w:space="0" w:color="auto"/>
              <w:right w:val="single" w:sz="4" w:space="0" w:color="auto"/>
            </w:tcBorders>
          </w:tcPr>
          <w:p w14:paraId="0195F395"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70AE4F93"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A2FC04C"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44F11FC4" w14:textId="77777777" w:rsidR="001719D8" w:rsidRPr="00906D37" w:rsidRDefault="001719D8"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AB0AD74"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03EFE518"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3483CA" w14:textId="77777777" w:rsidR="001719D8" w:rsidRPr="00906D37" w:rsidRDefault="001719D8"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rampas implementadas disponen de señales táctiles de acuerdo con lo establecido en las NTC 4143, NTC 4144 y NTC 5610?</w:t>
            </w:r>
          </w:p>
        </w:tc>
      </w:tr>
      <w:tr w:rsidR="00906D37" w:rsidRPr="00906D37" w14:paraId="25C7EFB9"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16FB2983"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744F6C" w14:textId="77777777" w:rsidR="001719D8" w:rsidRPr="00906D37" w:rsidRDefault="001719D8"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517AAFD" w14:textId="77777777" w:rsidR="001719D8" w:rsidRPr="00906D37" w:rsidRDefault="001719D8" w:rsidP="00D5663A">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PEACTAE103: </w:t>
            </w:r>
            <w:r w:rsidRPr="00906D37">
              <w:rPr>
                <w:rFonts w:ascii="Arial Narrow" w:hAnsi="Arial Narrow"/>
                <w:sz w:val="22"/>
                <w:szCs w:val="22"/>
                <w:lang w:val="es-ES_tradnl"/>
              </w:rPr>
              <w:t>Las rampas del espacio público tienen implementadas franjas demarcadoras en todo su ancho, con tabletas alerta a 0,30 m al inicio y al final (NTC 5610 - NTC 4143).</w:t>
            </w:r>
          </w:p>
          <w:p w14:paraId="08079410" w14:textId="77777777" w:rsidR="001719D8" w:rsidRPr="00906D37" w:rsidRDefault="001719D8" w:rsidP="00D5663A">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PEACTAE104: </w:t>
            </w:r>
            <w:r w:rsidRPr="00906D37">
              <w:rPr>
                <w:rFonts w:ascii="Arial Narrow" w:hAnsi="Arial Narrow"/>
                <w:sz w:val="22"/>
                <w:szCs w:val="22"/>
                <w:lang w:val="es-ES_tradnl"/>
              </w:rPr>
              <w:t>Las rampas de las edificaciones tienen implementadas señales táctiles que indiquen la proximidad a un cambio de nivel mediante un cambio de textura en el pavimento en todo el ancho.  (NTC 4144).</w:t>
            </w:r>
          </w:p>
        </w:tc>
      </w:tr>
      <w:tr w:rsidR="00906D37" w:rsidRPr="00906D37" w14:paraId="65E8EDCB"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24451BF"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00AF15" w14:textId="77777777" w:rsidR="001719D8" w:rsidRPr="00906D37" w:rsidRDefault="001719D8"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F496FEE" w14:textId="77777777" w:rsidR="001719D8" w:rsidRPr="00906D37" w:rsidRDefault="001719D8" w:rsidP="00D5663A">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PEACTAE103</w:t>
            </w:r>
            <w:r w:rsidRPr="00906D37">
              <w:rPr>
                <w:rFonts w:ascii="Arial Narrow" w:hAnsi="Arial Narrow" w:cs="Arial"/>
                <w:lang w:val="es-ES_tradnl"/>
              </w:rPr>
              <w:t xml:space="preserve">. o </w:t>
            </w:r>
            <w:r w:rsidRPr="00906D37">
              <w:rPr>
                <w:rFonts w:ascii="Arial Narrow" w:hAnsi="Arial Narrow" w:cs="Calibri"/>
                <w:lang w:val="es-ES"/>
              </w:rPr>
              <w:t>PEACTAE104.</w:t>
            </w:r>
          </w:p>
          <w:p w14:paraId="7F57C9E2" w14:textId="77777777" w:rsidR="001719D8" w:rsidRPr="00906D37" w:rsidRDefault="001719D8" w:rsidP="00D5663A">
            <w:pPr>
              <w:pStyle w:val="Sinespaciado"/>
              <w:numPr>
                <w:ilvl w:val="0"/>
                <w:numId w:val="16"/>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PEACTAE103</w:t>
            </w:r>
            <w:r w:rsidRPr="00906D37">
              <w:rPr>
                <w:rFonts w:ascii="Arial Narrow" w:hAnsi="Arial Narrow" w:cs="Arial"/>
                <w:lang w:val="es-ES_tradnl"/>
              </w:rPr>
              <w:t xml:space="preserve">. o </w:t>
            </w:r>
            <w:r w:rsidRPr="00906D37">
              <w:rPr>
                <w:rFonts w:ascii="Arial Narrow" w:hAnsi="Arial Narrow" w:cs="Calibri"/>
                <w:lang w:val="es-ES"/>
              </w:rPr>
              <w:t>PEACTAE104.</w:t>
            </w:r>
          </w:p>
        </w:tc>
      </w:tr>
    </w:tbl>
    <w:p w14:paraId="4AF74727" w14:textId="3B19CB8A" w:rsidR="00420556" w:rsidRPr="00906D37" w:rsidRDefault="00420556"/>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F79DC2D"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D8C6E5C" w14:textId="1D0B0624" w:rsidR="00533F9D" w:rsidRPr="00906D37" w:rsidRDefault="00533F9D"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Escaleras</w:t>
            </w:r>
            <w:r w:rsidRPr="00906D37">
              <w:rPr>
                <w:rFonts w:ascii="Arial Narrow" w:hAnsi="Arial Narrow" w:cs="Arial"/>
                <w:b/>
                <w:bCs/>
                <w:sz w:val="22"/>
                <w:szCs w:val="22"/>
                <w:vertAlign w:val="superscript"/>
                <w:lang w:val="es-CO"/>
              </w:rPr>
              <w:footnoteReference w:id="17"/>
            </w:r>
            <w:r w:rsidRPr="00906D37">
              <w:rPr>
                <w:rFonts w:ascii="Arial Narrow" w:hAnsi="Arial Narrow" w:cs="Arial"/>
                <w:b/>
                <w:bCs/>
                <w:sz w:val="22"/>
                <w:szCs w:val="22"/>
              </w:rPr>
              <w:t xml:space="preserve"> </w:t>
            </w:r>
            <w:r w:rsidRPr="00906D37">
              <w:rPr>
                <w:rFonts w:ascii="Arial Narrow" w:hAnsi="Arial Narrow" w:cs="Arial"/>
                <w:b/>
                <w:bCs/>
                <w:sz w:val="22"/>
                <w:szCs w:val="22"/>
                <w:vertAlign w:val="superscript"/>
              </w:rPr>
              <w:t xml:space="preserve"> </w:t>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72B2BD" w14:textId="77777777" w:rsidR="00533F9D" w:rsidRPr="00906D37" w:rsidRDefault="00533F9D"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3FC51E" w14:textId="77777777" w:rsidR="00533F9D" w:rsidRPr="00906D37" w:rsidRDefault="00533F9D"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53D54C96" w14:textId="77777777" w:rsidTr="00A366B1">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EA769E" w14:textId="4CC00F59" w:rsidR="006A7ED6" w:rsidRPr="00906D37" w:rsidRDefault="0089328F"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FFCBF98"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080BD" w14:textId="77777777" w:rsidR="00533F9D" w:rsidRPr="00906D37" w:rsidRDefault="00533F9D"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B57BD0F" w14:textId="77777777" w:rsidR="00533F9D" w:rsidRPr="00906D37" w:rsidRDefault="00533F9D"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125E806"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E4EE737" w14:textId="6A0FD0BD" w:rsidR="00533F9D" w:rsidRPr="00906D37" w:rsidRDefault="00533F9D"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Escaleras de uso público*</w:t>
            </w:r>
          </w:p>
        </w:tc>
        <w:tc>
          <w:tcPr>
            <w:tcW w:w="2790" w:type="dxa"/>
            <w:tcBorders>
              <w:top w:val="single" w:sz="4" w:space="0" w:color="auto"/>
              <w:left w:val="single" w:sz="4" w:space="0" w:color="auto"/>
              <w:bottom w:val="single" w:sz="4" w:space="0" w:color="auto"/>
              <w:right w:val="single" w:sz="4" w:space="0" w:color="auto"/>
            </w:tcBorders>
          </w:tcPr>
          <w:p w14:paraId="0408D6EA" w14:textId="77777777" w:rsidR="00533F9D" w:rsidRPr="00906D37" w:rsidRDefault="00533F9D"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2298FBE" w14:textId="79F2896A" w:rsidR="00533F9D" w:rsidRPr="00906D37" w:rsidRDefault="00533F9D"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PEACTAE105</w:t>
            </w:r>
          </w:p>
        </w:tc>
        <w:tc>
          <w:tcPr>
            <w:tcW w:w="1746" w:type="dxa"/>
            <w:tcBorders>
              <w:top w:val="single" w:sz="4" w:space="0" w:color="auto"/>
              <w:left w:val="single" w:sz="4" w:space="0" w:color="auto"/>
              <w:bottom w:val="single" w:sz="4" w:space="0" w:color="auto"/>
              <w:right w:val="single" w:sz="4" w:space="0" w:color="auto"/>
            </w:tcBorders>
          </w:tcPr>
          <w:p w14:paraId="6F7C69D3" w14:textId="77777777" w:rsidR="00533F9D" w:rsidRPr="00906D37" w:rsidRDefault="00533F9D" w:rsidP="00476C26">
            <w:pPr>
              <w:pStyle w:val="Prrafodelista"/>
              <w:spacing w:line="259" w:lineRule="auto"/>
              <w:ind w:left="720"/>
              <w:jc w:val="both"/>
              <w:rPr>
                <w:rFonts w:ascii="Arial Narrow" w:hAnsi="Arial Narrow" w:cs="Arial"/>
                <w:sz w:val="22"/>
                <w:szCs w:val="22"/>
              </w:rPr>
            </w:pPr>
          </w:p>
          <w:p w14:paraId="12F4C2E2" w14:textId="77777777" w:rsidR="00533F9D" w:rsidRPr="00906D37" w:rsidRDefault="00533F9D"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2E51C10" w14:textId="77777777" w:rsidR="00533F9D" w:rsidRPr="00906D37" w:rsidRDefault="00533F9D" w:rsidP="00476C26">
            <w:pPr>
              <w:pStyle w:val="Prrafodelista"/>
              <w:spacing w:line="259" w:lineRule="auto"/>
              <w:ind w:left="720"/>
              <w:jc w:val="both"/>
              <w:rPr>
                <w:rFonts w:ascii="Arial Narrow" w:hAnsi="Arial Narrow" w:cs="Arial"/>
                <w:sz w:val="22"/>
                <w:szCs w:val="22"/>
              </w:rPr>
            </w:pPr>
          </w:p>
          <w:p w14:paraId="3A7261FD" w14:textId="77777777" w:rsidR="00533F9D" w:rsidRPr="00906D37" w:rsidRDefault="00533F9D"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A61DC6F"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3643021A"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B463B5" w14:textId="6FD80934" w:rsidR="00533F9D" w:rsidRPr="00906D37" w:rsidRDefault="00533F9D"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cuenta con escaleras de uso público?</w:t>
            </w:r>
          </w:p>
        </w:tc>
      </w:tr>
      <w:tr w:rsidR="00906D37" w:rsidRPr="00906D37" w14:paraId="085AFE6D"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17528BAF"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4E865C" w14:textId="77777777" w:rsidR="00533F9D" w:rsidRPr="00906D37" w:rsidRDefault="00533F9D"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342847E5" w14:textId="520CA375" w:rsidR="00533F9D" w:rsidRPr="00906D37" w:rsidRDefault="00533F9D"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Calibri"/>
                <w:b/>
                <w:bCs/>
                <w:lang w:val="es-ES"/>
              </w:rPr>
              <w:t xml:space="preserve">PEACTAE105: </w:t>
            </w:r>
            <w:r w:rsidRPr="00906D37">
              <w:rPr>
                <w:rFonts w:ascii="Arial Narrow" w:eastAsia="Times New Roman" w:hAnsi="Arial Narrow" w:cs="Times New Roman"/>
                <w:lang w:val="es-ES_tradnl" w:eastAsia="es-ES"/>
              </w:rPr>
              <w:t>La infraestructura cuenta con escaleras de uso público.</w:t>
            </w:r>
          </w:p>
        </w:tc>
      </w:tr>
      <w:tr w:rsidR="00906D37" w:rsidRPr="00906D37" w14:paraId="6FD7A079"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5DF5418" w14:textId="77777777" w:rsidR="00CE7626" w:rsidRPr="00906D37" w:rsidRDefault="00CE7626" w:rsidP="00CE76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323F5F" w14:textId="77777777" w:rsidR="00CE7626" w:rsidRPr="00906D37" w:rsidRDefault="00CE7626" w:rsidP="00CE76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CF725D5" w14:textId="364C896C" w:rsidR="00E52888" w:rsidRPr="00906D37" w:rsidRDefault="00E52888" w:rsidP="00543CEC">
            <w:pPr>
              <w:pStyle w:val="Sinespaciado"/>
              <w:numPr>
                <w:ilvl w:val="0"/>
                <w:numId w:val="78"/>
              </w:numPr>
              <w:tabs>
                <w:tab w:val="left" w:pos="284"/>
              </w:tabs>
              <w:ind w:left="354"/>
              <w:jc w:val="both"/>
              <w:rPr>
                <w:rFonts w:ascii="Arial Narrow" w:hAnsi="Arial Narrow" w:cs="Arial"/>
                <w:bCs/>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PEACTAE105. Se </w:t>
            </w:r>
            <w:r w:rsidR="00C14B4C"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7C8F447F" w14:textId="43B0AA66" w:rsidR="00E52888" w:rsidRPr="00906D37" w:rsidRDefault="00E52888" w:rsidP="00543CEC">
            <w:pPr>
              <w:pStyle w:val="Sinespaciado"/>
              <w:numPr>
                <w:ilvl w:val="0"/>
                <w:numId w:val="78"/>
              </w:numPr>
              <w:tabs>
                <w:tab w:val="left" w:pos="284"/>
              </w:tabs>
              <w:ind w:left="354"/>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PEACTAE105.No se </w:t>
            </w:r>
            <w:r w:rsidR="00880B15"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r w:rsidRPr="00906D37">
              <w:rPr>
                <w:rFonts w:ascii="Arial Narrow" w:hAnsi="Arial Narrow" w:cs="Arial"/>
                <w:b/>
                <w:bCs/>
                <w:lang w:val="es-ES_tradnl"/>
              </w:rPr>
              <w:t xml:space="preserve"> </w:t>
            </w:r>
          </w:p>
          <w:p w14:paraId="546CDFEE" w14:textId="5693BB8F" w:rsidR="00CE7626" w:rsidRPr="00906D37" w:rsidRDefault="00CE7626" w:rsidP="00E52888">
            <w:pPr>
              <w:pStyle w:val="Sinespaciado"/>
              <w:tabs>
                <w:tab w:val="left" w:pos="284"/>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5939706C"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A7336" w14:textId="77777777" w:rsidR="00533F9D" w:rsidRPr="00906D37" w:rsidRDefault="00533F9D"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062CC04" w14:textId="77777777" w:rsidR="00533F9D" w:rsidRPr="00906D37" w:rsidRDefault="00533F9D"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CB655E3"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B9AB734" w14:textId="3D84F262" w:rsidR="00533F9D" w:rsidRPr="00906D37" w:rsidRDefault="00533F9D"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escaleras de uso público</w:t>
            </w:r>
          </w:p>
        </w:tc>
        <w:tc>
          <w:tcPr>
            <w:tcW w:w="2790" w:type="dxa"/>
            <w:tcBorders>
              <w:top w:val="single" w:sz="4" w:space="0" w:color="auto"/>
              <w:left w:val="single" w:sz="4" w:space="0" w:color="auto"/>
              <w:bottom w:val="single" w:sz="4" w:space="0" w:color="auto"/>
              <w:right w:val="single" w:sz="4" w:space="0" w:color="auto"/>
            </w:tcBorders>
          </w:tcPr>
          <w:p w14:paraId="497302CF" w14:textId="77777777" w:rsidR="00533F9D" w:rsidRPr="00906D37" w:rsidRDefault="00533F9D"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C3F8C86" w14:textId="644ABBE3" w:rsidR="00533F9D" w:rsidRPr="00906D37" w:rsidRDefault="00533F9D"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PEACCTA1001</w:t>
            </w:r>
          </w:p>
        </w:tc>
        <w:tc>
          <w:tcPr>
            <w:tcW w:w="1746" w:type="dxa"/>
            <w:tcBorders>
              <w:top w:val="single" w:sz="4" w:space="0" w:color="auto"/>
              <w:left w:val="single" w:sz="4" w:space="0" w:color="auto"/>
              <w:bottom w:val="single" w:sz="4" w:space="0" w:color="auto"/>
              <w:right w:val="single" w:sz="4" w:space="0" w:color="auto"/>
            </w:tcBorders>
          </w:tcPr>
          <w:p w14:paraId="0CFEDBE8" w14:textId="77777777" w:rsidR="00533F9D" w:rsidRPr="00906D37" w:rsidRDefault="00533F9D" w:rsidP="00476C26">
            <w:pPr>
              <w:pStyle w:val="Prrafodelista"/>
              <w:spacing w:line="259" w:lineRule="auto"/>
              <w:ind w:left="720"/>
              <w:jc w:val="both"/>
              <w:rPr>
                <w:rFonts w:ascii="Arial Narrow" w:hAnsi="Arial Narrow" w:cs="Arial"/>
                <w:sz w:val="22"/>
                <w:szCs w:val="22"/>
              </w:rPr>
            </w:pPr>
          </w:p>
          <w:p w14:paraId="284703FD" w14:textId="27C40EAE" w:rsidR="00533F9D" w:rsidRPr="00906D37" w:rsidRDefault="00533F9D"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770B6EF" w14:textId="77777777" w:rsidR="00533F9D" w:rsidRPr="00906D37" w:rsidRDefault="00533F9D" w:rsidP="00476C26">
            <w:pPr>
              <w:pStyle w:val="Prrafodelista"/>
              <w:spacing w:line="259" w:lineRule="auto"/>
              <w:ind w:left="720"/>
              <w:jc w:val="both"/>
              <w:rPr>
                <w:rFonts w:ascii="Arial Narrow" w:hAnsi="Arial Narrow" w:cs="Arial"/>
                <w:sz w:val="22"/>
                <w:szCs w:val="22"/>
              </w:rPr>
            </w:pPr>
          </w:p>
          <w:p w14:paraId="4A26C73D" w14:textId="4BF7AAB0" w:rsidR="00533F9D" w:rsidRPr="00906D37" w:rsidRDefault="00533F9D"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10A8B7A"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0A09C06E"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3280312" w14:textId="394EFE9F" w:rsidR="00533F9D" w:rsidRPr="00906D37" w:rsidRDefault="00533F9D"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escaleras de uso público implementadas cumplen con el ancho mínimo de 1,20 m determinado en la NTC 4145?</w:t>
            </w:r>
          </w:p>
        </w:tc>
      </w:tr>
      <w:tr w:rsidR="00906D37" w:rsidRPr="00906D37" w14:paraId="53F3592E"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2C959B2B"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7699AF0" w14:textId="77777777" w:rsidR="00533F9D" w:rsidRPr="00906D37" w:rsidRDefault="00533F9D"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3E143CF" w14:textId="5381BC1C" w:rsidR="00533F9D" w:rsidRPr="00906D37" w:rsidRDefault="00533F9D"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Calibri"/>
                <w:b/>
                <w:bCs/>
                <w:lang w:val="es-ES"/>
              </w:rPr>
              <w:t xml:space="preserve">PEACCTA1001: </w:t>
            </w:r>
            <w:r w:rsidRPr="00906D37">
              <w:rPr>
                <w:rFonts w:ascii="Arial Narrow" w:eastAsia="Times New Roman" w:hAnsi="Arial Narrow" w:cs="Times New Roman"/>
                <w:lang w:val="es-ES_tradnl" w:eastAsia="es-ES"/>
              </w:rPr>
              <w:t>Las escaleras de uso público implementadas cumplan con el ancho mínimo de 1,20 m.</w:t>
            </w:r>
          </w:p>
        </w:tc>
      </w:tr>
      <w:tr w:rsidR="00906D37" w:rsidRPr="00906D37" w14:paraId="5553B3F0"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9B129A8"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3455208" w14:textId="77777777" w:rsidR="00533F9D" w:rsidRPr="00906D37" w:rsidRDefault="00533F9D"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568BF5E" w14:textId="77777777" w:rsidR="00533F9D" w:rsidRPr="00906D37" w:rsidRDefault="00533F9D" w:rsidP="00543CEC">
            <w:pPr>
              <w:pStyle w:val="Sinespaciado"/>
              <w:numPr>
                <w:ilvl w:val="0"/>
                <w:numId w:val="1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PEACCTA1001.</w:t>
            </w:r>
          </w:p>
          <w:p w14:paraId="0C3B2DAB" w14:textId="097923C4" w:rsidR="00533F9D" w:rsidRPr="00906D37" w:rsidRDefault="00533F9D" w:rsidP="00543CEC">
            <w:pPr>
              <w:pStyle w:val="Sinespaciado"/>
              <w:numPr>
                <w:ilvl w:val="0"/>
                <w:numId w:val="17"/>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PEACCTA1001.</w:t>
            </w:r>
          </w:p>
        </w:tc>
      </w:tr>
      <w:tr w:rsidR="00906D37" w:rsidRPr="00906D37" w14:paraId="3545842B"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4474A" w14:textId="77777777" w:rsidR="00533F9D" w:rsidRPr="00906D37" w:rsidRDefault="00533F9D"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69FA339" w14:textId="77777777" w:rsidR="00533F9D" w:rsidRPr="00906D37" w:rsidRDefault="00533F9D"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898EFD1"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6EC43E1" w14:textId="410F0297" w:rsidR="00533F9D" w:rsidRPr="00906D37" w:rsidRDefault="00533F9D"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escaleras</w:t>
            </w:r>
          </w:p>
        </w:tc>
        <w:tc>
          <w:tcPr>
            <w:tcW w:w="2790" w:type="dxa"/>
            <w:tcBorders>
              <w:top w:val="single" w:sz="4" w:space="0" w:color="auto"/>
              <w:left w:val="single" w:sz="4" w:space="0" w:color="auto"/>
              <w:bottom w:val="single" w:sz="4" w:space="0" w:color="auto"/>
              <w:right w:val="single" w:sz="4" w:space="0" w:color="auto"/>
            </w:tcBorders>
          </w:tcPr>
          <w:p w14:paraId="70F4FBE8" w14:textId="77777777" w:rsidR="00533F9D" w:rsidRPr="00906D37" w:rsidRDefault="00533F9D"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170E613" w14:textId="2ADE3647" w:rsidR="00533F9D" w:rsidRPr="00906D37" w:rsidRDefault="00533F9D"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PEACCTA1002</w:t>
            </w:r>
          </w:p>
        </w:tc>
        <w:tc>
          <w:tcPr>
            <w:tcW w:w="1746" w:type="dxa"/>
            <w:tcBorders>
              <w:top w:val="single" w:sz="4" w:space="0" w:color="auto"/>
              <w:left w:val="single" w:sz="4" w:space="0" w:color="auto"/>
              <w:bottom w:val="single" w:sz="4" w:space="0" w:color="auto"/>
              <w:right w:val="single" w:sz="4" w:space="0" w:color="auto"/>
            </w:tcBorders>
          </w:tcPr>
          <w:p w14:paraId="633724DE" w14:textId="77777777" w:rsidR="00533F9D" w:rsidRPr="00906D37" w:rsidRDefault="00533F9D" w:rsidP="00476C26">
            <w:pPr>
              <w:pStyle w:val="Prrafodelista"/>
              <w:spacing w:line="259" w:lineRule="auto"/>
              <w:ind w:left="720"/>
              <w:jc w:val="both"/>
              <w:rPr>
                <w:rFonts w:ascii="Arial Narrow" w:hAnsi="Arial Narrow" w:cs="Arial"/>
                <w:sz w:val="22"/>
                <w:szCs w:val="22"/>
              </w:rPr>
            </w:pPr>
          </w:p>
          <w:p w14:paraId="558E3ACE" w14:textId="77777777" w:rsidR="00533F9D" w:rsidRPr="00906D37" w:rsidRDefault="00533F9D"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C72D431" w14:textId="77777777" w:rsidR="00533F9D" w:rsidRPr="00906D37" w:rsidRDefault="00533F9D" w:rsidP="00476C26">
            <w:pPr>
              <w:pStyle w:val="Prrafodelista"/>
              <w:spacing w:line="259" w:lineRule="auto"/>
              <w:ind w:left="720"/>
              <w:jc w:val="both"/>
              <w:rPr>
                <w:rFonts w:ascii="Arial Narrow" w:hAnsi="Arial Narrow" w:cs="Arial"/>
                <w:sz w:val="22"/>
                <w:szCs w:val="22"/>
              </w:rPr>
            </w:pPr>
          </w:p>
          <w:p w14:paraId="6C433018" w14:textId="77777777" w:rsidR="00533F9D" w:rsidRPr="00906D37" w:rsidRDefault="00533F9D"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9C9D449"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4E3522BB"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8238CC" w14:textId="14286E84" w:rsidR="00533F9D" w:rsidRPr="00906D37" w:rsidRDefault="00533F9D"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escaleras de uso público implementadas cumplen con las características de tramos rectos, descansos, huellas y contrahuellas, determinadas en la NTC 4145?</w:t>
            </w:r>
          </w:p>
        </w:tc>
      </w:tr>
      <w:tr w:rsidR="00906D37" w:rsidRPr="00906D37" w14:paraId="30BB7387"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1EE1B6C2"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B53A1A" w14:textId="77777777" w:rsidR="00533F9D" w:rsidRPr="00906D37" w:rsidRDefault="00533F9D"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282DBB3" w14:textId="77777777" w:rsidR="00533F9D" w:rsidRPr="00906D37" w:rsidRDefault="00533F9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PEACTAE106: </w:t>
            </w:r>
            <w:r w:rsidRPr="00906D37">
              <w:rPr>
                <w:rFonts w:ascii="Arial Narrow" w:hAnsi="Arial Narrow"/>
                <w:sz w:val="22"/>
                <w:szCs w:val="22"/>
                <w:lang w:val="es-ES_tradnl"/>
              </w:rPr>
              <w:t>Las contrahuellas de las escaleras de uso público implementadas deben tener una altura igual o menor a 0,18 m.</w:t>
            </w:r>
          </w:p>
          <w:p w14:paraId="01333D38" w14:textId="77777777" w:rsidR="00533F9D" w:rsidRPr="00906D37" w:rsidRDefault="00533F9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PEACTAE107: </w:t>
            </w:r>
            <w:r w:rsidRPr="00906D37">
              <w:rPr>
                <w:rFonts w:ascii="Arial Narrow" w:hAnsi="Arial Narrow"/>
                <w:sz w:val="22"/>
                <w:szCs w:val="22"/>
                <w:lang w:val="es-ES_tradnl"/>
              </w:rPr>
              <w:t>Las huellas de las escaleras de uso público implementadas deben una dimensión entre a 0,24 m y 0,28 m.</w:t>
            </w:r>
          </w:p>
          <w:p w14:paraId="5C79338C" w14:textId="6C06E1B1" w:rsidR="00533F9D" w:rsidRPr="00906D37" w:rsidRDefault="00533F9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PEACTAE108: </w:t>
            </w:r>
            <w:r w:rsidRPr="00906D37">
              <w:rPr>
                <w:rFonts w:ascii="Arial Narrow" w:hAnsi="Arial Narrow"/>
                <w:sz w:val="22"/>
                <w:szCs w:val="22"/>
                <w:lang w:val="es-ES_tradnl"/>
              </w:rPr>
              <w:t>La escalera tiene tramos rectos sin descanso de hasta 18 escalones máximo.</w:t>
            </w:r>
          </w:p>
        </w:tc>
      </w:tr>
      <w:tr w:rsidR="00906D37" w:rsidRPr="00906D37" w14:paraId="47D869F8"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24BCA93" w14:textId="77777777" w:rsidR="00533F9D" w:rsidRPr="00906D37" w:rsidRDefault="00533F9D"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A5D5BAB" w14:textId="77777777" w:rsidR="00533F9D" w:rsidRPr="00906D37" w:rsidRDefault="00533F9D"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355D00B" w14:textId="457E9B7B" w:rsidR="00317CB8" w:rsidRPr="00906D37" w:rsidRDefault="00317CB8"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PEACTAE106. PEACTAE107. y PEACTAE108.</w:t>
            </w:r>
          </w:p>
          <w:p w14:paraId="4E1B1CF2" w14:textId="4707CCBB" w:rsidR="00317CB8" w:rsidRPr="00906D37" w:rsidRDefault="00317CB8"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PEACTAE108., pero cumple con PEACTAE106 Y/O PEACTAE107.</w:t>
            </w:r>
          </w:p>
          <w:p w14:paraId="1EDAB82D" w14:textId="47624F60" w:rsidR="00533F9D" w:rsidRPr="00906D37" w:rsidRDefault="00317CB8"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PEACTAE108 Y alguno(s) de PEACTAE106. Y PEACTAE107"</w:t>
            </w:r>
          </w:p>
        </w:tc>
      </w:tr>
      <w:tr w:rsidR="00906D37" w:rsidRPr="00906D37" w14:paraId="22C4F4C6"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0C274" w14:textId="77777777" w:rsidR="00420556" w:rsidRPr="00906D37" w:rsidRDefault="0042055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260B323" w14:textId="77777777" w:rsidR="00420556" w:rsidRPr="00906D37" w:rsidRDefault="0042055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29963FC"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8EF061A" w14:textId="77777777" w:rsidR="00420556" w:rsidRPr="00906D37" w:rsidRDefault="0042055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Pavimento táctil escaleras</w:t>
            </w:r>
          </w:p>
        </w:tc>
        <w:tc>
          <w:tcPr>
            <w:tcW w:w="2790" w:type="dxa"/>
            <w:tcBorders>
              <w:top w:val="single" w:sz="4" w:space="0" w:color="auto"/>
              <w:left w:val="single" w:sz="4" w:space="0" w:color="auto"/>
              <w:bottom w:val="single" w:sz="4" w:space="0" w:color="auto"/>
              <w:right w:val="single" w:sz="4" w:space="0" w:color="auto"/>
            </w:tcBorders>
          </w:tcPr>
          <w:p w14:paraId="04C9F9CD" w14:textId="77777777" w:rsidR="00420556" w:rsidRPr="00906D37" w:rsidRDefault="0042055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380E5BE"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PEACCTA1003</w:t>
            </w:r>
          </w:p>
        </w:tc>
        <w:tc>
          <w:tcPr>
            <w:tcW w:w="1746" w:type="dxa"/>
            <w:tcBorders>
              <w:top w:val="single" w:sz="4" w:space="0" w:color="auto"/>
              <w:left w:val="single" w:sz="4" w:space="0" w:color="auto"/>
              <w:bottom w:val="single" w:sz="4" w:space="0" w:color="auto"/>
              <w:right w:val="single" w:sz="4" w:space="0" w:color="auto"/>
            </w:tcBorders>
          </w:tcPr>
          <w:p w14:paraId="12FA93AD"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32000BAC"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6CC8553"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2F2391B4" w14:textId="77777777" w:rsidR="00420556" w:rsidRPr="00906D37" w:rsidRDefault="0042055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6899CF4F"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519D79DC"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58D96C" w14:textId="77777777" w:rsidR="00420556" w:rsidRPr="00906D37" w:rsidRDefault="0042055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escaleras de uso público implementadas están señalizadas advirtiendo su proximidad al inicio y al final, mediante la implementación de cambio de textura en los pavimentos, de conformidad con la NTC 4144?</w:t>
            </w:r>
          </w:p>
        </w:tc>
      </w:tr>
      <w:tr w:rsidR="00906D37" w:rsidRPr="00906D37" w14:paraId="401D042D"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6FB30A0C"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957455" w14:textId="77777777" w:rsidR="00420556" w:rsidRPr="00906D37" w:rsidRDefault="0042055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A9CB206"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PEACTAE109: </w:t>
            </w:r>
            <w:r w:rsidRPr="00906D37">
              <w:rPr>
                <w:rFonts w:ascii="Arial Narrow" w:hAnsi="Arial Narrow"/>
                <w:sz w:val="22"/>
                <w:szCs w:val="22"/>
                <w:lang w:val="es-ES_tradnl"/>
              </w:rPr>
              <w:t>Las escaleras del espacio público tienen implementadas franjas demarcadoras en todo su ancho, con tabletas alerta a 0,30 m al inicio y al final (NTC 5610 - NTC 4145).</w:t>
            </w:r>
          </w:p>
          <w:p w14:paraId="68668584"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PEACTAE110: </w:t>
            </w:r>
            <w:r w:rsidRPr="00906D37">
              <w:rPr>
                <w:rFonts w:ascii="Arial Narrow" w:hAnsi="Arial Narrow"/>
                <w:sz w:val="22"/>
                <w:szCs w:val="22"/>
                <w:lang w:val="es-ES_tradnl"/>
              </w:rPr>
              <w:t>Las escaleras de uso público de las edificaciones tienen implementadas señales táctiles que indiquen la proximidad a un cambio de nivel mediante un cambio de textura en el pavimento en todo el ancho. (NTC 4145).</w:t>
            </w:r>
          </w:p>
        </w:tc>
      </w:tr>
      <w:tr w:rsidR="00906D37" w:rsidRPr="00906D37" w14:paraId="281C713C"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436096A"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1403E6" w14:textId="77777777" w:rsidR="00420556" w:rsidRPr="00906D37" w:rsidRDefault="0042055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2E6409B" w14:textId="77777777" w:rsidR="00420556" w:rsidRPr="00906D37" w:rsidRDefault="00420556" w:rsidP="00543CEC">
            <w:pPr>
              <w:pStyle w:val="Sinespaciado"/>
              <w:numPr>
                <w:ilvl w:val="0"/>
                <w:numId w:val="17"/>
              </w:numPr>
              <w:tabs>
                <w:tab w:val="left" w:pos="0"/>
              </w:tabs>
              <w:jc w:val="both"/>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PEACTAE109</w:t>
            </w:r>
            <w:r w:rsidRPr="00906D37">
              <w:rPr>
                <w:rFonts w:ascii="Arial Narrow" w:hAnsi="Arial Narrow" w:cs="Arial"/>
                <w:lang w:val="es-ES_tradnl"/>
              </w:rPr>
              <w:t xml:space="preserve">. o </w:t>
            </w:r>
            <w:r w:rsidRPr="00906D37">
              <w:rPr>
                <w:rFonts w:ascii="Arial Narrow" w:hAnsi="Arial Narrow" w:cs="Calibri"/>
                <w:lang w:val="es-ES"/>
              </w:rPr>
              <w:t>PEACTAE110.</w:t>
            </w:r>
          </w:p>
          <w:p w14:paraId="66496109" w14:textId="77777777" w:rsidR="00420556" w:rsidRPr="00906D37" w:rsidRDefault="00420556"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a</w:t>
            </w:r>
            <w:r w:rsidRPr="00906D37">
              <w:rPr>
                <w:rFonts w:ascii="Arial Narrow" w:hAnsi="Arial Narrow" w:cs="Calibri"/>
                <w:b/>
                <w:bCs/>
                <w:lang w:val="es-ES"/>
              </w:rPr>
              <w:t xml:space="preserve"> </w:t>
            </w:r>
            <w:r w:rsidRPr="00906D37">
              <w:rPr>
                <w:rFonts w:ascii="Arial Narrow" w:hAnsi="Arial Narrow" w:cs="Calibri"/>
                <w:lang w:val="es-ES"/>
              </w:rPr>
              <w:t>PEACTAE109</w:t>
            </w:r>
            <w:r w:rsidRPr="00906D37">
              <w:rPr>
                <w:rFonts w:ascii="Arial Narrow" w:hAnsi="Arial Narrow" w:cs="Arial"/>
                <w:lang w:val="es-ES_tradnl"/>
              </w:rPr>
              <w:t xml:space="preserve">. o </w:t>
            </w:r>
            <w:r w:rsidRPr="00906D37">
              <w:rPr>
                <w:rFonts w:ascii="Arial Narrow" w:hAnsi="Arial Narrow" w:cs="Calibri"/>
                <w:lang w:val="es-ES"/>
              </w:rPr>
              <w:t>PEACTAE110.</w:t>
            </w:r>
          </w:p>
        </w:tc>
      </w:tr>
    </w:tbl>
    <w:p w14:paraId="16BFE101" w14:textId="30CEA9D0" w:rsidR="00533F9D" w:rsidRPr="00906D37" w:rsidRDefault="00533F9D"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951546B"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48A52DE" w14:textId="56178069" w:rsidR="00240956" w:rsidRPr="00906D37" w:rsidRDefault="00240956"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Pasamanos</w:t>
            </w:r>
            <w:r w:rsidR="00A53E68" w:rsidRPr="00906D37">
              <w:rPr>
                <w:rFonts w:ascii="Arial Narrow" w:hAnsi="Arial Narrow" w:cs="Arial"/>
                <w:b/>
                <w:bCs/>
                <w:sz w:val="22"/>
                <w:szCs w:val="22"/>
                <w:vertAlign w:val="superscript"/>
                <w:lang w:val="es-CO"/>
              </w:rPr>
              <w:footnoteReference w:id="18"/>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99DD40" w14:textId="77777777" w:rsidR="00240956" w:rsidRPr="00906D37" w:rsidRDefault="0024095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C9A87B" w14:textId="77777777" w:rsidR="00240956" w:rsidRPr="00906D37" w:rsidRDefault="0024095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1C390C76" w14:textId="77777777" w:rsidTr="00D57F42">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12970A" w14:textId="3B51B46B" w:rsidR="0089328F" w:rsidRPr="00906D37" w:rsidRDefault="0089328F"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D9EC8C2"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06FA1" w14:textId="77777777" w:rsidR="00240956" w:rsidRPr="00906D37" w:rsidRDefault="00240956"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7673667" w14:textId="77777777" w:rsidR="00240956" w:rsidRPr="00906D37" w:rsidRDefault="00240956"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DD59046"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F88B548" w14:textId="7FC3555E" w:rsidR="00240956" w:rsidRPr="00906D37" w:rsidRDefault="00477BF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3A9F8045" w14:textId="77777777" w:rsidR="00240956" w:rsidRPr="00906D37" w:rsidRDefault="00240956"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408AD50" w14:textId="4EAAA7F2" w:rsidR="00240956" w:rsidRPr="00906D37" w:rsidRDefault="00240956" w:rsidP="00476C26">
            <w:pPr>
              <w:jc w:val="both"/>
              <w:rPr>
                <w:rFonts w:ascii="Arial Narrow" w:hAnsi="Arial Narrow"/>
                <w:sz w:val="22"/>
                <w:szCs w:val="22"/>
              </w:rPr>
            </w:pPr>
            <w:r w:rsidRPr="00906D37">
              <w:rPr>
                <w:rFonts w:ascii="Arial Narrow" w:hAnsi="Arial Narrow"/>
                <w:b/>
                <w:sz w:val="22"/>
                <w:szCs w:val="22"/>
              </w:rPr>
              <w:t xml:space="preserve">Código: </w:t>
            </w:r>
            <w:r w:rsidR="00477BF0" w:rsidRPr="00906D37">
              <w:rPr>
                <w:rFonts w:ascii="Arial Narrow" w:hAnsi="Arial Narrow" w:cs="Calibri"/>
                <w:b/>
                <w:bCs/>
                <w:sz w:val="22"/>
                <w:szCs w:val="22"/>
              </w:rPr>
              <w:t>PEACTAE111</w:t>
            </w:r>
          </w:p>
        </w:tc>
        <w:tc>
          <w:tcPr>
            <w:tcW w:w="1746" w:type="dxa"/>
            <w:tcBorders>
              <w:top w:val="single" w:sz="4" w:space="0" w:color="auto"/>
              <w:left w:val="single" w:sz="4" w:space="0" w:color="auto"/>
              <w:bottom w:val="single" w:sz="4" w:space="0" w:color="auto"/>
              <w:right w:val="single" w:sz="4" w:space="0" w:color="auto"/>
            </w:tcBorders>
          </w:tcPr>
          <w:p w14:paraId="2BED8C2A" w14:textId="77777777" w:rsidR="00240956" w:rsidRPr="00906D37" w:rsidRDefault="00240956" w:rsidP="00476C26">
            <w:pPr>
              <w:pStyle w:val="Prrafodelista"/>
              <w:spacing w:line="259" w:lineRule="auto"/>
              <w:ind w:left="720"/>
              <w:jc w:val="both"/>
              <w:rPr>
                <w:rFonts w:ascii="Arial Narrow" w:hAnsi="Arial Narrow" w:cs="Arial"/>
                <w:sz w:val="22"/>
                <w:szCs w:val="22"/>
              </w:rPr>
            </w:pPr>
          </w:p>
          <w:p w14:paraId="5326E047" w14:textId="77777777" w:rsidR="00240956" w:rsidRPr="00906D37" w:rsidRDefault="00240956"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1576E667" w14:textId="77777777" w:rsidR="00240956" w:rsidRPr="00906D37" w:rsidRDefault="00240956" w:rsidP="00476C26">
            <w:pPr>
              <w:pStyle w:val="Prrafodelista"/>
              <w:spacing w:line="259" w:lineRule="auto"/>
              <w:ind w:left="720"/>
              <w:jc w:val="both"/>
              <w:rPr>
                <w:rFonts w:ascii="Arial Narrow" w:hAnsi="Arial Narrow" w:cs="Arial"/>
                <w:sz w:val="22"/>
                <w:szCs w:val="22"/>
              </w:rPr>
            </w:pPr>
          </w:p>
          <w:p w14:paraId="0D71B265" w14:textId="77777777" w:rsidR="00240956" w:rsidRPr="00906D37" w:rsidRDefault="00240956"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402B008"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650CC77C" w14:textId="77777777" w:rsidR="00240956" w:rsidRPr="00906D37" w:rsidRDefault="002409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4DDC21" w14:textId="090FE6D7" w:rsidR="00240956" w:rsidRPr="00906D37" w:rsidRDefault="00240956"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477BF0" w:rsidRPr="00906D37">
              <w:rPr>
                <w:rFonts w:ascii="Arial Narrow" w:eastAsia="Times New Roman" w:hAnsi="Arial Narrow" w:cs="Arial"/>
                <w:lang w:val="es-ES_tradnl" w:eastAsia="es-ES"/>
              </w:rPr>
              <w:t>¿La infraestructura cuenta con escaleras y/o rampas de uso público?</w:t>
            </w:r>
          </w:p>
        </w:tc>
      </w:tr>
      <w:tr w:rsidR="00906D37" w:rsidRPr="00906D37" w14:paraId="71AB3066"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56281F23" w14:textId="77777777" w:rsidR="00240956" w:rsidRPr="00906D37" w:rsidRDefault="0024095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D1004F" w14:textId="77777777" w:rsidR="00477BF0" w:rsidRPr="00906D37" w:rsidRDefault="00477BF0"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693DDA8" w14:textId="6AEA7DC7" w:rsidR="00240956" w:rsidRPr="00906D37" w:rsidRDefault="00477BF0" w:rsidP="00476C26">
            <w:pPr>
              <w:pStyle w:val="Sinespaciado"/>
              <w:tabs>
                <w:tab w:val="left" w:pos="284"/>
              </w:tabs>
              <w:ind w:left="284"/>
              <w:jc w:val="both"/>
              <w:rPr>
                <w:rFonts w:ascii="Arial Narrow" w:hAnsi="Arial Narrow" w:cs="Arial"/>
                <w:b/>
                <w:lang w:val="es-ES_tradnl"/>
              </w:rPr>
            </w:pPr>
            <w:r w:rsidRPr="00906D37">
              <w:rPr>
                <w:rFonts w:ascii="Arial Narrow" w:hAnsi="Arial Narrow" w:cs="Arial"/>
                <w:b/>
                <w:bCs/>
                <w:lang w:val="es-ES"/>
              </w:rPr>
              <w:t xml:space="preserve">PEACTAE111: </w:t>
            </w:r>
            <w:r w:rsidRPr="00906D37">
              <w:rPr>
                <w:rFonts w:ascii="Arial Narrow" w:hAnsi="Arial Narrow" w:cs="Arial"/>
                <w:lang w:val="es-ES_tradnl"/>
              </w:rPr>
              <w:t>La infraestructura cuenta con escaleras y/o rampas de uso público</w:t>
            </w:r>
          </w:p>
        </w:tc>
      </w:tr>
      <w:tr w:rsidR="00906D37" w:rsidRPr="00906D37" w14:paraId="488472E4"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F6CA600" w14:textId="77777777" w:rsidR="00381496" w:rsidRPr="00906D37" w:rsidRDefault="00381496" w:rsidP="0038149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F8BC7B" w14:textId="1C17D8A2" w:rsidR="004A0693" w:rsidRPr="00906D37" w:rsidRDefault="004A0693" w:rsidP="00543CEC">
            <w:pPr>
              <w:pStyle w:val="Sinespaciado"/>
              <w:numPr>
                <w:ilvl w:val="0"/>
                <w:numId w:val="78"/>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PEACTAE111. Se </w:t>
            </w:r>
            <w:r w:rsidR="00C14B4C"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0044906F" w14:textId="0D5443AE" w:rsidR="004A0693" w:rsidRPr="00906D37" w:rsidRDefault="004A0693" w:rsidP="00543CEC">
            <w:pPr>
              <w:pStyle w:val="Sinespaciado"/>
              <w:numPr>
                <w:ilvl w:val="0"/>
                <w:numId w:val="78"/>
              </w:numPr>
              <w:tabs>
                <w:tab w:val="left" w:pos="284"/>
              </w:tabs>
              <w:ind w:left="354"/>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PEACTAE111.No se </w:t>
            </w:r>
            <w:r w:rsidR="00880B15" w:rsidRPr="00906D37">
              <w:rPr>
                <w:rFonts w:ascii="Arial Narrow" w:hAnsi="Arial Narrow" w:cs="Arial"/>
                <w:bCs/>
                <w:lang w:val="es-ES_tradnl"/>
              </w:rPr>
              <w:t>verificará</w:t>
            </w:r>
            <w:r w:rsidRPr="00906D37">
              <w:rPr>
                <w:rFonts w:ascii="Arial Narrow" w:hAnsi="Arial Narrow" w:cs="Arial"/>
                <w:bCs/>
                <w:lang w:val="es-ES_tradnl"/>
              </w:rPr>
              <w:t xml:space="preserve"> el componente </w:t>
            </w:r>
          </w:p>
          <w:p w14:paraId="0F018628" w14:textId="2FE1B0B3" w:rsidR="00381496" w:rsidRPr="00906D37" w:rsidRDefault="00381496" w:rsidP="004A0693">
            <w:pPr>
              <w:pStyle w:val="Sinespaciado"/>
              <w:tabs>
                <w:tab w:val="left" w:pos="284"/>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2EC50429"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75A7D" w14:textId="77777777" w:rsidR="001719D8" w:rsidRPr="00906D37" w:rsidRDefault="001719D8"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8772B4E" w14:textId="77777777" w:rsidR="001719D8" w:rsidRPr="00906D37" w:rsidRDefault="001719D8"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3B7308B"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73D74E8" w14:textId="77777777" w:rsidR="001719D8" w:rsidRPr="00906D37" w:rsidRDefault="001719D8"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6BBAC437" w14:textId="77777777" w:rsidR="001719D8" w:rsidRPr="00906D37" w:rsidRDefault="001719D8"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7066D4F"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PEACCTA1101</w:t>
            </w:r>
          </w:p>
        </w:tc>
        <w:tc>
          <w:tcPr>
            <w:tcW w:w="1746" w:type="dxa"/>
            <w:tcBorders>
              <w:top w:val="single" w:sz="4" w:space="0" w:color="auto"/>
              <w:left w:val="single" w:sz="4" w:space="0" w:color="auto"/>
              <w:bottom w:val="single" w:sz="4" w:space="0" w:color="auto"/>
              <w:right w:val="single" w:sz="4" w:space="0" w:color="auto"/>
            </w:tcBorders>
          </w:tcPr>
          <w:p w14:paraId="4C9C6F4D"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2866C3B3"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96E84FE"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6FF0CB61" w14:textId="77777777" w:rsidR="001719D8" w:rsidRPr="00906D37" w:rsidRDefault="001719D8"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E64FD1F"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25CDF1FB"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C8E779" w14:textId="77777777" w:rsidR="001719D8" w:rsidRPr="00906D37" w:rsidRDefault="001719D8"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escaleras y rampas implementadas tienen pasamanos de conformidad con la NTC 4201?</w:t>
            </w:r>
          </w:p>
        </w:tc>
      </w:tr>
      <w:tr w:rsidR="00906D37" w:rsidRPr="00906D37" w14:paraId="7BC7FCA1"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034F8B3F"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9DA277" w14:textId="77777777" w:rsidR="001719D8" w:rsidRPr="00906D37" w:rsidRDefault="001719D8"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36E7A03" w14:textId="77777777" w:rsidR="001719D8" w:rsidRPr="00906D37" w:rsidRDefault="001719D8" w:rsidP="00D5663A">
            <w:pPr>
              <w:ind w:left="214"/>
              <w:jc w:val="both"/>
              <w:rPr>
                <w:rFonts w:ascii="Arial Narrow" w:hAnsi="Arial Narrow"/>
                <w:sz w:val="22"/>
                <w:szCs w:val="22"/>
                <w:lang w:val="es-ES_tradnl"/>
              </w:rPr>
            </w:pPr>
            <w:r w:rsidRPr="00906D37">
              <w:rPr>
                <w:rFonts w:ascii="Arial Narrow" w:hAnsi="Arial Narrow" w:cs="Calibri"/>
                <w:b/>
                <w:bCs/>
                <w:sz w:val="22"/>
                <w:szCs w:val="22"/>
              </w:rPr>
              <w:t xml:space="preserve">PEACTAE112: </w:t>
            </w:r>
            <w:r w:rsidRPr="00906D37">
              <w:rPr>
                <w:rFonts w:ascii="Arial Narrow" w:hAnsi="Arial Narrow"/>
                <w:sz w:val="22"/>
                <w:szCs w:val="22"/>
                <w:lang w:val="es-ES_tradnl"/>
              </w:rPr>
              <w:t>Implementación de pasamanos en las escaleras y/o rampas de la infraestructura.</w:t>
            </w:r>
          </w:p>
          <w:p w14:paraId="004B9A36" w14:textId="77777777" w:rsidR="001719D8" w:rsidRPr="00906D37" w:rsidRDefault="001719D8" w:rsidP="00D5663A">
            <w:pPr>
              <w:ind w:left="214"/>
              <w:jc w:val="both"/>
              <w:rPr>
                <w:rFonts w:ascii="Arial Narrow" w:hAnsi="Arial Narrow"/>
                <w:sz w:val="22"/>
                <w:szCs w:val="22"/>
                <w:lang w:val="es-ES_tradnl"/>
              </w:rPr>
            </w:pPr>
            <w:r w:rsidRPr="00906D37">
              <w:rPr>
                <w:rFonts w:ascii="Arial Narrow" w:hAnsi="Arial Narrow" w:cs="Calibri"/>
                <w:b/>
                <w:bCs/>
                <w:sz w:val="22"/>
                <w:szCs w:val="22"/>
              </w:rPr>
              <w:t xml:space="preserve">PEACTAE113: </w:t>
            </w:r>
            <w:r w:rsidRPr="00906D37">
              <w:rPr>
                <w:rFonts w:ascii="Arial Narrow" w:hAnsi="Arial Narrow"/>
                <w:sz w:val="22"/>
                <w:szCs w:val="22"/>
                <w:lang w:val="es-ES_tradnl"/>
              </w:rPr>
              <w:t>Los pasamanos se encuentran implementados a los dos lados de las rampas y/o escaleras.</w:t>
            </w:r>
          </w:p>
          <w:p w14:paraId="6F67CA47" w14:textId="77777777" w:rsidR="001719D8" w:rsidRPr="00906D37" w:rsidRDefault="001719D8" w:rsidP="00D5663A">
            <w:pPr>
              <w:ind w:left="214"/>
              <w:jc w:val="both"/>
              <w:rPr>
                <w:rFonts w:ascii="Arial Narrow" w:hAnsi="Arial Narrow"/>
                <w:sz w:val="22"/>
                <w:szCs w:val="22"/>
                <w:lang w:val="es-ES_tradnl"/>
              </w:rPr>
            </w:pPr>
            <w:r w:rsidRPr="00906D37">
              <w:rPr>
                <w:rFonts w:ascii="Arial Narrow" w:hAnsi="Arial Narrow" w:cs="Calibri"/>
                <w:b/>
                <w:bCs/>
                <w:sz w:val="22"/>
                <w:szCs w:val="22"/>
              </w:rPr>
              <w:t xml:space="preserve">PEACTAE114: </w:t>
            </w:r>
            <w:r w:rsidRPr="00906D37">
              <w:rPr>
                <w:rFonts w:ascii="Arial Narrow" w:hAnsi="Arial Narrow"/>
                <w:sz w:val="22"/>
                <w:szCs w:val="22"/>
                <w:lang w:val="es-ES_tradnl"/>
              </w:rPr>
              <w:t>Las dimensiones de la sección transversal de los pasamanos están comprendidas entre 35 mm y 50 mm.</w:t>
            </w:r>
          </w:p>
        </w:tc>
      </w:tr>
      <w:tr w:rsidR="00906D37" w:rsidRPr="00906D37" w14:paraId="03070D3E"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23397DC"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055B800" w14:textId="77777777" w:rsidR="001719D8" w:rsidRPr="00906D37" w:rsidRDefault="001719D8"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380B31E"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PEACTAE112. PEACTAE113. y PEACTAE114.</w:t>
            </w:r>
          </w:p>
          <w:p w14:paraId="7B643493"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PEACTAE112. pero no cumple con PEACTAE113. y PEACTAE114.</w:t>
            </w:r>
          </w:p>
          <w:p w14:paraId="4E41F1D3"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PEACTAE112. Pero cumple con alguno(s) de PEACTAE113. O PEACTAE114.</w:t>
            </w:r>
          </w:p>
          <w:p w14:paraId="52E70065" w14:textId="77777777" w:rsidR="001719D8" w:rsidRPr="00906D37" w:rsidRDefault="001719D8" w:rsidP="00D5663A">
            <w:pPr>
              <w:pStyle w:val="Sinespaciado"/>
              <w:numPr>
                <w:ilvl w:val="0"/>
                <w:numId w:val="18"/>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se cuenta con la condición PEACTAE112.</w:t>
            </w:r>
          </w:p>
        </w:tc>
      </w:tr>
      <w:tr w:rsidR="00906D37" w:rsidRPr="00906D37" w14:paraId="3E2C5E7A"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3C23D" w14:textId="77777777" w:rsidR="001719D8" w:rsidRPr="00906D37" w:rsidRDefault="001719D8"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F8F7946" w14:textId="77777777" w:rsidR="001719D8" w:rsidRPr="00906D37" w:rsidRDefault="001719D8"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D8B6E89"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7314576" w14:textId="77777777" w:rsidR="001719D8" w:rsidRPr="00906D37" w:rsidRDefault="001719D8"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doble 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4842A339" w14:textId="77777777" w:rsidR="001719D8" w:rsidRPr="00906D37" w:rsidRDefault="001719D8"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F7C9600"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PEACCTA1102</w:t>
            </w:r>
          </w:p>
        </w:tc>
        <w:tc>
          <w:tcPr>
            <w:tcW w:w="1746" w:type="dxa"/>
            <w:tcBorders>
              <w:top w:val="single" w:sz="4" w:space="0" w:color="auto"/>
              <w:left w:val="single" w:sz="4" w:space="0" w:color="auto"/>
              <w:bottom w:val="single" w:sz="4" w:space="0" w:color="auto"/>
              <w:right w:val="single" w:sz="4" w:space="0" w:color="auto"/>
            </w:tcBorders>
          </w:tcPr>
          <w:p w14:paraId="2993651A"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169A6DE4"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D767655"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04A65EB1" w14:textId="77777777" w:rsidR="001719D8" w:rsidRPr="00906D37" w:rsidRDefault="001719D8"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B7B2A4D"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691C6D7C"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A127A9" w14:textId="77777777" w:rsidR="001719D8" w:rsidRPr="00906D37" w:rsidRDefault="001719D8"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rampas y/o escaleras implementadas tienen un pasamanos a 0,90 m de altura y otro a 0,70 m de altura?</w:t>
            </w:r>
          </w:p>
        </w:tc>
      </w:tr>
      <w:tr w:rsidR="00906D37" w:rsidRPr="00906D37" w14:paraId="0FC6AD28"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3F12B6C0"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F9A802" w14:textId="77777777" w:rsidR="001719D8" w:rsidRPr="00906D37" w:rsidRDefault="001719D8"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3AF40C6" w14:textId="77777777" w:rsidR="001719D8" w:rsidRPr="00906D37" w:rsidRDefault="001719D8"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PEACTAE115: </w:t>
            </w:r>
            <w:r w:rsidRPr="00906D37">
              <w:rPr>
                <w:rFonts w:ascii="Arial Narrow" w:hAnsi="Arial Narrow"/>
                <w:sz w:val="22"/>
                <w:szCs w:val="22"/>
                <w:lang w:val="es-ES_tradnl"/>
              </w:rPr>
              <w:t>Implementación de un pasamanos a 0,90 m. de altura medida desde en la arista exterior de la escalera y/o rampa (tolerancia de ± 0,05 m.)</w:t>
            </w:r>
          </w:p>
          <w:p w14:paraId="3554C2EC" w14:textId="77777777" w:rsidR="001719D8" w:rsidRPr="00906D37" w:rsidRDefault="001719D8"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PEACTAE116: </w:t>
            </w:r>
            <w:r w:rsidRPr="00906D37">
              <w:rPr>
                <w:rFonts w:ascii="Arial Narrow" w:hAnsi="Arial Narrow"/>
                <w:sz w:val="22"/>
                <w:szCs w:val="22"/>
                <w:lang w:val="es-ES_tradnl"/>
              </w:rPr>
              <w:t>Implementación de un pasamanos a 0,70 m. de altura medida desde en la arista exterior de la escalera y/o rampa (tolerancia de ± 0,05 m.)</w:t>
            </w:r>
          </w:p>
        </w:tc>
      </w:tr>
      <w:tr w:rsidR="00906D37" w:rsidRPr="00906D37" w14:paraId="7DEC40FF"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3ED8DB4"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6218BE" w14:textId="77777777" w:rsidR="001719D8" w:rsidRPr="00906D37" w:rsidRDefault="001719D8"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D5C0F82"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PEACTAE115. y PEACTAE116.</w:t>
            </w:r>
          </w:p>
          <w:p w14:paraId="2FCBC9F1"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PEACTAE115. y PEACTAE116</w:t>
            </w:r>
            <w:r w:rsidRPr="00906D37">
              <w:rPr>
                <w:rFonts w:ascii="Arial Narrow" w:hAnsi="Arial Narrow" w:cs="Arial"/>
                <w:b/>
                <w:bCs/>
                <w:lang w:val="es-ES_tradnl"/>
              </w:rPr>
              <w:t>.</w:t>
            </w:r>
          </w:p>
          <w:p w14:paraId="380EE29E"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alguno de PEACTAE115. o PEACTAE116.</w:t>
            </w:r>
          </w:p>
          <w:p w14:paraId="2E18867D" w14:textId="77777777" w:rsidR="001719D8" w:rsidRPr="00906D37" w:rsidRDefault="001719D8" w:rsidP="00D5663A">
            <w:pPr>
              <w:pStyle w:val="Sinespaciado"/>
              <w:numPr>
                <w:ilvl w:val="0"/>
                <w:numId w:val="18"/>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implementado pasamanos y los requiere.</w:t>
            </w:r>
          </w:p>
        </w:tc>
      </w:tr>
      <w:tr w:rsidR="00906D37" w:rsidRPr="00906D37" w14:paraId="6B2325D7"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683CD" w14:textId="77777777" w:rsidR="001719D8" w:rsidRPr="00906D37" w:rsidRDefault="001719D8"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27B3168" w14:textId="77777777" w:rsidR="001719D8" w:rsidRPr="00906D37" w:rsidRDefault="001719D8"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9C5FA64"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E6F98C0" w14:textId="77777777" w:rsidR="001719D8" w:rsidRPr="00906D37" w:rsidRDefault="001719D8"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Continuidad de 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5A43CA1A" w14:textId="77777777" w:rsidR="001719D8" w:rsidRPr="00906D37" w:rsidRDefault="001719D8"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5AD24CE"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PEACCTA1103</w:t>
            </w:r>
          </w:p>
        </w:tc>
        <w:tc>
          <w:tcPr>
            <w:tcW w:w="1746" w:type="dxa"/>
            <w:tcBorders>
              <w:top w:val="single" w:sz="4" w:space="0" w:color="auto"/>
              <w:left w:val="single" w:sz="4" w:space="0" w:color="auto"/>
              <w:bottom w:val="single" w:sz="4" w:space="0" w:color="auto"/>
              <w:right w:val="single" w:sz="4" w:space="0" w:color="auto"/>
            </w:tcBorders>
          </w:tcPr>
          <w:p w14:paraId="0E69D91E"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0DBB0521"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5AC0836D"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267ECE88" w14:textId="77777777" w:rsidR="001719D8" w:rsidRPr="00906D37" w:rsidRDefault="001719D8"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61863BFC"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6B23B700"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3071AF" w14:textId="77777777" w:rsidR="001719D8" w:rsidRPr="00906D37" w:rsidRDefault="001719D8"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pasamanos de las escaleras y rampas implementadas son continuos en todo su recorrido, con prolongaciones horizontales de 0,30 m al comienzo y al final?</w:t>
            </w:r>
          </w:p>
        </w:tc>
      </w:tr>
      <w:tr w:rsidR="00906D37" w:rsidRPr="00906D37" w14:paraId="5A1DD70B"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75B82496"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6079DE" w14:textId="77777777" w:rsidR="001719D8" w:rsidRPr="00906D37" w:rsidRDefault="001719D8"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42FF85C" w14:textId="77777777" w:rsidR="001719D8" w:rsidRPr="00906D37" w:rsidRDefault="001719D8"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PEACTAE117: </w:t>
            </w:r>
            <w:r w:rsidRPr="00906D37">
              <w:rPr>
                <w:rFonts w:ascii="Arial Narrow" w:hAnsi="Arial Narrow"/>
                <w:sz w:val="22"/>
                <w:szCs w:val="22"/>
                <w:lang w:val="es-ES_tradnl"/>
              </w:rPr>
              <w:t xml:space="preserve">Los pasamanos implementados deben ser continuos en todo su recorrido. </w:t>
            </w:r>
          </w:p>
          <w:p w14:paraId="6F57E2E5" w14:textId="77777777" w:rsidR="001719D8" w:rsidRPr="00906D37" w:rsidRDefault="001719D8"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PEACTAE118: </w:t>
            </w:r>
            <w:r w:rsidRPr="00906D37">
              <w:rPr>
                <w:rFonts w:ascii="Arial Narrow" w:hAnsi="Arial Narrow"/>
                <w:sz w:val="22"/>
                <w:szCs w:val="22"/>
                <w:lang w:val="es-ES_tradnl"/>
              </w:rPr>
              <w:t>Los pasamanos implementados deben ser construidos con materiales rígidos e inalterables y fijados de la parte inferior</w:t>
            </w:r>
          </w:p>
          <w:p w14:paraId="19A8669A" w14:textId="77777777" w:rsidR="001719D8" w:rsidRPr="00906D37" w:rsidRDefault="001719D8"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PEACTAE119: </w:t>
            </w:r>
            <w:r w:rsidRPr="00906D37">
              <w:rPr>
                <w:rFonts w:ascii="Arial Narrow" w:hAnsi="Arial Narrow"/>
                <w:sz w:val="22"/>
                <w:szCs w:val="22"/>
                <w:lang w:val="es-ES_tradnl"/>
              </w:rPr>
              <w:t xml:space="preserve">Los pasamanos implementados deben presentar prolongaciones horizontales de 0,30 m al comienzo y al final. </w:t>
            </w:r>
          </w:p>
          <w:p w14:paraId="6C74DBB6" w14:textId="77777777" w:rsidR="001719D8" w:rsidRPr="00906D37" w:rsidRDefault="001719D8"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PEACTAE120: </w:t>
            </w:r>
            <w:r w:rsidRPr="00906D37">
              <w:rPr>
                <w:rFonts w:ascii="Arial Narrow" w:hAnsi="Arial Narrow"/>
                <w:sz w:val="22"/>
                <w:szCs w:val="22"/>
                <w:lang w:val="es-ES_tradnl"/>
              </w:rPr>
              <w:t>Los extremos de los pasamanos implementados deben ser curvados a manera de evitar el punzonado o eventuales o enganches.</w:t>
            </w:r>
          </w:p>
        </w:tc>
      </w:tr>
      <w:tr w:rsidR="00906D37" w:rsidRPr="00906D37" w14:paraId="72C904AB"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5CF99A3"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45D77C" w14:textId="77777777" w:rsidR="001719D8" w:rsidRPr="00906D37" w:rsidRDefault="001719D8"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A687EA6"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PEACTAE117. PEACTAE118. PEACTAE119. y PEACTAE120</w:t>
            </w:r>
          </w:p>
          <w:p w14:paraId="55CF6E89"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PEACTAE117. Y algunos de PEACTAE118. PEACTAE119. y PEACTAE120</w:t>
            </w:r>
          </w:p>
          <w:p w14:paraId="11D05B82"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PEACTAE117 Y alguno(s) de PEACTAE117. PEACTAE118. PEACTAE119. o PEACTAE120</w:t>
            </w:r>
          </w:p>
          <w:p w14:paraId="0153469F"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implementado pasamanos y los requiere.</w:t>
            </w:r>
          </w:p>
        </w:tc>
      </w:tr>
    </w:tbl>
    <w:p w14:paraId="27A68E1A" w14:textId="77777777" w:rsidR="00A86599" w:rsidRPr="00906D37" w:rsidRDefault="00A86599">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A1BE3A5"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51C32" w14:textId="7E629978" w:rsidR="001719D8" w:rsidRPr="00906D37" w:rsidRDefault="001719D8"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8D763C9" w14:textId="77777777" w:rsidR="001719D8" w:rsidRPr="00906D37" w:rsidRDefault="001719D8"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059AC7B"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AF911AC" w14:textId="77777777" w:rsidR="001719D8" w:rsidRPr="00906D37" w:rsidRDefault="001719D8"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señales táctiles en los pasamanos de escaleras.</w:t>
            </w:r>
          </w:p>
        </w:tc>
        <w:tc>
          <w:tcPr>
            <w:tcW w:w="2790" w:type="dxa"/>
            <w:tcBorders>
              <w:top w:val="single" w:sz="4" w:space="0" w:color="auto"/>
              <w:left w:val="single" w:sz="4" w:space="0" w:color="auto"/>
              <w:bottom w:val="single" w:sz="4" w:space="0" w:color="auto"/>
              <w:right w:val="single" w:sz="4" w:space="0" w:color="auto"/>
            </w:tcBorders>
          </w:tcPr>
          <w:p w14:paraId="2027E06F" w14:textId="77777777" w:rsidR="001719D8" w:rsidRPr="00906D37" w:rsidRDefault="001719D8"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4D9B9D9"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PEACCTA1104</w:t>
            </w:r>
          </w:p>
        </w:tc>
        <w:tc>
          <w:tcPr>
            <w:tcW w:w="1746" w:type="dxa"/>
            <w:tcBorders>
              <w:top w:val="single" w:sz="4" w:space="0" w:color="auto"/>
              <w:left w:val="single" w:sz="4" w:space="0" w:color="auto"/>
              <w:bottom w:val="single" w:sz="4" w:space="0" w:color="auto"/>
              <w:right w:val="single" w:sz="4" w:space="0" w:color="auto"/>
            </w:tcBorders>
          </w:tcPr>
          <w:p w14:paraId="1FBB842A"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77C9F9EC" w14:textId="77777777" w:rsidR="001719D8" w:rsidRPr="00906D37" w:rsidRDefault="001719D8"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1A85DB8E" w14:textId="77777777" w:rsidR="001719D8" w:rsidRPr="00906D37" w:rsidRDefault="001719D8" w:rsidP="00D5663A">
            <w:pPr>
              <w:pStyle w:val="Prrafodelista"/>
              <w:spacing w:line="259" w:lineRule="auto"/>
              <w:ind w:left="720"/>
              <w:jc w:val="both"/>
              <w:rPr>
                <w:rFonts w:ascii="Arial Narrow" w:hAnsi="Arial Narrow" w:cs="Arial"/>
                <w:sz w:val="22"/>
                <w:szCs w:val="22"/>
              </w:rPr>
            </w:pPr>
          </w:p>
          <w:p w14:paraId="1C44A424" w14:textId="77777777" w:rsidR="001719D8" w:rsidRPr="00906D37" w:rsidRDefault="001719D8"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47A3A2C"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5B3AB563"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4D7479" w14:textId="77777777" w:rsidR="001719D8" w:rsidRPr="00906D37" w:rsidRDefault="001719D8"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pasamanos de las escaleras implementadas tienen señales táctiles que indiquen la proximidad de límites de la escalera?</w:t>
            </w:r>
          </w:p>
        </w:tc>
      </w:tr>
      <w:tr w:rsidR="00906D37" w:rsidRPr="00906D37" w14:paraId="1AC7CA56"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30167956"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39996D" w14:textId="77777777" w:rsidR="001719D8" w:rsidRPr="00906D37" w:rsidRDefault="001719D8" w:rsidP="00D5663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1BFEBD9" w14:textId="77777777" w:rsidR="001719D8" w:rsidRPr="00906D37" w:rsidRDefault="001719D8" w:rsidP="00D5663A">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PEACCTA1104: </w:t>
            </w:r>
            <w:r w:rsidRPr="00906D37">
              <w:rPr>
                <w:rFonts w:ascii="Arial Narrow" w:eastAsia="Times New Roman" w:hAnsi="Arial Narrow" w:cs="Times New Roman"/>
                <w:lang w:val="es-ES_tradnl" w:eastAsia="es-ES"/>
              </w:rPr>
              <w:t>Los pasamanos de las escaleras implementadas tienen señales táctiles que indiquen la proximidad de límites de la escalera.</w:t>
            </w:r>
          </w:p>
        </w:tc>
      </w:tr>
      <w:tr w:rsidR="00906D37" w:rsidRPr="00906D37" w14:paraId="63611250"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DAA0B4C" w14:textId="77777777" w:rsidR="001719D8" w:rsidRPr="00906D37" w:rsidRDefault="001719D8"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805C70" w14:textId="77777777" w:rsidR="001719D8" w:rsidRPr="00906D37" w:rsidRDefault="001719D8"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A674260"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eastAsia="Times New Roman" w:hAnsi="Arial Narrow" w:cs="Times New Roman"/>
                <w:lang w:val="es-ES" w:eastAsia="es-ES"/>
              </w:rPr>
              <w:t>PEACCTA1104</w:t>
            </w:r>
            <w:r w:rsidRPr="00906D37">
              <w:rPr>
                <w:rFonts w:ascii="Arial Narrow" w:hAnsi="Arial Narrow" w:cs="Arial"/>
                <w:lang w:val="es-ES_tradnl"/>
              </w:rPr>
              <w:t>.</w:t>
            </w:r>
            <w:r w:rsidRPr="00906D37">
              <w:rPr>
                <w:rFonts w:ascii="Arial Narrow" w:hAnsi="Arial Narrow" w:cs="Arial"/>
                <w:b/>
                <w:bCs/>
                <w:lang w:val="es-ES_tradnl"/>
              </w:rPr>
              <w:t xml:space="preserve"> </w:t>
            </w:r>
          </w:p>
          <w:p w14:paraId="666A494B"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eastAsia="Times New Roman" w:hAnsi="Arial Narrow" w:cs="Times New Roman"/>
                <w:lang w:val="es-ES" w:eastAsia="es-ES"/>
              </w:rPr>
              <w:t>PEACCTA1104</w:t>
            </w:r>
            <w:r w:rsidRPr="00906D37">
              <w:rPr>
                <w:rFonts w:ascii="Arial Narrow" w:hAnsi="Arial Narrow" w:cs="Arial"/>
                <w:lang w:val="es-ES_tradnl"/>
              </w:rPr>
              <w:t>.</w:t>
            </w:r>
            <w:r w:rsidRPr="00906D37">
              <w:rPr>
                <w:rFonts w:ascii="Arial Narrow" w:hAnsi="Arial Narrow" w:cs="Arial"/>
                <w:b/>
                <w:bCs/>
                <w:lang w:val="es-ES_tradnl"/>
              </w:rPr>
              <w:t xml:space="preserve"> </w:t>
            </w:r>
          </w:p>
          <w:p w14:paraId="168ABC28" w14:textId="77777777" w:rsidR="001719D8" w:rsidRPr="00906D37" w:rsidRDefault="001719D8" w:rsidP="00D5663A">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implementado pasamanos y los requiere.</w:t>
            </w:r>
          </w:p>
        </w:tc>
      </w:tr>
    </w:tbl>
    <w:p w14:paraId="285676C0" w14:textId="665EF681" w:rsidR="00477BF0" w:rsidRPr="00906D37" w:rsidRDefault="00477BF0"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3450009"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3013D3B" w14:textId="4A6DB49E" w:rsidR="00477BF0" w:rsidRPr="00906D37" w:rsidRDefault="00477BF0"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Ascensores</w:t>
            </w:r>
            <w:r w:rsidRPr="00906D37">
              <w:rPr>
                <w:rFonts w:ascii="Arial Narrow" w:hAnsi="Arial Narrow" w:cs="Arial"/>
                <w:b/>
                <w:bCs/>
                <w:sz w:val="22"/>
                <w:szCs w:val="22"/>
                <w:vertAlign w:val="superscript"/>
              </w:rPr>
              <w:t xml:space="preserve"> </w:t>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96B3C3" w14:textId="77777777" w:rsidR="00477BF0" w:rsidRPr="00906D37" w:rsidRDefault="00477BF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7B0394" w14:textId="77777777" w:rsidR="00477BF0" w:rsidRPr="00906D37" w:rsidRDefault="00477BF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776CD36B" w14:textId="77777777" w:rsidTr="008A56D5">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763B6E8" w14:textId="58F8EFFF" w:rsidR="00C12085" w:rsidRPr="00906D37" w:rsidRDefault="00C12085"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1C8282F"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F323F" w14:textId="77777777" w:rsidR="00477BF0" w:rsidRPr="00906D37" w:rsidRDefault="00477BF0"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CD77C4B" w14:textId="77777777" w:rsidR="00477BF0" w:rsidRPr="00906D37" w:rsidRDefault="00477BF0"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78ABCB"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6BA4BDE" w14:textId="5D7B3D8E" w:rsidR="00477BF0" w:rsidRPr="00906D37" w:rsidRDefault="00477BF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Ascensores Accesibles*</w:t>
            </w:r>
          </w:p>
        </w:tc>
        <w:tc>
          <w:tcPr>
            <w:tcW w:w="2790" w:type="dxa"/>
            <w:tcBorders>
              <w:top w:val="single" w:sz="4" w:space="0" w:color="auto"/>
              <w:left w:val="single" w:sz="4" w:space="0" w:color="auto"/>
              <w:bottom w:val="single" w:sz="4" w:space="0" w:color="auto"/>
              <w:right w:val="single" w:sz="4" w:space="0" w:color="auto"/>
            </w:tcBorders>
          </w:tcPr>
          <w:p w14:paraId="63FD77B6" w14:textId="77777777" w:rsidR="00477BF0" w:rsidRPr="00906D37" w:rsidRDefault="00477BF0"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DE67FD3" w14:textId="3D7D8B60" w:rsidR="00477BF0" w:rsidRPr="00906D37" w:rsidRDefault="00477BF0"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PEACTAE121</w:t>
            </w:r>
          </w:p>
        </w:tc>
        <w:tc>
          <w:tcPr>
            <w:tcW w:w="1746" w:type="dxa"/>
            <w:tcBorders>
              <w:top w:val="single" w:sz="4" w:space="0" w:color="auto"/>
              <w:left w:val="single" w:sz="4" w:space="0" w:color="auto"/>
              <w:bottom w:val="single" w:sz="4" w:space="0" w:color="auto"/>
              <w:right w:val="single" w:sz="4" w:space="0" w:color="auto"/>
            </w:tcBorders>
          </w:tcPr>
          <w:p w14:paraId="5EC27B0C" w14:textId="77777777" w:rsidR="00477BF0" w:rsidRPr="00906D37" w:rsidRDefault="00477BF0" w:rsidP="00476C26">
            <w:pPr>
              <w:pStyle w:val="Prrafodelista"/>
              <w:spacing w:line="259" w:lineRule="auto"/>
              <w:ind w:left="720"/>
              <w:jc w:val="both"/>
              <w:rPr>
                <w:rFonts w:ascii="Arial Narrow" w:hAnsi="Arial Narrow" w:cs="Arial"/>
                <w:sz w:val="22"/>
                <w:szCs w:val="22"/>
              </w:rPr>
            </w:pPr>
          </w:p>
          <w:p w14:paraId="65F75A71" w14:textId="77777777" w:rsidR="00477BF0" w:rsidRPr="00906D37" w:rsidRDefault="00477BF0"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D558E25" w14:textId="77777777" w:rsidR="00477BF0" w:rsidRPr="00906D37" w:rsidRDefault="00477BF0" w:rsidP="00476C26">
            <w:pPr>
              <w:pStyle w:val="Prrafodelista"/>
              <w:spacing w:line="259" w:lineRule="auto"/>
              <w:ind w:left="720"/>
              <w:jc w:val="both"/>
              <w:rPr>
                <w:rFonts w:ascii="Arial Narrow" w:hAnsi="Arial Narrow" w:cs="Arial"/>
                <w:sz w:val="22"/>
                <w:szCs w:val="22"/>
              </w:rPr>
            </w:pPr>
          </w:p>
          <w:p w14:paraId="363B0D44" w14:textId="77777777" w:rsidR="00477BF0" w:rsidRPr="00906D37" w:rsidRDefault="00477BF0"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55F550A"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3A63462A" w14:textId="77777777" w:rsidR="00477BF0" w:rsidRPr="00906D37" w:rsidRDefault="00477BF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8794AC" w14:textId="2157AD42" w:rsidR="00477BF0" w:rsidRPr="00906D37" w:rsidRDefault="00477BF0"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tiene implementados ascensores?</w:t>
            </w:r>
          </w:p>
        </w:tc>
      </w:tr>
      <w:tr w:rsidR="00906D37" w:rsidRPr="00906D37" w14:paraId="3846FC2F"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554E3035" w14:textId="77777777" w:rsidR="00477BF0" w:rsidRPr="00906D37" w:rsidRDefault="00477BF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9A111E" w14:textId="77777777" w:rsidR="00477BF0" w:rsidRPr="00906D37" w:rsidRDefault="00477BF0"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B041FDC" w14:textId="3A422E5B" w:rsidR="00477BF0" w:rsidRPr="00906D37" w:rsidRDefault="00477BF0" w:rsidP="00476C26">
            <w:pPr>
              <w:ind w:left="284"/>
              <w:jc w:val="both"/>
              <w:rPr>
                <w:rFonts w:ascii="Arial Narrow" w:hAnsi="Arial Narrow"/>
                <w:sz w:val="22"/>
                <w:szCs w:val="22"/>
                <w:lang w:val="es-CO"/>
              </w:rPr>
            </w:pPr>
            <w:r w:rsidRPr="00906D37">
              <w:rPr>
                <w:rFonts w:ascii="Arial Narrow" w:hAnsi="Arial Narrow" w:cs="Calibri"/>
                <w:b/>
                <w:bCs/>
                <w:sz w:val="22"/>
                <w:szCs w:val="22"/>
              </w:rPr>
              <w:t xml:space="preserve">PEACTAE121: </w:t>
            </w:r>
            <w:r w:rsidRPr="00906D37">
              <w:rPr>
                <w:rFonts w:ascii="Arial Narrow" w:hAnsi="Arial Narrow"/>
                <w:sz w:val="22"/>
                <w:szCs w:val="22"/>
                <w:lang w:val="es-CO"/>
              </w:rPr>
              <w:t xml:space="preserve">Implementación de ascensores en la infraestructura. </w:t>
            </w:r>
          </w:p>
        </w:tc>
      </w:tr>
      <w:tr w:rsidR="00906D37" w:rsidRPr="00906D37" w14:paraId="69CDC4FF"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64578EF" w14:textId="77777777" w:rsidR="00477BF0" w:rsidRPr="00906D37" w:rsidRDefault="00477BF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C3658B" w14:textId="45A6D442" w:rsidR="00017317" w:rsidRPr="00906D37" w:rsidRDefault="00017317" w:rsidP="00543CEC">
            <w:pPr>
              <w:pStyle w:val="Prrafodelista"/>
              <w:numPr>
                <w:ilvl w:val="0"/>
                <w:numId w:val="79"/>
              </w:numPr>
              <w:tabs>
                <w:tab w:val="left" w:pos="284"/>
              </w:tabs>
              <w:ind w:left="354"/>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 xml:space="preserve">EXISTE: </w:t>
            </w:r>
            <w:r w:rsidRPr="00906D37">
              <w:rPr>
                <w:rFonts w:ascii="Arial Narrow" w:eastAsia="Calibri" w:hAnsi="Arial Narrow" w:cs="Arial"/>
                <w:bCs/>
                <w:sz w:val="22"/>
                <w:szCs w:val="22"/>
                <w:lang w:val="es-ES_tradnl" w:eastAsia="en-US"/>
              </w:rPr>
              <w:t xml:space="preserve">Cuando cumple PEACTAE121. Se </w:t>
            </w:r>
            <w:r w:rsidR="00C14B4C" w:rsidRPr="00906D37">
              <w:rPr>
                <w:rFonts w:ascii="Arial Narrow" w:eastAsia="Calibri" w:hAnsi="Arial Narrow" w:cs="Arial"/>
                <w:bCs/>
                <w:sz w:val="22"/>
                <w:szCs w:val="22"/>
                <w:lang w:val="es-ES_tradnl" w:eastAsia="en-US"/>
              </w:rPr>
              <w:t>procederá</w:t>
            </w:r>
            <w:r w:rsidRPr="00906D37">
              <w:rPr>
                <w:rFonts w:ascii="Arial Narrow" w:eastAsia="Calibri" w:hAnsi="Arial Narrow" w:cs="Arial"/>
                <w:bCs/>
                <w:sz w:val="22"/>
                <w:szCs w:val="22"/>
                <w:lang w:val="es-ES_tradnl" w:eastAsia="en-US"/>
              </w:rPr>
              <w:t xml:space="preserve"> a verificar todos los subcomponentes y variables que integran el componente.</w:t>
            </w:r>
          </w:p>
          <w:p w14:paraId="0DB22313" w14:textId="4CA19672" w:rsidR="00017317" w:rsidRPr="00906D37" w:rsidRDefault="00017317" w:rsidP="00543CEC">
            <w:pPr>
              <w:numPr>
                <w:ilvl w:val="0"/>
                <w:numId w:val="79"/>
              </w:numPr>
              <w:tabs>
                <w:tab w:val="left" w:pos="0"/>
              </w:tabs>
              <w:ind w:left="354"/>
              <w:jc w:val="both"/>
              <w:rPr>
                <w:rFonts w:ascii="Arial Narrow" w:eastAsia="Calibri" w:hAnsi="Arial Narrow" w:cs="Arial"/>
                <w:sz w:val="22"/>
                <w:szCs w:val="22"/>
                <w:lang w:val="es-ES_tradnl" w:eastAsia="en-US"/>
              </w:rPr>
            </w:pPr>
            <w:r w:rsidRPr="00906D37">
              <w:rPr>
                <w:rFonts w:ascii="Arial Narrow" w:eastAsia="Calibri" w:hAnsi="Arial Narrow" w:cs="Arial"/>
                <w:b/>
                <w:sz w:val="22"/>
                <w:szCs w:val="22"/>
                <w:lang w:val="es-ES_tradnl" w:eastAsia="en-US"/>
              </w:rPr>
              <w:t xml:space="preserve">NO EXISTE: </w:t>
            </w:r>
            <w:r w:rsidRPr="00906D37">
              <w:rPr>
                <w:rFonts w:ascii="Arial Narrow" w:eastAsia="Calibri" w:hAnsi="Arial Narrow" w:cs="Arial"/>
                <w:bCs/>
                <w:sz w:val="22"/>
                <w:szCs w:val="22"/>
                <w:lang w:val="es-ES_tradnl" w:eastAsia="en-US"/>
              </w:rPr>
              <w:t xml:space="preserve">Cuando no cumple con PEACTAE121.No se </w:t>
            </w:r>
            <w:r w:rsidR="00880B15" w:rsidRPr="00906D37">
              <w:rPr>
                <w:rFonts w:ascii="Arial Narrow" w:eastAsia="Calibri" w:hAnsi="Arial Narrow" w:cs="Arial"/>
                <w:bCs/>
                <w:sz w:val="22"/>
                <w:szCs w:val="22"/>
                <w:lang w:val="es-ES_tradnl" w:eastAsia="en-US"/>
              </w:rPr>
              <w:t>verificará</w:t>
            </w:r>
            <w:r w:rsidRPr="00906D37">
              <w:rPr>
                <w:rFonts w:ascii="Arial Narrow" w:eastAsia="Calibri" w:hAnsi="Arial Narrow" w:cs="Arial"/>
                <w:bCs/>
                <w:sz w:val="22"/>
                <w:szCs w:val="22"/>
                <w:lang w:val="es-ES_tradnl" w:eastAsia="en-US"/>
              </w:rPr>
              <w:t xml:space="preserve"> el componente</w:t>
            </w:r>
          </w:p>
          <w:p w14:paraId="06EDBF3A" w14:textId="242DD787" w:rsidR="00477BF0" w:rsidRPr="00906D37" w:rsidRDefault="00F06885" w:rsidP="00017317">
            <w:p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Cs/>
                <w:sz w:val="22"/>
                <w:szCs w:val="22"/>
                <w:lang w:val="es-ES_tradnl" w:eastAsia="en-US"/>
              </w:rPr>
              <w:t>*No es castigador, únicamente se evalúa en el caso que se tengan implementados estos elementos.</w:t>
            </w:r>
          </w:p>
        </w:tc>
      </w:tr>
      <w:tr w:rsidR="00906D37" w:rsidRPr="00906D37" w14:paraId="653D8C77"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0FC87" w14:textId="77777777" w:rsidR="00420556" w:rsidRPr="00906D37" w:rsidRDefault="0042055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2D4B556" w14:textId="77777777" w:rsidR="00420556" w:rsidRPr="00906D37" w:rsidRDefault="0042055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D21CDBC"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542A48D" w14:textId="77777777" w:rsidR="00420556" w:rsidRPr="00906D37" w:rsidRDefault="0042055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logo símbolo de accesibilidad en el Ascensor</w:t>
            </w:r>
          </w:p>
        </w:tc>
        <w:tc>
          <w:tcPr>
            <w:tcW w:w="2790" w:type="dxa"/>
            <w:tcBorders>
              <w:top w:val="single" w:sz="4" w:space="0" w:color="auto"/>
              <w:left w:val="single" w:sz="4" w:space="0" w:color="auto"/>
              <w:bottom w:val="single" w:sz="4" w:space="0" w:color="auto"/>
              <w:right w:val="single" w:sz="4" w:space="0" w:color="auto"/>
            </w:tcBorders>
          </w:tcPr>
          <w:p w14:paraId="68AF573D" w14:textId="77777777" w:rsidR="00420556" w:rsidRPr="00906D37" w:rsidRDefault="0042055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9B2AAD5"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PEACCTA1201</w:t>
            </w:r>
          </w:p>
        </w:tc>
        <w:tc>
          <w:tcPr>
            <w:tcW w:w="1746" w:type="dxa"/>
            <w:tcBorders>
              <w:top w:val="single" w:sz="4" w:space="0" w:color="auto"/>
              <w:left w:val="single" w:sz="4" w:space="0" w:color="auto"/>
              <w:bottom w:val="single" w:sz="4" w:space="0" w:color="auto"/>
              <w:right w:val="single" w:sz="4" w:space="0" w:color="auto"/>
            </w:tcBorders>
          </w:tcPr>
          <w:p w14:paraId="465087E4"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1A7A1FDB"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5A24C8DB"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503A7185" w14:textId="77777777" w:rsidR="00420556" w:rsidRPr="00906D37" w:rsidRDefault="0042055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FD5812E"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44DE9E02"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B607E2E" w14:textId="77777777" w:rsidR="00420556" w:rsidRPr="00906D37" w:rsidRDefault="0042055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ascensores están señalizados con el logo símbolo de accesibilidad de conformidad con la NTC 4139?</w:t>
            </w:r>
          </w:p>
        </w:tc>
      </w:tr>
      <w:tr w:rsidR="00906D37" w:rsidRPr="00906D37" w14:paraId="541D0A4D"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2CC98CB7"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281B80" w14:textId="77777777" w:rsidR="00420556" w:rsidRPr="00906D37" w:rsidRDefault="0042055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CB3E13A"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PEACTAE122: </w:t>
            </w:r>
            <w:r w:rsidRPr="00906D37">
              <w:rPr>
                <w:rFonts w:ascii="Arial Narrow" w:hAnsi="Arial Narrow"/>
                <w:sz w:val="22"/>
                <w:szCs w:val="22"/>
                <w:lang w:val="es-ES_tradnl"/>
              </w:rPr>
              <w:t>Implementación del símbolo de accesibilidad en el ascensor.</w:t>
            </w:r>
          </w:p>
          <w:p w14:paraId="7BD46534"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PEACTAE123: </w:t>
            </w:r>
            <w:r w:rsidRPr="00906D37">
              <w:rPr>
                <w:rFonts w:ascii="Arial Narrow" w:hAnsi="Arial Narrow"/>
                <w:sz w:val="22"/>
                <w:szCs w:val="22"/>
                <w:lang w:val="es-ES_tradnl"/>
              </w:rPr>
              <w:t>El símbolo de accesibilidad debe ser una imagen estilizada de una persona en silla de ruedas, mirando hacia la derecha.</w:t>
            </w:r>
          </w:p>
          <w:p w14:paraId="1E3B74C1"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PEACTAE124: </w:t>
            </w:r>
            <w:r w:rsidRPr="00906D37">
              <w:rPr>
                <w:rFonts w:ascii="Arial Narrow" w:hAnsi="Arial Narrow"/>
                <w:sz w:val="22"/>
                <w:szCs w:val="22"/>
                <w:lang w:val="es-ES_tradnl"/>
              </w:rPr>
              <w:t>El símbolo de accesibilidad debe ser una imagen de color blanco sobre un fondo de color azul oscuro, pantone 294, no tiene como complemento etiquetas, textos o logos corporativos.</w:t>
            </w:r>
          </w:p>
          <w:p w14:paraId="69FAC323" w14:textId="77777777" w:rsidR="00420556" w:rsidRPr="00906D37" w:rsidRDefault="00420556" w:rsidP="00424280">
            <w:pPr>
              <w:ind w:left="284"/>
              <w:jc w:val="both"/>
              <w:rPr>
                <w:rFonts w:ascii="Arial Narrow" w:hAnsi="Arial Narrow" w:cs="Arial"/>
                <w:b/>
                <w:sz w:val="22"/>
                <w:szCs w:val="22"/>
                <w:lang w:val="es-CO"/>
              </w:rPr>
            </w:pPr>
            <w:r w:rsidRPr="00906D37">
              <w:rPr>
                <w:rFonts w:ascii="Arial Narrow" w:hAnsi="Arial Narrow" w:cs="Calibri"/>
                <w:b/>
                <w:bCs/>
                <w:sz w:val="22"/>
                <w:szCs w:val="22"/>
              </w:rPr>
              <w:t xml:space="preserve">PEACTAE125: </w:t>
            </w:r>
            <w:r w:rsidRPr="00906D37">
              <w:rPr>
                <w:rFonts w:ascii="Arial Narrow" w:hAnsi="Arial Narrow"/>
                <w:sz w:val="22"/>
                <w:szCs w:val="22"/>
                <w:lang w:val="es-ES_tradnl"/>
              </w:rPr>
              <w:t xml:space="preserve">El logo símbolo es correspondiente con la imagen y las proporciones determinadas en la NTC 4139.  </w:t>
            </w:r>
          </w:p>
        </w:tc>
      </w:tr>
      <w:tr w:rsidR="00906D37" w:rsidRPr="00906D37" w14:paraId="6D5A7A56"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9211E16"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8C2456" w14:textId="77777777" w:rsidR="00420556" w:rsidRPr="00906D37" w:rsidRDefault="00420556" w:rsidP="00424280">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495AB1E9" w14:textId="77777777" w:rsidR="00420556" w:rsidRPr="00906D37" w:rsidRDefault="00420556" w:rsidP="00543CEC">
            <w:pPr>
              <w:numPr>
                <w:ilvl w:val="0"/>
                <w:numId w:val="19"/>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SI CUMPLE: </w:t>
            </w:r>
            <w:r w:rsidRPr="00906D37">
              <w:rPr>
                <w:rFonts w:ascii="Arial Narrow" w:eastAsia="Calibri" w:hAnsi="Arial Narrow" w:cs="Arial"/>
                <w:sz w:val="22"/>
                <w:szCs w:val="22"/>
                <w:lang w:val="es-ES_tradnl" w:eastAsia="en-US"/>
              </w:rPr>
              <w:t>Cuando cumple con PEACTAE122. PEACTAE123. PEACTAE124. y PEACTAE125.</w:t>
            </w:r>
          </w:p>
          <w:p w14:paraId="37681A1A" w14:textId="4A6E615C" w:rsidR="00420556" w:rsidRPr="00906D37" w:rsidRDefault="00420556" w:rsidP="00543CEC">
            <w:pPr>
              <w:numPr>
                <w:ilvl w:val="0"/>
                <w:numId w:val="19"/>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NO CUMPLE: </w:t>
            </w:r>
            <w:r w:rsidRPr="00906D37">
              <w:rPr>
                <w:rFonts w:ascii="Arial Narrow" w:eastAsia="Calibri" w:hAnsi="Arial Narrow" w:cs="Arial"/>
                <w:sz w:val="22"/>
                <w:szCs w:val="22"/>
                <w:lang w:val="es-ES_tradnl" w:eastAsia="en-US"/>
              </w:rPr>
              <w:t>Cuando cumple con PEACTAE122.  pero no cumple con PEACTAE</w:t>
            </w:r>
            <w:r w:rsidR="00880B15" w:rsidRPr="00906D37">
              <w:rPr>
                <w:rFonts w:ascii="Arial Narrow" w:eastAsia="Calibri" w:hAnsi="Arial Narrow" w:cs="Arial"/>
                <w:sz w:val="22"/>
                <w:szCs w:val="22"/>
                <w:lang w:val="es-ES_tradnl" w:eastAsia="en-US"/>
              </w:rPr>
              <w:t>123 PEACTAE</w:t>
            </w:r>
            <w:r w:rsidRPr="00906D37">
              <w:rPr>
                <w:rFonts w:ascii="Arial Narrow" w:eastAsia="Calibri" w:hAnsi="Arial Narrow" w:cs="Arial"/>
                <w:sz w:val="22"/>
                <w:szCs w:val="22"/>
                <w:lang w:val="es-ES_tradnl" w:eastAsia="en-US"/>
              </w:rPr>
              <w:t>125 y PEACTAE124</w:t>
            </w:r>
          </w:p>
          <w:p w14:paraId="2FBE24D9" w14:textId="77777777" w:rsidR="00420556" w:rsidRPr="00906D37" w:rsidRDefault="00420556" w:rsidP="00543CEC">
            <w:pPr>
              <w:numPr>
                <w:ilvl w:val="0"/>
                <w:numId w:val="19"/>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PARCIALMENTE: </w:t>
            </w:r>
            <w:r w:rsidRPr="00906D37">
              <w:rPr>
                <w:rFonts w:ascii="Arial Narrow" w:eastAsia="Calibri" w:hAnsi="Arial Narrow" w:cs="Arial"/>
                <w:sz w:val="22"/>
                <w:szCs w:val="22"/>
                <w:lang w:val="es-ES_tradnl" w:eastAsia="en-US"/>
              </w:rPr>
              <w:t>Cuando cumple PEACTAE122. y alguno(s) de PEACTAE123. PEACTAE124. y PEACTAE125.</w:t>
            </w:r>
          </w:p>
          <w:p w14:paraId="2C9864A9" w14:textId="77777777" w:rsidR="00420556" w:rsidRPr="00906D37" w:rsidRDefault="00420556" w:rsidP="00543CEC">
            <w:pPr>
              <w:numPr>
                <w:ilvl w:val="0"/>
                <w:numId w:val="19"/>
              </w:num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 xml:space="preserve">NO EXISTE: </w:t>
            </w:r>
            <w:r w:rsidRPr="00906D37">
              <w:rPr>
                <w:rFonts w:ascii="Arial Narrow" w:eastAsia="Calibri" w:hAnsi="Arial Narrow" w:cs="Arial"/>
                <w:sz w:val="22"/>
                <w:szCs w:val="22"/>
                <w:lang w:val="es-ES_tradnl" w:eastAsia="en-US"/>
              </w:rPr>
              <w:t>Cuando no cumple con PEACTAE122.</w:t>
            </w:r>
          </w:p>
        </w:tc>
      </w:tr>
      <w:tr w:rsidR="00906D37" w:rsidRPr="00906D37" w14:paraId="52F58EDC"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385E" w14:textId="77777777" w:rsidR="00420556" w:rsidRPr="00906D37" w:rsidRDefault="00420556" w:rsidP="00424280">
            <w:pPr>
              <w:pStyle w:val="Ttulo1"/>
              <w:numPr>
                <w:ilvl w:val="0"/>
                <w:numId w:val="0"/>
              </w:numPr>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9C34330" w14:textId="77777777" w:rsidR="00420556" w:rsidRPr="00906D37" w:rsidRDefault="0042055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F01EEA2"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17662AB" w14:textId="77777777" w:rsidR="00420556" w:rsidRPr="00906D37" w:rsidRDefault="0042055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Dimensiones mínimas libres del interior de la cabina del Ascensor</w:t>
            </w:r>
          </w:p>
        </w:tc>
        <w:tc>
          <w:tcPr>
            <w:tcW w:w="2790" w:type="dxa"/>
            <w:tcBorders>
              <w:top w:val="single" w:sz="4" w:space="0" w:color="auto"/>
              <w:left w:val="single" w:sz="4" w:space="0" w:color="auto"/>
              <w:bottom w:val="single" w:sz="4" w:space="0" w:color="auto"/>
              <w:right w:val="single" w:sz="4" w:space="0" w:color="auto"/>
            </w:tcBorders>
          </w:tcPr>
          <w:p w14:paraId="25B3FE4F" w14:textId="77777777" w:rsidR="00420556" w:rsidRPr="00906D37" w:rsidRDefault="0042055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52FDB6B"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PEACCTA1202</w:t>
            </w:r>
          </w:p>
        </w:tc>
        <w:tc>
          <w:tcPr>
            <w:tcW w:w="1746" w:type="dxa"/>
            <w:tcBorders>
              <w:top w:val="single" w:sz="4" w:space="0" w:color="auto"/>
              <w:left w:val="single" w:sz="4" w:space="0" w:color="auto"/>
              <w:bottom w:val="single" w:sz="4" w:space="0" w:color="auto"/>
              <w:right w:val="single" w:sz="4" w:space="0" w:color="auto"/>
            </w:tcBorders>
          </w:tcPr>
          <w:p w14:paraId="18014CA0"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04E544CF" w14:textId="77777777" w:rsidR="00420556" w:rsidRPr="00906D37" w:rsidRDefault="0042055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A8D72E4" w14:textId="77777777" w:rsidR="00420556" w:rsidRPr="00906D37" w:rsidRDefault="00420556" w:rsidP="00424280">
            <w:pPr>
              <w:pStyle w:val="Prrafodelista"/>
              <w:spacing w:line="259" w:lineRule="auto"/>
              <w:ind w:left="720"/>
              <w:jc w:val="both"/>
              <w:rPr>
                <w:rFonts w:ascii="Arial Narrow" w:hAnsi="Arial Narrow" w:cs="Arial"/>
                <w:sz w:val="22"/>
                <w:szCs w:val="22"/>
              </w:rPr>
            </w:pPr>
          </w:p>
          <w:p w14:paraId="4F7D8FC9" w14:textId="77777777" w:rsidR="00420556" w:rsidRPr="00906D37" w:rsidRDefault="0042055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1D64E67"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282C83CF"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C97690" w14:textId="77777777" w:rsidR="00420556" w:rsidRPr="00906D37" w:rsidRDefault="0042055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ascensores cumplen con las dimensiones mínimas libres del interior de la cabina (ancho: 1,20 m, largo: 1,20 m, altura de la cabina: 2,10 m)?</w:t>
            </w:r>
          </w:p>
        </w:tc>
      </w:tr>
      <w:tr w:rsidR="00906D37" w:rsidRPr="00906D37" w14:paraId="605AC7AF"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358A81F6"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A88B38" w14:textId="77777777" w:rsidR="00420556" w:rsidRPr="00906D37" w:rsidRDefault="0042055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5F19671" w14:textId="77777777" w:rsidR="00420556" w:rsidRPr="00906D37" w:rsidRDefault="00420556" w:rsidP="00424280">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los ascensores deben cumplir con las siguientes dimensiones mínimas del interior de la cabina:</w:t>
            </w:r>
          </w:p>
          <w:p w14:paraId="0025689D"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PEACTAE126: </w:t>
            </w:r>
            <w:r w:rsidRPr="00906D37">
              <w:rPr>
                <w:rFonts w:ascii="Arial Narrow" w:hAnsi="Arial Narrow"/>
                <w:sz w:val="22"/>
                <w:szCs w:val="22"/>
                <w:lang w:val="es-ES_tradnl"/>
              </w:rPr>
              <w:t>Ancho: 1,20 m.</w:t>
            </w:r>
          </w:p>
          <w:p w14:paraId="362AF04E"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PEACTAE127: </w:t>
            </w:r>
            <w:r w:rsidRPr="00906D37">
              <w:rPr>
                <w:rFonts w:ascii="Arial Narrow" w:hAnsi="Arial Narrow"/>
                <w:sz w:val="22"/>
                <w:szCs w:val="22"/>
                <w:lang w:val="es-ES_tradnl"/>
              </w:rPr>
              <w:t>Largo: 1,20 m.</w:t>
            </w:r>
          </w:p>
          <w:p w14:paraId="2851ACB1" w14:textId="77777777" w:rsidR="00420556" w:rsidRPr="00906D37" w:rsidRDefault="004205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PEACTAE128: </w:t>
            </w:r>
            <w:r w:rsidRPr="00906D37">
              <w:rPr>
                <w:rFonts w:ascii="Arial Narrow" w:hAnsi="Arial Narrow"/>
                <w:sz w:val="22"/>
                <w:szCs w:val="22"/>
                <w:lang w:val="es-ES_tradnl"/>
              </w:rPr>
              <w:t xml:space="preserve">Altura: 2,10 m. </w:t>
            </w:r>
          </w:p>
        </w:tc>
      </w:tr>
      <w:tr w:rsidR="00906D37" w:rsidRPr="00906D37" w14:paraId="2369477D"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5AB660F" w14:textId="77777777" w:rsidR="00420556" w:rsidRPr="00906D37" w:rsidRDefault="004205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770CFC" w14:textId="77777777" w:rsidR="00420556" w:rsidRPr="00906D37" w:rsidRDefault="0042055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13A20F3" w14:textId="6DD18268" w:rsidR="00420556" w:rsidRPr="00906D37" w:rsidRDefault="00420556"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PEACTAE126. PEACTAE127. y PEACTAE128.</w:t>
            </w:r>
          </w:p>
          <w:p w14:paraId="3E0ED86E" w14:textId="3FA289EB" w:rsidR="00420556" w:rsidRPr="00906D37" w:rsidRDefault="00420556"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NO CUMPLE: C</w:t>
            </w:r>
            <w:r w:rsidRPr="00906D37">
              <w:rPr>
                <w:rFonts w:ascii="Arial Narrow" w:hAnsi="Arial Narrow" w:cs="Arial"/>
                <w:lang w:val="es-ES_tradnl"/>
              </w:rPr>
              <w:t>uando no cumple con PEACTAE126. PEACTAE127 y PEACTAE128.</w:t>
            </w:r>
          </w:p>
          <w:p w14:paraId="5A91B8BE" w14:textId="334352C6" w:rsidR="00420556" w:rsidRPr="00906D37" w:rsidRDefault="00420556" w:rsidP="00543CEC">
            <w:pPr>
              <w:pStyle w:val="Sinespaciado"/>
              <w:numPr>
                <w:ilvl w:val="0"/>
                <w:numId w:val="19"/>
              </w:numPr>
              <w:tabs>
                <w:tab w:val="left" w:pos="0"/>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PEACTAE126. y cumple con algunos de PEACTAE</w:t>
            </w:r>
            <w:r w:rsidR="00880B15" w:rsidRPr="00906D37">
              <w:rPr>
                <w:rFonts w:ascii="Arial Narrow" w:hAnsi="Arial Narrow" w:cs="Arial"/>
                <w:lang w:val="es-ES_tradnl"/>
              </w:rPr>
              <w:t>127 o</w:t>
            </w:r>
            <w:r w:rsidRPr="00906D37">
              <w:rPr>
                <w:rFonts w:ascii="Arial Narrow" w:hAnsi="Arial Narrow" w:cs="Arial"/>
                <w:lang w:val="es-ES_tradnl"/>
              </w:rPr>
              <w:t xml:space="preserve"> PEACTAE128.</w:t>
            </w:r>
          </w:p>
        </w:tc>
      </w:tr>
      <w:tr w:rsidR="00906D37" w:rsidRPr="00906D37" w14:paraId="04296FFD"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C1A19" w14:textId="77777777" w:rsidR="00A86599" w:rsidRPr="00906D37" w:rsidRDefault="00A86599"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B220BBF" w14:textId="77777777" w:rsidR="00A86599" w:rsidRPr="00906D37" w:rsidRDefault="00A86599"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3CF9EA4"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4B9E8F8" w14:textId="77777777" w:rsidR="00A86599" w:rsidRPr="00906D37" w:rsidRDefault="00A86599"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Tableros de control interior y exterior del Ascensor</w:t>
            </w:r>
          </w:p>
        </w:tc>
        <w:tc>
          <w:tcPr>
            <w:tcW w:w="2790" w:type="dxa"/>
            <w:tcBorders>
              <w:top w:val="single" w:sz="4" w:space="0" w:color="auto"/>
              <w:left w:val="single" w:sz="4" w:space="0" w:color="auto"/>
              <w:bottom w:val="single" w:sz="4" w:space="0" w:color="auto"/>
              <w:right w:val="single" w:sz="4" w:space="0" w:color="auto"/>
            </w:tcBorders>
          </w:tcPr>
          <w:p w14:paraId="2B2B4471" w14:textId="77777777" w:rsidR="00A86599" w:rsidRPr="00906D37" w:rsidRDefault="00A86599"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5ED6E6E"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PEACCTA1203</w:t>
            </w:r>
          </w:p>
        </w:tc>
        <w:tc>
          <w:tcPr>
            <w:tcW w:w="1746" w:type="dxa"/>
            <w:tcBorders>
              <w:top w:val="single" w:sz="4" w:space="0" w:color="auto"/>
              <w:left w:val="single" w:sz="4" w:space="0" w:color="auto"/>
              <w:bottom w:val="single" w:sz="4" w:space="0" w:color="auto"/>
              <w:right w:val="single" w:sz="4" w:space="0" w:color="auto"/>
            </w:tcBorders>
          </w:tcPr>
          <w:p w14:paraId="70B24175"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01861AFF"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0C654EC"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23B4A2A0" w14:textId="77777777" w:rsidR="00A86599" w:rsidRPr="00906D37" w:rsidRDefault="00A86599"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D421807"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2F05D8DA"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5CE822" w14:textId="77777777" w:rsidR="00A86599" w:rsidRPr="00906D37" w:rsidRDefault="00A86599"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tableros de control interior y exterior de los ascensores están ubicados a 1,20 m de altura máximo, referida al centro del tablero?</w:t>
            </w:r>
          </w:p>
        </w:tc>
      </w:tr>
      <w:tr w:rsidR="00906D37" w:rsidRPr="00906D37" w14:paraId="1E8EA309"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0BA07673"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ECCC35" w14:textId="77777777" w:rsidR="00A86599" w:rsidRPr="00906D37" w:rsidRDefault="00A86599"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862CA19" w14:textId="77777777" w:rsidR="00A86599" w:rsidRPr="00906D37" w:rsidRDefault="00A86599"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PEACTAE129: </w:t>
            </w:r>
            <w:r w:rsidRPr="00906D37">
              <w:rPr>
                <w:rFonts w:ascii="Arial Narrow" w:hAnsi="Arial Narrow"/>
                <w:sz w:val="22"/>
                <w:szCs w:val="22"/>
                <w:lang w:val="es-ES_tradnl"/>
              </w:rPr>
              <w:t>El tablero de control interno debe estar ubicado a 1,20 m máximo, referida desde el centro del mismo.</w:t>
            </w:r>
          </w:p>
          <w:p w14:paraId="50EFE770" w14:textId="77777777" w:rsidR="00A86599" w:rsidRPr="00906D37" w:rsidRDefault="00A86599"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PEACTAE130: </w:t>
            </w:r>
            <w:r w:rsidRPr="00906D37">
              <w:rPr>
                <w:rFonts w:ascii="Arial Narrow" w:hAnsi="Arial Narrow"/>
                <w:sz w:val="22"/>
                <w:szCs w:val="22"/>
                <w:lang w:val="es-ES_tradnl"/>
              </w:rPr>
              <w:t>El tablero de control externo debe estar ubicado a 1,20 m máximo, referida desde el centro del mismo.</w:t>
            </w:r>
          </w:p>
        </w:tc>
      </w:tr>
      <w:tr w:rsidR="00906D37" w:rsidRPr="00906D37" w14:paraId="006C4099"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1114099"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E80D7D" w14:textId="77777777" w:rsidR="00A86599" w:rsidRPr="00906D37" w:rsidRDefault="00A86599" w:rsidP="00D5663A">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7A5A616D" w14:textId="77777777" w:rsidR="00A86599" w:rsidRPr="00906D37" w:rsidRDefault="00A86599" w:rsidP="00D5663A">
            <w:pPr>
              <w:numPr>
                <w:ilvl w:val="0"/>
                <w:numId w:val="20"/>
              </w:num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 xml:space="preserve">SI CUMPLE: </w:t>
            </w:r>
            <w:r w:rsidRPr="00906D37">
              <w:rPr>
                <w:rFonts w:ascii="Arial Narrow" w:eastAsia="Calibri" w:hAnsi="Arial Narrow" w:cs="Arial"/>
                <w:sz w:val="22"/>
                <w:szCs w:val="22"/>
                <w:lang w:val="es-ES_tradnl" w:eastAsia="en-US"/>
              </w:rPr>
              <w:t>Cuando cumple con PEACTAE129. y PEACTAE130.</w:t>
            </w:r>
          </w:p>
          <w:p w14:paraId="78589DE3" w14:textId="77777777" w:rsidR="00A86599" w:rsidRPr="00906D37" w:rsidRDefault="00A86599" w:rsidP="00D5663A">
            <w:pPr>
              <w:numPr>
                <w:ilvl w:val="0"/>
                <w:numId w:val="20"/>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NO CUMPLE: </w:t>
            </w:r>
            <w:r w:rsidRPr="00906D37">
              <w:rPr>
                <w:rFonts w:ascii="Arial Narrow" w:eastAsia="Calibri" w:hAnsi="Arial Narrow" w:cs="Arial"/>
                <w:sz w:val="22"/>
                <w:szCs w:val="22"/>
                <w:lang w:val="es-ES_tradnl" w:eastAsia="en-US"/>
              </w:rPr>
              <w:t>Cuando no cumple con PEACTAE129. y PEACTAE130</w:t>
            </w:r>
            <w:r w:rsidRPr="00906D37">
              <w:rPr>
                <w:rFonts w:ascii="Arial Narrow" w:eastAsia="Calibri" w:hAnsi="Arial Narrow" w:cs="Arial"/>
                <w:b/>
                <w:bCs/>
                <w:sz w:val="22"/>
                <w:szCs w:val="22"/>
                <w:lang w:val="es-ES_tradnl" w:eastAsia="en-US"/>
              </w:rPr>
              <w:t>.</w:t>
            </w:r>
          </w:p>
          <w:p w14:paraId="7AAE0113" w14:textId="77777777" w:rsidR="00A86599" w:rsidRPr="00906D37" w:rsidRDefault="00A86599" w:rsidP="00D5663A">
            <w:pPr>
              <w:pStyle w:val="Sinespaciado"/>
              <w:numPr>
                <w:ilvl w:val="0"/>
                <w:numId w:val="20"/>
              </w:numPr>
              <w:tabs>
                <w:tab w:val="left" w:pos="0"/>
              </w:tabs>
              <w:jc w:val="both"/>
              <w:rPr>
                <w:rFonts w:ascii="Arial Narrow" w:hAnsi="Arial Narrow" w:cs="Arial"/>
                <w:lang w:val="es-ES_tradnl"/>
              </w:rPr>
            </w:pPr>
            <w:r w:rsidRPr="00906D37">
              <w:rPr>
                <w:rFonts w:ascii="Arial Narrow" w:eastAsia="Calibri" w:hAnsi="Arial Narrow" w:cs="Arial"/>
                <w:b/>
                <w:bCs/>
                <w:lang w:val="es-ES_tradnl"/>
              </w:rPr>
              <w:t xml:space="preserve">PARCIALMENTE: </w:t>
            </w:r>
            <w:r w:rsidRPr="00906D37">
              <w:rPr>
                <w:rFonts w:ascii="Arial Narrow" w:eastAsia="Calibri" w:hAnsi="Arial Narrow" w:cs="Arial"/>
                <w:lang w:val="es-ES_tradnl"/>
              </w:rPr>
              <w:t>Cuando cumple con alguno(s) de PEACTAE129. o PEACTAE130.</w:t>
            </w:r>
          </w:p>
        </w:tc>
      </w:tr>
    </w:tbl>
    <w:p w14:paraId="2E3827E8" w14:textId="77777777" w:rsidR="00A86599" w:rsidRPr="00906D37" w:rsidRDefault="00A86599">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AD2B3DE"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6E973" w14:textId="4B524544" w:rsidR="00A86599" w:rsidRPr="00906D37" w:rsidRDefault="00A86599"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266BFA3" w14:textId="77777777" w:rsidR="00A86599" w:rsidRPr="00906D37" w:rsidRDefault="00A86599"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824459E"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04B3BD2" w14:textId="77777777" w:rsidR="00A86599" w:rsidRPr="00906D37" w:rsidRDefault="00A86599"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Botones pulsadores de los comandos interiores y exteriores del Ascensor</w:t>
            </w:r>
          </w:p>
        </w:tc>
        <w:tc>
          <w:tcPr>
            <w:tcW w:w="2790" w:type="dxa"/>
            <w:tcBorders>
              <w:top w:val="single" w:sz="4" w:space="0" w:color="auto"/>
              <w:left w:val="single" w:sz="4" w:space="0" w:color="auto"/>
              <w:bottom w:val="single" w:sz="4" w:space="0" w:color="auto"/>
              <w:right w:val="single" w:sz="4" w:space="0" w:color="auto"/>
            </w:tcBorders>
          </w:tcPr>
          <w:p w14:paraId="6142979E" w14:textId="77777777" w:rsidR="00A86599" w:rsidRPr="00906D37" w:rsidRDefault="00A86599"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2BF684F"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PEACCTA1204</w:t>
            </w:r>
          </w:p>
        </w:tc>
        <w:tc>
          <w:tcPr>
            <w:tcW w:w="1746" w:type="dxa"/>
            <w:tcBorders>
              <w:top w:val="single" w:sz="4" w:space="0" w:color="auto"/>
              <w:left w:val="single" w:sz="4" w:space="0" w:color="auto"/>
              <w:bottom w:val="single" w:sz="4" w:space="0" w:color="auto"/>
              <w:right w:val="single" w:sz="4" w:space="0" w:color="auto"/>
            </w:tcBorders>
          </w:tcPr>
          <w:p w14:paraId="141173BF"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7C922014"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CE59A3A"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5F5A5964" w14:textId="77777777" w:rsidR="00A86599" w:rsidRPr="00906D37" w:rsidRDefault="00A86599"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05474305"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128F94A5"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46340B" w14:textId="77777777" w:rsidR="00A86599" w:rsidRPr="00906D37" w:rsidRDefault="00A86599"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¿Todos los botones pulsadores de los comandos interiores y exteriores cuentan con señalización en alto relieve y en la parte exterior de la botonera su equivalente en sistema braille?</w:t>
            </w:r>
          </w:p>
        </w:tc>
      </w:tr>
      <w:tr w:rsidR="00906D37" w:rsidRPr="00906D37" w14:paraId="0042111B"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19E2D310"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C7C1CA" w14:textId="77777777" w:rsidR="00A86599" w:rsidRPr="00906D37" w:rsidRDefault="00A86599"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36225F7" w14:textId="77777777" w:rsidR="00A86599" w:rsidRPr="00906D37" w:rsidRDefault="00A86599"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PEACTAE131: </w:t>
            </w:r>
            <w:r w:rsidRPr="00906D37">
              <w:rPr>
                <w:rFonts w:ascii="Arial Narrow" w:hAnsi="Arial Narrow"/>
                <w:sz w:val="22"/>
                <w:szCs w:val="22"/>
                <w:lang w:val="es-ES_tradnl"/>
              </w:rPr>
              <w:t>Todos los botones pulsadores de los comandos interiores deben contar con señalización en alto relieve y en la parte exterior de la botonera su equivalente en sistema braille.</w:t>
            </w:r>
          </w:p>
          <w:p w14:paraId="47576ECA" w14:textId="77777777" w:rsidR="00A86599" w:rsidRPr="00906D37" w:rsidRDefault="00A86599"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PEACTAE132: </w:t>
            </w:r>
            <w:r w:rsidRPr="00906D37">
              <w:rPr>
                <w:rFonts w:ascii="Arial Narrow" w:hAnsi="Arial Narrow"/>
                <w:sz w:val="22"/>
                <w:szCs w:val="22"/>
                <w:lang w:val="es-ES_tradnl"/>
              </w:rPr>
              <w:t>Todos los botones pulsadores de los comandos exteriores deben contar con señalización en alto relieve y en la parte exterior de la botonera su equivalente en sistema braille.</w:t>
            </w:r>
          </w:p>
        </w:tc>
      </w:tr>
      <w:tr w:rsidR="00906D37" w:rsidRPr="00906D37" w14:paraId="1A7B0BE4"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196E47F"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4C88BA5" w14:textId="77777777" w:rsidR="00A86599" w:rsidRPr="00906D37" w:rsidRDefault="00A86599"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CA200EF" w14:textId="77777777" w:rsidR="00A86599" w:rsidRPr="00906D37" w:rsidRDefault="00A86599" w:rsidP="00D5663A">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PEACTAE131. y PEACTAE132.</w:t>
            </w:r>
          </w:p>
          <w:p w14:paraId="1E0AB4A2" w14:textId="77777777" w:rsidR="00A86599" w:rsidRPr="00906D37" w:rsidRDefault="00A86599" w:rsidP="00D5663A">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PEACTAE131. y PEACTAE132.</w:t>
            </w:r>
            <w:r w:rsidRPr="00906D37">
              <w:rPr>
                <w:rFonts w:ascii="Arial Narrow" w:hAnsi="Arial Narrow" w:cs="Arial"/>
                <w:b/>
                <w:bCs/>
                <w:lang w:val="es-ES_tradnl"/>
              </w:rPr>
              <w:t xml:space="preserve"> </w:t>
            </w:r>
          </w:p>
          <w:p w14:paraId="1BC05C3B" w14:textId="77777777" w:rsidR="00A86599" w:rsidRPr="00906D37" w:rsidRDefault="00A86599" w:rsidP="00D5663A">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alguno(s) de PEACTAE131. o PEACTAE132.</w:t>
            </w:r>
          </w:p>
          <w:p w14:paraId="3D9F11CF" w14:textId="77777777" w:rsidR="00A86599" w:rsidRPr="00906D37" w:rsidRDefault="00A86599" w:rsidP="00D5663A">
            <w:pPr>
              <w:pStyle w:val="Sinespaciado"/>
              <w:numPr>
                <w:ilvl w:val="0"/>
                <w:numId w:val="19"/>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sistema braille.</w:t>
            </w:r>
          </w:p>
        </w:tc>
      </w:tr>
      <w:tr w:rsidR="00906D37" w:rsidRPr="00906D37" w14:paraId="59A1A777"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ED8F" w14:textId="77777777" w:rsidR="00A86599" w:rsidRPr="00906D37" w:rsidRDefault="00A86599"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93D8EF2" w14:textId="77777777" w:rsidR="00A86599" w:rsidRPr="00906D37" w:rsidRDefault="00A86599"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C6E6E65"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9A259FF" w14:textId="77777777" w:rsidR="00A86599" w:rsidRPr="00906D37" w:rsidRDefault="00A86599"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sonora o identificación en alto relieve y en braille en el Ascensor</w:t>
            </w:r>
          </w:p>
        </w:tc>
        <w:tc>
          <w:tcPr>
            <w:tcW w:w="2790" w:type="dxa"/>
            <w:tcBorders>
              <w:top w:val="single" w:sz="4" w:space="0" w:color="auto"/>
              <w:left w:val="single" w:sz="4" w:space="0" w:color="auto"/>
              <w:bottom w:val="single" w:sz="4" w:space="0" w:color="auto"/>
              <w:right w:val="single" w:sz="4" w:space="0" w:color="auto"/>
            </w:tcBorders>
          </w:tcPr>
          <w:p w14:paraId="54635657" w14:textId="77777777" w:rsidR="00A86599" w:rsidRPr="00906D37" w:rsidRDefault="00A86599"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1F4251F"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PEACCTA1205</w:t>
            </w:r>
          </w:p>
        </w:tc>
        <w:tc>
          <w:tcPr>
            <w:tcW w:w="1746" w:type="dxa"/>
            <w:tcBorders>
              <w:top w:val="single" w:sz="4" w:space="0" w:color="auto"/>
              <w:left w:val="single" w:sz="4" w:space="0" w:color="auto"/>
              <w:bottom w:val="single" w:sz="4" w:space="0" w:color="auto"/>
              <w:right w:val="single" w:sz="4" w:space="0" w:color="auto"/>
            </w:tcBorders>
          </w:tcPr>
          <w:p w14:paraId="0E40BDC1"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64BC3E06"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4A463C4"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51942C25" w14:textId="77777777" w:rsidR="00A86599" w:rsidRPr="00906D37" w:rsidRDefault="00A86599"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0FD8357E"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738DE231"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2B7946" w14:textId="77777777" w:rsidR="00A86599" w:rsidRPr="00906D37" w:rsidRDefault="00A86599"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¿Los ascensores están acompañados de una señalización sonora que indique el piso o identificación en alto relieve y en braille en el paral izquierdo en el sentido de la salida?</w:t>
            </w:r>
          </w:p>
        </w:tc>
      </w:tr>
      <w:tr w:rsidR="00906D37" w:rsidRPr="00906D37" w14:paraId="315A3338"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7488EC0D"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D4A14A" w14:textId="77777777" w:rsidR="00A86599" w:rsidRPr="00906D37" w:rsidRDefault="00A86599"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F3C6362" w14:textId="77777777" w:rsidR="00A86599" w:rsidRPr="00906D37" w:rsidRDefault="00A86599" w:rsidP="00D5663A">
            <w:pPr>
              <w:tabs>
                <w:tab w:val="left" w:pos="284"/>
              </w:tabs>
              <w:ind w:left="284"/>
              <w:jc w:val="both"/>
              <w:rPr>
                <w:rFonts w:ascii="Arial Narrow" w:hAnsi="Arial Narrow"/>
                <w:sz w:val="22"/>
                <w:szCs w:val="22"/>
                <w:lang w:val="es-ES_tradnl"/>
              </w:rPr>
            </w:pPr>
            <w:r w:rsidRPr="00906D37">
              <w:rPr>
                <w:rFonts w:ascii="Arial Narrow" w:hAnsi="Arial Narrow"/>
                <w:b/>
                <w:bCs/>
                <w:sz w:val="22"/>
                <w:szCs w:val="22"/>
                <w:lang w:val="es-ES_tradnl"/>
              </w:rPr>
              <w:t>PEACTAE133:</w:t>
            </w:r>
            <w:r w:rsidRPr="00906D37">
              <w:rPr>
                <w:rFonts w:ascii="Arial Narrow" w:hAnsi="Arial Narrow"/>
                <w:sz w:val="22"/>
                <w:szCs w:val="22"/>
                <w:lang w:val="es-ES_tradnl"/>
              </w:rPr>
              <w:t xml:space="preserve"> Los ascensores deben estar acompañados de una señalización sonora que indique el piso.</w:t>
            </w:r>
          </w:p>
          <w:p w14:paraId="5ABD75B9" w14:textId="77777777" w:rsidR="00A86599" w:rsidRPr="00906D37" w:rsidRDefault="00A86599" w:rsidP="00D5663A">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PEACTAE134: </w:t>
            </w:r>
            <w:r w:rsidRPr="00906D37">
              <w:rPr>
                <w:rFonts w:ascii="Arial Narrow" w:hAnsi="Arial Narrow"/>
                <w:sz w:val="22"/>
                <w:szCs w:val="22"/>
                <w:lang w:val="es-ES_tradnl"/>
              </w:rPr>
              <w:t>Los ascensores deben estar acompañados de una identificación en alto relieve y en braille en el paral izquierdo en el sentido de la salida, que indique el piso.</w:t>
            </w:r>
          </w:p>
        </w:tc>
      </w:tr>
      <w:tr w:rsidR="00906D37" w:rsidRPr="00906D37" w14:paraId="1B6FB7C5" w14:textId="77777777" w:rsidTr="00D5663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C6BAC3B"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BB38CF" w14:textId="77777777" w:rsidR="00A86599" w:rsidRPr="00906D37" w:rsidRDefault="00A86599"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E7F5443" w14:textId="77777777" w:rsidR="00A86599" w:rsidRPr="00906D37" w:rsidRDefault="00A86599" w:rsidP="00D5663A">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PEACTAE133. y PEACTAE134.</w:t>
            </w:r>
          </w:p>
          <w:p w14:paraId="15D059F2" w14:textId="77777777" w:rsidR="00A86599" w:rsidRPr="00906D37" w:rsidRDefault="00A86599" w:rsidP="00D5663A">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alguno(s) de PEACTAE133. o PEACTAE134.</w:t>
            </w:r>
          </w:p>
          <w:p w14:paraId="751756F4" w14:textId="77777777" w:rsidR="00A86599" w:rsidRPr="00906D37" w:rsidRDefault="00A86599" w:rsidP="00D5663A">
            <w:pPr>
              <w:pStyle w:val="Sinespaciado"/>
              <w:numPr>
                <w:ilvl w:val="0"/>
                <w:numId w:val="19"/>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PEACTAE133 y PEACTAE134.</w:t>
            </w:r>
          </w:p>
        </w:tc>
      </w:tr>
      <w:tr w:rsidR="00906D37" w:rsidRPr="00906D37" w14:paraId="4B72F142" w14:textId="77777777" w:rsidTr="00D5663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9AE0D" w14:textId="77777777" w:rsidR="00A86599" w:rsidRPr="00906D37" w:rsidRDefault="00A86599" w:rsidP="00D5663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AC6E603" w14:textId="77777777" w:rsidR="00A86599" w:rsidRPr="00906D37" w:rsidRDefault="00A86599" w:rsidP="00D5663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82D1410" w14:textId="77777777" w:rsidTr="00D5663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39E4799" w14:textId="77777777" w:rsidR="00A86599" w:rsidRPr="00906D37" w:rsidRDefault="00A86599" w:rsidP="00D5663A">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Marco exterior del Ascensor</w:t>
            </w:r>
          </w:p>
        </w:tc>
        <w:tc>
          <w:tcPr>
            <w:tcW w:w="2790" w:type="dxa"/>
            <w:tcBorders>
              <w:top w:val="single" w:sz="4" w:space="0" w:color="auto"/>
              <w:left w:val="single" w:sz="4" w:space="0" w:color="auto"/>
              <w:bottom w:val="single" w:sz="4" w:space="0" w:color="auto"/>
              <w:right w:val="single" w:sz="4" w:space="0" w:color="auto"/>
            </w:tcBorders>
          </w:tcPr>
          <w:p w14:paraId="3A2D6B29" w14:textId="77777777" w:rsidR="00A86599" w:rsidRPr="00906D37" w:rsidRDefault="00A86599" w:rsidP="00D5663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B74CEAB"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PEACCTA1206</w:t>
            </w:r>
          </w:p>
        </w:tc>
        <w:tc>
          <w:tcPr>
            <w:tcW w:w="1746" w:type="dxa"/>
            <w:tcBorders>
              <w:top w:val="single" w:sz="4" w:space="0" w:color="auto"/>
              <w:left w:val="single" w:sz="4" w:space="0" w:color="auto"/>
              <w:bottom w:val="single" w:sz="4" w:space="0" w:color="auto"/>
              <w:right w:val="single" w:sz="4" w:space="0" w:color="auto"/>
            </w:tcBorders>
          </w:tcPr>
          <w:p w14:paraId="4B2980F6"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12454D8A" w14:textId="77777777" w:rsidR="00A86599" w:rsidRPr="00906D37" w:rsidRDefault="00A86599" w:rsidP="00D5663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7BC5764" w14:textId="77777777" w:rsidR="00A86599" w:rsidRPr="00906D37" w:rsidRDefault="00A86599" w:rsidP="00D5663A">
            <w:pPr>
              <w:pStyle w:val="Prrafodelista"/>
              <w:spacing w:line="259" w:lineRule="auto"/>
              <w:ind w:left="720"/>
              <w:jc w:val="both"/>
              <w:rPr>
                <w:rFonts w:ascii="Arial Narrow" w:hAnsi="Arial Narrow" w:cs="Arial"/>
                <w:sz w:val="22"/>
                <w:szCs w:val="22"/>
              </w:rPr>
            </w:pPr>
          </w:p>
          <w:p w14:paraId="5F7149E7" w14:textId="77777777" w:rsidR="00A86599" w:rsidRPr="00906D37" w:rsidRDefault="00A86599" w:rsidP="00D5663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2212A73" w14:textId="77777777" w:rsidTr="00D5663A">
        <w:trPr>
          <w:trHeight w:val="690"/>
        </w:trPr>
        <w:tc>
          <w:tcPr>
            <w:tcW w:w="2972" w:type="dxa"/>
            <w:vMerge/>
            <w:tcBorders>
              <w:left w:val="single" w:sz="4" w:space="0" w:color="auto"/>
              <w:right w:val="single" w:sz="4" w:space="0" w:color="auto"/>
            </w:tcBorders>
            <w:shd w:val="clear" w:color="auto" w:fill="auto"/>
            <w:noWrap/>
            <w:vAlign w:val="center"/>
            <w:hideMark/>
          </w:tcPr>
          <w:p w14:paraId="146767EE"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0ADF30" w14:textId="77777777" w:rsidR="00A86599" w:rsidRPr="00906D37" w:rsidRDefault="00A86599" w:rsidP="00D5663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marco exterior de los ascensores es de color contrastante con el de la pared de su entorno?</w:t>
            </w:r>
          </w:p>
        </w:tc>
      </w:tr>
      <w:tr w:rsidR="00906D37" w:rsidRPr="00906D37" w14:paraId="5AABDA67" w14:textId="77777777" w:rsidTr="00D5663A">
        <w:trPr>
          <w:trHeight w:val="465"/>
        </w:trPr>
        <w:tc>
          <w:tcPr>
            <w:tcW w:w="2972" w:type="dxa"/>
            <w:vMerge/>
            <w:tcBorders>
              <w:left w:val="single" w:sz="4" w:space="0" w:color="auto"/>
              <w:right w:val="single" w:sz="4" w:space="0" w:color="auto"/>
            </w:tcBorders>
            <w:shd w:val="clear" w:color="auto" w:fill="auto"/>
            <w:noWrap/>
            <w:vAlign w:val="center"/>
            <w:hideMark/>
          </w:tcPr>
          <w:p w14:paraId="2D665AD7"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B7B482" w14:textId="77777777" w:rsidR="00A86599" w:rsidRPr="00906D37" w:rsidRDefault="00A86599" w:rsidP="00D5663A">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494C73B" w14:textId="77777777" w:rsidR="00A86599" w:rsidRPr="00906D37" w:rsidRDefault="00A86599" w:rsidP="00D5663A">
            <w:pPr>
              <w:ind w:left="284"/>
              <w:jc w:val="both"/>
              <w:rPr>
                <w:rFonts w:ascii="Arial Narrow" w:hAnsi="Arial Narrow"/>
                <w:sz w:val="22"/>
                <w:szCs w:val="22"/>
                <w:lang w:val="es-CO"/>
              </w:rPr>
            </w:pPr>
            <w:r w:rsidRPr="00906D37">
              <w:rPr>
                <w:rFonts w:ascii="Arial Narrow" w:hAnsi="Arial Narrow" w:cs="Calibri"/>
                <w:b/>
                <w:bCs/>
                <w:sz w:val="22"/>
                <w:szCs w:val="22"/>
              </w:rPr>
              <w:t xml:space="preserve">PEACCTA1206: </w:t>
            </w:r>
            <w:r w:rsidRPr="00906D37">
              <w:rPr>
                <w:rFonts w:ascii="Arial Narrow" w:hAnsi="Arial Narrow"/>
                <w:sz w:val="22"/>
                <w:szCs w:val="22"/>
                <w:lang w:val="es-CO"/>
              </w:rPr>
              <w:t>El marco exterior de los ascensores debe ser de color contrastante con el de la pared de su entorno.</w:t>
            </w:r>
          </w:p>
        </w:tc>
      </w:tr>
      <w:tr w:rsidR="00906D37" w:rsidRPr="00906D37" w14:paraId="04DDC81A" w14:textId="77777777" w:rsidTr="00D5663A">
        <w:trPr>
          <w:trHeight w:val="78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DE6958F" w14:textId="77777777" w:rsidR="00A86599" w:rsidRPr="00906D37" w:rsidRDefault="00A86599" w:rsidP="00D5663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045741" w14:textId="77777777" w:rsidR="00A86599" w:rsidRPr="00906D37" w:rsidRDefault="00A86599" w:rsidP="00D5663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B943D51" w14:textId="77777777" w:rsidR="00A86599" w:rsidRPr="00906D37" w:rsidRDefault="00A86599" w:rsidP="00D5663A">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PEACCTA1206.</w:t>
            </w:r>
          </w:p>
          <w:p w14:paraId="61012B0F" w14:textId="77777777" w:rsidR="00A86599" w:rsidRPr="00906D37" w:rsidRDefault="00A86599" w:rsidP="00D5663A">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PEACCTA1206.</w:t>
            </w:r>
          </w:p>
        </w:tc>
      </w:tr>
    </w:tbl>
    <w:p w14:paraId="43190196" w14:textId="0B593B10" w:rsidR="007A71EE" w:rsidRPr="00906D37" w:rsidRDefault="007A71EE"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FF50671"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15309EA" w14:textId="1577D85A" w:rsidR="0076796C" w:rsidRPr="00906D37" w:rsidRDefault="0076796C"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Servicios Sanitarios Accesibles</w:t>
            </w:r>
            <w:r w:rsidR="00794C2F" w:rsidRPr="00906D37">
              <w:rPr>
                <w:rFonts w:ascii="Arial Narrow" w:hAnsi="Arial Narrow" w:cs="Arial"/>
                <w:b/>
                <w:bCs/>
                <w:sz w:val="22"/>
                <w:szCs w:val="22"/>
                <w:vertAlign w:val="superscript"/>
                <w:lang w:val="es-CO"/>
              </w:rPr>
              <w:footnoteReference w:id="19"/>
            </w:r>
            <w:r w:rsidR="00794C2F" w:rsidRPr="00906D37">
              <w:rPr>
                <w:rFonts w:ascii="Arial Narrow" w:hAnsi="Arial Narrow" w:cs="Arial"/>
                <w:b/>
                <w:bCs/>
                <w:sz w:val="22"/>
                <w:szCs w:val="22"/>
              </w:rPr>
              <w:t xml:space="preserve"> </w:t>
            </w:r>
            <w:r w:rsidRPr="00906D37">
              <w:rPr>
                <w:rFonts w:ascii="Arial Narrow" w:hAnsi="Arial Narrow" w:cs="Arial"/>
                <w:b/>
                <w:bCs/>
                <w:sz w:val="22"/>
                <w:szCs w:val="22"/>
                <w:vertAlign w:val="superscript"/>
              </w:rPr>
              <w:t xml:space="preserve"> </w:t>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AFFEB1" w14:textId="587A814A" w:rsidR="0076796C" w:rsidRPr="00906D37" w:rsidRDefault="0076796C"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 xml:space="preserve">Peso: </w:t>
            </w:r>
            <w:r w:rsidR="00794C2F" w:rsidRPr="00906D37">
              <w:rPr>
                <w:rFonts w:ascii="Arial Narrow" w:hAnsi="Arial Narrow"/>
                <w:sz w:val="22"/>
                <w:szCs w:val="22"/>
              </w:rPr>
              <w:t>6</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CABE58" w14:textId="0F82747E" w:rsidR="0076796C" w:rsidRPr="00906D37" w:rsidRDefault="0076796C"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w:t>
            </w:r>
            <w:r w:rsidR="00794C2F" w:rsidRPr="00906D37">
              <w:rPr>
                <w:rFonts w:ascii="Arial Narrow" w:hAnsi="Arial Narrow"/>
                <w:sz w:val="22"/>
                <w:szCs w:val="22"/>
              </w:rPr>
              <w:t>6E</w:t>
            </w:r>
            <w:r w:rsidRPr="00906D37">
              <w:rPr>
                <w:rFonts w:ascii="Arial Narrow" w:hAnsi="Arial Narrow"/>
                <w:sz w:val="22"/>
                <w:szCs w:val="22"/>
              </w:rPr>
              <w:t>).</w:t>
            </w:r>
          </w:p>
        </w:tc>
      </w:tr>
      <w:tr w:rsidR="00906D37" w:rsidRPr="00906D37" w14:paraId="391FFF69" w14:textId="77777777" w:rsidTr="00AA71CA">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7BB57B2" w14:textId="7EC1DD65" w:rsidR="00CA0F05" w:rsidRPr="00906D37" w:rsidRDefault="00CA0F05"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9AA194D"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4FA0A" w14:textId="77777777" w:rsidR="0076796C" w:rsidRPr="00906D37" w:rsidRDefault="0076796C"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7F91511" w14:textId="77777777" w:rsidR="0076796C" w:rsidRPr="00906D37" w:rsidRDefault="0076796C"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F537E97"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D9956A4" w14:textId="6260BB0C" w:rsidR="0076796C" w:rsidRPr="00906D37" w:rsidRDefault="00794C2F"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w:t>
            </w:r>
          </w:p>
        </w:tc>
        <w:tc>
          <w:tcPr>
            <w:tcW w:w="2790" w:type="dxa"/>
            <w:tcBorders>
              <w:top w:val="single" w:sz="4" w:space="0" w:color="auto"/>
              <w:left w:val="single" w:sz="4" w:space="0" w:color="auto"/>
              <w:bottom w:val="single" w:sz="4" w:space="0" w:color="auto"/>
              <w:right w:val="single" w:sz="4" w:space="0" w:color="auto"/>
            </w:tcBorders>
          </w:tcPr>
          <w:p w14:paraId="7E9DD034" w14:textId="77777777" w:rsidR="0076796C" w:rsidRPr="00906D37" w:rsidRDefault="0076796C"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7495A33" w14:textId="16247ADF" w:rsidR="0076796C" w:rsidRPr="00906D37" w:rsidRDefault="0076796C" w:rsidP="00476C26">
            <w:pPr>
              <w:jc w:val="both"/>
              <w:rPr>
                <w:rFonts w:ascii="Arial Narrow" w:hAnsi="Arial Narrow"/>
                <w:sz w:val="22"/>
                <w:szCs w:val="22"/>
              </w:rPr>
            </w:pPr>
            <w:r w:rsidRPr="00906D37">
              <w:rPr>
                <w:rFonts w:ascii="Arial Narrow" w:hAnsi="Arial Narrow"/>
                <w:b/>
                <w:sz w:val="22"/>
                <w:szCs w:val="22"/>
              </w:rPr>
              <w:t xml:space="preserve">Código: </w:t>
            </w:r>
            <w:r w:rsidR="00794C2F" w:rsidRPr="00906D37">
              <w:rPr>
                <w:rFonts w:ascii="Arial Narrow" w:hAnsi="Arial Narrow" w:cs="Calibri"/>
                <w:b/>
                <w:bCs/>
                <w:sz w:val="22"/>
                <w:szCs w:val="22"/>
              </w:rPr>
              <w:t>PEACCTA1301</w:t>
            </w:r>
          </w:p>
        </w:tc>
        <w:tc>
          <w:tcPr>
            <w:tcW w:w="1746" w:type="dxa"/>
            <w:tcBorders>
              <w:top w:val="single" w:sz="4" w:space="0" w:color="auto"/>
              <w:left w:val="single" w:sz="4" w:space="0" w:color="auto"/>
              <w:bottom w:val="single" w:sz="4" w:space="0" w:color="auto"/>
              <w:right w:val="single" w:sz="4" w:space="0" w:color="auto"/>
            </w:tcBorders>
          </w:tcPr>
          <w:p w14:paraId="2415FB05" w14:textId="77777777" w:rsidR="0076796C" w:rsidRPr="00906D37" w:rsidRDefault="0076796C" w:rsidP="00476C26">
            <w:pPr>
              <w:pStyle w:val="Prrafodelista"/>
              <w:spacing w:line="259" w:lineRule="auto"/>
              <w:ind w:left="720"/>
              <w:jc w:val="both"/>
              <w:rPr>
                <w:rFonts w:ascii="Arial Narrow" w:hAnsi="Arial Narrow" w:cs="Arial"/>
                <w:sz w:val="22"/>
                <w:szCs w:val="22"/>
              </w:rPr>
            </w:pPr>
          </w:p>
          <w:p w14:paraId="7A4BB3E6" w14:textId="17546200" w:rsidR="0076796C" w:rsidRPr="00906D37" w:rsidRDefault="0076796C"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794C2F" w:rsidRPr="00906D37">
              <w:rPr>
                <w:rFonts w:ascii="Arial Narrow" w:hAnsi="Arial Narrow"/>
                <w:sz w:val="22"/>
                <w:szCs w:val="22"/>
              </w:rPr>
              <w:t>6</w:t>
            </w:r>
          </w:p>
        </w:tc>
        <w:tc>
          <w:tcPr>
            <w:tcW w:w="1889" w:type="dxa"/>
            <w:tcBorders>
              <w:top w:val="single" w:sz="4" w:space="0" w:color="auto"/>
              <w:left w:val="single" w:sz="4" w:space="0" w:color="auto"/>
              <w:bottom w:val="single" w:sz="4" w:space="0" w:color="auto"/>
              <w:right w:val="single" w:sz="4" w:space="0" w:color="auto"/>
            </w:tcBorders>
          </w:tcPr>
          <w:p w14:paraId="45416A87" w14:textId="77777777" w:rsidR="0076796C" w:rsidRPr="00906D37" w:rsidRDefault="0076796C" w:rsidP="00476C26">
            <w:pPr>
              <w:pStyle w:val="Prrafodelista"/>
              <w:spacing w:line="259" w:lineRule="auto"/>
              <w:ind w:left="720"/>
              <w:jc w:val="both"/>
              <w:rPr>
                <w:rFonts w:ascii="Arial Narrow" w:hAnsi="Arial Narrow" w:cs="Arial"/>
                <w:sz w:val="22"/>
                <w:szCs w:val="22"/>
              </w:rPr>
            </w:pPr>
          </w:p>
          <w:p w14:paraId="79A08D23" w14:textId="1A19F5DC" w:rsidR="0076796C" w:rsidRPr="00906D37" w:rsidRDefault="0076796C"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794C2F" w:rsidRPr="00906D37">
              <w:rPr>
                <w:rFonts w:ascii="Arial Narrow" w:hAnsi="Arial Narrow"/>
                <w:sz w:val="22"/>
                <w:szCs w:val="22"/>
              </w:rPr>
              <w:t>6E</w:t>
            </w:r>
            <w:r w:rsidRPr="00906D37">
              <w:rPr>
                <w:rFonts w:ascii="Arial Narrow" w:hAnsi="Arial Narrow"/>
                <w:sz w:val="22"/>
                <w:szCs w:val="22"/>
              </w:rPr>
              <w:t>)</w:t>
            </w:r>
          </w:p>
        </w:tc>
      </w:tr>
      <w:tr w:rsidR="00906D37" w:rsidRPr="00906D37" w14:paraId="28B70D3D"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612C1888" w14:textId="77777777" w:rsidR="0076796C" w:rsidRPr="00906D37" w:rsidRDefault="0076796C"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3B603A7" w14:textId="2A5EB25E" w:rsidR="0076796C" w:rsidRPr="00906D37" w:rsidRDefault="0076796C"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794C2F" w:rsidRPr="00906D37">
              <w:rPr>
                <w:rFonts w:ascii="Arial Narrow" w:eastAsia="Times New Roman" w:hAnsi="Arial Narrow" w:cs="Arial"/>
                <w:lang w:val="es-ES_tradnl" w:eastAsia="es-ES"/>
              </w:rPr>
              <w:t>¿La infraestructura presta el servicio sanitario accesible para personas con discapacidad?</w:t>
            </w:r>
          </w:p>
        </w:tc>
      </w:tr>
      <w:tr w:rsidR="00906D37" w:rsidRPr="00906D37" w14:paraId="6209F70B"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1183A279" w14:textId="77777777" w:rsidR="0076796C" w:rsidRPr="00906D37" w:rsidRDefault="0076796C"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D199D6" w14:textId="77777777" w:rsidR="00794C2F" w:rsidRPr="00906D37" w:rsidRDefault="00794C2F"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5FCE5D5" w14:textId="5B0788D2" w:rsidR="0076796C" w:rsidRPr="00906D37" w:rsidRDefault="00794C2F" w:rsidP="00476C26">
            <w:pPr>
              <w:ind w:left="284"/>
              <w:jc w:val="both"/>
              <w:rPr>
                <w:rFonts w:ascii="Arial Narrow" w:hAnsi="Arial Narrow"/>
                <w:sz w:val="22"/>
                <w:szCs w:val="22"/>
                <w:lang w:val="es-CO"/>
              </w:rPr>
            </w:pPr>
            <w:r w:rsidRPr="00906D37">
              <w:rPr>
                <w:rFonts w:ascii="Arial Narrow" w:hAnsi="Arial Narrow"/>
                <w:b/>
                <w:bCs/>
                <w:sz w:val="22"/>
                <w:szCs w:val="22"/>
              </w:rPr>
              <w:t xml:space="preserve">PEACCTA1301: </w:t>
            </w:r>
            <w:r w:rsidRPr="00906D37">
              <w:rPr>
                <w:rFonts w:ascii="Arial Narrow" w:hAnsi="Arial Narrow"/>
                <w:sz w:val="22"/>
                <w:szCs w:val="22"/>
                <w:lang w:val="es-ES_tradnl"/>
              </w:rPr>
              <w:t>La infraestructura presta el servicio sanitario accesible para personas con discapacidad</w:t>
            </w:r>
          </w:p>
        </w:tc>
      </w:tr>
      <w:tr w:rsidR="00906D37" w:rsidRPr="00906D37" w14:paraId="7E7AF18F"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3574999" w14:textId="77777777" w:rsidR="0076796C" w:rsidRPr="00906D37" w:rsidRDefault="0076796C"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19BDBC" w14:textId="77777777" w:rsidR="00794C2F" w:rsidRPr="00906D37" w:rsidRDefault="00794C2F"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0909390" w14:textId="77777777" w:rsidR="00794C2F" w:rsidRPr="00906D37" w:rsidRDefault="00794C2F"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eastAsia="Times New Roman" w:hAnsi="Arial Narrow" w:cs="Times New Roman"/>
                <w:lang w:val="es-ES" w:eastAsia="es-ES"/>
              </w:rPr>
              <w:t>PEACCTA1301.</w:t>
            </w:r>
          </w:p>
          <w:p w14:paraId="12BD2D2E" w14:textId="73A46168" w:rsidR="0076796C" w:rsidRPr="00906D37" w:rsidRDefault="00794C2F"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 xml:space="preserve">Cuando no cumple con </w:t>
            </w:r>
            <w:r w:rsidRPr="00906D37">
              <w:rPr>
                <w:rFonts w:ascii="Arial Narrow" w:eastAsia="Times New Roman" w:hAnsi="Arial Narrow" w:cs="Times New Roman"/>
                <w:lang w:val="es-ES" w:eastAsia="es-ES"/>
              </w:rPr>
              <w:t>PEACCTA1301.</w:t>
            </w:r>
          </w:p>
        </w:tc>
      </w:tr>
      <w:tr w:rsidR="00906D37" w:rsidRPr="00906D37" w14:paraId="5504409B"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F2623" w14:textId="77777777" w:rsidR="00794C2F" w:rsidRPr="00906D37" w:rsidRDefault="00794C2F"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A36D7DE" w14:textId="77777777" w:rsidR="00794C2F" w:rsidRPr="00906D37" w:rsidRDefault="00794C2F"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6C38234"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F2F55CC" w14:textId="14EA40C9" w:rsidR="00794C2F" w:rsidRPr="00906D37" w:rsidRDefault="00794C2F"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por género.</w:t>
            </w:r>
          </w:p>
        </w:tc>
        <w:tc>
          <w:tcPr>
            <w:tcW w:w="2790" w:type="dxa"/>
            <w:tcBorders>
              <w:top w:val="single" w:sz="4" w:space="0" w:color="auto"/>
              <w:left w:val="single" w:sz="4" w:space="0" w:color="auto"/>
              <w:bottom w:val="single" w:sz="4" w:space="0" w:color="auto"/>
              <w:right w:val="single" w:sz="4" w:space="0" w:color="auto"/>
            </w:tcBorders>
          </w:tcPr>
          <w:p w14:paraId="75FB44A1" w14:textId="77777777" w:rsidR="00794C2F" w:rsidRPr="00906D37" w:rsidRDefault="00794C2F"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384C64E" w14:textId="0F0AF445" w:rsidR="00794C2F" w:rsidRPr="00906D37" w:rsidRDefault="00794C2F"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PEACCTA1302</w:t>
            </w:r>
          </w:p>
        </w:tc>
        <w:tc>
          <w:tcPr>
            <w:tcW w:w="1746" w:type="dxa"/>
            <w:tcBorders>
              <w:top w:val="single" w:sz="4" w:space="0" w:color="auto"/>
              <w:left w:val="single" w:sz="4" w:space="0" w:color="auto"/>
              <w:bottom w:val="single" w:sz="4" w:space="0" w:color="auto"/>
              <w:right w:val="single" w:sz="4" w:space="0" w:color="auto"/>
            </w:tcBorders>
          </w:tcPr>
          <w:p w14:paraId="57B874E1" w14:textId="77777777" w:rsidR="00794C2F" w:rsidRPr="00906D37" w:rsidRDefault="00794C2F" w:rsidP="00476C26">
            <w:pPr>
              <w:pStyle w:val="Prrafodelista"/>
              <w:spacing w:line="259" w:lineRule="auto"/>
              <w:ind w:left="720"/>
              <w:jc w:val="both"/>
              <w:rPr>
                <w:rFonts w:ascii="Arial Narrow" w:hAnsi="Arial Narrow" w:cs="Arial"/>
                <w:sz w:val="22"/>
                <w:szCs w:val="22"/>
              </w:rPr>
            </w:pPr>
          </w:p>
          <w:p w14:paraId="5A68ADB5" w14:textId="520A0187" w:rsidR="00794C2F" w:rsidRPr="00906D37" w:rsidRDefault="00794C2F"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7CDCEE03" w14:textId="77777777" w:rsidR="00794C2F" w:rsidRPr="00906D37" w:rsidRDefault="00794C2F" w:rsidP="00476C26">
            <w:pPr>
              <w:pStyle w:val="Prrafodelista"/>
              <w:spacing w:line="259" w:lineRule="auto"/>
              <w:ind w:left="720"/>
              <w:jc w:val="both"/>
              <w:rPr>
                <w:rFonts w:ascii="Arial Narrow" w:hAnsi="Arial Narrow" w:cs="Arial"/>
                <w:sz w:val="22"/>
                <w:szCs w:val="22"/>
              </w:rPr>
            </w:pPr>
          </w:p>
          <w:p w14:paraId="42A3F38F" w14:textId="3784766A" w:rsidR="00794C2F" w:rsidRPr="00906D37" w:rsidRDefault="00794C2F"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5DF6337B"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3566C2C8" w14:textId="77777777" w:rsidR="00794C2F" w:rsidRPr="00906D37" w:rsidRDefault="00794C2F"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4B4DD8" w14:textId="0E7D610F" w:rsidR="00794C2F" w:rsidRPr="00906D37" w:rsidRDefault="00794C2F"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Presta el servicio de unidad sanitaria accesible por genero (Masculino y Femenino) Conforme con la NTC 5017?</w:t>
            </w:r>
          </w:p>
        </w:tc>
      </w:tr>
      <w:tr w:rsidR="00906D37" w:rsidRPr="00906D37" w14:paraId="5DC1BEE5"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4921D19F" w14:textId="77777777" w:rsidR="00794C2F" w:rsidRPr="00906D37" w:rsidRDefault="00794C2F"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1CD26A" w14:textId="77777777" w:rsidR="00794C2F" w:rsidRPr="00906D37" w:rsidRDefault="00794C2F"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3C0D0ED" w14:textId="77777777" w:rsidR="00794C2F" w:rsidRPr="00906D37" w:rsidRDefault="00794C2F"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PEACTAE135: </w:t>
            </w:r>
            <w:r w:rsidRPr="00906D37">
              <w:rPr>
                <w:rFonts w:ascii="Arial Narrow" w:hAnsi="Arial Narrow"/>
                <w:sz w:val="22"/>
                <w:szCs w:val="22"/>
                <w:lang w:val="es-ES_tradnl"/>
              </w:rPr>
              <w:t xml:space="preserve">La infraestructura debe prestar el servicio de unidad sanitaria accesible para personas con discapacidad del género masculino. </w:t>
            </w:r>
          </w:p>
          <w:p w14:paraId="171BD238" w14:textId="77777777" w:rsidR="00794C2F" w:rsidRPr="00906D37" w:rsidRDefault="00794C2F"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PEACTAE136: </w:t>
            </w:r>
            <w:r w:rsidRPr="00906D37">
              <w:rPr>
                <w:rFonts w:ascii="Arial Narrow" w:hAnsi="Arial Narrow"/>
                <w:sz w:val="22"/>
                <w:szCs w:val="22"/>
                <w:lang w:val="es-ES_tradnl"/>
              </w:rPr>
              <w:t>La infraestructura debe prestar el servicio de unidad sanitaria accesible para personas con discapacidad del género femenino.</w:t>
            </w:r>
          </w:p>
          <w:p w14:paraId="3A440006" w14:textId="0E494A9C" w:rsidR="00794C2F" w:rsidRPr="00906D37" w:rsidRDefault="00794C2F"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PEACTAE137: </w:t>
            </w:r>
            <w:r w:rsidRPr="00906D37">
              <w:rPr>
                <w:rFonts w:ascii="Arial Narrow" w:hAnsi="Arial Narrow"/>
                <w:sz w:val="22"/>
                <w:szCs w:val="22"/>
                <w:lang w:val="es-ES_tradnl"/>
              </w:rPr>
              <w:t>La infraestructura tiene una unidad sanitaria mixta</w:t>
            </w:r>
          </w:p>
        </w:tc>
      </w:tr>
      <w:tr w:rsidR="00906D37" w:rsidRPr="00906D37" w14:paraId="59B34DD1"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CC5336D" w14:textId="77777777" w:rsidR="00794C2F" w:rsidRPr="00906D37" w:rsidRDefault="00794C2F"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6B6077" w14:textId="77777777" w:rsidR="00794C2F" w:rsidRPr="00906D37" w:rsidRDefault="00794C2F" w:rsidP="00476C26">
            <w:pPr>
              <w:pStyle w:val="Sinespaciado"/>
              <w:tabs>
                <w:tab w:val="left" w:pos="284"/>
              </w:tabs>
              <w:jc w:val="both"/>
              <w:rPr>
                <w:rFonts w:ascii="Arial Narrow" w:hAnsi="Arial Narrow" w:cs="Arial"/>
                <w:bCs/>
              </w:rPr>
            </w:pPr>
            <w:r w:rsidRPr="00906D37">
              <w:rPr>
                <w:rFonts w:ascii="Arial Narrow" w:hAnsi="Arial Narrow" w:cs="Arial"/>
                <w:b/>
                <w:lang w:val="es-ES_tradnl"/>
              </w:rPr>
              <w:t xml:space="preserve">Rúbrica: </w:t>
            </w:r>
          </w:p>
          <w:p w14:paraId="6330E96E" w14:textId="2F1052F4" w:rsidR="00350234" w:rsidRPr="00906D37" w:rsidRDefault="00350234"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PEACTAE135 y PEACTAE136.</w:t>
            </w:r>
          </w:p>
          <w:p w14:paraId="6677FC39" w14:textId="11BDC780" w:rsidR="00350234" w:rsidRPr="00906D37" w:rsidRDefault="00350234"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w:t>
            </w:r>
            <w:r w:rsidR="00880B15" w:rsidRPr="00906D37">
              <w:rPr>
                <w:rFonts w:ascii="Arial Narrow" w:hAnsi="Arial Narrow" w:cs="Arial"/>
                <w:lang w:val="es-ES_tradnl"/>
              </w:rPr>
              <w:t>137.</w:t>
            </w:r>
          </w:p>
          <w:p w14:paraId="2413F9B0" w14:textId="377D5D70" w:rsidR="00350234" w:rsidRPr="00906D37" w:rsidRDefault="00350234"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cumple con alguno </w:t>
            </w:r>
            <w:r w:rsidR="00880B15" w:rsidRPr="00906D37">
              <w:rPr>
                <w:rFonts w:ascii="Arial Narrow" w:hAnsi="Arial Narrow" w:cs="Arial"/>
                <w:lang w:val="es-ES_tradnl"/>
              </w:rPr>
              <w:t>de PEACTAE</w:t>
            </w:r>
            <w:r w:rsidRPr="00906D37">
              <w:rPr>
                <w:rFonts w:ascii="Arial Narrow" w:hAnsi="Arial Narrow" w:cs="Arial"/>
                <w:lang w:val="es-ES_tradnl"/>
              </w:rPr>
              <w:t>135 y PEACTAE136.</w:t>
            </w:r>
          </w:p>
          <w:p w14:paraId="377D36FD" w14:textId="204B2772" w:rsidR="00794C2F" w:rsidRPr="00906D37" w:rsidRDefault="00350234"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73C2880F" w14:textId="77777777" w:rsidR="00A86599" w:rsidRPr="00906D37" w:rsidRDefault="00A86599">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3F54343"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C62EB" w14:textId="6A8B0EC5"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1EB890C"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00934AD"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3223A22"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logo símbolo de accesibilidad en el Servicio Sanitario Accesible.</w:t>
            </w:r>
          </w:p>
        </w:tc>
        <w:tc>
          <w:tcPr>
            <w:tcW w:w="2790" w:type="dxa"/>
            <w:tcBorders>
              <w:top w:val="single" w:sz="4" w:space="0" w:color="auto"/>
              <w:left w:val="single" w:sz="4" w:space="0" w:color="auto"/>
              <w:bottom w:val="single" w:sz="4" w:space="0" w:color="auto"/>
              <w:right w:val="single" w:sz="4" w:space="0" w:color="auto"/>
            </w:tcBorders>
          </w:tcPr>
          <w:p w14:paraId="431CFE32"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A50A7D2"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PEACCTA1303</w:t>
            </w:r>
          </w:p>
        </w:tc>
        <w:tc>
          <w:tcPr>
            <w:tcW w:w="1746" w:type="dxa"/>
            <w:tcBorders>
              <w:top w:val="single" w:sz="4" w:space="0" w:color="auto"/>
              <w:left w:val="single" w:sz="4" w:space="0" w:color="auto"/>
              <w:bottom w:val="single" w:sz="4" w:space="0" w:color="auto"/>
              <w:right w:val="single" w:sz="4" w:space="0" w:color="auto"/>
            </w:tcBorders>
          </w:tcPr>
          <w:p w14:paraId="1342ED19"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098E8857"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C11242F"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78A5E9D9"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337FC76"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4C369AA7"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5D7CF48"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baños accesibles están señalizados con el logo símbolo de accesibilidad de conformidad con la NTC 4139?</w:t>
            </w:r>
          </w:p>
        </w:tc>
      </w:tr>
      <w:tr w:rsidR="00906D37" w:rsidRPr="00906D37" w14:paraId="69FB3EE0"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35DD05A6"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B2E6F6B"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F754BF7"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PEACTAE138: </w:t>
            </w:r>
            <w:r w:rsidRPr="00906D37">
              <w:rPr>
                <w:rFonts w:ascii="Arial Narrow" w:hAnsi="Arial Narrow"/>
                <w:sz w:val="22"/>
                <w:szCs w:val="22"/>
                <w:lang w:val="es-ES_tradnl"/>
              </w:rPr>
              <w:t>Implementación del símbolo de accesibilidad en el baño accesible.</w:t>
            </w:r>
          </w:p>
          <w:p w14:paraId="11F01262"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PEACTAE139: </w:t>
            </w:r>
            <w:r w:rsidRPr="00906D37">
              <w:rPr>
                <w:rFonts w:ascii="Arial Narrow" w:hAnsi="Arial Narrow"/>
                <w:sz w:val="22"/>
                <w:szCs w:val="22"/>
                <w:lang w:val="es-ES_tradnl"/>
              </w:rPr>
              <w:t>El símbolo de accesibilidad debe ser una imagen estilizada de una persona en silla de ruedas, mirando hacia la derecha.</w:t>
            </w:r>
          </w:p>
          <w:p w14:paraId="41FDF04D"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PEACTAE140: </w:t>
            </w:r>
            <w:r w:rsidRPr="00906D37">
              <w:rPr>
                <w:rFonts w:ascii="Arial Narrow" w:hAnsi="Arial Narrow"/>
                <w:sz w:val="22"/>
                <w:szCs w:val="22"/>
                <w:lang w:val="es-ES_tradnl"/>
              </w:rPr>
              <w:t>El símbolo de accesibilidad debe ser una imagen de color blanco sobre un fondo de color azul oscuro, pantone 294, no tiene como complemento etiquetas, textos o logos corporativos.</w:t>
            </w:r>
          </w:p>
          <w:p w14:paraId="45F88460" w14:textId="77777777" w:rsidR="00FB4036" w:rsidRPr="00906D37" w:rsidRDefault="00FB4036" w:rsidP="00424280">
            <w:pPr>
              <w:ind w:left="284"/>
              <w:jc w:val="both"/>
              <w:rPr>
                <w:rFonts w:ascii="Arial Narrow" w:hAnsi="Arial Narrow" w:cs="Arial"/>
                <w:b/>
                <w:sz w:val="22"/>
                <w:szCs w:val="22"/>
                <w:lang w:val="es-CO"/>
              </w:rPr>
            </w:pPr>
            <w:r w:rsidRPr="00906D37">
              <w:rPr>
                <w:rFonts w:ascii="Arial Narrow" w:hAnsi="Arial Narrow" w:cs="Calibri"/>
                <w:b/>
                <w:bCs/>
                <w:sz w:val="22"/>
                <w:szCs w:val="22"/>
              </w:rPr>
              <w:t xml:space="preserve">PEACTAE141: </w:t>
            </w:r>
            <w:r w:rsidRPr="00906D37">
              <w:rPr>
                <w:rFonts w:ascii="Arial Narrow" w:hAnsi="Arial Narrow"/>
                <w:sz w:val="22"/>
                <w:szCs w:val="22"/>
                <w:lang w:val="es-ES_tradnl"/>
              </w:rPr>
              <w:t xml:space="preserve">El logo símbolo es correspondiente con la imagen y las proporciones determinadas en la NTC 4139.  </w:t>
            </w:r>
          </w:p>
        </w:tc>
      </w:tr>
      <w:tr w:rsidR="00906D37" w:rsidRPr="00906D37" w14:paraId="24A65009"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6A7F5B5"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8A14E4"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0505D7F"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PEACTAE138. PEACTAE139. PEACTAE140. y PEACTAE141.</w:t>
            </w:r>
          </w:p>
          <w:p w14:paraId="361FB5D7"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cumple con PEACTAE138. pero no cumple con PEACTAE139. PEACTAE141 y PEACTAE140. </w:t>
            </w:r>
          </w:p>
          <w:p w14:paraId="798FD7BD"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PEACTAE138. y cumple con alguno (s) de PEACTAE139. PEACTAE140. y PEACTAE141.</w:t>
            </w:r>
          </w:p>
          <w:p w14:paraId="1E545750" w14:textId="77777777" w:rsidR="00FB4036" w:rsidRPr="00906D37" w:rsidRDefault="00FB4036"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9115175"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9370C"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8A18FAA"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2A97BB2"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86EFA81"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Percheros en el baño accesible.</w:t>
            </w:r>
          </w:p>
        </w:tc>
        <w:tc>
          <w:tcPr>
            <w:tcW w:w="2790" w:type="dxa"/>
            <w:tcBorders>
              <w:top w:val="single" w:sz="4" w:space="0" w:color="auto"/>
              <w:left w:val="single" w:sz="4" w:space="0" w:color="auto"/>
              <w:bottom w:val="single" w:sz="4" w:space="0" w:color="auto"/>
              <w:right w:val="single" w:sz="4" w:space="0" w:color="auto"/>
            </w:tcBorders>
          </w:tcPr>
          <w:p w14:paraId="448CEA39"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D0271DC"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PEACCTA1304</w:t>
            </w:r>
          </w:p>
        </w:tc>
        <w:tc>
          <w:tcPr>
            <w:tcW w:w="1746" w:type="dxa"/>
            <w:tcBorders>
              <w:top w:val="single" w:sz="4" w:space="0" w:color="auto"/>
              <w:left w:val="single" w:sz="4" w:space="0" w:color="auto"/>
              <w:bottom w:val="single" w:sz="4" w:space="0" w:color="auto"/>
              <w:right w:val="single" w:sz="4" w:space="0" w:color="auto"/>
            </w:tcBorders>
          </w:tcPr>
          <w:p w14:paraId="11D6E702"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7C68E25B"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5EC0CAD2"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2531CD9B"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779FC519"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3AFAFA9C"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96D0D30"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baños accesibles cuentan como mínimo con dos percheros a una altura máxima de 1,10 m y a 1,60 m?</w:t>
            </w:r>
          </w:p>
        </w:tc>
      </w:tr>
      <w:tr w:rsidR="00906D37" w:rsidRPr="00906D37" w14:paraId="7F5BFEE8"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4759480B"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72DA07E"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C72DB17"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PEACTAE142: </w:t>
            </w:r>
            <w:r w:rsidRPr="00906D37">
              <w:rPr>
                <w:rFonts w:ascii="Arial Narrow" w:hAnsi="Arial Narrow"/>
                <w:sz w:val="22"/>
                <w:szCs w:val="22"/>
                <w:lang w:val="es-ES_tradnl"/>
              </w:rPr>
              <w:t>Los baños accesibles deben contar como mínimo con un perchero a una altura máxima de 1,10 m.</w:t>
            </w:r>
          </w:p>
          <w:p w14:paraId="1D4BC89D"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PEACTAE143: </w:t>
            </w:r>
            <w:r w:rsidRPr="00906D37">
              <w:rPr>
                <w:rFonts w:ascii="Arial Narrow" w:hAnsi="Arial Narrow"/>
                <w:sz w:val="22"/>
                <w:szCs w:val="22"/>
                <w:lang w:val="es-ES_tradnl"/>
              </w:rPr>
              <w:t>Los baños accesibles deben contar como mínimo con un perchero a una altura máxima de 1,60 m.</w:t>
            </w:r>
          </w:p>
        </w:tc>
      </w:tr>
      <w:tr w:rsidR="00906D37" w:rsidRPr="00906D37" w14:paraId="143EE8F3"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74EFC40"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2FE15D"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3E59CE1"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PEACTAE142. y PEACTAE143.</w:t>
            </w:r>
          </w:p>
          <w:p w14:paraId="2AC03364"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PEACTAE142. o PEACTAE143.</w:t>
            </w:r>
          </w:p>
          <w:p w14:paraId="2A803A07"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6D21BBF"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B73EA"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71AB658"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D9D5A0D"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57F36B2"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Puertas en el baño accesible.</w:t>
            </w:r>
          </w:p>
        </w:tc>
        <w:tc>
          <w:tcPr>
            <w:tcW w:w="2790" w:type="dxa"/>
            <w:tcBorders>
              <w:top w:val="single" w:sz="4" w:space="0" w:color="auto"/>
              <w:left w:val="single" w:sz="4" w:space="0" w:color="auto"/>
              <w:bottom w:val="single" w:sz="4" w:space="0" w:color="auto"/>
              <w:right w:val="single" w:sz="4" w:space="0" w:color="auto"/>
            </w:tcBorders>
          </w:tcPr>
          <w:p w14:paraId="4C620901"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80049FF"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PEACCTA1305</w:t>
            </w:r>
          </w:p>
        </w:tc>
        <w:tc>
          <w:tcPr>
            <w:tcW w:w="1746" w:type="dxa"/>
            <w:tcBorders>
              <w:top w:val="single" w:sz="4" w:space="0" w:color="auto"/>
              <w:left w:val="single" w:sz="4" w:space="0" w:color="auto"/>
              <w:bottom w:val="single" w:sz="4" w:space="0" w:color="auto"/>
              <w:right w:val="single" w:sz="4" w:space="0" w:color="auto"/>
            </w:tcBorders>
          </w:tcPr>
          <w:p w14:paraId="6E23A548"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888BFB4"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12F42AB"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D1D71A3"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99449FC"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3894647D"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DFD8FE"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puertas de los baños accesibles tienen un ancho mínimo libre de 0,90 m, abriendo hacia el exterior de forma abatible y con la barra horizontal interna?</w:t>
            </w:r>
          </w:p>
        </w:tc>
      </w:tr>
      <w:tr w:rsidR="00906D37" w:rsidRPr="00906D37" w14:paraId="20025B37"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08E72DDB"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D6CDDA"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6A3ECDF"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PEACTAE144: </w:t>
            </w:r>
            <w:r w:rsidRPr="00906D37">
              <w:rPr>
                <w:rFonts w:ascii="Arial Narrow" w:hAnsi="Arial Narrow"/>
                <w:sz w:val="22"/>
                <w:szCs w:val="22"/>
                <w:lang w:val="es-ES_tradnl"/>
              </w:rPr>
              <w:t>Las puertas de los baños accesibles deben tener un ancho mínimo libre de 0,90 m.</w:t>
            </w:r>
          </w:p>
          <w:p w14:paraId="09C32E90"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PEACTAE145: </w:t>
            </w:r>
            <w:r w:rsidRPr="00906D37">
              <w:rPr>
                <w:rFonts w:ascii="Arial Narrow" w:hAnsi="Arial Narrow"/>
                <w:sz w:val="22"/>
                <w:szCs w:val="22"/>
                <w:lang w:val="es-ES_tradnl"/>
              </w:rPr>
              <w:t>Las puertas de los baños accesibles deben abrir hacia el exterior de forma abatible.</w:t>
            </w:r>
          </w:p>
          <w:p w14:paraId="1FDDEE0E"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PEACTAE146: </w:t>
            </w:r>
            <w:r w:rsidRPr="00906D37">
              <w:rPr>
                <w:rFonts w:ascii="Arial Narrow" w:hAnsi="Arial Narrow"/>
                <w:sz w:val="22"/>
                <w:szCs w:val="22"/>
                <w:lang w:val="es-ES_tradnl"/>
              </w:rPr>
              <w:t>Las puertas de los baños accesibles deben disponer de una barra horizontal interna.</w:t>
            </w:r>
          </w:p>
        </w:tc>
      </w:tr>
      <w:tr w:rsidR="00906D37" w:rsidRPr="00906D37" w14:paraId="7BCF4EEB"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5721570"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AD35F7"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3FC1B20"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PEACTAE144. PEACTAE145. y PEACTAE146.</w:t>
            </w:r>
            <w:r w:rsidRPr="00906D37">
              <w:rPr>
                <w:rFonts w:ascii="Arial Narrow" w:hAnsi="Arial Narrow" w:cs="Arial"/>
                <w:b/>
                <w:bCs/>
                <w:lang w:val="es-ES_tradnl"/>
              </w:rPr>
              <w:t xml:space="preserve"> </w:t>
            </w:r>
          </w:p>
          <w:p w14:paraId="49A95EA9"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PEACTAE144. pero no cumple con PEACTAE145. y PEACTAE146.</w:t>
            </w:r>
            <w:r w:rsidRPr="00906D37">
              <w:rPr>
                <w:rFonts w:ascii="Arial Narrow" w:hAnsi="Arial Narrow" w:cs="Arial"/>
                <w:b/>
                <w:bCs/>
                <w:lang w:val="es-ES_tradnl"/>
              </w:rPr>
              <w:t xml:space="preserve"> </w:t>
            </w:r>
          </w:p>
          <w:p w14:paraId="01A1508A" w14:textId="5A6D09B8"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cumple con PEACTAE144 y PEACTAE145. pero no cumple </w:t>
            </w:r>
            <w:r w:rsidR="00880B15" w:rsidRPr="00906D37">
              <w:rPr>
                <w:rFonts w:ascii="Arial Narrow" w:hAnsi="Arial Narrow" w:cs="Arial"/>
                <w:lang w:val="es-ES_tradnl"/>
              </w:rPr>
              <w:t>con PEACTAE</w:t>
            </w:r>
            <w:r w:rsidRPr="00906D37">
              <w:rPr>
                <w:rFonts w:ascii="Arial Narrow" w:hAnsi="Arial Narrow" w:cs="Arial"/>
                <w:lang w:val="es-ES_tradnl"/>
              </w:rPr>
              <w:t>146.</w:t>
            </w:r>
            <w:r w:rsidRPr="00906D37">
              <w:rPr>
                <w:rFonts w:ascii="Arial Narrow" w:hAnsi="Arial Narrow" w:cs="Arial"/>
                <w:b/>
                <w:bCs/>
                <w:lang w:val="es-ES_tradnl"/>
              </w:rPr>
              <w:t xml:space="preserve"> </w:t>
            </w:r>
          </w:p>
          <w:p w14:paraId="249B7B20" w14:textId="77777777" w:rsidR="00FB4036" w:rsidRPr="00906D37" w:rsidRDefault="00FB4036"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8769913"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37FF9"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6215996"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25930C0"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8DB2F9E"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Espacios de Transferencia para el servicio sanitario.</w:t>
            </w:r>
          </w:p>
        </w:tc>
        <w:tc>
          <w:tcPr>
            <w:tcW w:w="2790" w:type="dxa"/>
            <w:tcBorders>
              <w:top w:val="single" w:sz="4" w:space="0" w:color="auto"/>
              <w:left w:val="single" w:sz="4" w:space="0" w:color="auto"/>
              <w:bottom w:val="single" w:sz="4" w:space="0" w:color="auto"/>
              <w:right w:val="single" w:sz="4" w:space="0" w:color="auto"/>
            </w:tcBorders>
          </w:tcPr>
          <w:p w14:paraId="2BBE7F57"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627F643"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PEACCTA1306</w:t>
            </w:r>
          </w:p>
        </w:tc>
        <w:tc>
          <w:tcPr>
            <w:tcW w:w="1746" w:type="dxa"/>
            <w:tcBorders>
              <w:top w:val="single" w:sz="4" w:space="0" w:color="auto"/>
              <w:left w:val="single" w:sz="4" w:space="0" w:color="auto"/>
              <w:bottom w:val="single" w:sz="4" w:space="0" w:color="auto"/>
              <w:right w:val="single" w:sz="4" w:space="0" w:color="auto"/>
            </w:tcBorders>
          </w:tcPr>
          <w:p w14:paraId="061F3106"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75A86DFF"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990C007"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2123B811"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4FE9FDA9"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62B02804"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FBFB72"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servicio sanitario accesible cuenta con un espacio de transferencia lateral de dimensiones mínimas 1,60 m lateral y 1,20 m Frontal?</w:t>
            </w:r>
          </w:p>
        </w:tc>
      </w:tr>
      <w:tr w:rsidR="00906D37" w:rsidRPr="00906D37" w14:paraId="52BC02E1"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5EB50D8A"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D55C78"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E4952AB"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PEACTAE147: </w:t>
            </w:r>
            <w:r w:rsidRPr="00906D37">
              <w:rPr>
                <w:rFonts w:ascii="Arial Narrow" w:hAnsi="Arial Narrow"/>
                <w:sz w:val="22"/>
                <w:szCs w:val="22"/>
                <w:lang w:val="es-ES_tradnl"/>
              </w:rPr>
              <w:t xml:space="preserve">El servicio sanitario accesible debe tener un espacio de transferencia lateral de dimensión mínima de 1,60 m lateral. </w:t>
            </w:r>
          </w:p>
          <w:p w14:paraId="4DF53340"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PEACTAE148: </w:t>
            </w:r>
            <w:r w:rsidRPr="00906D37">
              <w:rPr>
                <w:rFonts w:ascii="Arial Narrow" w:hAnsi="Arial Narrow"/>
                <w:sz w:val="22"/>
                <w:szCs w:val="22"/>
                <w:lang w:val="es-ES_tradnl"/>
              </w:rPr>
              <w:t xml:space="preserve">El servicio sanitario accesible debe tener un espacio de transferencia lateral de dimensión mínima de 1,20 m Frontal </w:t>
            </w:r>
          </w:p>
        </w:tc>
      </w:tr>
      <w:tr w:rsidR="00906D37" w:rsidRPr="00906D37" w14:paraId="183BE539"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1C74968"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57E231"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78D2940"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PEACTAE147. y PEACTAE148. </w:t>
            </w:r>
          </w:p>
          <w:p w14:paraId="3D743F9C"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PEACTAE148. pero no cumple con PEACE147.</w:t>
            </w:r>
          </w:p>
          <w:p w14:paraId="2FB928D4"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PEACTAE147. pero no cumple con PEACTAE148</w:t>
            </w:r>
            <w:r w:rsidRPr="00906D37">
              <w:rPr>
                <w:rFonts w:ascii="Arial Narrow" w:hAnsi="Arial Narrow" w:cs="Arial"/>
                <w:b/>
                <w:bCs/>
                <w:lang w:val="es-ES_tradnl"/>
              </w:rPr>
              <w:t>.</w:t>
            </w:r>
          </w:p>
          <w:p w14:paraId="6D6008BB" w14:textId="77777777" w:rsidR="00FB4036" w:rsidRPr="00906D37" w:rsidRDefault="00FB4036"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r w:rsidRPr="00906D37">
              <w:rPr>
                <w:rFonts w:ascii="Arial Narrow" w:hAnsi="Arial Narrow" w:cs="Arial"/>
                <w:b/>
                <w:bCs/>
                <w:lang w:val="es-ES_tradnl"/>
              </w:rPr>
              <w:t>.</w:t>
            </w:r>
          </w:p>
        </w:tc>
      </w:tr>
      <w:tr w:rsidR="00906D37" w:rsidRPr="00906D37" w14:paraId="03C3F229"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575C7"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414245E"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F48FA87"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F2DB15D"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Barras de apoyo para el servicio sanitario.</w:t>
            </w:r>
          </w:p>
        </w:tc>
        <w:tc>
          <w:tcPr>
            <w:tcW w:w="2790" w:type="dxa"/>
            <w:tcBorders>
              <w:top w:val="single" w:sz="4" w:space="0" w:color="auto"/>
              <w:left w:val="single" w:sz="4" w:space="0" w:color="auto"/>
              <w:bottom w:val="single" w:sz="4" w:space="0" w:color="auto"/>
              <w:right w:val="single" w:sz="4" w:space="0" w:color="auto"/>
            </w:tcBorders>
          </w:tcPr>
          <w:p w14:paraId="66FA058A"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0B36749"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PEACCTA1307</w:t>
            </w:r>
          </w:p>
        </w:tc>
        <w:tc>
          <w:tcPr>
            <w:tcW w:w="1746" w:type="dxa"/>
            <w:tcBorders>
              <w:top w:val="single" w:sz="4" w:space="0" w:color="auto"/>
              <w:left w:val="single" w:sz="4" w:space="0" w:color="auto"/>
              <w:bottom w:val="single" w:sz="4" w:space="0" w:color="auto"/>
              <w:right w:val="single" w:sz="4" w:space="0" w:color="auto"/>
            </w:tcBorders>
          </w:tcPr>
          <w:p w14:paraId="1D8E216E"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70A53E7E"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E5B5732"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12CD089"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B691BC7"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7DBFCFF3"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99A559"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equipos sanitarios de los baños accesibles cumplen con los requisitos de 2 barras de apoyo de longitud mínima de 0,75 m e instaladas a 0,30 m por encima del sanitario de conformidad con la NTC 5017?</w:t>
            </w:r>
          </w:p>
        </w:tc>
      </w:tr>
      <w:tr w:rsidR="00906D37" w:rsidRPr="00906D37" w14:paraId="7213DA4A"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2A5B6FF8"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0E34C4C"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AF2B2DB"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PEACTAE149: </w:t>
            </w:r>
            <w:r w:rsidRPr="00906D37">
              <w:rPr>
                <w:rFonts w:ascii="Arial Narrow" w:hAnsi="Arial Narrow"/>
                <w:sz w:val="22"/>
                <w:szCs w:val="22"/>
                <w:lang w:val="es-ES_tradnl"/>
              </w:rPr>
              <w:t>Los equipos sanitarios de los baños accesibles deben disponer de 1 barra de apoyo de longitud mínima de 0,75 m.</w:t>
            </w:r>
          </w:p>
          <w:p w14:paraId="4BC4850D"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PEACTAE150: </w:t>
            </w:r>
            <w:r w:rsidRPr="00906D37">
              <w:rPr>
                <w:rFonts w:ascii="Arial Narrow" w:hAnsi="Arial Narrow"/>
                <w:sz w:val="22"/>
                <w:szCs w:val="22"/>
                <w:lang w:val="es-ES_tradnl"/>
              </w:rPr>
              <w:t>Los equipos sanitarios de los baños accesibles deben disponer de 1 barra complementaria de apoyo de longitud mínima de 0,75 m. (fija en la pared o abatible)</w:t>
            </w:r>
          </w:p>
          <w:p w14:paraId="4D31298D"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PEACTAE151: </w:t>
            </w:r>
            <w:r w:rsidRPr="00906D37">
              <w:rPr>
                <w:rFonts w:ascii="Arial Narrow" w:hAnsi="Arial Narrow"/>
                <w:sz w:val="22"/>
                <w:szCs w:val="22"/>
                <w:lang w:val="es-ES_tradnl"/>
              </w:rPr>
              <w:t>Las barras de apoyo deben estar instaladas a 0,30 m. por encima del sanitario.</w:t>
            </w:r>
          </w:p>
        </w:tc>
      </w:tr>
      <w:tr w:rsidR="00906D37" w:rsidRPr="00906D37" w14:paraId="2B0695EB"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EAA4170"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9D6FEE"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6DBDC40"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PEACTAE149. PEACTAE150. y PEACTAE151.</w:t>
            </w:r>
            <w:r w:rsidRPr="00906D37">
              <w:rPr>
                <w:rFonts w:ascii="Arial Narrow" w:hAnsi="Arial Narrow" w:cs="Arial"/>
                <w:b/>
                <w:bCs/>
                <w:lang w:val="es-ES_tradnl"/>
              </w:rPr>
              <w:t xml:space="preserve">  </w:t>
            </w:r>
          </w:p>
          <w:p w14:paraId="3B9D2E1C"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PEACTAE149. pero no cumple con PEACTAE150. y PEACTAE151.</w:t>
            </w:r>
          </w:p>
          <w:p w14:paraId="17FEBE1E"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PEACTAE149. y PEACTAE150. pero no cumple con PEACTAE151</w:t>
            </w:r>
          </w:p>
          <w:p w14:paraId="22D0457D" w14:textId="77777777" w:rsidR="00FB4036" w:rsidRPr="00906D37" w:rsidRDefault="00FB4036"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6F42EA6"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2131E"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89428F5"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35DB70"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0AE6282"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Distanciamientos de las barras de apoyo para el servicio sanitario.</w:t>
            </w:r>
          </w:p>
        </w:tc>
        <w:tc>
          <w:tcPr>
            <w:tcW w:w="2790" w:type="dxa"/>
            <w:tcBorders>
              <w:top w:val="single" w:sz="4" w:space="0" w:color="auto"/>
              <w:left w:val="single" w:sz="4" w:space="0" w:color="auto"/>
              <w:bottom w:val="single" w:sz="4" w:space="0" w:color="auto"/>
              <w:right w:val="single" w:sz="4" w:space="0" w:color="auto"/>
            </w:tcBorders>
          </w:tcPr>
          <w:p w14:paraId="2D05E4A7"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621A2D3"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PEACCTA1308</w:t>
            </w:r>
          </w:p>
        </w:tc>
        <w:tc>
          <w:tcPr>
            <w:tcW w:w="1746" w:type="dxa"/>
            <w:tcBorders>
              <w:top w:val="single" w:sz="4" w:space="0" w:color="auto"/>
              <w:left w:val="single" w:sz="4" w:space="0" w:color="auto"/>
              <w:bottom w:val="single" w:sz="4" w:space="0" w:color="auto"/>
              <w:right w:val="single" w:sz="4" w:space="0" w:color="auto"/>
            </w:tcBorders>
          </w:tcPr>
          <w:p w14:paraId="63704F6B"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6A3A2BF"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EA7624A"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6726FBF"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131921E6"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6030247D"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1F4B038"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distanciamiento entre la barra lateral más alejada de la pared o división, al eje del sanitario es de 0,45 m? ¿El distanciamiento entre la barra lateral instalada en la pared o división, al eje del sanitario es de 0,45 m?</w:t>
            </w:r>
          </w:p>
        </w:tc>
      </w:tr>
      <w:tr w:rsidR="00906D37" w:rsidRPr="00906D37" w14:paraId="7B055DDB"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463627F5"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A7ACB6"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9997945"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PEACTAE152: </w:t>
            </w:r>
            <w:r w:rsidRPr="00906D37">
              <w:rPr>
                <w:rFonts w:ascii="Arial Narrow" w:hAnsi="Arial Narrow"/>
                <w:sz w:val="22"/>
                <w:szCs w:val="22"/>
                <w:lang w:val="es-ES_tradnl"/>
              </w:rPr>
              <w:t>El distanciamiento entre la barra lateral más alejada de la pared o división, al eje del sanitario debe ser de 0,45 m.</w:t>
            </w:r>
          </w:p>
          <w:p w14:paraId="5FCDF38D"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PEACTAE153: </w:t>
            </w:r>
            <w:r w:rsidRPr="00906D37">
              <w:rPr>
                <w:rFonts w:ascii="Arial Narrow" w:hAnsi="Arial Narrow"/>
                <w:sz w:val="22"/>
                <w:szCs w:val="22"/>
                <w:lang w:val="es-ES_tradnl"/>
              </w:rPr>
              <w:t xml:space="preserve">El distanciamiento entre la barra lateral instalada en la pared o división, al eje del sanitario debe ser de 0,45 m. </w:t>
            </w:r>
          </w:p>
        </w:tc>
      </w:tr>
      <w:tr w:rsidR="00906D37" w:rsidRPr="00906D37" w14:paraId="38DF7198"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7EEA182"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B6B0F3"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3AF2102"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PEACTAE152</w:t>
            </w:r>
            <w:r w:rsidRPr="00906D37">
              <w:rPr>
                <w:rFonts w:ascii="Arial Narrow" w:hAnsi="Arial Narrow" w:cs="Arial"/>
                <w:lang w:val="es-ES_tradnl"/>
              </w:rPr>
              <w:t xml:space="preserve">. y </w:t>
            </w:r>
            <w:r w:rsidRPr="00906D37">
              <w:rPr>
                <w:rFonts w:ascii="Arial Narrow" w:hAnsi="Arial Narrow" w:cs="Calibri"/>
                <w:lang w:val="es-ES"/>
              </w:rPr>
              <w:t>PEACTAE153</w:t>
            </w:r>
            <w:r w:rsidRPr="00906D37">
              <w:rPr>
                <w:rFonts w:ascii="Arial Narrow" w:hAnsi="Arial Narrow" w:cs="Arial"/>
                <w:lang w:val="es-ES_tradnl"/>
              </w:rPr>
              <w:t>.</w:t>
            </w:r>
            <w:r w:rsidRPr="00906D37">
              <w:rPr>
                <w:rFonts w:ascii="Arial Narrow" w:hAnsi="Arial Narrow" w:cs="Arial"/>
                <w:b/>
                <w:bCs/>
                <w:lang w:val="es-ES_tradnl"/>
              </w:rPr>
              <w:t xml:space="preserve"> </w:t>
            </w:r>
          </w:p>
          <w:p w14:paraId="0092358D"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PEACTAE152</w:t>
            </w:r>
            <w:r w:rsidRPr="00906D37">
              <w:rPr>
                <w:rFonts w:ascii="Arial Narrow" w:hAnsi="Arial Narrow" w:cs="Arial"/>
                <w:lang w:val="es-ES_tradnl"/>
              </w:rPr>
              <w:t xml:space="preserve">. y </w:t>
            </w:r>
            <w:r w:rsidRPr="00906D37">
              <w:rPr>
                <w:rFonts w:ascii="Arial Narrow" w:hAnsi="Arial Narrow" w:cs="Calibri"/>
                <w:lang w:val="es-ES"/>
              </w:rPr>
              <w:t>PEACTAE153</w:t>
            </w:r>
            <w:r w:rsidRPr="00906D37">
              <w:rPr>
                <w:rFonts w:ascii="Arial Narrow" w:hAnsi="Arial Narrow" w:cs="Arial"/>
                <w:lang w:val="es-ES_tradnl"/>
              </w:rPr>
              <w:t>.</w:t>
            </w:r>
            <w:r w:rsidRPr="00906D37">
              <w:rPr>
                <w:rFonts w:ascii="Arial Narrow" w:hAnsi="Arial Narrow" w:cs="Arial"/>
                <w:b/>
                <w:bCs/>
                <w:lang w:val="es-ES_tradnl"/>
              </w:rPr>
              <w:t xml:space="preserve"> </w:t>
            </w:r>
          </w:p>
          <w:p w14:paraId="041D2450"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PEACTAE152</w:t>
            </w:r>
            <w:r w:rsidRPr="00906D37">
              <w:rPr>
                <w:rFonts w:ascii="Arial Narrow" w:hAnsi="Arial Narrow" w:cs="Arial"/>
                <w:lang w:val="es-ES_tradnl"/>
              </w:rPr>
              <w:t xml:space="preserve">. o </w:t>
            </w:r>
            <w:r w:rsidRPr="00906D37">
              <w:rPr>
                <w:rFonts w:ascii="Arial Narrow" w:hAnsi="Arial Narrow" w:cs="Calibri"/>
                <w:lang w:val="es-ES"/>
              </w:rPr>
              <w:t>PEACTAE153</w:t>
            </w:r>
            <w:r w:rsidRPr="00906D37">
              <w:rPr>
                <w:rFonts w:ascii="Arial Narrow" w:hAnsi="Arial Narrow" w:cs="Arial"/>
                <w:lang w:val="es-ES_tradnl"/>
              </w:rPr>
              <w:t>.</w:t>
            </w:r>
          </w:p>
          <w:p w14:paraId="6D06CC7B"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rPr>
              <w:t xml:space="preserve">NO EXISTE: </w:t>
            </w:r>
            <w:r w:rsidRPr="00906D37">
              <w:rPr>
                <w:rFonts w:ascii="Arial Narrow" w:hAnsi="Arial Narrow" w:cs="Arial"/>
              </w:rPr>
              <w:t>Cuando no existe.</w:t>
            </w:r>
          </w:p>
        </w:tc>
      </w:tr>
      <w:tr w:rsidR="00906D37" w:rsidRPr="00906D37" w14:paraId="554AC9AD"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A5D0"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C871559"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A97AD50"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127E397"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Área de aproximación en los lavamanos accesibles.</w:t>
            </w:r>
          </w:p>
        </w:tc>
        <w:tc>
          <w:tcPr>
            <w:tcW w:w="2790" w:type="dxa"/>
            <w:tcBorders>
              <w:top w:val="single" w:sz="4" w:space="0" w:color="auto"/>
              <w:left w:val="single" w:sz="4" w:space="0" w:color="auto"/>
              <w:bottom w:val="single" w:sz="4" w:space="0" w:color="auto"/>
              <w:right w:val="single" w:sz="4" w:space="0" w:color="auto"/>
            </w:tcBorders>
          </w:tcPr>
          <w:p w14:paraId="6252E75A"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1825D2F"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PEACCTA1309</w:t>
            </w:r>
          </w:p>
        </w:tc>
        <w:tc>
          <w:tcPr>
            <w:tcW w:w="1746" w:type="dxa"/>
            <w:tcBorders>
              <w:top w:val="single" w:sz="4" w:space="0" w:color="auto"/>
              <w:left w:val="single" w:sz="4" w:space="0" w:color="auto"/>
              <w:bottom w:val="single" w:sz="4" w:space="0" w:color="auto"/>
              <w:right w:val="single" w:sz="4" w:space="0" w:color="auto"/>
            </w:tcBorders>
          </w:tcPr>
          <w:p w14:paraId="213DA6B9"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5531C818"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71D62618"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3F805DB5"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5C9CEFB"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67E0B79E"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F11545"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lavamanos accesibles cuentan con las dimensiones del área de aproximación de 0,85 de ancho X 1,20 m de fondo? </w:t>
            </w:r>
          </w:p>
        </w:tc>
      </w:tr>
      <w:tr w:rsidR="00906D37" w:rsidRPr="00906D37" w14:paraId="4473C1E1"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0A166800"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A0824C"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0B35D39" w14:textId="77777777" w:rsidR="00FB4036" w:rsidRPr="00906D37" w:rsidRDefault="00FB4036" w:rsidP="00424280">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Los lavamanos accesibles cuentan con mínimo las dimensiones del área de aproximación de:</w:t>
            </w:r>
          </w:p>
          <w:p w14:paraId="5C0C35B6"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PEACTAE154: </w:t>
            </w:r>
            <w:r w:rsidRPr="00906D37">
              <w:rPr>
                <w:rFonts w:ascii="Arial Narrow" w:hAnsi="Arial Narrow"/>
                <w:sz w:val="22"/>
                <w:szCs w:val="22"/>
                <w:lang w:val="es-ES_tradnl"/>
              </w:rPr>
              <w:t>Ancho: 0,85 m.</w:t>
            </w:r>
          </w:p>
          <w:p w14:paraId="5B75776F"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PEACTAE155: </w:t>
            </w:r>
            <w:r w:rsidRPr="00906D37">
              <w:rPr>
                <w:rFonts w:ascii="Arial Narrow" w:hAnsi="Arial Narrow"/>
                <w:sz w:val="22"/>
                <w:szCs w:val="22"/>
                <w:lang w:val="es-ES_tradnl"/>
              </w:rPr>
              <w:t xml:space="preserve">Fondo: 1,20 m. </w:t>
            </w:r>
          </w:p>
        </w:tc>
      </w:tr>
      <w:tr w:rsidR="00906D37" w:rsidRPr="00906D37" w14:paraId="69B5C1DA"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7E1A570"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6948538"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AC76C6A"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PEACTAE154</w:t>
            </w:r>
            <w:r w:rsidRPr="00906D37">
              <w:rPr>
                <w:rFonts w:ascii="Arial Narrow" w:hAnsi="Arial Narrow" w:cs="Arial"/>
                <w:lang w:val="es-ES_tradnl"/>
              </w:rPr>
              <w:t xml:space="preserve">. y </w:t>
            </w:r>
            <w:r w:rsidRPr="00906D37">
              <w:rPr>
                <w:rFonts w:ascii="Arial Narrow" w:hAnsi="Arial Narrow" w:cs="Calibri"/>
                <w:lang w:val="es-ES"/>
              </w:rPr>
              <w:t>PEACTAE155</w:t>
            </w:r>
            <w:r w:rsidRPr="00906D37">
              <w:rPr>
                <w:rFonts w:ascii="Arial Narrow" w:hAnsi="Arial Narrow" w:cs="Arial"/>
                <w:lang w:val="es-ES_tradnl"/>
              </w:rPr>
              <w:t>.</w:t>
            </w:r>
            <w:r w:rsidRPr="00906D37">
              <w:rPr>
                <w:rFonts w:ascii="Arial Narrow" w:hAnsi="Arial Narrow" w:cs="Arial"/>
                <w:b/>
                <w:bCs/>
                <w:lang w:val="es-ES_tradnl"/>
              </w:rPr>
              <w:t xml:space="preserve"> </w:t>
            </w:r>
          </w:p>
          <w:p w14:paraId="2F970BC1"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PEACTAE154</w:t>
            </w:r>
            <w:r w:rsidRPr="00906D37">
              <w:rPr>
                <w:rFonts w:ascii="Arial Narrow" w:hAnsi="Arial Narrow" w:cs="Arial"/>
                <w:lang w:val="es-ES_tradnl"/>
              </w:rPr>
              <w:t xml:space="preserve">. y </w:t>
            </w:r>
            <w:r w:rsidRPr="00906D37">
              <w:rPr>
                <w:rFonts w:ascii="Arial Narrow" w:hAnsi="Arial Narrow" w:cs="Calibri"/>
                <w:lang w:val="es-ES"/>
              </w:rPr>
              <w:t>PEACTAE155</w:t>
            </w:r>
            <w:r w:rsidRPr="00906D37">
              <w:rPr>
                <w:rFonts w:ascii="Arial Narrow" w:hAnsi="Arial Narrow" w:cs="Arial"/>
                <w:lang w:val="es-ES_tradnl"/>
              </w:rPr>
              <w:t>.</w:t>
            </w:r>
          </w:p>
          <w:p w14:paraId="50AABE82"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PEACTAE154</w:t>
            </w:r>
            <w:r w:rsidRPr="00906D37">
              <w:rPr>
                <w:rFonts w:ascii="Arial Narrow" w:hAnsi="Arial Narrow" w:cs="Arial"/>
                <w:lang w:val="es-ES_tradnl"/>
              </w:rPr>
              <w:t xml:space="preserve">. o </w:t>
            </w:r>
            <w:r w:rsidRPr="00906D37">
              <w:rPr>
                <w:rFonts w:ascii="Arial Narrow" w:hAnsi="Arial Narrow" w:cs="Calibri"/>
                <w:lang w:val="es-ES"/>
              </w:rPr>
              <w:t>PEACTAE155</w:t>
            </w:r>
            <w:r w:rsidRPr="00906D37">
              <w:rPr>
                <w:rFonts w:ascii="Arial Narrow" w:hAnsi="Arial Narrow" w:cs="Arial"/>
                <w:lang w:val="es-ES_tradnl"/>
              </w:rPr>
              <w:t>.</w:t>
            </w:r>
          </w:p>
          <w:p w14:paraId="415B616F" w14:textId="77777777" w:rsidR="00FB4036" w:rsidRPr="00906D37" w:rsidRDefault="00FB4036"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rPr>
              <w:t xml:space="preserve">NO EXISTE: </w:t>
            </w:r>
            <w:r w:rsidRPr="00906D37">
              <w:rPr>
                <w:rFonts w:ascii="Arial Narrow" w:hAnsi="Arial Narrow" w:cs="Arial"/>
              </w:rPr>
              <w:t>Cuando no existe.</w:t>
            </w:r>
          </w:p>
        </w:tc>
      </w:tr>
    </w:tbl>
    <w:p w14:paraId="2D458262" w14:textId="77777777" w:rsidR="00A86599" w:rsidRPr="00906D37" w:rsidRDefault="00A86599">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3950103"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C2ED" w14:textId="08EAA841"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F74EC2A"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6054019"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654D6BD"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Altura de lavamanos accesibles.</w:t>
            </w:r>
          </w:p>
        </w:tc>
        <w:tc>
          <w:tcPr>
            <w:tcW w:w="2790" w:type="dxa"/>
            <w:tcBorders>
              <w:top w:val="single" w:sz="4" w:space="0" w:color="auto"/>
              <w:left w:val="single" w:sz="4" w:space="0" w:color="auto"/>
              <w:bottom w:val="single" w:sz="4" w:space="0" w:color="auto"/>
              <w:right w:val="single" w:sz="4" w:space="0" w:color="auto"/>
            </w:tcBorders>
          </w:tcPr>
          <w:p w14:paraId="6FBED3DE"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6D2E93B"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PEACCTA1310</w:t>
            </w:r>
          </w:p>
        </w:tc>
        <w:tc>
          <w:tcPr>
            <w:tcW w:w="1746" w:type="dxa"/>
            <w:tcBorders>
              <w:top w:val="single" w:sz="4" w:space="0" w:color="auto"/>
              <w:left w:val="single" w:sz="4" w:space="0" w:color="auto"/>
              <w:bottom w:val="single" w:sz="4" w:space="0" w:color="auto"/>
              <w:right w:val="single" w:sz="4" w:space="0" w:color="auto"/>
            </w:tcBorders>
          </w:tcPr>
          <w:p w14:paraId="644A4064"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0F9532DE"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69CD2FC2"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7FAE1FC2"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E0E077E"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2278EB35"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3E407DB"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La parte superior de los lavamanos cumplen con los 0,80 m altura libre desde el nivel de piso terminado? ¿La parte interior de los lavamanos cumplen con los 0,75 m altura libre desde el nivel de piso terminado?</w:t>
            </w:r>
          </w:p>
        </w:tc>
      </w:tr>
      <w:tr w:rsidR="00906D37" w:rsidRPr="00906D37" w14:paraId="340207E5"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6B4249AF"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11A167"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469DCBC"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PEACTAE156: </w:t>
            </w:r>
            <w:r w:rsidRPr="00906D37">
              <w:rPr>
                <w:rFonts w:ascii="Arial Narrow" w:hAnsi="Arial Narrow"/>
                <w:sz w:val="22"/>
                <w:szCs w:val="22"/>
                <w:lang w:val="es-ES_tradnl"/>
              </w:rPr>
              <w:t>La parte superior de los lavamanos debe tener 0,80 m de altura libre desde el nivel de piso terminado.</w:t>
            </w:r>
          </w:p>
          <w:p w14:paraId="4C45FCDA"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PEACTAE157: </w:t>
            </w:r>
            <w:r w:rsidRPr="00906D37">
              <w:rPr>
                <w:rFonts w:ascii="Arial Narrow" w:hAnsi="Arial Narrow"/>
                <w:sz w:val="22"/>
                <w:szCs w:val="22"/>
                <w:lang w:val="es-ES_tradnl"/>
              </w:rPr>
              <w:t>La parte interior de los lavamanos debe tener 0,75 m de altura libre desde el nivel de piso terminado.</w:t>
            </w:r>
          </w:p>
        </w:tc>
      </w:tr>
      <w:tr w:rsidR="00906D37" w:rsidRPr="00906D37" w14:paraId="7164F186"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CF5A7B8"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7301B48"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B936009"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PEACTAE156</w:t>
            </w:r>
            <w:r w:rsidRPr="00906D37">
              <w:rPr>
                <w:rFonts w:ascii="Arial Narrow" w:hAnsi="Arial Narrow" w:cs="Arial"/>
                <w:lang w:val="es-ES_tradnl"/>
              </w:rPr>
              <w:t xml:space="preserve">. y </w:t>
            </w:r>
            <w:r w:rsidRPr="00906D37">
              <w:rPr>
                <w:rFonts w:ascii="Arial Narrow" w:hAnsi="Arial Narrow" w:cs="Calibri"/>
                <w:lang w:val="es-ES"/>
              </w:rPr>
              <w:t>PEACTAE157</w:t>
            </w:r>
          </w:p>
          <w:p w14:paraId="3FD83307"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PEACTAE156</w:t>
            </w:r>
            <w:r w:rsidRPr="00906D37">
              <w:rPr>
                <w:rFonts w:ascii="Arial Narrow" w:hAnsi="Arial Narrow" w:cs="Arial"/>
                <w:lang w:val="es-ES_tradnl"/>
              </w:rPr>
              <w:t xml:space="preserve">. y </w:t>
            </w:r>
            <w:r w:rsidRPr="00906D37">
              <w:rPr>
                <w:rFonts w:ascii="Arial Narrow" w:hAnsi="Arial Narrow" w:cs="Calibri"/>
                <w:lang w:val="es-ES"/>
              </w:rPr>
              <w:t>PEACTAE157</w:t>
            </w:r>
          </w:p>
          <w:p w14:paraId="642A73C0"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PEACTAE156</w:t>
            </w:r>
            <w:r w:rsidRPr="00906D37">
              <w:rPr>
                <w:rFonts w:ascii="Arial Narrow" w:hAnsi="Arial Narrow" w:cs="Arial"/>
                <w:lang w:val="es-ES_tradnl"/>
              </w:rPr>
              <w:t xml:space="preserve">. o </w:t>
            </w:r>
            <w:r w:rsidRPr="00906D37">
              <w:rPr>
                <w:rFonts w:ascii="Arial Narrow" w:hAnsi="Arial Narrow" w:cs="Calibri"/>
                <w:lang w:val="es-ES"/>
              </w:rPr>
              <w:t>PEACTAE157</w:t>
            </w:r>
          </w:p>
          <w:p w14:paraId="4BA76F48" w14:textId="77777777" w:rsidR="00FB4036" w:rsidRPr="00906D37" w:rsidRDefault="00FB4036"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rPr>
              <w:t xml:space="preserve">NO EXISTE: </w:t>
            </w:r>
            <w:r w:rsidRPr="00906D37">
              <w:rPr>
                <w:rFonts w:ascii="Arial Narrow" w:hAnsi="Arial Narrow" w:cs="Arial"/>
              </w:rPr>
              <w:t>Cuando no existe.</w:t>
            </w:r>
          </w:p>
        </w:tc>
      </w:tr>
      <w:tr w:rsidR="00906D37" w:rsidRPr="00906D37" w14:paraId="058A47A7"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28FC0"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9A18C25"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893B6E5"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4EB8DD6"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Barra de apoyo para lavamanos accesible.</w:t>
            </w:r>
          </w:p>
        </w:tc>
        <w:tc>
          <w:tcPr>
            <w:tcW w:w="2790" w:type="dxa"/>
            <w:tcBorders>
              <w:top w:val="single" w:sz="4" w:space="0" w:color="auto"/>
              <w:left w:val="single" w:sz="4" w:space="0" w:color="auto"/>
              <w:bottom w:val="single" w:sz="4" w:space="0" w:color="auto"/>
              <w:right w:val="single" w:sz="4" w:space="0" w:color="auto"/>
            </w:tcBorders>
          </w:tcPr>
          <w:p w14:paraId="7BAD1F1C"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B8F633E"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PEACCTA1311</w:t>
            </w:r>
          </w:p>
        </w:tc>
        <w:tc>
          <w:tcPr>
            <w:tcW w:w="1746" w:type="dxa"/>
            <w:tcBorders>
              <w:top w:val="single" w:sz="4" w:space="0" w:color="auto"/>
              <w:left w:val="single" w:sz="4" w:space="0" w:color="auto"/>
              <w:bottom w:val="single" w:sz="4" w:space="0" w:color="auto"/>
              <w:right w:val="single" w:sz="4" w:space="0" w:color="auto"/>
            </w:tcBorders>
          </w:tcPr>
          <w:p w14:paraId="06DF14EC"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37325B94"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1F01F4C"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13ED7AFB"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FEB07BA"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75DC1C25"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30B70C"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lavamanos accesibles tienen implementada barra de apoyo separada horizontalmente a 0,32 m del extremo del lavamanos, soportada en la pared y el piso con dimensiones de 0,75 m de profundidad y 0,80 m de altura de conformidad con la NTC 5017?</w:t>
            </w:r>
          </w:p>
        </w:tc>
      </w:tr>
      <w:tr w:rsidR="00906D37" w:rsidRPr="00906D37" w14:paraId="40B281B6"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16941F2C"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7CA217"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76334A9"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PEACTAE158: </w:t>
            </w:r>
            <w:r w:rsidRPr="00906D37">
              <w:rPr>
                <w:rFonts w:ascii="Arial Narrow" w:hAnsi="Arial Narrow"/>
                <w:sz w:val="22"/>
                <w:szCs w:val="22"/>
                <w:lang w:val="es-ES_tradnl"/>
              </w:rPr>
              <w:t xml:space="preserve">Los lavamanos accesibles deben tener implementada barra de apoyo. </w:t>
            </w:r>
          </w:p>
          <w:p w14:paraId="03E7E4E1"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PEACTAE159: </w:t>
            </w:r>
            <w:r w:rsidRPr="00906D37">
              <w:rPr>
                <w:rFonts w:ascii="Arial Narrow" w:hAnsi="Arial Narrow"/>
                <w:sz w:val="22"/>
                <w:szCs w:val="22"/>
                <w:lang w:val="es-ES_tradnl"/>
              </w:rPr>
              <w:t>La barra de apoyo de los lavamanos accesibles debe estar separada horizontalmente a 0,32 m del extremo del lavamanos.</w:t>
            </w:r>
          </w:p>
          <w:p w14:paraId="72444907"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PEACTAE160: </w:t>
            </w:r>
            <w:r w:rsidRPr="00906D37">
              <w:rPr>
                <w:rFonts w:ascii="Arial Narrow" w:hAnsi="Arial Narrow"/>
                <w:sz w:val="22"/>
                <w:szCs w:val="22"/>
                <w:lang w:val="es-ES_tradnl"/>
              </w:rPr>
              <w:t>La barra de apoyo de los lavamanos accesibles debe estar soportada en la pared y el piso con dimensiones de 0,75 m de profundidad y 0,80 m de altura.</w:t>
            </w:r>
          </w:p>
        </w:tc>
      </w:tr>
      <w:tr w:rsidR="00906D37" w:rsidRPr="00906D37" w14:paraId="760A45AE"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B26F9D0"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4A5A1C"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C6FAAD4"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PEACTAE158. PEACTAE159. y PEACTAE160.</w:t>
            </w:r>
            <w:r w:rsidRPr="00906D37">
              <w:rPr>
                <w:rFonts w:ascii="Arial Narrow" w:hAnsi="Arial Narrow" w:cs="Arial"/>
                <w:b/>
                <w:bCs/>
                <w:lang w:val="es-ES_tradnl"/>
              </w:rPr>
              <w:t xml:space="preserve"> </w:t>
            </w:r>
          </w:p>
          <w:p w14:paraId="42F96BDF"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PEACTAE158. pero no cumple con PEACTAE159. y PEACTAE160.</w:t>
            </w:r>
          </w:p>
          <w:p w14:paraId="75AC1037" w14:textId="0FE23B4F"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cumple con PEACTAE158 y </w:t>
            </w:r>
            <w:r w:rsidR="00880B15" w:rsidRPr="00906D37">
              <w:rPr>
                <w:rFonts w:ascii="Arial Narrow" w:hAnsi="Arial Narrow" w:cs="Arial"/>
                <w:lang w:val="es-ES_tradnl"/>
              </w:rPr>
              <w:t>PEACTAE160,</w:t>
            </w:r>
            <w:r w:rsidRPr="00906D37">
              <w:rPr>
                <w:rFonts w:ascii="Arial Narrow" w:hAnsi="Arial Narrow" w:cs="Arial"/>
                <w:lang w:val="es-ES_tradnl"/>
              </w:rPr>
              <w:t xml:space="preserve"> pero no cumple PEACTAE159.</w:t>
            </w:r>
            <w:r w:rsidRPr="00906D37">
              <w:rPr>
                <w:rFonts w:ascii="Arial Narrow" w:hAnsi="Arial Narrow" w:cs="Arial"/>
                <w:b/>
                <w:bCs/>
                <w:lang w:val="es-ES_tradnl"/>
              </w:rPr>
              <w:t xml:space="preserve"> </w:t>
            </w:r>
          </w:p>
          <w:p w14:paraId="64F715C0"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cumple con PEACTAE158.</w:t>
            </w:r>
          </w:p>
        </w:tc>
      </w:tr>
    </w:tbl>
    <w:p w14:paraId="26057A33" w14:textId="77777777" w:rsidR="008F66E5" w:rsidRPr="00906D37" w:rsidRDefault="008F66E5">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7968414"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029BD" w14:textId="2DA820F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3EDDF27"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8AC26B"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455EAD8"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Protección de tuberías de desagüe del lavamanos accesible</w:t>
            </w:r>
          </w:p>
        </w:tc>
        <w:tc>
          <w:tcPr>
            <w:tcW w:w="2790" w:type="dxa"/>
            <w:tcBorders>
              <w:top w:val="single" w:sz="4" w:space="0" w:color="auto"/>
              <w:left w:val="single" w:sz="4" w:space="0" w:color="auto"/>
              <w:bottom w:val="single" w:sz="4" w:space="0" w:color="auto"/>
              <w:right w:val="single" w:sz="4" w:space="0" w:color="auto"/>
            </w:tcBorders>
          </w:tcPr>
          <w:p w14:paraId="2F1F2721"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92CDB7A"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PEACCTA1312</w:t>
            </w:r>
          </w:p>
        </w:tc>
        <w:tc>
          <w:tcPr>
            <w:tcW w:w="1746" w:type="dxa"/>
            <w:tcBorders>
              <w:top w:val="single" w:sz="4" w:space="0" w:color="auto"/>
              <w:left w:val="single" w:sz="4" w:space="0" w:color="auto"/>
              <w:bottom w:val="single" w:sz="4" w:space="0" w:color="auto"/>
              <w:right w:val="single" w:sz="4" w:space="0" w:color="auto"/>
            </w:tcBorders>
          </w:tcPr>
          <w:p w14:paraId="28ECC3E5"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1E23E33D"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61D153BB"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36860C18"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(5D)</w:t>
            </w:r>
          </w:p>
        </w:tc>
      </w:tr>
      <w:tr w:rsidR="00906D37" w:rsidRPr="00906D37" w14:paraId="32D53B8C"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19516A93"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3724BDD"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tuberías de desagüe del lavamanos están situadas como mínimo a 0,25 m medidos desde la extremidad frontal del lavamanos y tienen un dispositivo de aislamiento y protección de conformidad con la NTC 5017?</w:t>
            </w:r>
          </w:p>
        </w:tc>
      </w:tr>
      <w:tr w:rsidR="00906D37" w:rsidRPr="00906D37" w14:paraId="488CE91C"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395A30AB"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09DC8C"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95ECB31"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PEACTAE161: </w:t>
            </w:r>
            <w:r w:rsidRPr="00906D37">
              <w:rPr>
                <w:rFonts w:ascii="Arial Narrow" w:hAnsi="Arial Narrow"/>
                <w:sz w:val="22"/>
                <w:szCs w:val="22"/>
                <w:lang w:val="es-ES_tradnl"/>
              </w:rPr>
              <w:t>Las tuberías de desagüe del lavamanos deben estar situadas como mínimo a 0,25 m medidos desde la extremidad frontal del lavamanos.</w:t>
            </w:r>
          </w:p>
          <w:p w14:paraId="64A5D297" w14:textId="77777777" w:rsidR="00FB4036" w:rsidRPr="00906D37" w:rsidRDefault="00FB4036" w:rsidP="00424280">
            <w:pPr>
              <w:ind w:left="284"/>
              <w:jc w:val="both"/>
              <w:rPr>
                <w:rFonts w:ascii="Arial Narrow" w:hAnsi="Arial Narrow" w:cs="Arial"/>
                <w:b/>
                <w:sz w:val="22"/>
                <w:szCs w:val="22"/>
                <w:lang w:val="es-CO"/>
              </w:rPr>
            </w:pPr>
            <w:r w:rsidRPr="00906D37">
              <w:rPr>
                <w:rFonts w:ascii="Arial Narrow" w:hAnsi="Arial Narrow" w:cs="Calibri"/>
                <w:b/>
                <w:bCs/>
                <w:sz w:val="22"/>
                <w:szCs w:val="22"/>
              </w:rPr>
              <w:t xml:space="preserve">PEACTAE162: </w:t>
            </w:r>
            <w:r w:rsidRPr="00906D37">
              <w:rPr>
                <w:rFonts w:ascii="Arial Narrow" w:hAnsi="Arial Narrow"/>
                <w:sz w:val="22"/>
                <w:szCs w:val="22"/>
                <w:lang w:val="es-ES_tradnl"/>
              </w:rPr>
              <w:t>Las tuberías de desagüe del lavamanos deben tener un dispositivo de aislamiento y protección.</w:t>
            </w:r>
          </w:p>
        </w:tc>
      </w:tr>
      <w:tr w:rsidR="00906D37" w:rsidRPr="00906D37" w14:paraId="0737F088"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0D7B37B"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0D6D7E"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42E659E"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PEACTAE161</w:t>
            </w:r>
            <w:r w:rsidRPr="00906D37">
              <w:rPr>
                <w:rFonts w:ascii="Arial Narrow" w:hAnsi="Arial Narrow" w:cs="Arial"/>
                <w:lang w:val="es-ES_tradnl"/>
              </w:rPr>
              <w:t xml:space="preserve"> y </w:t>
            </w:r>
            <w:r w:rsidRPr="00906D37">
              <w:rPr>
                <w:rFonts w:ascii="Arial Narrow" w:hAnsi="Arial Narrow" w:cs="Calibri"/>
                <w:lang w:val="es-ES"/>
              </w:rPr>
              <w:t>PEACTAE162.</w:t>
            </w:r>
          </w:p>
          <w:p w14:paraId="32FD5F5A"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PEACTAE161</w:t>
            </w:r>
            <w:r w:rsidRPr="00906D37">
              <w:rPr>
                <w:rFonts w:ascii="Arial Narrow" w:hAnsi="Arial Narrow" w:cs="Arial"/>
                <w:lang w:val="es-ES_tradnl"/>
              </w:rPr>
              <w:t xml:space="preserve"> y </w:t>
            </w:r>
            <w:r w:rsidRPr="00906D37">
              <w:rPr>
                <w:rFonts w:ascii="Arial Narrow" w:hAnsi="Arial Narrow" w:cs="Calibri"/>
                <w:lang w:val="es-ES"/>
              </w:rPr>
              <w:t>PEACTAE162.</w:t>
            </w:r>
          </w:p>
          <w:p w14:paraId="3D3FCA66"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PEACTAE161</w:t>
            </w:r>
            <w:r w:rsidRPr="00906D37">
              <w:rPr>
                <w:rFonts w:ascii="Arial Narrow" w:hAnsi="Arial Narrow" w:cs="Arial"/>
                <w:lang w:val="es-ES_tradnl"/>
              </w:rPr>
              <w:t xml:space="preserve"> o </w:t>
            </w:r>
            <w:r w:rsidRPr="00906D37">
              <w:rPr>
                <w:rFonts w:ascii="Arial Narrow" w:hAnsi="Arial Narrow" w:cs="Calibri"/>
                <w:lang w:val="es-ES"/>
              </w:rPr>
              <w:t>PEACTAE162.</w:t>
            </w:r>
          </w:p>
          <w:p w14:paraId="53448890" w14:textId="77777777" w:rsidR="00FB4036" w:rsidRPr="00906D37" w:rsidRDefault="00FB4036"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8A629BC"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33A52"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4B11602"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EE9CBD2"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99BF76D"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del espejo en los baños accesibles.</w:t>
            </w:r>
          </w:p>
        </w:tc>
        <w:tc>
          <w:tcPr>
            <w:tcW w:w="2790" w:type="dxa"/>
            <w:tcBorders>
              <w:top w:val="single" w:sz="4" w:space="0" w:color="auto"/>
              <w:left w:val="single" w:sz="4" w:space="0" w:color="auto"/>
              <w:bottom w:val="single" w:sz="4" w:space="0" w:color="auto"/>
              <w:right w:val="single" w:sz="4" w:space="0" w:color="auto"/>
            </w:tcBorders>
          </w:tcPr>
          <w:p w14:paraId="0F6FDA41"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114B84B"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PEACCTA1313</w:t>
            </w:r>
          </w:p>
        </w:tc>
        <w:tc>
          <w:tcPr>
            <w:tcW w:w="1746" w:type="dxa"/>
            <w:tcBorders>
              <w:top w:val="single" w:sz="4" w:space="0" w:color="auto"/>
              <w:left w:val="single" w:sz="4" w:space="0" w:color="auto"/>
              <w:bottom w:val="single" w:sz="4" w:space="0" w:color="auto"/>
              <w:right w:val="single" w:sz="4" w:space="0" w:color="auto"/>
            </w:tcBorders>
          </w:tcPr>
          <w:p w14:paraId="22EEF66E"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4470A3FD"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30500C6F"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09F9CAE8"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4051C6C0"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7A3D1133"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3C9D089"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borde inferior del espejo, está a una altura máxima de 1 m? y ¿el borde superior se encuentra en un rango entre 1,90 m y 2,10 m? ¿el espejo tiene un grado de inclinación respecto a la pared de 10°?</w:t>
            </w:r>
          </w:p>
        </w:tc>
      </w:tr>
      <w:tr w:rsidR="00906D37" w:rsidRPr="00906D37" w14:paraId="7D3782ED"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1C428952"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F9AD2E6"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1999FAA"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PEACTAE163: </w:t>
            </w:r>
            <w:r w:rsidRPr="00906D37">
              <w:rPr>
                <w:rFonts w:ascii="Arial Narrow" w:hAnsi="Arial Narrow"/>
                <w:sz w:val="22"/>
                <w:szCs w:val="22"/>
                <w:lang w:val="es-ES_tradnl"/>
              </w:rPr>
              <w:t>El baño accesible debe contar con espejo.</w:t>
            </w:r>
          </w:p>
          <w:p w14:paraId="6D8F1BFD"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PEACTAE164: </w:t>
            </w:r>
            <w:r w:rsidRPr="00906D37">
              <w:rPr>
                <w:rFonts w:ascii="Arial Narrow" w:hAnsi="Arial Narrow"/>
                <w:sz w:val="22"/>
                <w:szCs w:val="22"/>
                <w:lang w:val="es-ES_tradnl"/>
              </w:rPr>
              <w:t>El borde inferior del espejo debe estar a una altura máxima de 1 m.</w:t>
            </w:r>
          </w:p>
          <w:p w14:paraId="2631B3F2"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PEACTAE165: </w:t>
            </w:r>
            <w:r w:rsidRPr="00906D37">
              <w:rPr>
                <w:rFonts w:ascii="Arial Narrow" w:hAnsi="Arial Narrow"/>
                <w:sz w:val="22"/>
                <w:szCs w:val="22"/>
                <w:lang w:val="es-ES_tradnl"/>
              </w:rPr>
              <w:t>El borde superior se debe encontrar en un rango entre 1,90 m y 2,10 m.</w:t>
            </w:r>
          </w:p>
          <w:p w14:paraId="5BD10847"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PEACTAE166: </w:t>
            </w:r>
            <w:r w:rsidRPr="00906D37">
              <w:rPr>
                <w:rFonts w:ascii="Arial Narrow" w:hAnsi="Arial Narrow"/>
                <w:sz w:val="22"/>
                <w:szCs w:val="22"/>
                <w:lang w:val="es-ES_tradnl"/>
              </w:rPr>
              <w:t>¿El espejo debe tener una inclinación respecto a la pared de 10°?</w:t>
            </w:r>
          </w:p>
        </w:tc>
      </w:tr>
      <w:tr w:rsidR="00906D37" w:rsidRPr="00906D37" w14:paraId="56764B6D"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A6B6F5"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7C5AE64"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5C026EA"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PEACTAE163. PEACTAE164. PEACTAE165. y PEACTAE166.</w:t>
            </w:r>
          </w:p>
          <w:p w14:paraId="67A1D11F"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PEACTAE163. pero no cumple con PEACTAE164. PEACTAE165. y PEACTAE166.</w:t>
            </w:r>
          </w:p>
          <w:p w14:paraId="45E084AD"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PEACTAE163. y cumple con alguno(s) de PEACTAE164. PEACTAE165. o PEACTAE166.</w:t>
            </w:r>
          </w:p>
          <w:p w14:paraId="514EC8B3" w14:textId="77777777" w:rsidR="00FB4036" w:rsidRPr="00906D37" w:rsidRDefault="00FB4036"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3434DA63"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86A9E"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65EF6F4"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901854F"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AAAE998"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Orinales Accesibles*.</w:t>
            </w:r>
          </w:p>
        </w:tc>
        <w:tc>
          <w:tcPr>
            <w:tcW w:w="2790" w:type="dxa"/>
            <w:tcBorders>
              <w:top w:val="single" w:sz="4" w:space="0" w:color="auto"/>
              <w:left w:val="single" w:sz="4" w:space="0" w:color="auto"/>
              <w:bottom w:val="single" w:sz="4" w:space="0" w:color="auto"/>
              <w:right w:val="single" w:sz="4" w:space="0" w:color="auto"/>
            </w:tcBorders>
          </w:tcPr>
          <w:p w14:paraId="39D0600F"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A01F240"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PEACCTA1314</w:t>
            </w:r>
          </w:p>
        </w:tc>
        <w:tc>
          <w:tcPr>
            <w:tcW w:w="1746" w:type="dxa"/>
            <w:tcBorders>
              <w:top w:val="single" w:sz="4" w:space="0" w:color="auto"/>
              <w:left w:val="single" w:sz="4" w:space="0" w:color="auto"/>
              <w:bottom w:val="single" w:sz="4" w:space="0" w:color="auto"/>
              <w:right w:val="single" w:sz="4" w:space="0" w:color="auto"/>
            </w:tcBorders>
          </w:tcPr>
          <w:p w14:paraId="07B729B7"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18C80841"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4CF176FC"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66E856D"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23C9AF8"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0A63F1F5"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45F7B5"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servicio sanitario cuenta con por lo menos un orinal instalado a una altura desde la parte inferior entre 0,43 m y 0,50 m? ¿Dispone de dos barras de apoyo verticales en material antioxidante y liso de fácil limpieza de 0.80 m de longitud, colocadas a 0.70 m de altura con respecto al nivel de piso terminado y separadas 0,30 m de la pared posterior.? ¿Las barras están ubicadas una a cada lado equidistantes 0,40 m con respecto al eje del aparato?</w:t>
            </w:r>
          </w:p>
        </w:tc>
      </w:tr>
      <w:tr w:rsidR="00906D37" w:rsidRPr="00906D37" w14:paraId="71B4E23F"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3A11E91F"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29199C"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FC85D39"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PEACTAE167: </w:t>
            </w:r>
            <w:r w:rsidRPr="00906D37">
              <w:rPr>
                <w:rFonts w:ascii="Arial Narrow" w:hAnsi="Arial Narrow"/>
                <w:sz w:val="22"/>
                <w:szCs w:val="22"/>
                <w:lang w:val="es-ES_tradnl"/>
              </w:rPr>
              <w:t>El servicio sanitario debe contar por lo menos con un orinal instalado a una altura desde la parte inferior entre 0,43 m y 0,50 m.</w:t>
            </w:r>
          </w:p>
          <w:p w14:paraId="34AD2E99"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PEACTAE168: </w:t>
            </w:r>
            <w:r w:rsidRPr="00906D37">
              <w:rPr>
                <w:rFonts w:ascii="Arial Narrow" w:hAnsi="Arial Narrow"/>
                <w:sz w:val="22"/>
                <w:szCs w:val="22"/>
                <w:lang w:val="es-ES_tradnl"/>
              </w:rPr>
              <w:t>El orinal debe disponer de dos barras de apoyo verticales en material antioxidante y liso de fácil limpieza de 0.80 m de longitud.</w:t>
            </w:r>
          </w:p>
          <w:p w14:paraId="72E163B8"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PEACTAE169: </w:t>
            </w:r>
            <w:r w:rsidRPr="00906D37">
              <w:rPr>
                <w:rFonts w:ascii="Arial Narrow" w:hAnsi="Arial Narrow"/>
                <w:sz w:val="22"/>
                <w:szCs w:val="22"/>
                <w:lang w:val="es-ES_tradnl"/>
              </w:rPr>
              <w:t>Las barras de apoyo deben estar colocadas a 0.70 m de altura con respecto al nivel de piso terminado y separadas 0,30 m de la pared posterior.</w:t>
            </w:r>
          </w:p>
          <w:p w14:paraId="4BBB7644"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PEACTAE170: </w:t>
            </w:r>
            <w:r w:rsidRPr="00906D37">
              <w:rPr>
                <w:rFonts w:ascii="Arial Narrow" w:hAnsi="Arial Narrow"/>
                <w:sz w:val="22"/>
                <w:szCs w:val="22"/>
                <w:lang w:val="es-ES_tradnl"/>
              </w:rPr>
              <w:t>Las barras de apoyo deben estar ubicadas una a cada lado equidistantes 0,40 m con respecto al eje del aparato.</w:t>
            </w:r>
          </w:p>
        </w:tc>
      </w:tr>
      <w:tr w:rsidR="00906D37" w:rsidRPr="00906D37" w14:paraId="3D53B557"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3587908"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280259"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DEECD05" w14:textId="77777777" w:rsidR="00FB4036" w:rsidRPr="00906D37" w:rsidRDefault="00FB4036" w:rsidP="00543CEC">
            <w:pPr>
              <w:pStyle w:val="Sinespaciado"/>
              <w:numPr>
                <w:ilvl w:val="0"/>
                <w:numId w:val="22"/>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PEACTAE167. PEACTAE168. PEACTAE169. y PEACTAE170.</w:t>
            </w:r>
          </w:p>
          <w:p w14:paraId="4D3C3DF7" w14:textId="77777777" w:rsidR="00FB4036" w:rsidRPr="00906D37" w:rsidRDefault="00FB4036" w:rsidP="00543CEC">
            <w:pPr>
              <w:pStyle w:val="Sinespaciado"/>
              <w:numPr>
                <w:ilvl w:val="0"/>
                <w:numId w:val="22"/>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PEACTAE167. pero no cumple con PEACTAE168. PEACTAE169. y PEACTAE170.</w:t>
            </w:r>
          </w:p>
          <w:p w14:paraId="1B21FE08" w14:textId="77777777" w:rsidR="00FB4036" w:rsidRPr="00906D37" w:rsidRDefault="00FB4036" w:rsidP="00543CEC">
            <w:pPr>
              <w:pStyle w:val="Sinespaciado"/>
              <w:numPr>
                <w:ilvl w:val="0"/>
                <w:numId w:val="22"/>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PEACTAE167. pero no cumple con alguno(s) de PEACTAE168. PEACTAE169. y PEACTAE170.</w:t>
            </w:r>
          </w:p>
          <w:p w14:paraId="021B2F75" w14:textId="77777777" w:rsidR="00FB4036" w:rsidRPr="00906D37" w:rsidRDefault="00FB4036" w:rsidP="00543CEC">
            <w:pPr>
              <w:pStyle w:val="Sinespaciado"/>
              <w:numPr>
                <w:ilvl w:val="0"/>
                <w:numId w:val="22"/>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p w14:paraId="67F857F8"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lang w:val="es-ES_tradnl"/>
              </w:rPr>
              <w:t>*Nota: Esta variable es opcional, ya que depende del género (Masculino o Femenino), del baño al cual se le esté realizando la verificación.</w:t>
            </w:r>
          </w:p>
        </w:tc>
      </w:tr>
      <w:tr w:rsidR="00906D37" w:rsidRPr="00906D37" w14:paraId="2889B755"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098D4" w14:textId="77777777"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7D3EF22"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CF80FA5"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64AF266"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Grifería en los baños accesibles.</w:t>
            </w:r>
          </w:p>
        </w:tc>
        <w:tc>
          <w:tcPr>
            <w:tcW w:w="2790" w:type="dxa"/>
            <w:tcBorders>
              <w:top w:val="single" w:sz="4" w:space="0" w:color="auto"/>
              <w:left w:val="single" w:sz="4" w:space="0" w:color="auto"/>
              <w:bottom w:val="single" w:sz="4" w:space="0" w:color="auto"/>
              <w:right w:val="single" w:sz="4" w:space="0" w:color="auto"/>
            </w:tcBorders>
          </w:tcPr>
          <w:p w14:paraId="44420793"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429680C"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PEACCTA1315</w:t>
            </w:r>
          </w:p>
        </w:tc>
        <w:tc>
          <w:tcPr>
            <w:tcW w:w="1746" w:type="dxa"/>
            <w:tcBorders>
              <w:top w:val="single" w:sz="4" w:space="0" w:color="auto"/>
              <w:left w:val="single" w:sz="4" w:space="0" w:color="auto"/>
              <w:bottom w:val="single" w:sz="4" w:space="0" w:color="auto"/>
              <w:right w:val="single" w:sz="4" w:space="0" w:color="auto"/>
            </w:tcBorders>
          </w:tcPr>
          <w:p w14:paraId="33895F70"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381F25AD"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1DF53D75"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44382A6"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EA7E2BC"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237CF1A7"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4F5CCD"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grifería implementada en los baños accesibles cumple con los requisitos de la NTC 4959?</w:t>
            </w:r>
          </w:p>
        </w:tc>
      </w:tr>
      <w:tr w:rsidR="00906D37" w:rsidRPr="00906D37" w14:paraId="1B9D97E8"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09B24454"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6F41213"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C66284A"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PEACTAE171: </w:t>
            </w:r>
            <w:r w:rsidRPr="00906D37">
              <w:rPr>
                <w:rFonts w:ascii="Arial Narrow" w:hAnsi="Arial Narrow"/>
                <w:sz w:val="22"/>
                <w:szCs w:val="22"/>
                <w:lang w:val="es-ES_tradnl"/>
              </w:rPr>
              <w:t>La ubicación de la grifería en relación con el aparato debe estar en función de la posibilidad de accionamiento del grifo con la mano, u otras partes del cuerpo.</w:t>
            </w:r>
          </w:p>
          <w:p w14:paraId="66245A00"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PEACTAE172: </w:t>
            </w:r>
            <w:r w:rsidRPr="00906D37">
              <w:rPr>
                <w:rFonts w:ascii="Arial Narrow" w:hAnsi="Arial Narrow"/>
                <w:sz w:val="22"/>
                <w:szCs w:val="22"/>
                <w:lang w:val="es-ES_tradnl"/>
              </w:rPr>
              <w:t>La grifería implementada debe ser únicamente de: (i) Volante o cruceta, o (ii) Palanca, o (iii) Por pulsador o Push, (iv) Automático o Electrónico.</w:t>
            </w:r>
          </w:p>
        </w:tc>
      </w:tr>
      <w:tr w:rsidR="00906D37" w:rsidRPr="00906D37" w14:paraId="4B5FBFA9"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7D953F6"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76AC14"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EB45F71" w14:textId="77777777" w:rsidR="00FB4036" w:rsidRPr="00906D37" w:rsidRDefault="00FB4036"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PEACTAE171. y PEACTAE172.</w:t>
            </w:r>
          </w:p>
          <w:p w14:paraId="48BE6CA2" w14:textId="77777777" w:rsidR="00FB4036" w:rsidRPr="00906D37" w:rsidRDefault="00FB4036"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PEACTAE171. y PEACTAE172.</w:t>
            </w:r>
          </w:p>
          <w:p w14:paraId="4C5A62FC" w14:textId="77777777" w:rsidR="00FB4036" w:rsidRPr="00906D37" w:rsidRDefault="00FB4036"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 de PEACTAE171. o PEACTAE172.</w:t>
            </w:r>
          </w:p>
          <w:p w14:paraId="4294391C" w14:textId="77777777" w:rsidR="00FB4036" w:rsidRPr="00906D37" w:rsidRDefault="00FB4036"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6566516D" w14:textId="77777777" w:rsidR="008F66E5" w:rsidRPr="00906D37" w:rsidRDefault="008F66E5">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BF1B503"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8A417" w14:textId="3B2DC188" w:rsidR="00FB4036" w:rsidRPr="00906D37" w:rsidRDefault="00FB403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4CBDD34" w14:textId="77777777" w:rsidR="00FB4036" w:rsidRPr="00906D37" w:rsidRDefault="00FB403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2168A12"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2B9F282" w14:textId="77777777" w:rsidR="00FB4036" w:rsidRPr="00906D37" w:rsidRDefault="00FB403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Herraje de la puerta del baño accesible.</w:t>
            </w:r>
          </w:p>
        </w:tc>
        <w:tc>
          <w:tcPr>
            <w:tcW w:w="2790" w:type="dxa"/>
            <w:tcBorders>
              <w:top w:val="single" w:sz="4" w:space="0" w:color="auto"/>
              <w:left w:val="single" w:sz="4" w:space="0" w:color="auto"/>
              <w:bottom w:val="single" w:sz="4" w:space="0" w:color="auto"/>
              <w:right w:val="single" w:sz="4" w:space="0" w:color="auto"/>
            </w:tcBorders>
          </w:tcPr>
          <w:p w14:paraId="52992477" w14:textId="77777777" w:rsidR="00FB4036" w:rsidRPr="00906D37" w:rsidRDefault="00FB403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818CEC2"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PEACCTA1316</w:t>
            </w:r>
          </w:p>
        </w:tc>
        <w:tc>
          <w:tcPr>
            <w:tcW w:w="1746" w:type="dxa"/>
            <w:tcBorders>
              <w:top w:val="single" w:sz="4" w:space="0" w:color="auto"/>
              <w:left w:val="single" w:sz="4" w:space="0" w:color="auto"/>
              <w:bottom w:val="single" w:sz="4" w:space="0" w:color="auto"/>
              <w:right w:val="single" w:sz="4" w:space="0" w:color="auto"/>
            </w:tcBorders>
          </w:tcPr>
          <w:p w14:paraId="4AC0C709"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60A086F3" w14:textId="77777777" w:rsidR="00FB4036" w:rsidRPr="00906D37" w:rsidRDefault="00FB403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965FA96" w14:textId="77777777" w:rsidR="00FB4036" w:rsidRPr="00906D37" w:rsidRDefault="00FB4036" w:rsidP="00424280">
            <w:pPr>
              <w:pStyle w:val="Prrafodelista"/>
              <w:spacing w:line="259" w:lineRule="auto"/>
              <w:ind w:left="720"/>
              <w:jc w:val="both"/>
              <w:rPr>
                <w:rFonts w:ascii="Arial Narrow" w:hAnsi="Arial Narrow" w:cs="Arial"/>
                <w:sz w:val="22"/>
                <w:szCs w:val="22"/>
              </w:rPr>
            </w:pPr>
          </w:p>
          <w:p w14:paraId="284B0BF5" w14:textId="77777777" w:rsidR="00FB4036" w:rsidRPr="00906D37" w:rsidRDefault="00FB403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212AB36"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15BBCD1A"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0B81BE3" w14:textId="08FFEB1B"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880B15" w:rsidRPr="00906D37">
              <w:rPr>
                <w:rFonts w:ascii="Arial Narrow" w:hAnsi="Arial Narrow" w:cs="Arial"/>
                <w:b/>
                <w:lang w:val="es-ES_tradnl"/>
              </w:rPr>
              <w:t xml:space="preserve"> </w:t>
            </w:r>
            <w:r w:rsidRPr="00906D37">
              <w:rPr>
                <w:rFonts w:ascii="Arial Narrow" w:hAnsi="Arial Narrow" w:cs="Arial"/>
                <w:lang w:val="es-ES_tradnl"/>
              </w:rPr>
              <w:t>¿La puerta se abre con un único movimiento a través de un herraje de maniobra tipo palanca con un diseño que evite y deslizamiento de la mano?</w:t>
            </w:r>
          </w:p>
        </w:tc>
      </w:tr>
      <w:tr w:rsidR="00906D37" w:rsidRPr="00906D37" w14:paraId="6C06C6B9"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713EDEA0"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3EFA02E" w14:textId="77777777" w:rsidR="00FB4036" w:rsidRPr="00906D37" w:rsidRDefault="00FB403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AE0C885"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PEACTAE173: </w:t>
            </w:r>
            <w:r w:rsidRPr="00906D37">
              <w:rPr>
                <w:rFonts w:ascii="Arial Narrow" w:hAnsi="Arial Narrow"/>
                <w:sz w:val="22"/>
                <w:szCs w:val="22"/>
                <w:lang w:val="es-ES_tradnl"/>
              </w:rPr>
              <w:t>La puerta del baño accesible debe abrirse con un único movimiento.</w:t>
            </w:r>
          </w:p>
          <w:p w14:paraId="4C797EEA" w14:textId="77777777" w:rsidR="00FB4036" w:rsidRPr="00906D37" w:rsidRDefault="00FB403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PEACTAE174: </w:t>
            </w:r>
            <w:r w:rsidRPr="00906D37">
              <w:rPr>
                <w:rFonts w:ascii="Arial Narrow" w:hAnsi="Arial Narrow"/>
                <w:sz w:val="22"/>
                <w:szCs w:val="22"/>
                <w:lang w:val="es-ES_tradnl"/>
              </w:rPr>
              <w:t>La puerta del baño accesible debe tener implementado un herraje de maniobra tipo palanca con un diseño que evite y deslizamiento de la mano.</w:t>
            </w:r>
          </w:p>
        </w:tc>
      </w:tr>
      <w:tr w:rsidR="00906D37" w:rsidRPr="00906D37" w14:paraId="233D6991"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B02A0BD" w14:textId="77777777" w:rsidR="00FB4036" w:rsidRPr="00906D37" w:rsidRDefault="00FB403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DD647B" w14:textId="77777777" w:rsidR="00FB4036" w:rsidRPr="00906D37" w:rsidRDefault="00FB4036" w:rsidP="0042428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E6472C9" w14:textId="77777777" w:rsidR="00FB4036" w:rsidRPr="00906D37" w:rsidRDefault="00FB4036" w:rsidP="00424280">
            <w:pPr>
              <w:pStyle w:val="Sinespaciado"/>
              <w:tabs>
                <w:tab w:val="left" w:pos="284"/>
              </w:tabs>
              <w:jc w:val="both"/>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PEACTAE173</w:t>
            </w:r>
            <w:r w:rsidRPr="00906D37">
              <w:rPr>
                <w:rFonts w:ascii="Arial Narrow" w:hAnsi="Arial Narrow" w:cs="Arial"/>
                <w:lang w:val="es-ES_tradnl"/>
              </w:rPr>
              <w:t xml:space="preserve">. y </w:t>
            </w:r>
            <w:r w:rsidRPr="00906D37">
              <w:rPr>
                <w:rFonts w:ascii="Arial Narrow" w:hAnsi="Arial Narrow" w:cs="Calibri"/>
                <w:lang w:val="es-ES"/>
              </w:rPr>
              <w:t>PEACTAE174</w:t>
            </w:r>
            <w:r w:rsidRPr="00906D37">
              <w:rPr>
                <w:rFonts w:ascii="Arial Narrow" w:hAnsi="Arial Narrow" w:cs="Arial"/>
                <w:lang w:val="es-ES_tradnl"/>
              </w:rPr>
              <w:t>.</w:t>
            </w:r>
          </w:p>
          <w:p w14:paraId="4E947A63" w14:textId="77777777" w:rsidR="00FB4036" w:rsidRPr="00906D37" w:rsidRDefault="00FB4036" w:rsidP="00424280">
            <w:pPr>
              <w:pStyle w:val="Sinespaciado"/>
              <w:tabs>
                <w:tab w:val="left" w:pos="284"/>
              </w:tabs>
              <w:jc w:val="both"/>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PEACTAE173</w:t>
            </w:r>
            <w:r w:rsidRPr="00906D37">
              <w:rPr>
                <w:rFonts w:ascii="Arial Narrow" w:hAnsi="Arial Narrow" w:cs="Arial"/>
                <w:lang w:val="es-ES_tradnl"/>
              </w:rPr>
              <w:t xml:space="preserve">. y </w:t>
            </w:r>
            <w:r w:rsidRPr="00906D37">
              <w:rPr>
                <w:rFonts w:ascii="Arial Narrow" w:hAnsi="Arial Narrow" w:cs="Calibri"/>
                <w:lang w:val="es-ES"/>
              </w:rPr>
              <w:t>PEACTAE174</w:t>
            </w:r>
            <w:r w:rsidRPr="00906D37">
              <w:rPr>
                <w:rFonts w:ascii="Arial Narrow" w:hAnsi="Arial Narrow" w:cs="Arial"/>
                <w:lang w:val="es-ES_tradnl"/>
              </w:rPr>
              <w:t>.</w:t>
            </w:r>
          </w:p>
          <w:p w14:paraId="3127FAFD" w14:textId="77777777" w:rsidR="00FB4036" w:rsidRPr="00906D37" w:rsidRDefault="00FB4036" w:rsidP="00424280">
            <w:pPr>
              <w:pStyle w:val="Sinespaciado"/>
              <w:tabs>
                <w:tab w:val="left" w:pos="284"/>
              </w:tabs>
              <w:jc w:val="both"/>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PARCIALMENTE: </w:t>
            </w:r>
            <w:r w:rsidRPr="00906D37">
              <w:rPr>
                <w:rFonts w:ascii="Arial Narrow" w:hAnsi="Arial Narrow" w:cs="Arial"/>
                <w:lang w:val="es-ES_tradnl"/>
              </w:rPr>
              <w:t xml:space="preserve">Cuando cumple con </w:t>
            </w:r>
            <w:r w:rsidRPr="00906D37">
              <w:rPr>
                <w:rFonts w:ascii="Arial Narrow" w:hAnsi="Arial Narrow" w:cs="Calibri"/>
                <w:lang w:val="es-ES"/>
              </w:rPr>
              <w:t>PEACTAE173</w:t>
            </w:r>
            <w:r w:rsidRPr="00906D37">
              <w:rPr>
                <w:rFonts w:ascii="Arial Narrow" w:hAnsi="Arial Narrow" w:cs="Arial"/>
                <w:lang w:val="es-ES_tradnl"/>
              </w:rPr>
              <w:t xml:space="preserve">. pero no cumple con </w:t>
            </w:r>
            <w:r w:rsidRPr="00906D37">
              <w:rPr>
                <w:rFonts w:ascii="Arial Narrow" w:hAnsi="Arial Narrow" w:cs="Calibri"/>
                <w:lang w:val="es-ES"/>
              </w:rPr>
              <w:t>PEACTAE174</w:t>
            </w:r>
            <w:r w:rsidRPr="00906D37">
              <w:rPr>
                <w:rFonts w:ascii="Arial Narrow" w:hAnsi="Arial Narrow" w:cs="Arial"/>
                <w:lang w:val="es-ES_tradnl"/>
              </w:rPr>
              <w:t>.</w:t>
            </w:r>
          </w:p>
          <w:p w14:paraId="65D47946" w14:textId="77777777" w:rsidR="00FB4036" w:rsidRPr="00906D37" w:rsidRDefault="00FB4036" w:rsidP="00424280">
            <w:pPr>
              <w:pStyle w:val="Sinespaciado"/>
              <w:tabs>
                <w:tab w:val="left" w:pos="284"/>
              </w:tabs>
              <w:jc w:val="both"/>
              <w:rPr>
                <w:rFonts w:ascii="Arial Narrow" w:hAnsi="Arial Narrow" w:cs="Arial"/>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NO EXISTE: </w:t>
            </w:r>
            <w:r w:rsidRPr="00906D37">
              <w:rPr>
                <w:rFonts w:ascii="Arial Narrow" w:hAnsi="Arial Narrow" w:cs="Arial"/>
                <w:lang w:val="es-ES_tradnl"/>
              </w:rPr>
              <w:t>Cuando no existe.</w:t>
            </w:r>
          </w:p>
        </w:tc>
      </w:tr>
    </w:tbl>
    <w:p w14:paraId="2FE5C7AA" w14:textId="143A75E6" w:rsidR="003C364C" w:rsidRPr="00906D37" w:rsidRDefault="003C364C"/>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126"/>
        <w:gridCol w:w="2664"/>
        <w:gridCol w:w="73"/>
        <w:gridCol w:w="1673"/>
        <w:gridCol w:w="39"/>
        <w:gridCol w:w="1850"/>
      </w:tblGrid>
      <w:tr w:rsidR="00906D37" w:rsidRPr="00906D37" w14:paraId="3139A29C"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C19D52B" w14:textId="2C9D76DD" w:rsidR="00015E68" w:rsidRPr="00906D37" w:rsidRDefault="00015E68"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Servicio de Duchas Accesibles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13B96D" w14:textId="24014769" w:rsidR="00015E68" w:rsidRPr="00906D37" w:rsidRDefault="00015E68"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BD462B" w14:textId="2F069589" w:rsidR="00015E68" w:rsidRPr="00906D37" w:rsidRDefault="00015E68"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6AA98930" w14:textId="77777777" w:rsidTr="00FA54B9">
        <w:trPr>
          <w:trHeight w:val="70"/>
        </w:trPr>
        <w:tc>
          <w:tcPr>
            <w:tcW w:w="93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8067454" w14:textId="1F97AC17" w:rsidR="00EC3AF5" w:rsidRPr="00906D37" w:rsidRDefault="00EC3AF5"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5B887D0F" w14:textId="77777777" w:rsidTr="005423E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FFCFD" w14:textId="77777777" w:rsidR="00015E68" w:rsidRPr="00906D37" w:rsidRDefault="00015E68"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6"/>
            <w:tcBorders>
              <w:top w:val="single" w:sz="4" w:space="0" w:color="auto"/>
              <w:left w:val="single" w:sz="4" w:space="0" w:color="auto"/>
              <w:bottom w:val="single" w:sz="4" w:space="0" w:color="auto"/>
              <w:right w:val="single" w:sz="4" w:space="0" w:color="auto"/>
            </w:tcBorders>
            <w:vAlign w:val="center"/>
          </w:tcPr>
          <w:p w14:paraId="65391FDE" w14:textId="77777777" w:rsidR="00015E68" w:rsidRPr="00906D37" w:rsidRDefault="00015E68"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E10E1A4" w14:textId="77777777" w:rsidTr="005423E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E329A7E" w14:textId="5562B562" w:rsidR="00015E68" w:rsidRPr="00906D37" w:rsidRDefault="00015E68"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w:t>
            </w:r>
          </w:p>
        </w:tc>
        <w:tc>
          <w:tcPr>
            <w:tcW w:w="2790" w:type="dxa"/>
            <w:gridSpan w:val="2"/>
            <w:tcBorders>
              <w:top w:val="single" w:sz="4" w:space="0" w:color="auto"/>
              <w:left w:val="single" w:sz="4" w:space="0" w:color="auto"/>
              <w:bottom w:val="single" w:sz="4" w:space="0" w:color="auto"/>
              <w:right w:val="single" w:sz="4" w:space="0" w:color="auto"/>
            </w:tcBorders>
          </w:tcPr>
          <w:p w14:paraId="165D98C9" w14:textId="77777777" w:rsidR="00015E68" w:rsidRPr="00906D37" w:rsidRDefault="00015E68"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FBB15A9" w14:textId="1AC243F5" w:rsidR="00015E68" w:rsidRPr="00906D37" w:rsidRDefault="00015E68"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PEACTAE175</w:t>
            </w:r>
          </w:p>
        </w:tc>
        <w:tc>
          <w:tcPr>
            <w:tcW w:w="1746" w:type="dxa"/>
            <w:gridSpan w:val="2"/>
            <w:tcBorders>
              <w:top w:val="single" w:sz="4" w:space="0" w:color="auto"/>
              <w:left w:val="single" w:sz="4" w:space="0" w:color="auto"/>
              <w:bottom w:val="single" w:sz="4" w:space="0" w:color="auto"/>
              <w:right w:val="single" w:sz="4" w:space="0" w:color="auto"/>
            </w:tcBorders>
          </w:tcPr>
          <w:p w14:paraId="673AC889" w14:textId="77777777" w:rsidR="00015E68" w:rsidRPr="00906D37" w:rsidRDefault="00015E68" w:rsidP="00476C26">
            <w:pPr>
              <w:pStyle w:val="Prrafodelista"/>
              <w:spacing w:line="259" w:lineRule="auto"/>
              <w:ind w:left="720"/>
              <w:jc w:val="both"/>
              <w:rPr>
                <w:rFonts w:ascii="Arial Narrow" w:hAnsi="Arial Narrow" w:cs="Arial"/>
                <w:sz w:val="22"/>
                <w:szCs w:val="22"/>
              </w:rPr>
            </w:pPr>
          </w:p>
          <w:p w14:paraId="552C2F4C" w14:textId="0208EE3C" w:rsidR="00015E68" w:rsidRPr="00906D37" w:rsidRDefault="00015E68"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gridSpan w:val="2"/>
            <w:tcBorders>
              <w:top w:val="single" w:sz="4" w:space="0" w:color="auto"/>
              <w:left w:val="single" w:sz="4" w:space="0" w:color="auto"/>
              <w:bottom w:val="single" w:sz="4" w:space="0" w:color="auto"/>
              <w:right w:val="single" w:sz="4" w:space="0" w:color="auto"/>
            </w:tcBorders>
          </w:tcPr>
          <w:p w14:paraId="1B1F564C" w14:textId="77777777" w:rsidR="00015E68" w:rsidRPr="00906D37" w:rsidRDefault="00015E68" w:rsidP="00476C26">
            <w:pPr>
              <w:pStyle w:val="Prrafodelista"/>
              <w:spacing w:line="259" w:lineRule="auto"/>
              <w:ind w:left="720"/>
              <w:jc w:val="both"/>
              <w:rPr>
                <w:rFonts w:ascii="Arial Narrow" w:hAnsi="Arial Narrow" w:cs="Arial"/>
                <w:sz w:val="22"/>
                <w:szCs w:val="22"/>
              </w:rPr>
            </w:pPr>
          </w:p>
          <w:p w14:paraId="1C3E535D" w14:textId="4745D9B9" w:rsidR="00015E68" w:rsidRPr="00906D37" w:rsidRDefault="00015E68"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8C0462B" w14:textId="77777777" w:rsidTr="005423E2">
        <w:trPr>
          <w:trHeight w:val="690"/>
        </w:trPr>
        <w:tc>
          <w:tcPr>
            <w:tcW w:w="2972" w:type="dxa"/>
            <w:vMerge/>
            <w:tcBorders>
              <w:left w:val="single" w:sz="4" w:space="0" w:color="auto"/>
              <w:right w:val="single" w:sz="4" w:space="0" w:color="auto"/>
            </w:tcBorders>
            <w:shd w:val="clear" w:color="auto" w:fill="auto"/>
            <w:noWrap/>
            <w:vAlign w:val="center"/>
            <w:hideMark/>
          </w:tcPr>
          <w:p w14:paraId="08AD15AA" w14:textId="77777777" w:rsidR="00015E68" w:rsidRPr="00906D37" w:rsidRDefault="00015E68" w:rsidP="00476C26">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7324E05D" w14:textId="5C3F000A" w:rsidR="00015E68" w:rsidRPr="00906D37" w:rsidRDefault="00015E68"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presta el servicio de duchas para los usuarios?</w:t>
            </w:r>
          </w:p>
        </w:tc>
      </w:tr>
      <w:tr w:rsidR="00906D37" w:rsidRPr="00906D37" w14:paraId="575631E9" w14:textId="77777777" w:rsidTr="005423E2">
        <w:trPr>
          <w:trHeight w:val="465"/>
        </w:trPr>
        <w:tc>
          <w:tcPr>
            <w:tcW w:w="2972" w:type="dxa"/>
            <w:vMerge/>
            <w:tcBorders>
              <w:left w:val="single" w:sz="4" w:space="0" w:color="auto"/>
              <w:right w:val="single" w:sz="4" w:space="0" w:color="auto"/>
            </w:tcBorders>
            <w:shd w:val="clear" w:color="auto" w:fill="auto"/>
            <w:noWrap/>
            <w:vAlign w:val="center"/>
            <w:hideMark/>
          </w:tcPr>
          <w:p w14:paraId="3350DF86" w14:textId="77777777" w:rsidR="00015E68" w:rsidRPr="00906D37" w:rsidRDefault="00015E68" w:rsidP="00476C26">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4D440B77" w14:textId="77777777" w:rsidR="00015E68" w:rsidRPr="00906D37" w:rsidRDefault="00015E68"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9E668FB" w14:textId="762503D0" w:rsidR="00015E68" w:rsidRPr="00906D37" w:rsidRDefault="00015E68" w:rsidP="00476C26">
            <w:pPr>
              <w:ind w:left="28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PEACTAE175: </w:t>
            </w:r>
            <w:r w:rsidRPr="00906D37">
              <w:rPr>
                <w:rFonts w:ascii="Arial Narrow" w:hAnsi="Arial Narrow"/>
                <w:sz w:val="22"/>
                <w:szCs w:val="22"/>
                <w:lang w:val="es-CO"/>
              </w:rPr>
              <w:t>La infraestructura preste el servicio de duchas para los usuarios.</w:t>
            </w:r>
          </w:p>
        </w:tc>
      </w:tr>
      <w:tr w:rsidR="00906D37" w:rsidRPr="00906D37" w14:paraId="6CA8F8EE" w14:textId="77777777" w:rsidTr="005423E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0C5917C" w14:textId="77777777" w:rsidR="00015E68" w:rsidRPr="00906D37" w:rsidRDefault="00015E68" w:rsidP="00476C26">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195F1C91" w14:textId="28F20780" w:rsidR="005D3430" w:rsidRPr="00906D37" w:rsidRDefault="005D3430" w:rsidP="00543CEC">
            <w:pPr>
              <w:pStyle w:val="Sinespaciado"/>
              <w:numPr>
                <w:ilvl w:val="0"/>
                <w:numId w:val="80"/>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PEACTAE175. Se </w:t>
            </w:r>
            <w:r w:rsidR="00634580"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30A5665F" w14:textId="58538D3D" w:rsidR="005D3430" w:rsidRPr="00906D37" w:rsidRDefault="005D3430" w:rsidP="00543CEC">
            <w:pPr>
              <w:pStyle w:val="Sinespaciado"/>
              <w:numPr>
                <w:ilvl w:val="0"/>
                <w:numId w:val="80"/>
              </w:numPr>
              <w:tabs>
                <w:tab w:val="left" w:pos="284"/>
              </w:tabs>
              <w:ind w:left="354"/>
              <w:jc w:val="both"/>
              <w:rPr>
                <w:rFonts w:ascii="Arial Narrow" w:hAnsi="Arial Narrow" w:cs="Arial"/>
                <w:lang w:val="es-ES_tradnl"/>
              </w:rPr>
            </w:pPr>
            <w:r w:rsidRPr="00906D37">
              <w:rPr>
                <w:rFonts w:ascii="Arial Narrow" w:hAnsi="Arial Narrow" w:cs="Arial"/>
                <w:b/>
                <w:lang w:val="es-ES_tradnl"/>
              </w:rPr>
              <w:t>NO EXISTE:</w:t>
            </w:r>
            <w:r w:rsidRPr="00906D37">
              <w:rPr>
                <w:rFonts w:ascii="Arial Narrow" w:hAnsi="Arial Narrow" w:cs="Arial"/>
                <w:bCs/>
                <w:lang w:val="es-ES_tradnl"/>
              </w:rPr>
              <w:t xml:space="preserve"> Cuando no cumple con PEACTAE175.No se </w:t>
            </w:r>
            <w:r w:rsidR="00880B15"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0CE5F307" w14:textId="1B193225" w:rsidR="00015E68" w:rsidRPr="00906D37" w:rsidRDefault="00C57792" w:rsidP="005D3430">
            <w:pPr>
              <w:pStyle w:val="Sinespaciado"/>
              <w:tabs>
                <w:tab w:val="left" w:pos="284"/>
              </w:tabs>
              <w:jc w:val="both"/>
              <w:rPr>
                <w:rFonts w:ascii="Arial Narrow" w:hAnsi="Arial Narrow" w:cs="Arial"/>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433F3CF6"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81D1A" w14:textId="77777777" w:rsidR="00205C4E" w:rsidRPr="00906D37" w:rsidRDefault="00205C4E"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6"/>
            <w:tcBorders>
              <w:top w:val="single" w:sz="4" w:space="0" w:color="auto"/>
              <w:left w:val="single" w:sz="4" w:space="0" w:color="auto"/>
              <w:bottom w:val="single" w:sz="4" w:space="0" w:color="auto"/>
              <w:right w:val="single" w:sz="4" w:space="0" w:color="auto"/>
            </w:tcBorders>
            <w:vAlign w:val="center"/>
          </w:tcPr>
          <w:p w14:paraId="33F11855" w14:textId="77777777" w:rsidR="00205C4E" w:rsidRPr="00906D37" w:rsidRDefault="00205C4E"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B3DC80F"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C12792A" w14:textId="77777777" w:rsidR="00205C4E" w:rsidRPr="00906D37" w:rsidRDefault="00205C4E"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 Accesibles.</w:t>
            </w:r>
          </w:p>
        </w:tc>
        <w:tc>
          <w:tcPr>
            <w:tcW w:w="2790" w:type="dxa"/>
            <w:gridSpan w:val="2"/>
            <w:tcBorders>
              <w:top w:val="single" w:sz="4" w:space="0" w:color="auto"/>
              <w:left w:val="single" w:sz="4" w:space="0" w:color="auto"/>
              <w:bottom w:val="single" w:sz="4" w:space="0" w:color="auto"/>
              <w:right w:val="single" w:sz="4" w:space="0" w:color="auto"/>
            </w:tcBorders>
          </w:tcPr>
          <w:p w14:paraId="1BBF2B42" w14:textId="77777777" w:rsidR="00205C4E" w:rsidRPr="00906D37" w:rsidRDefault="00205C4E"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FEB4524" w14:textId="77777777" w:rsidR="00205C4E" w:rsidRPr="00906D37" w:rsidRDefault="00205C4E"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PEACCTA1401</w:t>
            </w:r>
          </w:p>
        </w:tc>
        <w:tc>
          <w:tcPr>
            <w:tcW w:w="1746" w:type="dxa"/>
            <w:gridSpan w:val="2"/>
            <w:tcBorders>
              <w:top w:val="single" w:sz="4" w:space="0" w:color="auto"/>
              <w:left w:val="single" w:sz="4" w:space="0" w:color="auto"/>
              <w:bottom w:val="single" w:sz="4" w:space="0" w:color="auto"/>
              <w:right w:val="single" w:sz="4" w:space="0" w:color="auto"/>
            </w:tcBorders>
          </w:tcPr>
          <w:p w14:paraId="4FC83877" w14:textId="77777777" w:rsidR="00205C4E" w:rsidRPr="00906D37" w:rsidRDefault="00205C4E" w:rsidP="0007413C">
            <w:pPr>
              <w:pStyle w:val="Prrafodelista"/>
              <w:spacing w:line="259" w:lineRule="auto"/>
              <w:ind w:left="720"/>
              <w:jc w:val="both"/>
              <w:rPr>
                <w:rFonts w:ascii="Arial Narrow" w:hAnsi="Arial Narrow" w:cs="Arial"/>
                <w:sz w:val="22"/>
                <w:szCs w:val="22"/>
              </w:rPr>
            </w:pPr>
          </w:p>
          <w:p w14:paraId="4F2B0485" w14:textId="77777777" w:rsidR="00205C4E" w:rsidRPr="00906D37" w:rsidRDefault="00205C4E"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gridSpan w:val="2"/>
            <w:tcBorders>
              <w:top w:val="single" w:sz="4" w:space="0" w:color="auto"/>
              <w:left w:val="single" w:sz="4" w:space="0" w:color="auto"/>
              <w:bottom w:val="single" w:sz="4" w:space="0" w:color="auto"/>
              <w:right w:val="single" w:sz="4" w:space="0" w:color="auto"/>
            </w:tcBorders>
          </w:tcPr>
          <w:p w14:paraId="4059539C" w14:textId="77777777" w:rsidR="00205C4E" w:rsidRPr="00906D37" w:rsidRDefault="00205C4E" w:rsidP="0007413C">
            <w:pPr>
              <w:pStyle w:val="Prrafodelista"/>
              <w:spacing w:line="259" w:lineRule="auto"/>
              <w:ind w:left="720"/>
              <w:jc w:val="both"/>
              <w:rPr>
                <w:rFonts w:ascii="Arial Narrow" w:hAnsi="Arial Narrow" w:cs="Arial"/>
                <w:sz w:val="22"/>
                <w:szCs w:val="22"/>
              </w:rPr>
            </w:pPr>
          </w:p>
          <w:p w14:paraId="3DE953B9" w14:textId="77777777" w:rsidR="00205C4E" w:rsidRPr="00906D37" w:rsidRDefault="00205C4E"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85DD3C1"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4C30B7D9" w14:textId="77777777" w:rsidR="00205C4E" w:rsidRPr="00906D37" w:rsidRDefault="00205C4E" w:rsidP="0007413C">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0409D5DB" w14:textId="77777777" w:rsidR="00205C4E" w:rsidRPr="00906D37" w:rsidRDefault="00205C4E"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¿Por lo menos una de las duchas está acondicionada para personas con discapacidad (accesible)?</w:t>
            </w:r>
          </w:p>
        </w:tc>
      </w:tr>
      <w:tr w:rsidR="00906D37" w:rsidRPr="00906D37" w14:paraId="08DD7504"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12915880" w14:textId="77777777" w:rsidR="00205C4E" w:rsidRPr="00906D37" w:rsidRDefault="00205C4E" w:rsidP="0007413C">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6CFCE19E" w14:textId="77777777" w:rsidR="00205C4E" w:rsidRPr="00906D37" w:rsidRDefault="00205C4E"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C68504D" w14:textId="77777777" w:rsidR="00205C4E" w:rsidRPr="00906D37" w:rsidRDefault="00205C4E" w:rsidP="0007413C">
            <w:pPr>
              <w:ind w:left="284"/>
              <w:contextualSpacing/>
              <w:jc w:val="both"/>
              <w:rPr>
                <w:rFonts w:ascii="Arial Narrow" w:hAnsi="Arial Narrow"/>
                <w:sz w:val="22"/>
                <w:szCs w:val="22"/>
                <w:lang w:val="es-CO"/>
              </w:rPr>
            </w:pPr>
            <w:r w:rsidRPr="00906D37">
              <w:rPr>
                <w:rFonts w:ascii="Arial Narrow" w:hAnsi="Arial Narrow" w:cs="Calibri"/>
                <w:b/>
                <w:bCs/>
                <w:sz w:val="22"/>
                <w:szCs w:val="22"/>
              </w:rPr>
              <w:t xml:space="preserve">PEACCTA1401: </w:t>
            </w:r>
            <w:r w:rsidRPr="00906D37">
              <w:rPr>
                <w:rFonts w:ascii="Arial Narrow" w:hAnsi="Arial Narrow"/>
                <w:sz w:val="22"/>
                <w:szCs w:val="22"/>
                <w:lang w:val="es-CO"/>
              </w:rPr>
              <w:t>Si la infraestructura presta el servicio de ducha para los usuarios, por lo menos una de éstas debe ser accesible.</w:t>
            </w:r>
          </w:p>
        </w:tc>
      </w:tr>
      <w:tr w:rsidR="00906D37" w:rsidRPr="00906D37" w14:paraId="42191621"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2DEC22B" w14:textId="77777777" w:rsidR="00205C4E" w:rsidRPr="00906D37" w:rsidRDefault="00205C4E" w:rsidP="0007413C">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26CBA970" w14:textId="77777777" w:rsidR="00205C4E" w:rsidRPr="00906D37" w:rsidRDefault="00205C4E" w:rsidP="0007413C">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6E3001E8" w14:textId="77777777" w:rsidR="00205C4E" w:rsidRPr="00906D37" w:rsidRDefault="00205C4E" w:rsidP="00543CEC">
            <w:pPr>
              <w:numPr>
                <w:ilvl w:val="0"/>
                <w:numId w:val="24"/>
              </w:numPr>
              <w:contextualSpacing/>
              <w:jc w:val="both"/>
              <w:rPr>
                <w:rFonts w:ascii="Arial Narrow" w:hAnsi="Arial Narrow"/>
                <w:sz w:val="22"/>
                <w:szCs w:val="22"/>
                <w:lang w:val="es-CO"/>
              </w:rPr>
            </w:pPr>
            <w:r w:rsidRPr="00906D37">
              <w:rPr>
                <w:rFonts w:ascii="Arial Narrow" w:hAnsi="Arial Narrow"/>
                <w:b/>
                <w:bCs/>
                <w:sz w:val="22"/>
                <w:szCs w:val="22"/>
                <w:lang w:val="es-CO"/>
              </w:rPr>
              <w:t>SI CUMPLE:</w:t>
            </w:r>
            <w:r w:rsidRPr="00906D37">
              <w:rPr>
                <w:rFonts w:ascii="Arial Narrow" w:hAnsi="Arial Narrow"/>
                <w:sz w:val="22"/>
                <w:szCs w:val="22"/>
                <w:lang w:val="es-CO"/>
              </w:rPr>
              <w:t xml:space="preserve"> Cuando cumple con </w:t>
            </w:r>
            <w:r w:rsidRPr="00906D37">
              <w:rPr>
                <w:rFonts w:ascii="Arial Narrow" w:hAnsi="Arial Narrow" w:cs="Calibri"/>
                <w:sz w:val="22"/>
                <w:szCs w:val="22"/>
              </w:rPr>
              <w:t>PEACCTA1401.</w:t>
            </w:r>
          </w:p>
          <w:p w14:paraId="42C6016A" w14:textId="77777777" w:rsidR="00205C4E" w:rsidRPr="00906D37" w:rsidRDefault="00205C4E" w:rsidP="00543CEC">
            <w:pPr>
              <w:numPr>
                <w:ilvl w:val="0"/>
                <w:numId w:val="24"/>
              </w:numPr>
              <w:contextualSpacing/>
              <w:jc w:val="both"/>
              <w:rPr>
                <w:rFonts w:ascii="Arial Narrow" w:hAnsi="Arial Narrow"/>
                <w:sz w:val="22"/>
                <w:szCs w:val="22"/>
                <w:lang w:val="es-CO"/>
              </w:rPr>
            </w:pPr>
            <w:r w:rsidRPr="00906D37">
              <w:rPr>
                <w:rFonts w:ascii="Arial Narrow" w:hAnsi="Arial Narrow"/>
                <w:b/>
                <w:bCs/>
                <w:sz w:val="22"/>
                <w:szCs w:val="22"/>
                <w:lang w:val="es-CO"/>
              </w:rPr>
              <w:t>NO CUMPLE</w:t>
            </w:r>
            <w:r w:rsidRPr="00906D37">
              <w:rPr>
                <w:rFonts w:ascii="Arial Narrow" w:hAnsi="Arial Narrow"/>
                <w:sz w:val="22"/>
                <w:szCs w:val="22"/>
                <w:lang w:val="es-CO"/>
              </w:rPr>
              <w:t xml:space="preserve">: Cuando no cumple con </w:t>
            </w:r>
            <w:r w:rsidRPr="00906D37">
              <w:rPr>
                <w:rFonts w:ascii="Arial Narrow" w:hAnsi="Arial Narrow" w:cs="Calibri"/>
                <w:sz w:val="22"/>
                <w:szCs w:val="22"/>
              </w:rPr>
              <w:t>PEACCTA1401.</w:t>
            </w:r>
          </w:p>
          <w:p w14:paraId="41311B25" w14:textId="77777777" w:rsidR="00205C4E" w:rsidRPr="00906D37" w:rsidRDefault="00205C4E" w:rsidP="00543CEC">
            <w:pPr>
              <w:numPr>
                <w:ilvl w:val="0"/>
                <w:numId w:val="24"/>
              </w:numPr>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existe</w:t>
            </w:r>
            <w:r w:rsidRPr="00906D37">
              <w:rPr>
                <w:rFonts w:ascii="Arial Narrow" w:hAnsi="Arial Narrow"/>
                <w:b/>
                <w:bCs/>
                <w:sz w:val="22"/>
                <w:szCs w:val="22"/>
                <w:lang w:val="es-CO"/>
              </w:rPr>
              <w:t>.</w:t>
            </w:r>
          </w:p>
          <w:p w14:paraId="13EB39E7" w14:textId="77777777" w:rsidR="00205C4E" w:rsidRPr="00906D37" w:rsidRDefault="00205C4E" w:rsidP="0007413C">
            <w:pPr>
              <w:tabs>
                <w:tab w:val="left" w:pos="284"/>
              </w:tabs>
              <w:jc w:val="both"/>
              <w:rPr>
                <w:rFonts w:ascii="Arial Narrow" w:eastAsia="Calibri" w:hAnsi="Arial Narrow"/>
                <w:sz w:val="22"/>
                <w:szCs w:val="22"/>
                <w:lang w:val="es-CO" w:eastAsia="en-US"/>
              </w:rPr>
            </w:pPr>
            <w:r w:rsidRPr="00906D37">
              <w:rPr>
                <w:rFonts w:ascii="Arial Narrow" w:eastAsia="Calibri" w:hAnsi="Arial Narrow"/>
                <w:sz w:val="22"/>
                <w:szCs w:val="22"/>
                <w:lang w:val="es-CO" w:eastAsia="en-US"/>
              </w:rPr>
              <w:t>*No es castigador, únicamente se evalúa en el caso que se tengan implementados estos elementos.</w:t>
            </w:r>
          </w:p>
        </w:tc>
      </w:tr>
      <w:tr w:rsidR="00906D37" w:rsidRPr="00906D37" w14:paraId="2E786E81" w14:textId="77777777" w:rsidTr="00DA7C11">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409C3" w14:textId="77777777" w:rsidR="009A4D63" w:rsidRPr="00906D37" w:rsidRDefault="009A4D63" w:rsidP="00DA7C1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6"/>
            <w:tcBorders>
              <w:top w:val="single" w:sz="4" w:space="0" w:color="auto"/>
              <w:left w:val="single" w:sz="4" w:space="0" w:color="auto"/>
              <w:bottom w:val="single" w:sz="4" w:space="0" w:color="auto"/>
              <w:right w:val="single" w:sz="4" w:space="0" w:color="auto"/>
            </w:tcBorders>
            <w:vAlign w:val="center"/>
          </w:tcPr>
          <w:p w14:paraId="14377461" w14:textId="77777777" w:rsidR="009A4D63" w:rsidRPr="00906D37" w:rsidRDefault="009A4D63" w:rsidP="00DA7C1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80A7A85" w14:textId="77777777" w:rsidTr="00DA7C11">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D34065B" w14:textId="77777777" w:rsidR="009A4D63" w:rsidRPr="00906D37" w:rsidRDefault="009A4D63" w:rsidP="00DA7C11">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Dimensiones mínimas libres de la Ducha Accesible.</w:t>
            </w:r>
          </w:p>
        </w:tc>
        <w:tc>
          <w:tcPr>
            <w:tcW w:w="2790" w:type="dxa"/>
            <w:gridSpan w:val="2"/>
            <w:tcBorders>
              <w:top w:val="single" w:sz="4" w:space="0" w:color="auto"/>
              <w:left w:val="single" w:sz="4" w:space="0" w:color="auto"/>
              <w:bottom w:val="single" w:sz="4" w:space="0" w:color="auto"/>
              <w:right w:val="single" w:sz="4" w:space="0" w:color="auto"/>
            </w:tcBorders>
          </w:tcPr>
          <w:p w14:paraId="2FE4B371" w14:textId="77777777" w:rsidR="009A4D63" w:rsidRPr="00906D37" w:rsidRDefault="009A4D63" w:rsidP="00DA7C1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3C4BC7B"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PEACCTA1402</w:t>
            </w:r>
          </w:p>
        </w:tc>
        <w:tc>
          <w:tcPr>
            <w:tcW w:w="1746" w:type="dxa"/>
            <w:gridSpan w:val="2"/>
            <w:tcBorders>
              <w:top w:val="single" w:sz="4" w:space="0" w:color="auto"/>
              <w:left w:val="single" w:sz="4" w:space="0" w:color="auto"/>
              <w:bottom w:val="single" w:sz="4" w:space="0" w:color="auto"/>
              <w:right w:val="single" w:sz="4" w:space="0" w:color="auto"/>
            </w:tcBorders>
          </w:tcPr>
          <w:p w14:paraId="5D7FB0FE"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06B5F949"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gridSpan w:val="2"/>
            <w:tcBorders>
              <w:top w:val="single" w:sz="4" w:space="0" w:color="auto"/>
              <w:left w:val="single" w:sz="4" w:space="0" w:color="auto"/>
              <w:bottom w:val="single" w:sz="4" w:space="0" w:color="auto"/>
              <w:right w:val="single" w:sz="4" w:space="0" w:color="auto"/>
            </w:tcBorders>
          </w:tcPr>
          <w:p w14:paraId="0E292669"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5BB34928" w14:textId="77777777" w:rsidR="009A4D63" w:rsidRPr="00906D37" w:rsidRDefault="009A4D63" w:rsidP="00DA7C1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3962556" w14:textId="77777777" w:rsidTr="00DA7C11">
        <w:trPr>
          <w:trHeight w:val="690"/>
        </w:trPr>
        <w:tc>
          <w:tcPr>
            <w:tcW w:w="2972" w:type="dxa"/>
            <w:vMerge/>
            <w:tcBorders>
              <w:left w:val="single" w:sz="4" w:space="0" w:color="auto"/>
              <w:right w:val="single" w:sz="4" w:space="0" w:color="auto"/>
            </w:tcBorders>
            <w:shd w:val="clear" w:color="auto" w:fill="auto"/>
            <w:noWrap/>
            <w:vAlign w:val="center"/>
            <w:hideMark/>
          </w:tcPr>
          <w:p w14:paraId="150B04E1"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62C6E6EE" w14:textId="77777777" w:rsidR="009A4D63" w:rsidRPr="00906D37" w:rsidRDefault="009A4D63" w:rsidP="00DA7C1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ducha accesible presenta unas dimensiones libres mínimas de 0,85 x 1,20 m.?</w:t>
            </w:r>
          </w:p>
        </w:tc>
      </w:tr>
      <w:tr w:rsidR="00906D37" w:rsidRPr="00906D37" w14:paraId="70F108FF" w14:textId="77777777" w:rsidTr="00DA7C11">
        <w:trPr>
          <w:trHeight w:val="465"/>
        </w:trPr>
        <w:tc>
          <w:tcPr>
            <w:tcW w:w="2972" w:type="dxa"/>
            <w:vMerge/>
            <w:tcBorders>
              <w:left w:val="single" w:sz="4" w:space="0" w:color="auto"/>
              <w:right w:val="single" w:sz="4" w:space="0" w:color="auto"/>
            </w:tcBorders>
            <w:shd w:val="clear" w:color="auto" w:fill="auto"/>
            <w:noWrap/>
            <w:vAlign w:val="center"/>
            <w:hideMark/>
          </w:tcPr>
          <w:p w14:paraId="322304CC"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047BD490" w14:textId="77777777" w:rsidR="009A4D63" w:rsidRPr="00906D37" w:rsidRDefault="009A4D63" w:rsidP="00DA7C11">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D96529C" w14:textId="77777777" w:rsidR="009A4D63" w:rsidRPr="00906D37" w:rsidRDefault="009A4D63" w:rsidP="00DA7C11">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Las duchas accesibles deben cumplir con las siguientes dimensiones libres:</w:t>
            </w:r>
          </w:p>
          <w:p w14:paraId="2AEBEA4A"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PEACTAE176: </w:t>
            </w:r>
            <w:r w:rsidRPr="00906D37">
              <w:rPr>
                <w:rFonts w:ascii="Arial Narrow" w:hAnsi="Arial Narrow"/>
                <w:sz w:val="22"/>
                <w:szCs w:val="22"/>
                <w:lang w:val="es-ES_tradnl"/>
              </w:rPr>
              <w:t>El servicio de ducha accesible debe tener un espacio de transferencia lateral de dimensión mínima de 1,20 m lateral.</w:t>
            </w:r>
          </w:p>
          <w:p w14:paraId="3787D487"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PEACTAE177: </w:t>
            </w:r>
            <w:r w:rsidRPr="00906D37">
              <w:rPr>
                <w:rFonts w:ascii="Arial Narrow" w:hAnsi="Arial Narrow"/>
                <w:sz w:val="22"/>
                <w:szCs w:val="22"/>
                <w:lang w:val="es-ES_tradnl"/>
              </w:rPr>
              <w:t>El servicio de ducha accesible debe tener un espacio de transferencia lateral de dimensión mínima de 0,85 m frontal.</w:t>
            </w:r>
          </w:p>
        </w:tc>
      </w:tr>
      <w:tr w:rsidR="00906D37" w:rsidRPr="00906D37" w14:paraId="0F364810" w14:textId="77777777" w:rsidTr="00DA7C11">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9F30330"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2ACE3FA6" w14:textId="77777777" w:rsidR="009A4D63" w:rsidRPr="00906D37" w:rsidRDefault="009A4D63" w:rsidP="00DA7C11">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56C9CC5" w14:textId="77777777" w:rsidR="009A4D63" w:rsidRPr="00906D37" w:rsidRDefault="009A4D63" w:rsidP="00DA7C11">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PEACTAE176. y PEACTAE177.</w:t>
            </w:r>
          </w:p>
          <w:p w14:paraId="72C706C2" w14:textId="77777777" w:rsidR="009A4D63" w:rsidRPr="00906D37" w:rsidRDefault="009A4D63" w:rsidP="00DA7C11">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PEACTAE177 pero no cumple con PEACTAE176.</w:t>
            </w:r>
            <w:r w:rsidRPr="00906D37">
              <w:rPr>
                <w:rFonts w:ascii="Arial Narrow" w:eastAsia="Times New Roman" w:hAnsi="Arial Narrow" w:cs="Times New Roman"/>
                <w:b/>
                <w:bCs/>
                <w:lang w:val="es-ES_tradnl" w:eastAsia="es-ES"/>
              </w:rPr>
              <w:t xml:space="preserve"> </w:t>
            </w:r>
          </w:p>
          <w:p w14:paraId="585B2E78" w14:textId="77777777" w:rsidR="009A4D63" w:rsidRPr="00906D37" w:rsidRDefault="009A4D63" w:rsidP="00DA7C11">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PEACTAE176. pero no cumple con PEACTAE177.</w:t>
            </w:r>
          </w:p>
          <w:p w14:paraId="3D12A44F" w14:textId="77777777" w:rsidR="009A4D63" w:rsidRPr="00906D37" w:rsidRDefault="009A4D63" w:rsidP="00DA7C11">
            <w:pPr>
              <w:pStyle w:val="Sinespaciado"/>
              <w:numPr>
                <w:ilvl w:val="0"/>
                <w:numId w:val="25"/>
              </w:numPr>
              <w:tabs>
                <w:tab w:val="left" w:pos="284"/>
              </w:tabs>
              <w:jc w:val="both"/>
              <w:rPr>
                <w:rFonts w:ascii="Arial Narrow" w:eastAsia="Calibri" w:hAnsi="Arial Narrow" w:cs="Times New Roman"/>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18891BD4" w14:textId="77777777" w:rsidTr="00DA7C11">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74DBA" w14:textId="77777777" w:rsidR="009A4D63" w:rsidRPr="00906D37" w:rsidRDefault="009A4D63" w:rsidP="00DA7C1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6"/>
            <w:tcBorders>
              <w:top w:val="single" w:sz="4" w:space="0" w:color="auto"/>
              <w:left w:val="single" w:sz="4" w:space="0" w:color="auto"/>
              <w:bottom w:val="single" w:sz="4" w:space="0" w:color="auto"/>
              <w:right w:val="single" w:sz="4" w:space="0" w:color="auto"/>
            </w:tcBorders>
            <w:vAlign w:val="center"/>
          </w:tcPr>
          <w:p w14:paraId="6BEDB016" w14:textId="77777777" w:rsidR="009A4D63" w:rsidRPr="00906D37" w:rsidRDefault="009A4D63" w:rsidP="00DA7C1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4442C6D" w14:textId="77777777" w:rsidTr="00DA7C11">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FD53C7" w14:textId="77777777" w:rsidR="009A4D63" w:rsidRPr="00906D37" w:rsidRDefault="009A4D63" w:rsidP="00DA7C11">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Asiento de la Ducha Accesible.</w:t>
            </w:r>
          </w:p>
        </w:tc>
        <w:tc>
          <w:tcPr>
            <w:tcW w:w="2790" w:type="dxa"/>
            <w:gridSpan w:val="2"/>
            <w:tcBorders>
              <w:top w:val="single" w:sz="4" w:space="0" w:color="auto"/>
              <w:left w:val="single" w:sz="4" w:space="0" w:color="auto"/>
              <w:bottom w:val="single" w:sz="4" w:space="0" w:color="auto"/>
              <w:right w:val="single" w:sz="4" w:space="0" w:color="auto"/>
            </w:tcBorders>
          </w:tcPr>
          <w:p w14:paraId="3783E93D" w14:textId="77777777" w:rsidR="009A4D63" w:rsidRPr="00906D37" w:rsidRDefault="009A4D63" w:rsidP="00DA7C1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A978ADF"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PEACCTA1403</w:t>
            </w:r>
          </w:p>
        </w:tc>
        <w:tc>
          <w:tcPr>
            <w:tcW w:w="1746" w:type="dxa"/>
            <w:gridSpan w:val="2"/>
            <w:tcBorders>
              <w:top w:val="single" w:sz="4" w:space="0" w:color="auto"/>
              <w:left w:val="single" w:sz="4" w:space="0" w:color="auto"/>
              <w:bottom w:val="single" w:sz="4" w:space="0" w:color="auto"/>
              <w:right w:val="single" w:sz="4" w:space="0" w:color="auto"/>
            </w:tcBorders>
          </w:tcPr>
          <w:p w14:paraId="02B77252"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52A95714"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gridSpan w:val="2"/>
            <w:tcBorders>
              <w:top w:val="single" w:sz="4" w:space="0" w:color="auto"/>
              <w:left w:val="single" w:sz="4" w:space="0" w:color="auto"/>
              <w:bottom w:val="single" w:sz="4" w:space="0" w:color="auto"/>
              <w:right w:val="single" w:sz="4" w:space="0" w:color="auto"/>
            </w:tcBorders>
          </w:tcPr>
          <w:p w14:paraId="457E8950"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226693E3" w14:textId="77777777" w:rsidR="009A4D63" w:rsidRPr="00906D37" w:rsidRDefault="009A4D63" w:rsidP="00DA7C1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1F982CE" w14:textId="77777777" w:rsidTr="00DA7C11">
        <w:trPr>
          <w:trHeight w:val="690"/>
        </w:trPr>
        <w:tc>
          <w:tcPr>
            <w:tcW w:w="2972" w:type="dxa"/>
            <w:vMerge/>
            <w:tcBorders>
              <w:left w:val="single" w:sz="4" w:space="0" w:color="auto"/>
              <w:right w:val="single" w:sz="4" w:space="0" w:color="auto"/>
            </w:tcBorders>
            <w:shd w:val="clear" w:color="auto" w:fill="auto"/>
            <w:noWrap/>
            <w:vAlign w:val="center"/>
            <w:hideMark/>
          </w:tcPr>
          <w:p w14:paraId="56693DF1"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1E7A396B" w14:textId="77777777" w:rsidR="009A4D63" w:rsidRPr="00906D37" w:rsidRDefault="009A4D63" w:rsidP="00DA7C1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Asiento la ducha accesible está a una altura entre 0,40 m - 0,46 m es abatible y permite un desagüe inmediato?</w:t>
            </w:r>
          </w:p>
        </w:tc>
      </w:tr>
      <w:tr w:rsidR="00906D37" w:rsidRPr="00906D37" w14:paraId="1C012037" w14:textId="77777777" w:rsidTr="00DA7C11">
        <w:trPr>
          <w:trHeight w:val="465"/>
        </w:trPr>
        <w:tc>
          <w:tcPr>
            <w:tcW w:w="2972" w:type="dxa"/>
            <w:vMerge/>
            <w:tcBorders>
              <w:left w:val="single" w:sz="4" w:space="0" w:color="auto"/>
              <w:right w:val="single" w:sz="4" w:space="0" w:color="auto"/>
            </w:tcBorders>
            <w:shd w:val="clear" w:color="auto" w:fill="auto"/>
            <w:noWrap/>
            <w:vAlign w:val="center"/>
            <w:hideMark/>
          </w:tcPr>
          <w:p w14:paraId="6C1BF6DE"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07DAA148" w14:textId="77777777" w:rsidR="009A4D63" w:rsidRPr="00906D37" w:rsidRDefault="009A4D63" w:rsidP="00DA7C11">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969F9BB"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PEACTAE178: </w:t>
            </w:r>
            <w:r w:rsidRPr="00906D37">
              <w:rPr>
                <w:rFonts w:ascii="Arial Narrow" w:hAnsi="Arial Narrow"/>
                <w:sz w:val="22"/>
                <w:szCs w:val="22"/>
                <w:lang w:val="es-ES_tradnl"/>
              </w:rPr>
              <w:t>La ducha accesible debe tener asiento.</w:t>
            </w:r>
          </w:p>
          <w:p w14:paraId="219E6C14"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PEACTAE179: </w:t>
            </w:r>
            <w:r w:rsidRPr="00906D37">
              <w:rPr>
                <w:rFonts w:ascii="Arial Narrow" w:hAnsi="Arial Narrow"/>
                <w:sz w:val="22"/>
                <w:szCs w:val="22"/>
                <w:lang w:val="es-ES_tradnl"/>
              </w:rPr>
              <w:t>El Asiento de la ducha accesible debe estar a una altura entre 0,40 m. - 0,46 m.</w:t>
            </w:r>
          </w:p>
          <w:p w14:paraId="55A4F961"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PEACTAE180: </w:t>
            </w:r>
            <w:r w:rsidRPr="00906D37">
              <w:rPr>
                <w:rFonts w:ascii="Arial Narrow" w:hAnsi="Arial Narrow"/>
                <w:sz w:val="22"/>
                <w:szCs w:val="22"/>
                <w:lang w:val="es-ES_tradnl"/>
              </w:rPr>
              <w:t>El Asiento de la ducha accesible debe ser construido con materiales no lacerantes, Aristas muertas que permitan un desagüe inmediato.</w:t>
            </w:r>
          </w:p>
          <w:p w14:paraId="34FFEE55"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PEACTAE181: </w:t>
            </w:r>
            <w:r w:rsidRPr="00906D37">
              <w:rPr>
                <w:rFonts w:ascii="Arial Narrow" w:hAnsi="Arial Narrow"/>
                <w:sz w:val="22"/>
                <w:szCs w:val="22"/>
                <w:lang w:val="es-ES_tradnl"/>
              </w:rPr>
              <w:t xml:space="preserve">El servicio de ducha(s) accesibles deben tener implementada barra de apoyo en forma de "L". </w:t>
            </w:r>
          </w:p>
          <w:p w14:paraId="59670287"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PEACTAE182: </w:t>
            </w:r>
            <w:r w:rsidRPr="00906D37">
              <w:rPr>
                <w:rFonts w:ascii="Arial Narrow" w:hAnsi="Arial Narrow"/>
                <w:sz w:val="22"/>
                <w:szCs w:val="22"/>
                <w:lang w:val="es-ES_tradnl"/>
              </w:rPr>
              <w:t>El servicio de ducha(s) accesibles deben disponer de 1 barra de apoyo en forma de "L", de longitud mínima de 0,75 m.</w:t>
            </w:r>
          </w:p>
          <w:p w14:paraId="5FD8D21A"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PEACTAE183: </w:t>
            </w:r>
            <w:r w:rsidRPr="00906D37">
              <w:rPr>
                <w:rFonts w:ascii="Arial Narrow" w:hAnsi="Arial Narrow"/>
                <w:sz w:val="22"/>
                <w:szCs w:val="22"/>
                <w:lang w:val="es-ES_tradnl"/>
              </w:rPr>
              <w:t>Las barras de apoyo deben estar instaladas a 0,76 m. con respecto a nivel de piso terminado.</w:t>
            </w:r>
          </w:p>
        </w:tc>
      </w:tr>
      <w:tr w:rsidR="00906D37" w:rsidRPr="00906D37" w14:paraId="0CC3E11B" w14:textId="77777777" w:rsidTr="008B5F32">
        <w:trPr>
          <w:trHeight w:val="240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23D9F9D"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41214EBC" w14:textId="77777777" w:rsidR="009A4D63" w:rsidRPr="00906D37" w:rsidRDefault="009A4D63" w:rsidP="00DA7C11">
            <w:pPr>
              <w:pStyle w:val="Sinespaciado"/>
              <w:tabs>
                <w:tab w:val="left" w:pos="284"/>
              </w:tabs>
              <w:jc w:val="both"/>
              <w:rPr>
                <w:rFonts w:ascii="Arial Narrow" w:eastAsia="Times New Roman" w:hAnsi="Arial Narrow" w:cs="Times New Roman"/>
                <w:bCs/>
                <w:lang w:val="es-ES_tradnl" w:eastAsia="es-ES"/>
              </w:rPr>
            </w:pPr>
            <w:r w:rsidRPr="00906D37">
              <w:rPr>
                <w:rFonts w:ascii="Arial Narrow" w:hAnsi="Arial Narrow" w:cs="Arial"/>
                <w:b/>
                <w:lang w:val="es-ES_tradnl"/>
              </w:rPr>
              <w:t xml:space="preserve">Rúbrica: </w:t>
            </w:r>
          </w:p>
          <w:p w14:paraId="35D65026" w14:textId="77777777" w:rsidR="009A4D63" w:rsidRPr="00906D37" w:rsidRDefault="009A4D63" w:rsidP="00DA7C11">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PEACTAE178. PEACTAE179. PEACTAE180. PEACTAE181. PEACTAE182. y PEACTAE183.</w:t>
            </w:r>
          </w:p>
          <w:p w14:paraId="79CD9113" w14:textId="77777777" w:rsidR="009A4D63" w:rsidRPr="00906D37" w:rsidRDefault="009A4D63" w:rsidP="00DA7C11">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PEACTAE178. pero no cumple con PEACTAE179. PEACTAE180. PEACTAE181. PEACTAE182. y PEACTAE183.</w:t>
            </w:r>
          </w:p>
          <w:p w14:paraId="5E438CD9" w14:textId="77777777" w:rsidR="009A4D63" w:rsidRPr="00906D37" w:rsidRDefault="009A4D63" w:rsidP="00DA7C11">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PEACTAE178. Y con alguno(s) de PEACTAE179. PEACTAE180. PEACTAE181. PEACTAE182. y PEACTAE183.</w:t>
            </w:r>
          </w:p>
          <w:p w14:paraId="607F3FEA" w14:textId="77777777" w:rsidR="009A4D63" w:rsidRPr="00906D37" w:rsidRDefault="009A4D63" w:rsidP="00DA7C11">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7B19E1C3" w14:textId="77777777" w:rsidTr="00DA7C11">
        <w:trPr>
          <w:trHeight w:val="70"/>
        </w:trPr>
        <w:tc>
          <w:tcPr>
            <w:tcW w:w="309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19F8E44" w14:textId="77777777" w:rsidR="009A4D63" w:rsidRPr="00906D37" w:rsidRDefault="009A4D63" w:rsidP="00DA7C11">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Salas de espera (Generales/Empresas/VIP)</w:t>
            </w:r>
          </w:p>
        </w:tc>
        <w:tc>
          <w:tcPr>
            <w:tcW w:w="273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21AF27" w14:textId="77777777" w:rsidR="009A4D63" w:rsidRPr="00906D37" w:rsidRDefault="009A4D63" w:rsidP="00DA7C11">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562"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494CF3" w14:textId="77777777" w:rsidR="009A4D63" w:rsidRPr="00906D37" w:rsidRDefault="009A4D63" w:rsidP="00DA7C11">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5E0AC406" w14:textId="77777777" w:rsidTr="00DA7C11">
        <w:trPr>
          <w:trHeight w:val="70"/>
        </w:trPr>
        <w:tc>
          <w:tcPr>
            <w:tcW w:w="93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AF6EDBA" w14:textId="77777777" w:rsidR="009A4D63" w:rsidRPr="00906D37" w:rsidRDefault="009A4D63" w:rsidP="00DA7C11">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01438B9" w14:textId="77777777" w:rsidTr="00DA7C11">
        <w:trPr>
          <w:trHeight w:val="70"/>
        </w:trPr>
        <w:tc>
          <w:tcPr>
            <w:tcW w:w="3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0EF0A5" w14:textId="77777777" w:rsidR="009A4D63" w:rsidRPr="00906D37" w:rsidRDefault="009A4D63" w:rsidP="00DA7C1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299" w:type="dxa"/>
            <w:gridSpan w:val="5"/>
            <w:tcBorders>
              <w:top w:val="single" w:sz="4" w:space="0" w:color="auto"/>
              <w:left w:val="single" w:sz="4" w:space="0" w:color="auto"/>
              <w:bottom w:val="single" w:sz="4" w:space="0" w:color="auto"/>
              <w:right w:val="single" w:sz="4" w:space="0" w:color="auto"/>
            </w:tcBorders>
            <w:vAlign w:val="center"/>
          </w:tcPr>
          <w:p w14:paraId="7E32DB4E" w14:textId="77777777" w:rsidR="009A4D63" w:rsidRPr="00906D37" w:rsidRDefault="009A4D63" w:rsidP="00DA7C1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D0B0B96" w14:textId="77777777" w:rsidTr="00DA7C11">
        <w:trPr>
          <w:trHeight w:val="690"/>
        </w:trPr>
        <w:tc>
          <w:tcPr>
            <w:tcW w:w="309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2D0CE93" w14:textId="77777777" w:rsidR="009A4D63" w:rsidRPr="00906D37" w:rsidRDefault="009A4D63" w:rsidP="00DA7C11">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Circulación dentro de las salas o zonas de espera generales/empresa/VIP.</w:t>
            </w:r>
          </w:p>
        </w:tc>
        <w:tc>
          <w:tcPr>
            <w:tcW w:w="2737" w:type="dxa"/>
            <w:gridSpan w:val="2"/>
            <w:tcBorders>
              <w:top w:val="single" w:sz="4" w:space="0" w:color="auto"/>
              <w:left w:val="single" w:sz="4" w:space="0" w:color="auto"/>
              <w:bottom w:val="single" w:sz="4" w:space="0" w:color="auto"/>
              <w:right w:val="single" w:sz="4" w:space="0" w:color="auto"/>
            </w:tcBorders>
          </w:tcPr>
          <w:p w14:paraId="3F91AE2D" w14:textId="77777777" w:rsidR="009A4D63" w:rsidRPr="00906D37" w:rsidRDefault="009A4D63" w:rsidP="00DA7C1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2D3D47B"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PEACCTA1501</w:t>
            </w:r>
          </w:p>
        </w:tc>
        <w:tc>
          <w:tcPr>
            <w:tcW w:w="1712" w:type="dxa"/>
            <w:gridSpan w:val="2"/>
            <w:tcBorders>
              <w:top w:val="single" w:sz="4" w:space="0" w:color="auto"/>
              <w:left w:val="single" w:sz="4" w:space="0" w:color="auto"/>
              <w:bottom w:val="single" w:sz="4" w:space="0" w:color="auto"/>
              <w:right w:val="single" w:sz="4" w:space="0" w:color="auto"/>
            </w:tcBorders>
          </w:tcPr>
          <w:p w14:paraId="238B4E3F"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32459F61"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50" w:type="dxa"/>
            <w:tcBorders>
              <w:top w:val="single" w:sz="4" w:space="0" w:color="auto"/>
              <w:left w:val="single" w:sz="4" w:space="0" w:color="auto"/>
              <w:bottom w:val="single" w:sz="4" w:space="0" w:color="auto"/>
              <w:right w:val="single" w:sz="4" w:space="0" w:color="auto"/>
            </w:tcBorders>
          </w:tcPr>
          <w:p w14:paraId="34001392"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01FB9EE3" w14:textId="77777777" w:rsidR="009A4D63" w:rsidRPr="00906D37" w:rsidRDefault="009A4D63" w:rsidP="00DA7C1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BD5CFED" w14:textId="77777777" w:rsidTr="00DA7C11">
        <w:trPr>
          <w:trHeight w:val="690"/>
        </w:trPr>
        <w:tc>
          <w:tcPr>
            <w:tcW w:w="3098" w:type="dxa"/>
            <w:gridSpan w:val="2"/>
            <w:vMerge/>
            <w:tcBorders>
              <w:left w:val="single" w:sz="4" w:space="0" w:color="auto"/>
              <w:right w:val="single" w:sz="4" w:space="0" w:color="auto"/>
            </w:tcBorders>
            <w:shd w:val="clear" w:color="auto" w:fill="auto"/>
            <w:noWrap/>
            <w:vAlign w:val="center"/>
            <w:hideMark/>
          </w:tcPr>
          <w:p w14:paraId="1BC837EA"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299" w:type="dxa"/>
            <w:gridSpan w:val="5"/>
            <w:tcBorders>
              <w:top w:val="single" w:sz="4" w:space="0" w:color="auto"/>
              <w:left w:val="single" w:sz="4" w:space="0" w:color="auto"/>
              <w:bottom w:val="single" w:sz="4" w:space="0" w:color="auto"/>
              <w:right w:val="single" w:sz="4" w:space="0" w:color="auto"/>
            </w:tcBorders>
          </w:tcPr>
          <w:p w14:paraId="6B15BBE2" w14:textId="77777777" w:rsidR="009A4D63" w:rsidRPr="00906D37" w:rsidRDefault="009A4D63" w:rsidP="00DA7C1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dentro de las salas o zonas de espera y hacia plataformas de abordaje están libres de obstáculos en un ancho mínimo de 1,20 m?</w:t>
            </w:r>
          </w:p>
        </w:tc>
      </w:tr>
      <w:tr w:rsidR="00906D37" w:rsidRPr="00906D37" w14:paraId="1154028E" w14:textId="77777777" w:rsidTr="00DA7C11">
        <w:trPr>
          <w:trHeight w:val="465"/>
        </w:trPr>
        <w:tc>
          <w:tcPr>
            <w:tcW w:w="3098" w:type="dxa"/>
            <w:gridSpan w:val="2"/>
            <w:vMerge/>
            <w:tcBorders>
              <w:left w:val="single" w:sz="4" w:space="0" w:color="auto"/>
              <w:right w:val="single" w:sz="4" w:space="0" w:color="auto"/>
            </w:tcBorders>
            <w:shd w:val="clear" w:color="auto" w:fill="auto"/>
            <w:noWrap/>
            <w:vAlign w:val="center"/>
            <w:hideMark/>
          </w:tcPr>
          <w:p w14:paraId="149696A2"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299" w:type="dxa"/>
            <w:gridSpan w:val="5"/>
            <w:tcBorders>
              <w:top w:val="single" w:sz="4" w:space="0" w:color="auto"/>
              <w:left w:val="single" w:sz="4" w:space="0" w:color="auto"/>
              <w:bottom w:val="single" w:sz="4" w:space="0" w:color="auto"/>
              <w:right w:val="single" w:sz="4" w:space="0" w:color="auto"/>
            </w:tcBorders>
          </w:tcPr>
          <w:p w14:paraId="701D8F07" w14:textId="77777777" w:rsidR="009A4D63" w:rsidRPr="00906D37" w:rsidRDefault="009A4D63" w:rsidP="00DA7C11">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904F901"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PEACTAE184: </w:t>
            </w:r>
            <w:r w:rsidRPr="00906D37">
              <w:rPr>
                <w:rFonts w:ascii="Arial Narrow" w:hAnsi="Arial Narrow"/>
                <w:sz w:val="22"/>
                <w:szCs w:val="22"/>
                <w:lang w:val="es-ES_tradnl"/>
              </w:rPr>
              <w:t>La circulación dentro de las salas o zonas de espera deben estar libres de obstáculos en un ancho mínimo de 1,20 m.</w:t>
            </w:r>
          </w:p>
          <w:p w14:paraId="0ED15FC7"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PEACTAE185: </w:t>
            </w:r>
            <w:r w:rsidRPr="00906D37">
              <w:rPr>
                <w:rFonts w:ascii="Arial Narrow" w:hAnsi="Arial Narrow"/>
                <w:sz w:val="22"/>
                <w:szCs w:val="22"/>
                <w:lang w:val="es-ES_tradnl"/>
              </w:rPr>
              <w:t>La circulación hacia plataformas de abordaje debe estar libres de obstáculos en un ancho mínimo de 1,20 m</w:t>
            </w:r>
          </w:p>
        </w:tc>
      </w:tr>
      <w:tr w:rsidR="00906D37" w:rsidRPr="00906D37" w14:paraId="4DF49FF3" w14:textId="77777777" w:rsidTr="00DA7C11">
        <w:trPr>
          <w:trHeight w:val="315"/>
        </w:trPr>
        <w:tc>
          <w:tcPr>
            <w:tcW w:w="3098" w:type="dxa"/>
            <w:gridSpan w:val="2"/>
            <w:vMerge/>
            <w:tcBorders>
              <w:left w:val="single" w:sz="4" w:space="0" w:color="auto"/>
              <w:bottom w:val="single" w:sz="4" w:space="0" w:color="auto"/>
              <w:right w:val="single" w:sz="4" w:space="0" w:color="auto"/>
            </w:tcBorders>
            <w:shd w:val="clear" w:color="auto" w:fill="auto"/>
            <w:noWrap/>
            <w:vAlign w:val="center"/>
            <w:hideMark/>
          </w:tcPr>
          <w:p w14:paraId="5EF2A9F9"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299" w:type="dxa"/>
            <w:gridSpan w:val="5"/>
            <w:tcBorders>
              <w:top w:val="single" w:sz="4" w:space="0" w:color="auto"/>
              <w:left w:val="single" w:sz="4" w:space="0" w:color="auto"/>
              <w:bottom w:val="single" w:sz="4" w:space="0" w:color="auto"/>
              <w:right w:val="single" w:sz="4" w:space="0" w:color="auto"/>
            </w:tcBorders>
          </w:tcPr>
          <w:p w14:paraId="1E6F8BA0" w14:textId="77777777" w:rsidR="009A4D63" w:rsidRPr="00906D37" w:rsidRDefault="009A4D63" w:rsidP="00DA7C11">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84C4E9E" w14:textId="77777777" w:rsidR="009A4D63" w:rsidRPr="00906D37" w:rsidRDefault="009A4D63" w:rsidP="00DA7C11">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PEACTAE184 y PEACTAE185</w:t>
            </w:r>
            <w:r w:rsidRPr="00906D37">
              <w:rPr>
                <w:rFonts w:ascii="Arial Narrow" w:eastAsia="Times New Roman" w:hAnsi="Arial Narrow" w:cs="Times New Roman"/>
                <w:b/>
                <w:bCs/>
                <w:lang w:val="es-ES_tradnl" w:eastAsia="es-ES"/>
              </w:rPr>
              <w:t>.</w:t>
            </w:r>
          </w:p>
          <w:p w14:paraId="6270E6E7" w14:textId="77777777" w:rsidR="009A4D63" w:rsidRPr="00906D37" w:rsidRDefault="009A4D63" w:rsidP="00DA7C11">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no cumple con PEACTAE184 y PEACTAE185</w:t>
            </w:r>
            <w:r w:rsidRPr="00906D37">
              <w:rPr>
                <w:rFonts w:ascii="Arial Narrow" w:eastAsia="Times New Roman" w:hAnsi="Arial Narrow" w:cs="Times New Roman"/>
                <w:b/>
                <w:bCs/>
                <w:lang w:val="es-ES_tradnl" w:eastAsia="es-ES"/>
              </w:rPr>
              <w:t>.</w:t>
            </w:r>
          </w:p>
          <w:p w14:paraId="20570E27" w14:textId="77777777" w:rsidR="009A4D63" w:rsidRPr="00906D37" w:rsidRDefault="009A4D63" w:rsidP="00DA7C11">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alguno de PEACTAE184 y PEACTAE185.</w:t>
            </w:r>
          </w:p>
          <w:p w14:paraId="46C6A6AA" w14:textId="77777777" w:rsidR="009A4D63" w:rsidRPr="00906D37" w:rsidRDefault="009A4D63" w:rsidP="00DA7C11">
            <w:pPr>
              <w:pStyle w:val="Prrafodelista"/>
              <w:numPr>
                <w:ilvl w:val="0"/>
                <w:numId w:val="26"/>
              </w:numPr>
              <w:contextualSpacing/>
              <w:jc w:val="both"/>
              <w:rPr>
                <w:rFonts w:ascii="Arial Narrow" w:hAnsi="Arial Narrow"/>
                <w:b/>
                <w:bCs/>
                <w:sz w:val="22"/>
                <w:szCs w:val="22"/>
                <w:lang w:val="es-CO"/>
              </w:rPr>
            </w:pPr>
            <w:r w:rsidRPr="00906D37">
              <w:rPr>
                <w:rFonts w:ascii="Arial Narrow" w:hAnsi="Arial Narrow"/>
                <w:b/>
                <w:bCs/>
                <w:lang w:val="es-ES_tradnl"/>
              </w:rPr>
              <w:t xml:space="preserve">NO EXISTE: </w:t>
            </w:r>
            <w:r w:rsidRPr="00906D37">
              <w:rPr>
                <w:rFonts w:ascii="Arial Narrow" w:hAnsi="Arial Narrow"/>
                <w:lang w:val="es-ES_tradnl"/>
              </w:rPr>
              <w:t>Cuando no existe.</w:t>
            </w:r>
          </w:p>
        </w:tc>
      </w:tr>
      <w:tr w:rsidR="00906D37" w:rsidRPr="00906D37" w14:paraId="0EC00722" w14:textId="77777777" w:rsidTr="00DA7C11">
        <w:trPr>
          <w:trHeight w:val="70"/>
        </w:trPr>
        <w:tc>
          <w:tcPr>
            <w:tcW w:w="3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A8FF19" w14:textId="77777777" w:rsidR="009A4D63" w:rsidRPr="00906D37" w:rsidRDefault="009A4D63" w:rsidP="00DA7C1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299" w:type="dxa"/>
            <w:gridSpan w:val="5"/>
            <w:tcBorders>
              <w:top w:val="single" w:sz="4" w:space="0" w:color="auto"/>
              <w:left w:val="single" w:sz="4" w:space="0" w:color="auto"/>
              <w:bottom w:val="single" w:sz="4" w:space="0" w:color="auto"/>
              <w:right w:val="single" w:sz="4" w:space="0" w:color="auto"/>
            </w:tcBorders>
            <w:vAlign w:val="center"/>
          </w:tcPr>
          <w:p w14:paraId="3A4F4969" w14:textId="77777777" w:rsidR="009A4D63" w:rsidRPr="00906D37" w:rsidRDefault="009A4D63" w:rsidP="00DA7C1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9127C7B" w14:textId="77777777" w:rsidTr="00DA7C11">
        <w:trPr>
          <w:trHeight w:val="690"/>
        </w:trPr>
        <w:tc>
          <w:tcPr>
            <w:tcW w:w="309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77DE497D" w14:textId="77777777" w:rsidR="009A4D63" w:rsidRPr="00906D37" w:rsidRDefault="009A4D63" w:rsidP="00DA7C11">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apoyos isquiáticos en zonas de espera generales/empresa/VIP.</w:t>
            </w:r>
          </w:p>
        </w:tc>
        <w:tc>
          <w:tcPr>
            <w:tcW w:w="2737" w:type="dxa"/>
            <w:gridSpan w:val="2"/>
            <w:tcBorders>
              <w:top w:val="single" w:sz="4" w:space="0" w:color="auto"/>
              <w:left w:val="single" w:sz="4" w:space="0" w:color="auto"/>
              <w:bottom w:val="single" w:sz="4" w:space="0" w:color="auto"/>
              <w:right w:val="single" w:sz="4" w:space="0" w:color="auto"/>
            </w:tcBorders>
          </w:tcPr>
          <w:p w14:paraId="25B62BB6" w14:textId="77777777" w:rsidR="009A4D63" w:rsidRPr="00906D37" w:rsidRDefault="009A4D63" w:rsidP="00DA7C1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8B79CCA"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PEACCTA1502</w:t>
            </w:r>
          </w:p>
        </w:tc>
        <w:tc>
          <w:tcPr>
            <w:tcW w:w="1712" w:type="dxa"/>
            <w:gridSpan w:val="2"/>
            <w:tcBorders>
              <w:top w:val="single" w:sz="4" w:space="0" w:color="auto"/>
              <w:left w:val="single" w:sz="4" w:space="0" w:color="auto"/>
              <w:bottom w:val="single" w:sz="4" w:space="0" w:color="auto"/>
              <w:right w:val="single" w:sz="4" w:space="0" w:color="auto"/>
            </w:tcBorders>
          </w:tcPr>
          <w:p w14:paraId="1706C9A7"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7A72BE17" w14:textId="77777777" w:rsidR="009A4D63" w:rsidRPr="00906D37" w:rsidRDefault="009A4D63" w:rsidP="00DA7C1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50" w:type="dxa"/>
            <w:tcBorders>
              <w:top w:val="single" w:sz="4" w:space="0" w:color="auto"/>
              <w:left w:val="single" w:sz="4" w:space="0" w:color="auto"/>
              <w:bottom w:val="single" w:sz="4" w:space="0" w:color="auto"/>
              <w:right w:val="single" w:sz="4" w:space="0" w:color="auto"/>
            </w:tcBorders>
          </w:tcPr>
          <w:p w14:paraId="1EF381ED" w14:textId="77777777" w:rsidR="009A4D63" w:rsidRPr="00906D37" w:rsidRDefault="009A4D63" w:rsidP="00DA7C11">
            <w:pPr>
              <w:pStyle w:val="Prrafodelista"/>
              <w:spacing w:line="259" w:lineRule="auto"/>
              <w:ind w:left="720"/>
              <w:jc w:val="both"/>
              <w:rPr>
                <w:rFonts w:ascii="Arial Narrow" w:hAnsi="Arial Narrow" w:cs="Arial"/>
                <w:sz w:val="22"/>
                <w:szCs w:val="22"/>
              </w:rPr>
            </w:pPr>
          </w:p>
          <w:p w14:paraId="7ECC2774" w14:textId="77777777" w:rsidR="009A4D63" w:rsidRPr="00906D37" w:rsidRDefault="009A4D63" w:rsidP="00DA7C1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7FBF459" w14:textId="77777777" w:rsidTr="00DA7C11">
        <w:trPr>
          <w:trHeight w:val="690"/>
        </w:trPr>
        <w:tc>
          <w:tcPr>
            <w:tcW w:w="3098" w:type="dxa"/>
            <w:gridSpan w:val="2"/>
            <w:vMerge/>
            <w:tcBorders>
              <w:left w:val="single" w:sz="4" w:space="0" w:color="auto"/>
              <w:right w:val="single" w:sz="4" w:space="0" w:color="auto"/>
            </w:tcBorders>
            <w:shd w:val="clear" w:color="auto" w:fill="auto"/>
            <w:noWrap/>
            <w:vAlign w:val="center"/>
            <w:hideMark/>
          </w:tcPr>
          <w:p w14:paraId="553E77E3"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299" w:type="dxa"/>
            <w:gridSpan w:val="5"/>
            <w:tcBorders>
              <w:top w:val="single" w:sz="4" w:space="0" w:color="auto"/>
              <w:left w:val="single" w:sz="4" w:space="0" w:color="auto"/>
              <w:bottom w:val="single" w:sz="4" w:space="0" w:color="auto"/>
              <w:right w:val="single" w:sz="4" w:space="0" w:color="auto"/>
            </w:tcBorders>
          </w:tcPr>
          <w:p w14:paraId="588A2D62" w14:textId="77777777" w:rsidR="009A4D63" w:rsidRPr="00906D37" w:rsidRDefault="009A4D63" w:rsidP="00DA7C1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en zonas de espera y circulación con suficientes apoyos isquiáticos?</w:t>
            </w:r>
          </w:p>
        </w:tc>
      </w:tr>
      <w:tr w:rsidR="00906D37" w:rsidRPr="00906D37" w14:paraId="2D20EA21" w14:textId="77777777" w:rsidTr="00DA7C11">
        <w:trPr>
          <w:trHeight w:val="465"/>
        </w:trPr>
        <w:tc>
          <w:tcPr>
            <w:tcW w:w="3098" w:type="dxa"/>
            <w:gridSpan w:val="2"/>
            <w:vMerge/>
            <w:tcBorders>
              <w:left w:val="single" w:sz="4" w:space="0" w:color="auto"/>
              <w:right w:val="single" w:sz="4" w:space="0" w:color="auto"/>
            </w:tcBorders>
            <w:shd w:val="clear" w:color="auto" w:fill="auto"/>
            <w:noWrap/>
            <w:vAlign w:val="center"/>
            <w:hideMark/>
          </w:tcPr>
          <w:p w14:paraId="27D9DBD1"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299" w:type="dxa"/>
            <w:gridSpan w:val="5"/>
            <w:tcBorders>
              <w:top w:val="single" w:sz="4" w:space="0" w:color="auto"/>
              <w:left w:val="single" w:sz="4" w:space="0" w:color="auto"/>
              <w:bottom w:val="single" w:sz="4" w:space="0" w:color="auto"/>
              <w:right w:val="single" w:sz="4" w:space="0" w:color="auto"/>
            </w:tcBorders>
          </w:tcPr>
          <w:p w14:paraId="6BD2A076" w14:textId="77777777" w:rsidR="009A4D63" w:rsidRPr="00906D37" w:rsidRDefault="009A4D63" w:rsidP="00DA7C11">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A62D046"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PEACTAE186: </w:t>
            </w:r>
            <w:r w:rsidRPr="00906D37">
              <w:rPr>
                <w:rFonts w:ascii="Arial Narrow" w:hAnsi="Arial Narrow"/>
                <w:sz w:val="22"/>
                <w:szCs w:val="22"/>
                <w:lang w:val="es-ES_tradnl"/>
              </w:rPr>
              <w:t>La infraestructura debe contar en zonas de espera con suficientes apoyos isquiáticos.</w:t>
            </w:r>
          </w:p>
          <w:p w14:paraId="0BDCB538" w14:textId="77777777" w:rsidR="009A4D63" w:rsidRPr="00906D37" w:rsidRDefault="009A4D63" w:rsidP="00DA7C11">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PEACTAE187: </w:t>
            </w:r>
            <w:r w:rsidRPr="00906D37">
              <w:rPr>
                <w:rFonts w:ascii="Arial Narrow" w:hAnsi="Arial Narrow"/>
                <w:sz w:val="22"/>
                <w:szCs w:val="22"/>
                <w:lang w:val="es-ES_tradnl"/>
              </w:rPr>
              <w:t>La infraestructura debe contar en zonas circulación con suficientes apoyos isquiáticos.</w:t>
            </w:r>
          </w:p>
        </w:tc>
      </w:tr>
      <w:tr w:rsidR="00906D37" w:rsidRPr="00906D37" w14:paraId="5106386F" w14:textId="77777777" w:rsidTr="00DA7C11">
        <w:trPr>
          <w:trHeight w:val="315"/>
        </w:trPr>
        <w:tc>
          <w:tcPr>
            <w:tcW w:w="3098" w:type="dxa"/>
            <w:gridSpan w:val="2"/>
            <w:vMerge/>
            <w:tcBorders>
              <w:left w:val="single" w:sz="4" w:space="0" w:color="auto"/>
              <w:bottom w:val="single" w:sz="4" w:space="0" w:color="auto"/>
              <w:right w:val="single" w:sz="4" w:space="0" w:color="auto"/>
            </w:tcBorders>
            <w:shd w:val="clear" w:color="auto" w:fill="auto"/>
            <w:noWrap/>
            <w:vAlign w:val="center"/>
            <w:hideMark/>
          </w:tcPr>
          <w:p w14:paraId="62C2C416" w14:textId="77777777" w:rsidR="009A4D63" w:rsidRPr="00906D37" w:rsidRDefault="009A4D63" w:rsidP="00DA7C11">
            <w:pPr>
              <w:pStyle w:val="Ttulo1"/>
              <w:numPr>
                <w:ilvl w:val="1"/>
                <w:numId w:val="2"/>
              </w:numPr>
              <w:ind w:left="352" w:hanging="352"/>
              <w:jc w:val="both"/>
              <w:rPr>
                <w:rFonts w:ascii="Arial Narrow" w:hAnsi="Arial Narrow" w:cs="Arial"/>
                <w:sz w:val="22"/>
                <w:szCs w:val="22"/>
              </w:rPr>
            </w:pPr>
          </w:p>
        </w:tc>
        <w:tc>
          <w:tcPr>
            <w:tcW w:w="6299" w:type="dxa"/>
            <w:gridSpan w:val="5"/>
            <w:tcBorders>
              <w:top w:val="single" w:sz="4" w:space="0" w:color="auto"/>
              <w:left w:val="single" w:sz="4" w:space="0" w:color="auto"/>
              <w:bottom w:val="single" w:sz="4" w:space="0" w:color="auto"/>
              <w:right w:val="single" w:sz="4" w:space="0" w:color="auto"/>
            </w:tcBorders>
          </w:tcPr>
          <w:p w14:paraId="64E9607F" w14:textId="77777777" w:rsidR="009A4D63" w:rsidRPr="00906D37" w:rsidRDefault="009A4D63" w:rsidP="00DA7C11">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827E68A" w14:textId="77777777" w:rsidR="009A4D63" w:rsidRPr="00906D37" w:rsidRDefault="009A4D63" w:rsidP="00DA7C11">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PEACTAE186 y PEACTAE187.</w:t>
            </w:r>
          </w:p>
          <w:p w14:paraId="5DC42661" w14:textId="77777777" w:rsidR="009A4D63" w:rsidRPr="00906D37" w:rsidRDefault="009A4D63" w:rsidP="00DA7C11">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alguno de PEACTAE186 y PEACTAE187.</w:t>
            </w:r>
          </w:p>
          <w:p w14:paraId="490146CE" w14:textId="77777777" w:rsidR="009A4D63" w:rsidRPr="00906D37" w:rsidRDefault="009A4D63" w:rsidP="00DA7C11">
            <w:pPr>
              <w:pStyle w:val="Prrafodelista"/>
              <w:numPr>
                <w:ilvl w:val="0"/>
                <w:numId w:val="26"/>
              </w:numPr>
              <w:tabs>
                <w:tab w:val="left" w:pos="0"/>
              </w:tabs>
              <w:contextualSpacing/>
              <w:jc w:val="both"/>
              <w:rPr>
                <w:rFonts w:ascii="Arial Narrow" w:hAnsi="Arial Narrow" w:cs="Arial"/>
                <w:sz w:val="22"/>
                <w:szCs w:val="22"/>
                <w:lang w:val="es-ES_tradnl"/>
              </w:rPr>
            </w:pPr>
            <w:r w:rsidRPr="00906D37">
              <w:rPr>
                <w:rFonts w:ascii="Arial Narrow" w:hAnsi="Arial Narrow"/>
                <w:b/>
                <w:bCs/>
                <w:lang w:val="es-ES_tradnl"/>
              </w:rPr>
              <w:t xml:space="preserve">NO EXISTE: </w:t>
            </w:r>
            <w:r w:rsidRPr="00906D37">
              <w:rPr>
                <w:rFonts w:ascii="Arial Narrow" w:hAnsi="Arial Narrow"/>
                <w:lang w:val="es-ES_tradnl"/>
              </w:rPr>
              <w:t>Cuando no existe.</w:t>
            </w:r>
          </w:p>
        </w:tc>
      </w:tr>
      <w:tr w:rsidR="00906D37" w:rsidRPr="00906D37" w14:paraId="7DCD1FA8" w14:textId="77777777" w:rsidTr="00DA7C11">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827C71D" w14:textId="77777777" w:rsidR="00EB617D" w:rsidRPr="00906D37" w:rsidRDefault="00EB617D" w:rsidP="00DA7C11">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Puertas de salida a zonas de embarque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0E646C" w14:textId="77777777" w:rsidR="00EB617D" w:rsidRPr="00906D37" w:rsidRDefault="00EB617D" w:rsidP="00DA7C11">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2F689C" w14:textId="77777777" w:rsidR="00EB617D" w:rsidRPr="00906D37" w:rsidRDefault="00EB617D" w:rsidP="00DA7C11">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76622445" w14:textId="77777777" w:rsidTr="00DA7C11">
        <w:trPr>
          <w:trHeight w:val="70"/>
        </w:trPr>
        <w:tc>
          <w:tcPr>
            <w:tcW w:w="93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1445AF4" w14:textId="77777777" w:rsidR="00EB617D" w:rsidRPr="00906D37" w:rsidRDefault="00EB617D" w:rsidP="00DA7C11">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0BF36D4" w14:textId="77777777" w:rsidTr="00DA7C11">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65EE8" w14:textId="77777777" w:rsidR="00EB617D" w:rsidRPr="00906D37" w:rsidRDefault="00EB617D" w:rsidP="00DA7C1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6"/>
            <w:tcBorders>
              <w:top w:val="single" w:sz="4" w:space="0" w:color="auto"/>
              <w:left w:val="single" w:sz="4" w:space="0" w:color="auto"/>
              <w:bottom w:val="single" w:sz="4" w:space="0" w:color="auto"/>
              <w:right w:val="single" w:sz="4" w:space="0" w:color="auto"/>
            </w:tcBorders>
            <w:vAlign w:val="center"/>
          </w:tcPr>
          <w:p w14:paraId="2B43BD3A" w14:textId="77777777" w:rsidR="00EB617D" w:rsidRPr="00906D37" w:rsidRDefault="00EB617D" w:rsidP="00DA7C1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33F0414" w14:textId="77777777" w:rsidTr="00DA7C11">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2A75E46" w14:textId="77777777" w:rsidR="00EB617D" w:rsidRPr="00906D37" w:rsidRDefault="00EB617D" w:rsidP="00DA7C11">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puerta de salida a zona de embarque.</w:t>
            </w:r>
          </w:p>
        </w:tc>
        <w:tc>
          <w:tcPr>
            <w:tcW w:w="2790" w:type="dxa"/>
            <w:gridSpan w:val="2"/>
            <w:tcBorders>
              <w:top w:val="single" w:sz="4" w:space="0" w:color="auto"/>
              <w:left w:val="single" w:sz="4" w:space="0" w:color="auto"/>
              <w:bottom w:val="single" w:sz="4" w:space="0" w:color="auto"/>
              <w:right w:val="single" w:sz="4" w:space="0" w:color="auto"/>
            </w:tcBorders>
          </w:tcPr>
          <w:p w14:paraId="09D8758E" w14:textId="77777777" w:rsidR="00EB617D" w:rsidRPr="00906D37" w:rsidRDefault="00EB617D" w:rsidP="00DA7C1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0227F0F" w14:textId="77777777" w:rsidR="00EB617D" w:rsidRPr="00906D37" w:rsidRDefault="00EB617D" w:rsidP="00DA7C11">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PEACCTA1601</w:t>
            </w:r>
          </w:p>
        </w:tc>
        <w:tc>
          <w:tcPr>
            <w:tcW w:w="1746" w:type="dxa"/>
            <w:gridSpan w:val="2"/>
            <w:tcBorders>
              <w:top w:val="single" w:sz="4" w:space="0" w:color="auto"/>
              <w:left w:val="single" w:sz="4" w:space="0" w:color="auto"/>
              <w:bottom w:val="single" w:sz="4" w:space="0" w:color="auto"/>
              <w:right w:val="single" w:sz="4" w:space="0" w:color="auto"/>
            </w:tcBorders>
          </w:tcPr>
          <w:p w14:paraId="56713E4F" w14:textId="77777777" w:rsidR="00EB617D" w:rsidRPr="00906D37" w:rsidRDefault="00EB617D" w:rsidP="00DA7C11">
            <w:pPr>
              <w:pStyle w:val="Prrafodelista"/>
              <w:spacing w:line="259" w:lineRule="auto"/>
              <w:ind w:left="720"/>
              <w:jc w:val="both"/>
              <w:rPr>
                <w:rFonts w:ascii="Arial Narrow" w:hAnsi="Arial Narrow" w:cs="Arial"/>
                <w:sz w:val="22"/>
                <w:szCs w:val="22"/>
              </w:rPr>
            </w:pPr>
          </w:p>
          <w:p w14:paraId="51705110" w14:textId="77777777" w:rsidR="00EB617D" w:rsidRPr="00906D37" w:rsidRDefault="00EB617D" w:rsidP="00DA7C1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gridSpan w:val="2"/>
            <w:tcBorders>
              <w:top w:val="single" w:sz="4" w:space="0" w:color="auto"/>
              <w:left w:val="single" w:sz="4" w:space="0" w:color="auto"/>
              <w:bottom w:val="single" w:sz="4" w:space="0" w:color="auto"/>
              <w:right w:val="single" w:sz="4" w:space="0" w:color="auto"/>
            </w:tcBorders>
          </w:tcPr>
          <w:p w14:paraId="5CE2B006" w14:textId="77777777" w:rsidR="00EB617D" w:rsidRPr="00906D37" w:rsidRDefault="00EB617D" w:rsidP="00DA7C11">
            <w:pPr>
              <w:pStyle w:val="Prrafodelista"/>
              <w:spacing w:line="259" w:lineRule="auto"/>
              <w:ind w:left="720"/>
              <w:jc w:val="both"/>
              <w:rPr>
                <w:rFonts w:ascii="Arial Narrow" w:hAnsi="Arial Narrow" w:cs="Arial"/>
                <w:sz w:val="22"/>
                <w:szCs w:val="22"/>
              </w:rPr>
            </w:pPr>
          </w:p>
          <w:p w14:paraId="7F87AE84" w14:textId="77777777" w:rsidR="00EB617D" w:rsidRPr="00906D37" w:rsidRDefault="00EB617D" w:rsidP="00DA7C1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9090655" w14:textId="77777777" w:rsidTr="00DA7C11">
        <w:trPr>
          <w:trHeight w:val="690"/>
        </w:trPr>
        <w:tc>
          <w:tcPr>
            <w:tcW w:w="2972" w:type="dxa"/>
            <w:vMerge/>
            <w:tcBorders>
              <w:left w:val="single" w:sz="4" w:space="0" w:color="auto"/>
              <w:right w:val="single" w:sz="4" w:space="0" w:color="auto"/>
            </w:tcBorders>
            <w:shd w:val="clear" w:color="auto" w:fill="auto"/>
            <w:noWrap/>
            <w:vAlign w:val="center"/>
            <w:hideMark/>
          </w:tcPr>
          <w:p w14:paraId="738C2C22" w14:textId="77777777" w:rsidR="00EB617D" w:rsidRPr="00906D37" w:rsidRDefault="00EB617D"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63860F62" w14:textId="77777777" w:rsidR="00EB617D" w:rsidRPr="00906D37" w:rsidRDefault="00EB617D" w:rsidP="00DA7C1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puerta de salida a zona de embarque cumple con el ancho mínimo de 0,80 m de conformidad con la NTC 4960?</w:t>
            </w:r>
          </w:p>
        </w:tc>
      </w:tr>
      <w:tr w:rsidR="00906D37" w:rsidRPr="00906D37" w14:paraId="07CAEAAA" w14:textId="77777777" w:rsidTr="00DA7C11">
        <w:trPr>
          <w:trHeight w:val="465"/>
        </w:trPr>
        <w:tc>
          <w:tcPr>
            <w:tcW w:w="2972" w:type="dxa"/>
            <w:vMerge/>
            <w:tcBorders>
              <w:left w:val="single" w:sz="4" w:space="0" w:color="auto"/>
              <w:right w:val="single" w:sz="4" w:space="0" w:color="auto"/>
            </w:tcBorders>
            <w:shd w:val="clear" w:color="auto" w:fill="auto"/>
            <w:noWrap/>
            <w:vAlign w:val="center"/>
            <w:hideMark/>
          </w:tcPr>
          <w:p w14:paraId="5A44BBA6" w14:textId="77777777" w:rsidR="00EB617D" w:rsidRPr="00906D37" w:rsidRDefault="00EB617D"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19DFC82B" w14:textId="77777777" w:rsidR="00EB617D" w:rsidRPr="00906D37" w:rsidRDefault="00EB617D" w:rsidP="00DA7C11">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390ECC93" w14:textId="77777777" w:rsidR="00EB617D" w:rsidRPr="00906D37" w:rsidRDefault="00EB617D" w:rsidP="00DA7C11">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Arial"/>
                <w:b/>
                <w:bCs/>
                <w:lang w:val="es-ES"/>
              </w:rPr>
              <w:t>PEACCTA1601:</w:t>
            </w:r>
            <w:r w:rsidRPr="00906D37">
              <w:rPr>
                <w:rFonts w:ascii="Arial Narrow" w:hAnsi="Arial Narrow" w:cs="Calibri"/>
                <w:b/>
                <w:bCs/>
                <w:lang w:val="es-ES"/>
              </w:rPr>
              <w:t xml:space="preserve"> </w:t>
            </w:r>
            <w:r w:rsidRPr="00906D37">
              <w:rPr>
                <w:rFonts w:ascii="Arial Narrow" w:eastAsia="Times New Roman" w:hAnsi="Arial Narrow" w:cs="Times New Roman"/>
                <w:lang w:val="es-ES_tradnl" w:eastAsia="es-ES"/>
              </w:rPr>
              <w:t>¿La puerta de salida a zona de embarque cumple con el ancho mínimo de 0,80 m de conformidad con la NTC 4960?</w:t>
            </w:r>
          </w:p>
        </w:tc>
      </w:tr>
      <w:tr w:rsidR="00906D37" w:rsidRPr="00906D37" w14:paraId="61551E9B" w14:textId="77777777" w:rsidTr="00DA7C11">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E992545" w14:textId="77777777" w:rsidR="00EB617D" w:rsidRPr="00906D37" w:rsidRDefault="00EB617D" w:rsidP="00DA7C11">
            <w:pPr>
              <w:pStyle w:val="Ttulo1"/>
              <w:numPr>
                <w:ilvl w:val="1"/>
                <w:numId w:val="2"/>
              </w:numPr>
              <w:ind w:left="352" w:hanging="352"/>
              <w:jc w:val="both"/>
              <w:rPr>
                <w:rFonts w:ascii="Arial Narrow" w:hAnsi="Arial Narrow" w:cs="Arial"/>
                <w:sz w:val="22"/>
                <w:szCs w:val="22"/>
              </w:rPr>
            </w:pPr>
          </w:p>
        </w:tc>
        <w:tc>
          <w:tcPr>
            <w:tcW w:w="6425" w:type="dxa"/>
            <w:gridSpan w:val="6"/>
            <w:tcBorders>
              <w:top w:val="single" w:sz="4" w:space="0" w:color="auto"/>
              <w:left w:val="single" w:sz="4" w:space="0" w:color="auto"/>
              <w:bottom w:val="single" w:sz="4" w:space="0" w:color="auto"/>
              <w:right w:val="single" w:sz="4" w:space="0" w:color="auto"/>
            </w:tcBorders>
          </w:tcPr>
          <w:p w14:paraId="243793AC" w14:textId="77777777" w:rsidR="00EB617D" w:rsidRPr="00906D37" w:rsidRDefault="00EB617D" w:rsidP="00DA7C11">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0328EB87" w14:textId="77777777" w:rsidR="00EB617D" w:rsidRPr="00906D37" w:rsidRDefault="00EB617D" w:rsidP="00DA7C11">
            <w:pPr>
              <w:numPr>
                <w:ilvl w:val="0"/>
                <w:numId w:val="27"/>
              </w:numPr>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 xml:space="preserve">Cuando cumple con </w:t>
            </w:r>
            <w:r w:rsidRPr="00906D37">
              <w:rPr>
                <w:rFonts w:ascii="Arial Narrow" w:hAnsi="Arial Narrow" w:cs="Calibri"/>
                <w:sz w:val="22"/>
                <w:szCs w:val="22"/>
              </w:rPr>
              <w:t>PEACCTA1601</w:t>
            </w:r>
            <w:r w:rsidRPr="00906D37">
              <w:rPr>
                <w:rFonts w:ascii="Arial Narrow" w:hAnsi="Arial Narrow"/>
                <w:sz w:val="22"/>
                <w:szCs w:val="22"/>
                <w:lang w:val="es-CO"/>
              </w:rPr>
              <w:t>.</w:t>
            </w:r>
          </w:p>
          <w:p w14:paraId="53E05CCE" w14:textId="77777777" w:rsidR="00EB617D" w:rsidRPr="00906D37" w:rsidRDefault="00EB617D" w:rsidP="00DA7C11">
            <w:pPr>
              <w:numPr>
                <w:ilvl w:val="0"/>
                <w:numId w:val="27"/>
              </w:numPr>
              <w:contextualSpacing/>
              <w:jc w:val="both"/>
              <w:rPr>
                <w:rFonts w:ascii="Arial Narrow" w:hAnsi="Arial Narrow"/>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 xml:space="preserve">Cuando no cumple con </w:t>
            </w:r>
            <w:r w:rsidRPr="00906D37">
              <w:rPr>
                <w:rFonts w:ascii="Arial Narrow" w:hAnsi="Arial Narrow" w:cs="Calibri"/>
                <w:sz w:val="22"/>
                <w:szCs w:val="22"/>
              </w:rPr>
              <w:t>PEACCTA1601.</w:t>
            </w:r>
          </w:p>
        </w:tc>
      </w:tr>
    </w:tbl>
    <w:p w14:paraId="78C9844A" w14:textId="218D6093" w:rsidR="00A551E5" w:rsidRPr="00906D37" w:rsidRDefault="00A551E5"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DF2AA56"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A5BEC76" w14:textId="71982733" w:rsidR="00A551E5" w:rsidRPr="00906D37" w:rsidRDefault="00A551E5"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Plataformas de abordaje</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8B6AD9" w14:textId="0AD3AB83" w:rsidR="00A551E5" w:rsidRPr="00906D37" w:rsidRDefault="00A551E5"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 xml:space="preserve">Peso: </w:t>
            </w:r>
            <w:r w:rsidR="00E7660D" w:rsidRPr="00906D37">
              <w:rPr>
                <w:rFonts w:ascii="Arial Narrow" w:hAnsi="Arial Narrow"/>
                <w:sz w:val="22"/>
                <w:szCs w:val="22"/>
              </w:rPr>
              <w:t>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8EC39A" w14:textId="68050014" w:rsidR="00A551E5" w:rsidRPr="00906D37" w:rsidRDefault="00A551E5"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w:t>
            </w:r>
            <w:r w:rsidR="00E7660D" w:rsidRPr="00906D37">
              <w:rPr>
                <w:rFonts w:ascii="Arial Narrow" w:hAnsi="Arial Narrow"/>
                <w:sz w:val="22"/>
                <w:szCs w:val="22"/>
              </w:rPr>
              <w:t>5P</w:t>
            </w:r>
            <w:r w:rsidRPr="00906D37">
              <w:rPr>
                <w:rFonts w:ascii="Arial Narrow" w:hAnsi="Arial Narrow"/>
                <w:sz w:val="22"/>
                <w:szCs w:val="22"/>
              </w:rPr>
              <w:t>).</w:t>
            </w:r>
          </w:p>
        </w:tc>
      </w:tr>
      <w:tr w:rsidR="00906D37" w:rsidRPr="00906D37" w14:paraId="10D30285" w14:textId="77777777" w:rsidTr="006410A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1CA8166" w14:textId="02EF5911" w:rsidR="00C66EA5" w:rsidRPr="00906D37" w:rsidRDefault="00C66EA5"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771883F2"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D7258" w14:textId="77777777" w:rsidR="00A551E5" w:rsidRPr="00906D37" w:rsidRDefault="00A551E5"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4987049" w14:textId="77777777" w:rsidR="00A551E5" w:rsidRPr="00906D37" w:rsidRDefault="00A551E5"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F6E6EE3"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28ADC8B" w14:textId="3ABFCE40" w:rsidR="00A551E5" w:rsidRPr="00906D37" w:rsidRDefault="00E7660D"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Estado físico de las plataformas de abordaje y sus zonas de circulación.</w:t>
            </w:r>
          </w:p>
        </w:tc>
        <w:tc>
          <w:tcPr>
            <w:tcW w:w="2790" w:type="dxa"/>
            <w:tcBorders>
              <w:top w:val="single" w:sz="4" w:space="0" w:color="auto"/>
              <w:left w:val="single" w:sz="4" w:space="0" w:color="auto"/>
              <w:bottom w:val="single" w:sz="4" w:space="0" w:color="auto"/>
              <w:right w:val="single" w:sz="4" w:space="0" w:color="auto"/>
            </w:tcBorders>
          </w:tcPr>
          <w:p w14:paraId="243B7D44" w14:textId="77777777" w:rsidR="00A551E5" w:rsidRPr="00906D37" w:rsidRDefault="00A551E5"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9415919" w14:textId="0C1DB1FE" w:rsidR="00A551E5" w:rsidRPr="00906D37" w:rsidRDefault="00A551E5" w:rsidP="00476C26">
            <w:pPr>
              <w:jc w:val="both"/>
              <w:rPr>
                <w:rFonts w:ascii="Arial Narrow" w:hAnsi="Arial Narrow"/>
                <w:sz w:val="22"/>
                <w:szCs w:val="22"/>
              </w:rPr>
            </w:pPr>
            <w:r w:rsidRPr="00906D37">
              <w:rPr>
                <w:rFonts w:ascii="Arial Narrow" w:hAnsi="Arial Narrow"/>
                <w:b/>
                <w:sz w:val="22"/>
                <w:szCs w:val="22"/>
              </w:rPr>
              <w:t xml:space="preserve">Código: </w:t>
            </w:r>
            <w:r w:rsidR="00E7660D" w:rsidRPr="00906D37">
              <w:rPr>
                <w:rFonts w:ascii="Arial Narrow" w:hAnsi="Arial Narrow" w:cs="Calibri"/>
                <w:b/>
                <w:bCs/>
                <w:sz w:val="22"/>
                <w:szCs w:val="22"/>
              </w:rPr>
              <w:t>PEACCTA1701</w:t>
            </w:r>
          </w:p>
        </w:tc>
        <w:tc>
          <w:tcPr>
            <w:tcW w:w="1746" w:type="dxa"/>
            <w:tcBorders>
              <w:top w:val="single" w:sz="4" w:space="0" w:color="auto"/>
              <w:left w:val="single" w:sz="4" w:space="0" w:color="auto"/>
              <w:bottom w:val="single" w:sz="4" w:space="0" w:color="auto"/>
              <w:right w:val="single" w:sz="4" w:space="0" w:color="auto"/>
            </w:tcBorders>
          </w:tcPr>
          <w:p w14:paraId="7B03D1D2" w14:textId="77777777" w:rsidR="00A551E5" w:rsidRPr="00906D37" w:rsidRDefault="00A551E5" w:rsidP="00476C26">
            <w:pPr>
              <w:pStyle w:val="Prrafodelista"/>
              <w:spacing w:line="259" w:lineRule="auto"/>
              <w:ind w:left="720"/>
              <w:jc w:val="both"/>
              <w:rPr>
                <w:rFonts w:ascii="Arial Narrow" w:hAnsi="Arial Narrow" w:cs="Arial"/>
                <w:sz w:val="22"/>
                <w:szCs w:val="22"/>
              </w:rPr>
            </w:pPr>
          </w:p>
          <w:p w14:paraId="5C9558E7" w14:textId="6EEAD0E9" w:rsidR="00A551E5" w:rsidRPr="00906D37" w:rsidRDefault="00A551E5"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E7660D" w:rsidRPr="00906D37">
              <w:rPr>
                <w:rFonts w:ascii="Arial Narrow" w:hAnsi="Arial Narrow"/>
                <w:sz w:val="22"/>
                <w:szCs w:val="22"/>
              </w:rPr>
              <w:t>5</w:t>
            </w:r>
          </w:p>
        </w:tc>
        <w:tc>
          <w:tcPr>
            <w:tcW w:w="1889" w:type="dxa"/>
            <w:tcBorders>
              <w:top w:val="single" w:sz="4" w:space="0" w:color="auto"/>
              <w:left w:val="single" w:sz="4" w:space="0" w:color="auto"/>
              <w:bottom w:val="single" w:sz="4" w:space="0" w:color="auto"/>
              <w:right w:val="single" w:sz="4" w:space="0" w:color="auto"/>
            </w:tcBorders>
          </w:tcPr>
          <w:p w14:paraId="68807A3F" w14:textId="77777777" w:rsidR="00A551E5" w:rsidRPr="00906D37" w:rsidRDefault="00A551E5" w:rsidP="00476C26">
            <w:pPr>
              <w:pStyle w:val="Prrafodelista"/>
              <w:spacing w:line="259" w:lineRule="auto"/>
              <w:ind w:left="720"/>
              <w:jc w:val="both"/>
              <w:rPr>
                <w:rFonts w:ascii="Arial Narrow" w:hAnsi="Arial Narrow" w:cs="Arial"/>
                <w:sz w:val="22"/>
                <w:szCs w:val="22"/>
              </w:rPr>
            </w:pPr>
          </w:p>
          <w:p w14:paraId="23DEA50B" w14:textId="71D9867C" w:rsidR="00A551E5" w:rsidRPr="00906D37" w:rsidRDefault="00A551E5"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E7660D" w:rsidRPr="00906D37">
              <w:rPr>
                <w:rFonts w:ascii="Arial Narrow" w:hAnsi="Arial Narrow"/>
                <w:sz w:val="22"/>
                <w:szCs w:val="22"/>
              </w:rPr>
              <w:t>5P</w:t>
            </w:r>
            <w:r w:rsidRPr="00906D37">
              <w:rPr>
                <w:rFonts w:ascii="Arial Narrow" w:hAnsi="Arial Narrow"/>
                <w:sz w:val="22"/>
                <w:szCs w:val="22"/>
              </w:rPr>
              <w:t>)</w:t>
            </w:r>
          </w:p>
        </w:tc>
      </w:tr>
      <w:tr w:rsidR="00906D37" w:rsidRPr="00906D37" w14:paraId="3E1E7A82"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3AA0D6C7" w14:textId="77777777" w:rsidR="00A551E5" w:rsidRPr="00906D37" w:rsidRDefault="00A551E5"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75C61BD" w14:textId="24BF9B21" w:rsidR="00A551E5" w:rsidRPr="00906D37" w:rsidRDefault="00A551E5"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E7660D" w:rsidRPr="00906D37">
              <w:rPr>
                <w:rFonts w:ascii="Arial Narrow" w:eastAsia="Times New Roman" w:hAnsi="Arial Narrow" w:cs="Arial"/>
                <w:lang w:val="es-ES_tradnl" w:eastAsia="es-ES"/>
              </w:rPr>
              <w:t>¿Las plataformas de abordaje y sus zonas de circulación se encuentran en buen estado?</w:t>
            </w:r>
          </w:p>
        </w:tc>
      </w:tr>
      <w:tr w:rsidR="00906D37" w:rsidRPr="00906D37" w14:paraId="6439E8F5"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24EA7D1" w14:textId="77777777" w:rsidR="00A551E5" w:rsidRPr="00906D37" w:rsidRDefault="00A551E5"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7EB303" w14:textId="77777777" w:rsidR="00E7660D" w:rsidRPr="00906D37" w:rsidRDefault="00E7660D"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6A649BD" w14:textId="77777777" w:rsidR="00E7660D" w:rsidRPr="00906D37" w:rsidRDefault="00E7660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PEACTAE188: </w:t>
            </w:r>
            <w:r w:rsidRPr="00906D37">
              <w:rPr>
                <w:rFonts w:ascii="Arial Narrow" w:hAnsi="Arial Narrow"/>
                <w:sz w:val="22"/>
                <w:szCs w:val="22"/>
                <w:lang w:val="es-ES_tradnl"/>
              </w:rPr>
              <w:t xml:space="preserve">El embarque debe hacerse en plataforma, no a nivel de calzada. </w:t>
            </w:r>
          </w:p>
          <w:p w14:paraId="305C6921" w14:textId="09312BD3" w:rsidR="00A551E5" w:rsidRPr="00906D37" w:rsidRDefault="00E7660D"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PEACTAE189: </w:t>
            </w:r>
            <w:r w:rsidRPr="00906D37">
              <w:rPr>
                <w:rFonts w:ascii="Arial Narrow" w:hAnsi="Arial Narrow"/>
                <w:sz w:val="22"/>
                <w:szCs w:val="22"/>
                <w:lang w:val="es-ES_tradnl"/>
              </w:rPr>
              <w:t>Las plataformas de abordaje y sus zonas de circulación deben encontrarse en buen estado, baches, sin pérdida de tabletas etc.</w:t>
            </w:r>
          </w:p>
        </w:tc>
      </w:tr>
      <w:tr w:rsidR="00906D37" w:rsidRPr="00906D37" w14:paraId="06022819"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CAAF445" w14:textId="77777777" w:rsidR="00A551E5" w:rsidRPr="00906D37" w:rsidRDefault="00A551E5"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540C96" w14:textId="77777777" w:rsidR="00E7660D" w:rsidRPr="00906D37" w:rsidRDefault="00E7660D"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498CED9" w14:textId="59BAF6EB" w:rsidR="00702C5B" w:rsidRPr="00906D37" w:rsidRDefault="00702C5B" w:rsidP="00543CEC">
            <w:pPr>
              <w:pStyle w:val="Sinespaciado"/>
              <w:numPr>
                <w:ilvl w:val="0"/>
                <w:numId w:val="27"/>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PEACTAE188. y PEACTAE189.</w:t>
            </w:r>
          </w:p>
          <w:p w14:paraId="25444BE7" w14:textId="1F8CE49B" w:rsidR="00702C5B" w:rsidRPr="00906D37" w:rsidRDefault="00702C5B" w:rsidP="00543CEC">
            <w:pPr>
              <w:pStyle w:val="Sinespaciado"/>
              <w:numPr>
                <w:ilvl w:val="0"/>
                <w:numId w:val="27"/>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alguno de PEACTAE188. y PEACTAE189.</w:t>
            </w:r>
          </w:p>
          <w:p w14:paraId="700EE207" w14:textId="749F8DB4" w:rsidR="00A551E5" w:rsidRPr="00906D37" w:rsidRDefault="00702C5B" w:rsidP="00543CEC">
            <w:pPr>
              <w:pStyle w:val="Sinespaciado"/>
              <w:numPr>
                <w:ilvl w:val="0"/>
                <w:numId w:val="27"/>
              </w:numPr>
              <w:tabs>
                <w:tab w:val="left" w:pos="284"/>
              </w:tabs>
              <w:jc w:val="both"/>
              <w:rPr>
                <w:rFonts w:ascii="Arial Narrow" w:hAnsi="Arial Narrow" w:cs="Arial"/>
                <w:lang w:val="es-ES_tradnl"/>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cumple con PEACTAE188.</w:t>
            </w:r>
          </w:p>
        </w:tc>
      </w:tr>
      <w:tr w:rsidR="00906D37" w:rsidRPr="00906D37" w14:paraId="1148D7A8"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04BD5" w14:textId="77777777" w:rsidR="00205C4E" w:rsidRPr="00906D37" w:rsidRDefault="00205C4E"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FEA0EDC" w14:textId="77777777" w:rsidR="00205C4E" w:rsidRPr="00906D37" w:rsidRDefault="00205C4E"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A370F88"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285F151" w14:textId="77777777" w:rsidR="00205C4E" w:rsidRPr="00906D37" w:rsidRDefault="00205C4E"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las plataformas de abordaje.</w:t>
            </w:r>
          </w:p>
        </w:tc>
        <w:tc>
          <w:tcPr>
            <w:tcW w:w="2790" w:type="dxa"/>
            <w:tcBorders>
              <w:top w:val="single" w:sz="4" w:space="0" w:color="auto"/>
              <w:left w:val="single" w:sz="4" w:space="0" w:color="auto"/>
              <w:bottom w:val="single" w:sz="4" w:space="0" w:color="auto"/>
              <w:right w:val="single" w:sz="4" w:space="0" w:color="auto"/>
            </w:tcBorders>
          </w:tcPr>
          <w:p w14:paraId="57878D7C" w14:textId="77777777" w:rsidR="00205C4E" w:rsidRPr="00906D37" w:rsidRDefault="00205C4E"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64BBED1" w14:textId="77777777" w:rsidR="00205C4E" w:rsidRPr="00906D37" w:rsidRDefault="00205C4E"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PEACCTA1702</w:t>
            </w:r>
          </w:p>
        </w:tc>
        <w:tc>
          <w:tcPr>
            <w:tcW w:w="1746" w:type="dxa"/>
            <w:tcBorders>
              <w:top w:val="single" w:sz="4" w:space="0" w:color="auto"/>
              <w:left w:val="single" w:sz="4" w:space="0" w:color="auto"/>
              <w:bottom w:val="single" w:sz="4" w:space="0" w:color="auto"/>
              <w:right w:val="single" w:sz="4" w:space="0" w:color="auto"/>
            </w:tcBorders>
          </w:tcPr>
          <w:p w14:paraId="22E41991" w14:textId="77777777" w:rsidR="00205C4E" w:rsidRPr="00906D37" w:rsidRDefault="00205C4E" w:rsidP="0007413C">
            <w:pPr>
              <w:pStyle w:val="Prrafodelista"/>
              <w:spacing w:line="259" w:lineRule="auto"/>
              <w:ind w:left="720"/>
              <w:jc w:val="both"/>
              <w:rPr>
                <w:rFonts w:ascii="Arial Narrow" w:hAnsi="Arial Narrow" w:cs="Arial"/>
                <w:sz w:val="22"/>
                <w:szCs w:val="22"/>
              </w:rPr>
            </w:pPr>
          </w:p>
          <w:p w14:paraId="23B587A6" w14:textId="77777777" w:rsidR="00205C4E" w:rsidRPr="00906D37" w:rsidRDefault="00205C4E"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621B916" w14:textId="77777777" w:rsidR="00205C4E" w:rsidRPr="00906D37" w:rsidRDefault="00205C4E" w:rsidP="0007413C">
            <w:pPr>
              <w:pStyle w:val="Prrafodelista"/>
              <w:spacing w:line="259" w:lineRule="auto"/>
              <w:ind w:left="720"/>
              <w:jc w:val="both"/>
              <w:rPr>
                <w:rFonts w:ascii="Arial Narrow" w:hAnsi="Arial Narrow" w:cs="Arial"/>
                <w:sz w:val="22"/>
                <w:szCs w:val="22"/>
              </w:rPr>
            </w:pPr>
          </w:p>
          <w:p w14:paraId="56C622EF" w14:textId="77777777" w:rsidR="00205C4E" w:rsidRPr="00906D37" w:rsidRDefault="00205C4E"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33C9079"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7D5B8CAD" w14:textId="77777777" w:rsidR="00205C4E" w:rsidRPr="00906D37" w:rsidRDefault="00205C4E" w:rsidP="0007413C">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30B27F" w14:textId="77777777" w:rsidR="00205C4E" w:rsidRPr="00906D37" w:rsidRDefault="00205C4E"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en las plataformas de abordaje están libres de obstáculos en un ancho constante mínimo de 1,20 m?</w:t>
            </w:r>
          </w:p>
        </w:tc>
      </w:tr>
      <w:tr w:rsidR="00906D37" w:rsidRPr="00906D37" w14:paraId="4B06A5F0"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357F3FBC" w14:textId="77777777" w:rsidR="00205C4E" w:rsidRPr="00906D37" w:rsidRDefault="00205C4E" w:rsidP="0007413C">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BCD79A" w14:textId="77777777" w:rsidR="00205C4E" w:rsidRPr="00906D37" w:rsidRDefault="00205C4E" w:rsidP="000741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0A813A7" w14:textId="77777777" w:rsidR="00205C4E" w:rsidRPr="00906D37" w:rsidRDefault="00205C4E" w:rsidP="0007413C">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Calibri"/>
                <w:b/>
                <w:bCs/>
                <w:lang w:val="es-ES"/>
              </w:rPr>
              <w:t xml:space="preserve">PEACCTA1702: </w:t>
            </w:r>
            <w:r w:rsidRPr="00906D37">
              <w:rPr>
                <w:rFonts w:ascii="Arial Narrow" w:eastAsia="Times New Roman" w:hAnsi="Arial Narrow" w:cs="Times New Roman"/>
                <w:lang w:val="es-ES_tradnl" w:eastAsia="es-ES"/>
              </w:rPr>
              <w:t>La circulación en las plataformas de abordaje debe estar libres de obstáculos en un ancho constante mínimo de 1,20 m.</w:t>
            </w:r>
          </w:p>
        </w:tc>
      </w:tr>
      <w:tr w:rsidR="00906D37" w:rsidRPr="00906D37" w14:paraId="2F28F94C"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918D1D6" w14:textId="77777777" w:rsidR="00205C4E" w:rsidRPr="00906D37" w:rsidRDefault="00205C4E" w:rsidP="0007413C">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36E865" w14:textId="77777777" w:rsidR="00205C4E" w:rsidRPr="00906D37" w:rsidRDefault="00205C4E" w:rsidP="000741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D7E2283" w14:textId="77777777" w:rsidR="00205C4E" w:rsidRPr="00906D37" w:rsidRDefault="00205C4E" w:rsidP="00543CEC">
            <w:pPr>
              <w:pStyle w:val="Sinespaciado"/>
              <w:numPr>
                <w:ilvl w:val="0"/>
                <w:numId w:val="28"/>
              </w:numPr>
              <w:tabs>
                <w:tab w:val="left" w:pos="284"/>
              </w:tabs>
              <w:ind w:left="355"/>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PEACCTA1702.</w:t>
            </w:r>
          </w:p>
          <w:p w14:paraId="4AFEE1CB" w14:textId="77777777" w:rsidR="00205C4E" w:rsidRPr="00906D37" w:rsidRDefault="00205C4E" w:rsidP="00543CEC">
            <w:pPr>
              <w:pStyle w:val="Sinespaciado"/>
              <w:numPr>
                <w:ilvl w:val="0"/>
                <w:numId w:val="28"/>
              </w:numPr>
              <w:tabs>
                <w:tab w:val="left" w:pos="284"/>
              </w:tabs>
              <w:ind w:left="355"/>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PEACCTA1702.</w:t>
            </w:r>
          </w:p>
        </w:tc>
      </w:tr>
      <w:tr w:rsidR="00906D37" w:rsidRPr="00906D37" w14:paraId="2873A2F0"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923EC" w14:textId="77777777" w:rsidR="00C66EA5" w:rsidRPr="00906D37" w:rsidRDefault="00C66EA5"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653D088" w14:textId="77777777" w:rsidR="00C66EA5" w:rsidRPr="00906D37" w:rsidRDefault="00C66EA5"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16D12B8"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73E8722" w14:textId="77777777" w:rsidR="00C66EA5" w:rsidRPr="00906D37" w:rsidRDefault="00C66EA5"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de bordes de los andenes en las plataformas de abordaje.</w:t>
            </w:r>
          </w:p>
        </w:tc>
        <w:tc>
          <w:tcPr>
            <w:tcW w:w="2790" w:type="dxa"/>
            <w:tcBorders>
              <w:top w:val="single" w:sz="4" w:space="0" w:color="auto"/>
              <w:left w:val="single" w:sz="4" w:space="0" w:color="auto"/>
              <w:bottom w:val="single" w:sz="4" w:space="0" w:color="auto"/>
              <w:right w:val="single" w:sz="4" w:space="0" w:color="auto"/>
            </w:tcBorders>
          </w:tcPr>
          <w:p w14:paraId="34D31B2A" w14:textId="77777777" w:rsidR="00C66EA5" w:rsidRPr="00906D37" w:rsidRDefault="00C66EA5"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1C5DED2" w14:textId="77777777" w:rsidR="00C66EA5" w:rsidRPr="00906D37" w:rsidRDefault="00C66EA5"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PEACCTA1703</w:t>
            </w:r>
          </w:p>
        </w:tc>
        <w:tc>
          <w:tcPr>
            <w:tcW w:w="1746" w:type="dxa"/>
            <w:tcBorders>
              <w:top w:val="single" w:sz="4" w:space="0" w:color="auto"/>
              <w:left w:val="single" w:sz="4" w:space="0" w:color="auto"/>
              <w:bottom w:val="single" w:sz="4" w:space="0" w:color="auto"/>
              <w:right w:val="single" w:sz="4" w:space="0" w:color="auto"/>
            </w:tcBorders>
          </w:tcPr>
          <w:p w14:paraId="3F01D97C" w14:textId="77777777" w:rsidR="00C66EA5" w:rsidRPr="00906D37" w:rsidRDefault="00C66EA5" w:rsidP="009B222E">
            <w:pPr>
              <w:pStyle w:val="Prrafodelista"/>
              <w:spacing w:line="259" w:lineRule="auto"/>
              <w:ind w:left="720"/>
              <w:jc w:val="both"/>
              <w:rPr>
                <w:rFonts w:ascii="Arial Narrow" w:hAnsi="Arial Narrow" w:cs="Arial"/>
                <w:sz w:val="22"/>
                <w:szCs w:val="22"/>
              </w:rPr>
            </w:pPr>
          </w:p>
          <w:p w14:paraId="4501308E" w14:textId="77777777" w:rsidR="00C66EA5" w:rsidRPr="00906D37" w:rsidRDefault="00C66EA5"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59B08E80" w14:textId="77777777" w:rsidR="00C66EA5" w:rsidRPr="00906D37" w:rsidRDefault="00C66EA5" w:rsidP="009B222E">
            <w:pPr>
              <w:pStyle w:val="Prrafodelista"/>
              <w:spacing w:line="259" w:lineRule="auto"/>
              <w:ind w:left="720"/>
              <w:jc w:val="both"/>
              <w:rPr>
                <w:rFonts w:ascii="Arial Narrow" w:hAnsi="Arial Narrow" w:cs="Arial"/>
                <w:sz w:val="22"/>
                <w:szCs w:val="22"/>
              </w:rPr>
            </w:pPr>
          </w:p>
          <w:p w14:paraId="6557B950" w14:textId="77777777" w:rsidR="00C66EA5" w:rsidRPr="00906D37" w:rsidRDefault="00C66EA5"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0E235170"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007402D3" w14:textId="77777777" w:rsidR="00C66EA5" w:rsidRPr="00906D37" w:rsidRDefault="00C66EA5"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D9D145E" w14:textId="77777777" w:rsidR="00C66EA5" w:rsidRPr="00906D37" w:rsidRDefault="00C66EA5"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bordes de los andenes de las plataformas están señalizados en el piso con una franja de color diferenciada con respecto del resto del pavimento?</w:t>
            </w:r>
          </w:p>
        </w:tc>
      </w:tr>
      <w:tr w:rsidR="00906D37" w:rsidRPr="00906D37" w14:paraId="33EF6A91"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7BF7FB4B" w14:textId="77777777" w:rsidR="00C66EA5" w:rsidRPr="00906D37" w:rsidRDefault="00C66EA5"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37062A1" w14:textId="77777777" w:rsidR="00C66EA5" w:rsidRPr="00906D37" w:rsidRDefault="00C66EA5"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3984BA64" w14:textId="77777777" w:rsidR="00C66EA5" w:rsidRPr="00906D37" w:rsidRDefault="00C66EA5" w:rsidP="009B222E">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Calibri"/>
                <w:b/>
                <w:bCs/>
                <w:lang w:val="es-ES"/>
              </w:rPr>
              <w:t xml:space="preserve">PEACCTA1703: </w:t>
            </w:r>
            <w:r w:rsidRPr="00906D37">
              <w:rPr>
                <w:rFonts w:ascii="Arial Narrow" w:eastAsia="Times New Roman" w:hAnsi="Arial Narrow" w:cs="Times New Roman"/>
                <w:lang w:val="es-ES_tradnl" w:eastAsia="es-ES"/>
              </w:rPr>
              <w:t>Los bordes de los andenes de las plataformas deben estar señalizados en el piso con una franja de color diferenciada con respecto del resto del pavimento.</w:t>
            </w:r>
          </w:p>
        </w:tc>
      </w:tr>
      <w:tr w:rsidR="00906D37" w:rsidRPr="00906D37" w14:paraId="463725D2"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2D80729" w14:textId="77777777" w:rsidR="00C66EA5" w:rsidRPr="00906D37" w:rsidRDefault="00C66EA5"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975223" w14:textId="77777777" w:rsidR="00C66EA5" w:rsidRPr="00906D37" w:rsidRDefault="00C66EA5" w:rsidP="009B222E">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2C36E2EF" w14:textId="77777777" w:rsidR="00C66EA5" w:rsidRPr="00906D37" w:rsidRDefault="00C66EA5" w:rsidP="00543CEC">
            <w:pPr>
              <w:numPr>
                <w:ilvl w:val="1"/>
                <w:numId w:val="29"/>
              </w:numPr>
              <w:tabs>
                <w:tab w:val="left" w:pos="284"/>
              </w:tabs>
              <w:jc w:val="both"/>
              <w:rPr>
                <w:rFonts w:ascii="Arial Narrow" w:eastAsia="Calibri" w:hAnsi="Arial Narrow" w:cs="Calibri"/>
                <w:sz w:val="22"/>
                <w:szCs w:val="22"/>
                <w:lang w:eastAsia="en-US"/>
              </w:rPr>
            </w:pPr>
            <w:r w:rsidRPr="00906D37">
              <w:rPr>
                <w:rFonts w:ascii="Arial Narrow" w:eastAsia="Calibri" w:hAnsi="Arial Narrow" w:cs="Calibri"/>
                <w:b/>
                <w:bCs/>
                <w:sz w:val="22"/>
                <w:szCs w:val="22"/>
                <w:lang w:eastAsia="en-US"/>
              </w:rPr>
              <w:t>SI CUMPLE:</w:t>
            </w:r>
            <w:r w:rsidRPr="00906D37">
              <w:rPr>
                <w:rFonts w:ascii="Arial Narrow" w:eastAsia="Calibri" w:hAnsi="Arial Narrow" w:cs="Calibri"/>
                <w:sz w:val="22"/>
                <w:szCs w:val="22"/>
                <w:lang w:eastAsia="en-US"/>
              </w:rPr>
              <w:t xml:space="preserve"> Cuando cumple con PEACCTA1703.</w:t>
            </w:r>
          </w:p>
          <w:p w14:paraId="50ACA99D" w14:textId="77777777" w:rsidR="00C66EA5" w:rsidRPr="00906D37" w:rsidRDefault="00C66EA5" w:rsidP="00543CEC">
            <w:pPr>
              <w:numPr>
                <w:ilvl w:val="1"/>
                <w:numId w:val="29"/>
              </w:numPr>
              <w:tabs>
                <w:tab w:val="left" w:pos="284"/>
              </w:tabs>
              <w:jc w:val="both"/>
              <w:rPr>
                <w:rFonts w:ascii="Arial Narrow" w:hAnsi="Arial Narrow"/>
                <w:b/>
                <w:bCs/>
                <w:sz w:val="22"/>
                <w:szCs w:val="22"/>
                <w:lang w:val="es-ES_tradnl"/>
              </w:rPr>
            </w:pPr>
            <w:r w:rsidRPr="00906D37">
              <w:rPr>
                <w:rFonts w:ascii="Arial Narrow" w:eastAsia="Calibri" w:hAnsi="Arial Narrow" w:cs="Calibri"/>
                <w:b/>
                <w:bCs/>
                <w:sz w:val="22"/>
                <w:szCs w:val="22"/>
                <w:lang w:eastAsia="en-US"/>
              </w:rPr>
              <w:t>NO CUMPLE:</w:t>
            </w:r>
            <w:r w:rsidRPr="00906D37">
              <w:rPr>
                <w:rFonts w:ascii="Arial Narrow" w:eastAsia="Calibri" w:hAnsi="Arial Narrow" w:cs="Calibri"/>
                <w:sz w:val="22"/>
                <w:szCs w:val="22"/>
                <w:lang w:eastAsia="en-US"/>
              </w:rPr>
              <w:t xml:space="preserve"> Cuando no cumple con PEACCTA1703.</w:t>
            </w:r>
          </w:p>
          <w:p w14:paraId="0AF3CE1F" w14:textId="77777777" w:rsidR="00C66EA5" w:rsidRPr="00906D37" w:rsidRDefault="00C66EA5" w:rsidP="00543CEC">
            <w:pPr>
              <w:numPr>
                <w:ilvl w:val="1"/>
                <w:numId w:val="29"/>
              </w:numPr>
              <w:tabs>
                <w:tab w:val="left" w:pos="284"/>
              </w:tabs>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bl>
    <w:p w14:paraId="43E45EE3" w14:textId="5A333E81" w:rsidR="00A551E5" w:rsidRPr="00906D37" w:rsidRDefault="00A551E5"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EC2A44D"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83AB1B5" w14:textId="3A0528CF" w:rsidR="00B47BE1" w:rsidRPr="00906D37" w:rsidRDefault="00B47BE1"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Zona/Plataforma de descenso y salas de espera llegadas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C03774" w14:textId="77777777" w:rsidR="00B47BE1" w:rsidRPr="00906D37" w:rsidRDefault="00B47BE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1C6103" w14:textId="77777777" w:rsidR="00B47BE1" w:rsidRPr="00906D37" w:rsidRDefault="00B47BE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559C5285" w14:textId="77777777" w:rsidTr="00527932">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FF859DD" w14:textId="4356BDA2" w:rsidR="008761ED" w:rsidRPr="00906D37" w:rsidRDefault="008761ED"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BD424B3"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6139C" w14:textId="77777777" w:rsidR="00B47BE1" w:rsidRPr="00906D37" w:rsidRDefault="00B47BE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BCB2842" w14:textId="77777777" w:rsidR="00B47BE1" w:rsidRPr="00906D37" w:rsidRDefault="00B47BE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DB74239"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490ADC2" w14:textId="63A7A3B9" w:rsidR="00B47BE1" w:rsidRPr="00906D37" w:rsidRDefault="00B47BE1"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Estado físico de las plataformas de descenso y sus zonas de circulación.</w:t>
            </w:r>
          </w:p>
        </w:tc>
        <w:tc>
          <w:tcPr>
            <w:tcW w:w="2790" w:type="dxa"/>
            <w:tcBorders>
              <w:top w:val="single" w:sz="4" w:space="0" w:color="auto"/>
              <w:left w:val="single" w:sz="4" w:space="0" w:color="auto"/>
              <w:bottom w:val="single" w:sz="4" w:space="0" w:color="auto"/>
              <w:right w:val="single" w:sz="4" w:space="0" w:color="auto"/>
            </w:tcBorders>
          </w:tcPr>
          <w:p w14:paraId="1D66D74D" w14:textId="77777777" w:rsidR="00B47BE1" w:rsidRPr="00906D37" w:rsidRDefault="00B47BE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D5E6710" w14:textId="2EC4AF77" w:rsidR="00B47BE1" w:rsidRPr="00906D37" w:rsidRDefault="00B47BE1"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PEACCTA1801</w:t>
            </w:r>
          </w:p>
        </w:tc>
        <w:tc>
          <w:tcPr>
            <w:tcW w:w="1746" w:type="dxa"/>
            <w:tcBorders>
              <w:top w:val="single" w:sz="4" w:space="0" w:color="auto"/>
              <w:left w:val="single" w:sz="4" w:space="0" w:color="auto"/>
              <w:bottom w:val="single" w:sz="4" w:space="0" w:color="auto"/>
              <w:right w:val="single" w:sz="4" w:space="0" w:color="auto"/>
            </w:tcBorders>
          </w:tcPr>
          <w:p w14:paraId="79A48C3A" w14:textId="77777777" w:rsidR="00B47BE1" w:rsidRPr="00906D37" w:rsidRDefault="00B47BE1" w:rsidP="00476C26">
            <w:pPr>
              <w:pStyle w:val="Prrafodelista"/>
              <w:spacing w:line="259" w:lineRule="auto"/>
              <w:ind w:left="720"/>
              <w:jc w:val="both"/>
              <w:rPr>
                <w:rFonts w:ascii="Arial Narrow" w:hAnsi="Arial Narrow" w:cs="Arial"/>
                <w:sz w:val="22"/>
                <w:szCs w:val="22"/>
              </w:rPr>
            </w:pPr>
          </w:p>
          <w:p w14:paraId="38A48ED9" w14:textId="77777777" w:rsidR="00B47BE1" w:rsidRPr="00906D37" w:rsidRDefault="00B47BE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C08E563" w14:textId="77777777" w:rsidR="00B47BE1" w:rsidRPr="00906D37" w:rsidRDefault="00B47BE1" w:rsidP="00476C26">
            <w:pPr>
              <w:pStyle w:val="Prrafodelista"/>
              <w:spacing w:line="259" w:lineRule="auto"/>
              <w:ind w:left="720"/>
              <w:jc w:val="both"/>
              <w:rPr>
                <w:rFonts w:ascii="Arial Narrow" w:hAnsi="Arial Narrow" w:cs="Arial"/>
                <w:sz w:val="22"/>
                <w:szCs w:val="22"/>
              </w:rPr>
            </w:pPr>
          </w:p>
          <w:p w14:paraId="1C54D68B" w14:textId="77777777" w:rsidR="00B47BE1" w:rsidRPr="00906D37" w:rsidRDefault="00B47BE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CBF7767"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A747998"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69A3D8" w14:textId="41B5E04E" w:rsidR="00B47BE1" w:rsidRPr="00906D37" w:rsidRDefault="00B47BE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plataformas de descenso y sus zonas de circulación se encuentran en buen estado?</w:t>
            </w:r>
          </w:p>
        </w:tc>
      </w:tr>
      <w:tr w:rsidR="00906D37" w:rsidRPr="00906D37" w14:paraId="222A3F0A"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48546D67"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C83D53" w14:textId="77777777" w:rsidR="00B47BE1" w:rsidRPr="00906D37" w:rsidRDefault="00B47BE1"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EE57B63" w14:textId="77777777" w:rsidR="00B47BE1" w:rsidRPr="00906D37" w:rsidRDefault="00B47BE1"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PEACTAE192: </w:t>
            </w:r>
            <w:r w:rsidRPr="00906D37">
              <w:rPr>
                <w:rFonts w:ascii="Arial Narrow" w:hAnsi="Arial Narrow"/>
                <w:sz w:val="22"/>
                <w:szCs w:val="22"/>
                <w:lang w:val="es-ES_tradnl"/>
              </w:rPr>
              <w:t xml:space="preserve">El descenso debe hacerse en plataforma, no a nivel de calzada. </w:t>
            </w:r>
          </w:p>
          <w:p w14:paraId="73A1D30B" w14:textId="4355EBAC" w:rsidR="00B47BE1" w:rsidRPr="00906D37" w:rsidRDefault="00B47BE1"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PEACTAE193: </w:t>
            </w:r>
            <w:r w:rsidRPr="00906D37">
              <w:rPr>
                <w:rFonts w:ascii="Arial Narrow" w:hAnsi="Arial Narrow"/>
                <w:sz w:val="22"/>
                <w:szCs w:val="22"/>
                <w:lang w:val="es-ES_tradnl"/>
              </w:rPr>
              <w:t>Las plataformas de descenso y sus zonas de circulación deben encontrarse en buen estado, baches, sin pérdida de tabletas etc.</w:t>
            </w:r>
          </w:p>
        </w:tc>
      </w:tr>
      <w:tr w:rsidR="00906D37" w:rsidRPr="00906D37" w14:paraId="52A7AAD9"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9C127CB"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35D868" w14:textId="77777777" w:rsidR="00B47BE1" w:rsidRPr="00906D37" w:rsidRDefault="00B47BE1"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68BB31DF" w14:textId="4030B194" w:rsidR="00502DE8" w:rsidRPr="00906D37" w:rsidRDefault="00502DE8" w:rsidP="00543CEC">
            <w:pPr>
              <w:numPr>
                <w:ilvl w:val="0"/>
                <w:numId w:val="30"/>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PEACTAE192. y PEACTAE193.</w:t>
            </w:r>
          </w:p>
          <w:p w14:paraId="707516A5" w14:textId="0F2EEE3F" w:rsidR="00502DE8" w:rsidRPr="00906D37" w:rsidRDefault="00502DE8" w:rsidP="00543CEC">
            <w:pPr>
              <w:numPr>
                <w:ilvl w:val="0"/>
                <w:numId w:val="30"/>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alguno de PEACTAE192. y PEACTAE193.</w:t>
            </w:r>
          </w:p>
          <w:p w14:paraId="14A32AA5" w14:textId="5FC4AB2E" w:rsidR="00B47BE1" w:rsidRPr="00906D37" w:rsidRDefault="00502DE8" w:rsidP="00543CEC">
            <w:pPr>
              <w:numPr>
                <w:ilvl w:val="0"/>
                <w:numId w:val="30"/>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bl>
    <w:p w14:paraId="58D1F464" w14:textId="77777777" w:rsidR="00502DE8" w:rsidRPr="00906D37" w:rsidRDefault="00502DE8">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FAD634B"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FC323" w14:textId="16E7E1E6" w:rsidR="00B47BE1" w:rsidRPr="00906D37" w:rsidRDefault="00B47BE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2DDBD21" w14:textId="77777777" w:rsidR="00B47BE1" w:rsidRPr="00906D37" w:rsidRDefault="00B47BE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6BFBFCC"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9C718F3" w14:textId="6A4EEBFB" w:rsidR="00B47BE1" w:rsidRPr="00906D37" w:rsidRDefault="00B47BE1"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las plataformas de descenso.</w:t>
            </w:r>
          </w:p>
        </w:tc>
        <w:tc>
          <w:tcPr>
            <w:tcW w:w="2790" w:type="dxa"/>
            <w:tcBorders>
              <w:top w:val="single" w:sz="4" w:space="0" w:color="auto"/>
              <w:left w:val="single" w:sz="4" w:space="0" w:color="auto"/>
              <w:bottom w:val="single" w:sz="4" w:space="0" w:color="auto"/>
              <w:right w:val="single" w:sz="4" w:space="0" w:color="auto"/>
            </w:tcBorders>
          </w:tcPr>
          <w:p w14:paraId="761500E9" w14:textId="77777777" w:rsidR="00B47BE1" w:rsidRPr="00906D37" w:rsidRDefault="00B47BE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ED0D44C" w14:textId="7BB43468" w:rsidR="00B47BE1" w:rsidRPr="00906D37" w:rsidRDefault="00B47BE1"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PEACCTA1802</w:t>
            </w:r>
          </w:p>
        </w:tc>
        <w:tc>
          <w:tcPr>
            <w:tcW w:w="1746" w:type="dxa"/>
            <w:tcBorders>
              <w:top w:val="single" w:sz="4" w:space="0" w:color="auto"/>
              <w:left w:val="single" w:sz="4" w:space="0" w:color="auto"/>
              <w:bottom w:val="single" w:sz="4" w:space="0" w:color="auto"/>
              <w:right w:val="single" w:sz="4" w:space="0" w:color="auto"/>
            </w:tcBorders>
          </w:tcPr>
          <w:p w14:paraId="4C6D1F95" w14:textId="77777777" w:rsidR="00B47BE1" w:rsidRPr="00906D37" w:rsidRDefault="00B47BE1" w:rsidP="00476C26">
            <w:pPr>
              <w:pStyle w:val="Prrafodelista"/>
              <w:spacing w:line="259" w:lineRule="auto"/>
              <w:ind w:left="720"/>
              <w:jc w:val="both"/>
              <w:rPr>
                <w:rFonts w:ascii="Arial Narrow" w:hAnsi="Arial Narrow" w:cs="Arial"/>
                <w:sz w:val="22"/>
                <w:szCs w:val="22"/>
              </w:rPr>
            </w:pPr>
          </w:p>
          <w:p w14:paraId="116164E8" w14:textId="2799A10F" w:rsidR="00B47BE1" w:rsidRPr="00906D37" w:rsidRDefault="00B47BE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068E096" w14:textId="77777777" w:rsidR="00B47BE1" w:rsidRPr="00906D37" w:rsidRDefault="00B47BE1" w:rsidP="00476C26">
            <w:pPr>
              <w:pStyle w:val="Prrafodelista"/>
              <w:spacing w:line="259" w:lineRule="auto"/>
              <w:ind w:left="720"/>
              <w:jc w:val="both"/>
              <w:rPr>
                <w:rFonts w:ascii="Arial Narrow" w:hAnsi="Arial Narrow" w:cs="Arial"/>
                <w:sz w:val="22"/>
                <w:szCs w:val="22"/>
              </w:rPr>
            </w:pPr>
          </w:p>
          <w:p w14:paraId="327CBF32" w14:textId="256BCB24" w:rsidR="00B47BE1" w:rsidRPr="00906D37" w:rsidRDefault="00B47BE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2F17756"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352DDEC2"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C796D0" w14:textId="17A1B521" w:rsidR="00B47BE1" w:rsidRPr="00906D37" w:rsidRDefault="00B47BE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en las plataformas de descenso están libres de obstáculos en un ancho constante mínimo de 1,20 m?</w:t>
            </w:r>
          </w:p>
        </w:tc>
      </w:tr>
      <w:tr w:rsidR="00906D37" w:rsidRPr="00906D37" w14:paraId="15707BA1"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47C0CEA"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FE7F2D" w14:textId="77777777" w:rsidR="00B47BE1" w:rsidRPr="00906D37" w:rsidRDefault="00B47BE1"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2EDDFE45" w14:textId="64E42888" w:rsidR="00B47BE1" w:rsidRPr="00906D37" w:rsidRDefault="00B47BE1"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PEACCTA1802: </w:t>
            </w:r>
            <w:r w:rsidRPr="00906D37">
              <w:rPr>
                <w:rFonts w:ascii="Arial Narrow" w:eastAsia="Times New Roman" w:hAnsi="Arial Narrow" w:cs="Times New Roman"/>
                <w:lang w:val="es-ES_tradnl" w:eastAsia="es-ES"/>
              </w:rPr>
              <w:t>La circulación en las plataformas de descenso debe estar libres de obstáculos en un ancho constante mínimo de 1,20 m.</w:t>
            </w:r>
          </w:p>
        </w:tc>
      </w:tr>
      <w:tr w:rsidR="00906D37" w:rsidRPr="00906D37" w14:paraId="150E6EA3"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7438BCF"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0B2E89" w14:textId="77777777" w:rsidR="00B47BE1" w:rsidRPr="00906D37" w:rsidRDefault="00B47BE1"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0E052D57" w14:textId="77777777" w:rsidR="00B47BE1" w:rsidRPr="00906D37" w:rsidRDefault="00B47BE1" w:rsidP="00543CEC">
            <w:pPr>
              <w:numPr>
                <w:ilvl w:val="0"/>
                <w:numId w:val="31"/>
              </w:numPr>
              <w:contextualSpacing/>
              <w:jc w:val="both"/>
              <w:rPr>
                <w:rFonts w:ascii="Arial Narrow" w:eastAsia="Calibri" w:hAnsi="Arial Narrow" w:cs="Calibri"/>
                <w:sz w:val="22"/>
                <w:szCs w:val="22"/>
                <w:lang w:eastAsia="en-US"/>
              </w:rPr>
            </w:pPr>
            <w:r w:rsidRPr="00906D37">
              <w:rPr>
                <w:rFonts w:ascii="Arial Narrow" w:eastAsia="Calibri" w:hAnsi="Arial Narrow" w:cs="Calibri"/>
                <w:b/>
                <w:bCs/>
                <w:sz w:val="22"/>
                <w:szCs w:val="22"/>
                <w:lang w:eastAsia="en-US"/>
              </w:rPr>
              <w:t>SI CUMPLE:</w:t>
            </w:r>
            <w:r w:rsidRPr="00906D37">
              <w:rPr>
                <w:rFonts w:ascii="Arial Narrow" w:eastAsia="Calibri" w:hAnsi="Arial Narrow" w:cs="Calibri"/>
                <w:sz w:val="22"/>
                <w:szCs w:val="22"/>
                <w:lang w:eastAsia="en-US"/>
              </w:rPr>
              <w:t xml:space="preserve"> Cuando cumple con </w:t>
            </w:r>
            <w:r w:rsidRPr="00906D37">
              <w:rPr>
                <w:rFonts w:ascii="Arial Narrow" w:hAnsi="Arial Narrow"/>
                <w:sz w:val="22"/>
                <w:szCs w:val="22"/>
              </w:rPr>
              <w:t>PEACCTA1802</w:t>
            </w:r>
            <w:r w:rsidRPr="00906D37">
              <w:rPr>
                <w:rFonts w:ascii="Arial Narrow" w:eastAsia="Calibri" w:hAnsi="Arial Narrow" w:cs="Calibri"/>
                <w:sz w:val="22"/>
                <w:szCs w:val="22"/>
                <w:lang w:eastAsia="en-US"/>
              </w:rPr>
              <w:t>.</w:t>
            </w:r>
          </w:p>
          <w:p w14:paraId="58A6E0E4" w14:textId="38B0E363" w:rsidR="00B47BE1" w:rsidRPr="00906D37" w:rsidRDefault="00B47BE1" w:rsidP="00543CEC">
            <w:pPr>
              <w:numPr>
                <w:ilvl w:val="0"/>
                <w:numId w:val="31"/>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NO CUMPLE:</w:t>
            </w:r>
            <w:r w:rsidRPr="00906D37">
              <w:rPr>
                <w:rFonts w:ascii="Arial Narrow" w:eastAsia="Calibri" w:hAnsi="Arial Narrow" w:cs="Calibri"/>
                <w:sz w:val="22"/>
                <w:szCs w:val="22"/>
                <w:lang w:eastAsia="en-US"/>
              </w:rPr>
              <w:t xml:space="preserve"> Cuando no cumple con </w:t>
            </w:r>
            <w:r w:rsidRPr="00906D37">
              <w:rPr>
                <w:rFonts w:ascii="Arial Narrow" w:hAnsi="Arial Narrow"/>
                <w:sz w:val="22"/>
                <w:szCs w:val="22"/>
              </w:rPr>
              <w:t>PEACCTA1802</w:t>
            </w:r>
            <w:r w:rsidRPr="00906D37">
              <w:rPr>
                <w:rFonts w:ascii="Arial Narrow" w:eastAsia="Calibri" w:hAnsi="Arial Narrow" w:cs="Calibri"/>
                <w:sz w:val="22"/>
                <w:szCs w:val="22"/>
                <w:lang w:eastAsia="en-US"/>
              </w:rPr>
              <w:t>.</w:t>
            </w:r>
          </w:p>
        </w:tc>
      </w:tr>
      <w:tr w:rsidR="00906D37" w:rsidRPr="00906D37" w14:paraId="30341069"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81E57"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DD0D97A"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4702673"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86665FB" w14:textId="77777777" w:rsidR="003C364C" w:rsidRPr="00906D37" w:rsidRDefault="003C364C" w:rsidP="00AC1518">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de bordes de los andenes en las plataformas de descenso</w:t>
            </w:r>
          </w:p>
        </w:tc>
        <w:tc>
          <w:tcPr>
            <w:tcW w:w="2790" w:type="dxa"/>
            <w:tcBorders>
              <w:top w:val="single" w:sz="4" w:space="0" w:color="auto"/>
              <w:left w:val="single" w:sz="4" w:space="0" w:color="auto"/>
              <w:bottom w:val="single" w:sz="4" w:space="0" w:color="auto"/>
              <w:right w:val="single" w:sz="4" w:space="0" w:color="auto"/>
            </w:tcBorders>
          </w:tcPr>
          <w:p w14:paraId="6B634637"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A89ABBB"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PEACCTA1803</w:t>
            </w:r>
          </w:p>
        </w:tc>
        <w:tc>
          <w:tcPr>
            <w:tcW w:w="1746" w:type="dxa"/>
            <w:tcBorders>
              <w:top w:val="single" w:sz="4" w:space="0" w:color="auto"/>
              <w:left w:val="single" w:sz="4" w:space="0" w:color="auto"/>
              <w:bottom w:val="single" w:sz="4" w:space="0" w:color="auto"/>
              <w:right w:val="single" w:sz="4" w:space="0" w:color="auto"/>
            </w:tcBorders>
          </w:tcPr>
          <w:p w14:paraId="6E8E1998"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5C78D54D"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229BD932"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4FE80E0F"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4E21001E"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2D7FCAD1" w14:textId="77777777" w:rsidR="003C364C" w:rsidRPr="00906D37" w:rsidRDefault="003C364C" w:rsidP="00AC151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9480E1" w14:textId="77777777"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bordes de los andenes de las plataformas están señalizados en el piso con una franja de color diferenciada con respecto del resto del pavimento?</w:t>
            </w:r>
          </w:p>
        </w:tc>
      </w:tr>
      <w:tr w:rsidR="00906D37" w:rsidRPr="00906D37" w14:paraId="0B822F8E"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630E6A92" w14:textId="77777777" w:rsidR="003C364C" w:rsidRPr="00906D37" w:rsidRDefault="003C364C" w:rsidP="00AC151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1B3D8E" w14:textId="77777777" w:rsidR="003C364C" w:rsidRPr="00906D37" w:rsidRDefault="003C364C" w:rsidP="00AC1518">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1F153440" w14:textId="77777777" w:rsidR="003C364C" w:rsidRPr="00906D37" w:rsidRDefault="003C364C" w:rsidP="00AC1518">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PEACCTA1803: </w:t>
            </w:r>
            <w:r w:rsidRPr="00906D37">
              <w:rPr>
                <w:rFonts w:ascii="Arial Narrow" w:eastAsia="Times New Roman" w:hAnsi="Arial Narrow" w:cs="Times New Roman"/>
                <w:lang w:val="es-ES_tradnl" w:eastAsia="es-ES"/>
              </w:rPr>
              <w:t>Los bordes de los andenes de las plataformas deben estar señalizados en el piso con una franja de color diferenciada con respecto del resto del pavimento.</w:t>
            </w:r>
          </w:p>
        </w:tc>
      </w:tr>
      <w:tr w:rsidR="00906D37" w:rsidRPr="00906D37" w14:paraId="5A06FA1B"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C6705D2" w14:textId="77777777" w:rsidR="003C364C" w:rsidRPr="00906D37" w:rsidRDefault="003C364C" w:rsidP="00AC151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571BB6" w14:textId="77777777" w:rsidR="003C364C" w:rsidRPr="00906D37" w:rsidRDefault="003C364C" w:rsidP="00AC1518">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23CEE777" w14:textId="77777777" w:rsidR="003C364C" w:rsidRPr="00906D37" w:rsidRDefault="003C364C" w:rsidP="00543CEC">
            <w:pPr>
              <w:numPr>
                <w:ilvl w:val="0"/>
                <w:numId w:val="32"/>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sz w:val="22"/>
                <w:szCs w:val="22"/>
              </w:rPr>
              <w:t>PEACCTA1803</w:t>
            </w:r>
            <w:r w:rsidRPr="00906D37">
              <w:rPr>
                <w:rFonts w:ascii="Arial Narrow" w:eastAsia="Calibri" w:hAnsi="Arial Narrow" w:cs="Calibri"/>
                <w:sz w:val="22"/>
                <w:szCs w:val="22"/>
                <w:lang w:eastAsia="en-US"/>
              </w:rPr>
              <w:t>.</w:t>
            </w:r>
          </w:p>
          <w:p w14:paraId="53928B9C" w14:textId="77777777" w:rsidR="003C364C" w:rsidRPr="00906D37" w:rsidRDefault="003C364C" w:rsidP="00543CEC">
            <w:pPr>
              <w:numPr>
                <w:ilvl w:val="0"/>
                <w:numId w:val="32"/>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sz w:val="22"/>
                <w:szCs w:val="22"/>
              </w:rPr>
              <w:t>PEACCTA1803</w:t>
            </w:r>
            <w:r w:rsidRPr="00906D37">
              <w:rPr>
                <w:rFonts w:ascii="Arial Narrow" w:eastAsia="Calibri" w:hAnsi="Arial Narrow" w:cs="Calibri"/>
                <w:sz w:val="22"/>
                <w:szCs w:val="22"/>
                <w:lang w:eastAsia="en-US"/>
              </w:rPr>
              <w:t>.</w:t>
            </w:r>
          </w:p>
          <w:p w14:paraId="3802AF2C" w14:textId="77777777" w:rsidR="003C364C" w:rsidRPr="00906D37" w:rsidRDefault="003C364C" w:rsidP="00543CEC">
            <w:pPr>
              <w:numPr>
                <w:ilvl w:val="0"/>
                <w:numId w:val="32"/>
              </w:numPr>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existe</w:t>
            </w:r>
            <w:r w:rsidRPr="00906D37">
              <w:rPr>
                <w:rFonts w:ascii="Arial Narrow" w:hAnsi="Arial Narrow"/>
                <w:b/>
                <w:bCs/>
                <w:sz w:val="22"/>
                <w:szCs w:val="22"/>
                <w:lang w:val="es-CO"/>
              </w:rPr>
              <w:t>.</w:t>
            </w:r>
          </w:p>
        </w:tc>
      </w:tr>
      <w:tr w:rsidR="00906D37" w:rsidRPr="00906D37" w14:paraId="1A5D5EBA"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D6D1"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2FEF72D"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05D7454"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B07D632" w14:textId="77777777" w:rsidR="003C364C" w:rsidRPr="00906D37" w:rsidRDefault="003C364C" w:rsidP="00AC1518">
            <w:pPr>
              <w:pStyle w:val="Ttulo1"/>
              <w:numPr>
                <w:ilvl w:val="0"/>
                <w:numId w:val="0"/>
              </w:numPr>
              <w:ind w:left="75"/>
              <w:rPr>
                <w:rFonts w:ascii="Arial Narrow" w:hAnsi="Arial Narrow"/>
                <w:sz w:val="22"/>
                <w:szCs w:val="22"/>
              </w:rPr>
            </w:pPr>
            <w:r w:rsidRPr="00906D37">
              <w:rPr>
                <w:rFonts w:ascii="Arial Narrow" w:hAnsi="Arial Narrow"/>
                <w:sz w:val="22"/>
                <w:szCs w:val="22"/>
              </w:rPr>
              <w:t>Señalización podo táctil alerta longitudinal en las plataformas de descenso</w:t>
            </w:r>
          </w:p>
          <w:p w14:paraId="46B100B9" w14:textId="77777777" w:rsidR="003C364C" w:rsidRPr="00906D37" w:rsidRDefault="003C364C" w:rsidP="00AC1518">
            <w:pPr>
              <w:pStyle w:val="Ttulo1"/>
              <w:numPr>
                <w:ilvl w:val="0"/>
                <w:numId w:val="0"/>
              </w:numPr>
              <w:ind w:left="75" w:hanging="7"/>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F759AC4"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DBF17B6"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PEACCTA1804</w:t>
            </w:r>
          </w:p>
        </w:tc>
        <w:tc>
          <w:tcPr>
            <w:tcW w:w="1746" w:type="dxa"/>
            <w:tcBorders>
              <w:top w:val="single" w:sz="4" w:space="0" w:color="auto"/>
              <w:left w:val="single" w:sz="4" w:space="0" w:color="auto"/>
              <w:bottom w:val="single" w:sz="4" w:space="0" w:color="auto"/>
              <w:right w:val="single" w:sz="4" w:space="0" w:color="auto"/>
            </w:tcBorders>
          </w:tcPr>
          <w:p w14:paraId="16FD7809"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14F2BFB9"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FB1D680"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247ED27B"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(2L)</w:t>
            </w:r>
          </w:p>
        </w:tc>
      </w:tr>
      <w:tr w:rsidR="00906D37" w:rsidRPr="00906D37" w14:paraId="3DC98681"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0C448479" w14:textId="77777777" w:rsidR="003C364C" w:rsidRPr="00906D37" w:rsidRDefault="003C364C" w:rsidP="00AC151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9AD426" w14:textId="77777777"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¿La plataforma de descenso cuenta con franja de señalización podo táctil alerta longitudinal?</w:t>
            </w:r>
          </w:p>
        </w:tc>
      </w:tr>
      <w:tr w:rsidR="00906D37" w:rsidRPr="00906D37" w14:paraId="22C19FE5"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7739CE63" w14:textId="77777777" w:rsidR="003C364C" w:rsidRPr="00906D37" w:rsidRDefault="003C364C" w:rsidP="00AC151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AFAFC3" w14:textId="77777777" w:rsidR="003C364C" w:rsidRPr="00906D37" w:rsidRDefault="003C364C" w:rsidP="00AC1518">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11F6B92A"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PEACTAE194: </w:t>
            </w:r>
            <w:r w:rsidRPr="00906D37">
              <w:rPr>
                <w:rFonts w:ascii="Arial Narrow" w:hAnsi="Arial Narrow" w:cs="Calibri"/>
                <w:sz w:val="22"/>
                <w:szCs w:val="22"/>
              </w:rPr>
              <w:t>La plataforma de descenso debe contar con una franja de señalización podo táctil alerta.</w:t>
            </w:r>
          </w:p>
          <w:p w14:paraId="412A3455"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PEACTAE195:</w:t>
            </w:r>
            <w:r w:rsidRPr="00906D37">
              <w:rPr>
                <w:rFonts w:ascii="Arial Narrow" w:hAnsi="Arial Narrow" w:cs="Calibri"/>
                <w:sz w:val="22"/>
                <w:szCs w:val="22"/>
              </w:rPr>
              <w:t xml:space="preserve"> La franja de señalización podo táctil alerta debe ser paralela al bordillo en toda la longitud de la plataforma.</w:t>
            </w:r>
          </w:p>
          <w:p w14:paraId="0B2683F0" w14:textId="77777777" w:rsidR="003C364C" w:rsidRPr="00906D37" w:rsidRDefault="003C364C" w:rsidP="00AC1518">
            <w:pPr>
              <w:jc w:val="both"/>
              <w:rPr>
                <w:rFonts w:ascii="Arial Narrow" w:hAnsi="Arial Narrow" w:cs="Calibri"/>
                <w:sz w:val="22"/>
                <w:szCs w:val="22"/>
              </w:rPr>
            </w:pPr>
            <w:r w:rsidRPr="00906D37">
              <w:rPr>
                <w:rFonts w:ascii="Arial Narrow" w:hAnsi="Arial Narrow" w:cs="Calibri"/>
                <w:b/>
                <w:bCs/>
                <w:sz w:val="22"/>
                <w:szCs w:val="22"/>
              </w:rPr>
              <w:t>PEACTAE196:</w:t>
            </w:r>
            <w:r w:rsidRPr="00906D37">
              <w:rPr>
                <w:rFonts w:ascii="Arial Narrow" w:hAnsi="Arial Narrow" w:cs="Calibri"/>
                <w:sz w:val="22"/>
                <w:szCs w:val="22"/>
              </w:rPr>
              <w:t xml:space="preserve"> La franja de señalización podo táctil alerta se debe colocar entre 0.40 m y 800 mm antes del bordillo.</w:t>
            </w:r>
          </w:p>
          <w:p w14:paraId="5FA0469B"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PEACTAE197: </w:t>
            </w:r>
            <w:r w:rsidRPr="00906D37">
              <w:rPr>
                <w:rFonts w:ascii="Arial Narrow" w:hAnsi="Arial Narrow" w:cs="Calibri"/>
                <w:sz w:val="22"/>
                <w:szCs w:val="22"/>
              </w:rPr>
              <w:t>La franja de señalización podo táctil alerta se debe implementar de color contrastante en las losetas instaladas</w:t>
            </w:r>
          </w:p>
        </w:tc>
      </w:tr>
      <w:tr w:rsidR="00906D37" w:rsidRPr="00906D37" w14:paraId="088A6DBD"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91FEA22" w14:textId="77777777" w:rsidR="003C364C" w:rsidRPr="00906D37" w:rsidRDefault="003C364C" w:rsidP="00AC151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66014D" w14:textId="77777777" w:rsidR="003C364C" w:rsidRPr="00906D37" w:rsidRDefault="003C364C" w:rsidP="00AC1518">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30AAB277" w14:textId="39E03EBC" w:rsidR="00D84D3A" w:rsidRPr="00906D37" w:rsidRDefault="00D84D3A" w:rsidP="00543CEC">
            <w:pPr>
              <w:numPr>
                <w:ilvl w:val="0"/>
                <w:numId w:val="32"/>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PEACTAE194. PEACTAE195. PEACTAE196. y PEACTAE197.</w:t>
            </w:r>
          </w:p>
          <w:p w14:paraId="1F8D516E" w14:textId="5CB809F9" w:rsidR="00D84D3A" w:rsidRPr="00906D37" w:rsidRDefault="00D84D3A" w:rsidP="00543CEC">
            <w:pPr>
              <w:numPr>
                <w:ilvl w:val="0"/>
                <w:numId w:val="32"/>
              </w:numPr>
              <w:contextualSpacing/>
              <w:jc w:val="both"/>
              <w:rPr>
                <w:rFonts w:ascii="Arial Narrow" w:eastAsia="Calibri" w:hAnsi="Arial Narrow" w:cs="Calibri"/>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PEACTAE194. pero no con PEACTAE195. PEACTAE196. y PEACTAE197.</w:t>
            </w:r>
          </w:p>
          <w:p w14:paraId="0B79A668" w14:textId="11C623BB" w:rsidR="00D84D3A" w:rsidRPr="00906D37" w:rsidRDefault="00D84D3A" w:rsidP="00543CEC">
            <w:pPr>
              <w:numPr>
                <w:ilvl w:val="0"/>
                <w:numId w:val="32"/>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PARCIALMENTE: </w:t>
            </w:r>
            <w:r w:rsidRPr="00906D37">
              <w:rPr>
                <w:rFonts w:ascii="Arial Narrow" w:eastAsia="Calibri" w:hAnsi="Arial Narrow" w:cs="Calibri"/>
                <w:sz w:val="22"/>
                <w:szCs w:val="22"/>
                <w:lang w:eastAsia="en-US"/>
              </w:rPr>
              <w:t>Cuando cumple con PEACTAE194. y alguno(s) PEACTAE195. PEACTAE196. O PEACTAE197.</w:t>
            </w:r>
          </w:p>
          <w:p w14:paraId="15FC3BAF" w14:textId="241DFA37" w:rsidR="003C364C" w:rsidRPr="00906D37" w:rsidRDefault="00D84D3A" w:rsidP="00543CEC">
            <w:pPr>
              <w:numPr>
                <w:ilvl w:val="0"/>
                <w:numId w:val="32"/>
              </w:numPr>
              <w:contextualSpacing/>
              <w:jc w:val="both"/>
              <w:rPr>
                <w:rFonts w:ascii="Arial Narrow" w:hAnsi="Arial Narrow"/>
                <w:b/>
                <w:bCs/>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bl>
    <w:p w14:paraId="64A8ACC0" w14:textId="3F2A6A95" w:rsidR="008761ED" w:rsidRPr="00906D37" w:rsidRDefault="008761ED"/>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15155B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6A1EBFD" w14:textId="71B5C08C" w:rsidR="00B47BE1" w:rsidRPr="00906D37" w:rsidRDefault="003229B1"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Área para el servicio de taxis urbanos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E705E6" w14:textId="77777777" w:rsidR="00B47BE1" w:rsidRPr="00906D37" w:rsidRDefault="00B47BE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DA4337" w14:textId="77777777" w:rsidR="00B47BE1" w:rsidRPr="00906D37" w:rsidRDefault="00B47BE1"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6D571CD6" w14:textId="77777777" w:rsidTr="009B7531">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270D2E2" w14:textId="1CD6F656" w:rsidR="008D7852" w:rsidRPr="00906D37" w:rsidRDefault="008D7852"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199181C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24B48" w14:textId="77777777" w:rsidR="00B47BE1" w:rsidRPr="00906D37" w:rsidRDefault="00B47BE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81F0863" w14:textId="77777777" w:rsidR="00B47BE1" w:rsidRPr="00906D37" w:rsidRDefault="00B47BE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1056752"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E2C7187" w14:textId="44D97DEE" w:rsidR="00B47BE1" w:rsidRPr="00906D37" w:rsidRDefault="003229B1"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puerta de acceso al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0A0C37C4" w14:textId="77777777" w:rsidR="00B47BE1" w:rsidRPr="00906D37" w:rsidRDefault="00B47BE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1C40717" w14:textId="3683AF78" w:rsidR="00B47BE1" w:rsidRPr="00906D37" w:rsidRDefault="00B47BE1" w:rsidP="00476C26">
            <w:pPr>
              <w:jc w:val="both"/>
              <w:rPr>
                <w:rFonts w:ascii="Arial Narrow" w:hAnsi="Arial Narrow"/>
                <w:sz w:val="22"/>
                <w:szCs w:val="22"/>
              </w:rPr>
            </w:pPr>
            <w:r w:rsidRPr="00906D37">
              <w:rPr>
                <w:rFonts w:ascii="Arial Narrow" w:hAnsi="Arial Narrow"/>
                <w:b/>
                <w:sz w:val="22"/>
                <w:szCs w:val="22"/>
              </w:rPr>
              <w:t xml:space="preserve">Código: </w:t>
            </w:r>
            <w:r w:rsidR="003229B1" w:rsidRPr="00906D37">
              <w:rPr>
                <w:rFonts w:ascii="Arial Narrow" w:hAnsi="Arial Narrow" w:cs="Calibri"/>
                <w:b/>
                <w:bCs/>
                <w:sz w:val="22"/>
                <w:szCs w:val="22"/>
              </w:rPr>
              <w:t>PEACCTA1901</w:t>
            </w:r>
          </w:p>
        </w:tc>
        <w:tc>
          <w:tcPr>
            <w:tcW w:w="1746" w:type="dxa"/>
            <w:tcBorders>
              <w:top w:val="single" w:sz="4" w:space="0" w:color="auto"/>
              <w:left w:val="single" w:sz="4" w:space="0" w:color="auto"/>
              <w:bottom w:val="single" w:sz="4" w:space="0" w:color="auto"/>
              <w:right w:val="single" w:sz="4" w:space="0" w:color="auto"/>
            </w:tcBorders>
          </w:tcPr>
          <w:p w14:paraId="2850A944" w14:textId="77777777" w:rsidR="00B47BE1" w:rsidRPr="00906D37" w:rsidRDefault="00B47BE1" w:rsidP="00476C26">
            <w:pPr>
              <w:pStyle w:val="Prrafodelista"/>
              <w:spacing w:line="259" w:lineRule="auto"/>
              <w:ind w:left="720"/>
              <w:jc w:val="both"/>
              <w:rPr>
                <w:rFonts w:ascii="Arial Narrow" w:hAnsi="Arial Narrow" w:cs="Arial"/>
                <w:sz w:val="22"/>
                <w:szCs w:val="22"/>
              </w:rPr>
            </w:pPr>
          </w:p>
          <w:p w14:paraId="397A5A1D" w14:textId="20C7D180" w:rsidR="00B47BE1" w:rsidRPr="00906D37" w:rsidRDefault="00B47BE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3229B1" w:rsidRPr="00906D37">
              <w:rPr>
                <w:rFonts w:ascii="Arial Narrow" w:hAnsi="Arial Narrow"/>
                <w:sz w:val="22"/>
                <w:szCs w:val="22"/>
              </w:rPr>
              <w:t>3</w:t>
            </w:r>
          </w:p>
        </w:tc>
        <w:tc>
          <w:tcPr>
            <w:tcW w:w="1889" w:type="dxa"/>
            <w:tcBorders>
              <w:top w:val="single" w:sz="4" w:space="0" w:color="auto"/>
              <w:left w:val="single" w:sz="4" w:space="0" w:color="auto"/>
              <w:bottom w:val="single" w:sz="4" w:space="0" w:color="auto"/>
              <w:right w:val="single" w:sz="4" w:space="0" w:color="auto"/>
            </w:tcBorders>
          </w:tcPr>
          <w:p w14:paraId="25DFDE28" w14:textId="77777777" w:rsidR="00B47BE1" w:rsidRPr="00906D37" w:rsidRDefault="00B47BE1" w:rsidP="00476C26">
            <w:pPr>
              <w:pStyle w:val="Prrafodelista"/>
              <w:spacing w:line="259" w:lineRule="auto"/>
              <w:ind w:left="720"/>
              <w:jc w:val="both"/>
              <w:rPr>
                <w:rFonts w:ascii="Arial Narrow" w:hAnsi="Arial Narrow" w:cs="Arial"/>
                <w:sz w:val="22"/>
                <w:szCs w:val="22"/>
              </w:rPr>
            </w:pPr>
          </w:p>
          <w:p w14:paraId="185A7349" w14:textId="516C6F0A" w:rsidR="00B47BE1" w:rsidRPr="00906D37" w:rsidRDefault="00B47BE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3229B1" w:rsidRPr="00906D37">
              <w:rPr>
                <w:rFonts w:ascii="Arial Narrow" w:hAnsi="Arial Narrow"/>
                <w:sz w:val="22"/>
                <w:szCs w:val="22"/>
              </w:rPr>
              <w:t>3T</w:t>
            </w:r>
            <w:r w:rsidRPr="00906D37">
              <w:rPr>
                <w:rFonts w:ascii="Arial Narrow" w:hAnsi="Arial Narrow"/>
                <w:sz w:val="22"/>
                <w:szCs w:val="22"/>
              </w:rPr>
              <w:t>)</w:t>
            </w:r>
          </w:p>
        </w:tc>
      </w:tr>
      <w:tr w:rsidR="00906D37" w:rsidRPr="00906D37" w14:paraId="797130A4"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2759B0A6"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DA8D72" w14:textId="33B4FB02" w:rsidR="00B47BE1" w:rsidRPr="00906D37" w:rsidRDefault="00B47BE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3229B1" w:rsidRPr="00906D37">
              <w:rPr>
                <w:rFonts w:ascii="Arial Narrow" w:eastAsia="Times New Roman" w:hAnsi="Arial Narrow" w:cs="Arial"/>
                <w:lang w:val="es-ES_tradnl" w:eastAsia="es-ES"/>
              </w:rPr>
              <w:t>¿La(s) puerta(s) de acceso al área para el servicio de Taxis Urbanos cumple con el ancho mínimo de 0,80 m de conformidad con la NTC 4960?</w:t>
            </w:r>
          </w:p>
        </w:tc>
      </w:tr>
      <w:tr w:rsidR="00906D37" w:rsidRPr="00906D37" w14:paraId="7531DB1B"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066408CE"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330750" w14:textId="77777777" w:rsidR="003229B1" w:rsidRPr="00906D37" w:rsidRDefault="003229B1"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50735FDF" w14:textId="7E7C12C1" w:rsidR="00B47BE1" w:rsidRPr="00906D37" w:rsidRDefault="003229B1"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PEACCTA1901: </w:t>
            </w:r>
            <w:r w:rsidRPr="00906D37">
              <w:rPr>
                <w:rFonts w:ascii="Arial Narrow" w:eastAsia="Times New Roman" w:hAnsi="Arial Narrow" w:cs="Times New Roman"/>
                <w:lang w:val="es-ES_tradnl" w:eastAsia="es-ES"/>
              </w:rPr>
              <w:t>La puerta de acceso al área para el servicio de Taxis Urbanos debe cumplir con el ancho mínimo de 0,80 m.</w:t>
            </w:r>
          </w:p>
        </w:tc>
      </w:tr>
      <w:tr w:rsidR="00906D37" w:rsidRPr="00906D37" w14:paraId="32C86B9A"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4AF86A2" w14:textId="77777777" w:rsidR="00B47BE1" w:rsidRPr="00906D37" w:rsidRDefault="00B47BE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B996A9" w14:textId="77777777" w:rsidR="003229B1" w:rsidRPr="00906D37" w:rsidRDefault="003229B1"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45D5A0AB" w14:textId="77777777" w:rsidR="003229B1" w:rsidRPr="00906D37" w:rsidRDefault="003229B1" w:rsidP="00543CEC">
            <w:pPr>
              <w:numPr>
                <w:ilvl w:val="0"/>
                <w:numId w:val="33"/>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cs="Calibri"/>
                <w:sz w:val="22"/>
                <w:szCs w:val="22"/>
              </w:rPr>
              <w:t>PEACCTA1901</w:t>
            </w:r>
            <w:r w:rsidRPr="00906D37">
              <w:rPr>
                <w:rFonts w:ascii="Arial Narrow" w:eastAsia="Calibri" w:hAnsi="Arial Narrow" w:cs="Calibri"/>
                <w:sz w:val="22"/>
                <w:szCs w:val="22"/>
                <w:lang w:eastAsia="en-US"/>
              </w:rPr>
              <w:t>.</w:t>
            </w:r>
          </w:p>
          <w:p w14:paraId="4D578CFC" w14:textId="09A2F1F2" w:rsidR="00B47BE1" w:rsidRPr="00906D37" w:rsidRDefault="003229B1"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cs="Calibri"/>
                <w:sz w:val="22"/>
                <w:szCs w:val="22"/>
              </w:rPr>
              <w:t>PEACCTA1901.</w:t>
            </w:r>
          </w:p>
        </w:tc>
      </w:tr>
      <w:tr w:rsidR="00906D37" w:rsidRPr="00906D37" w14:paraId="09760CD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66B17" w14:textId="77777777" w:rsidR="003229B1" w:rsidRPr="00906D37" w:rsidRDefault="003229B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60719CF" w14:textId="77777777" w:rsidR="003229B1" w:rsidRPr="00906D37" w:rsidRDefault="003229B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AD827A5"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0D76AA7" w14:textId="25FCBB92" w:rsidR="003229B1" w:rsidRPr="00906D37" w:rsidRDefault="003229B1"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Estado físico de las zonas de circulación hacía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33233447" w14:textId="77777777" w:rsidR="003229B1" w:rsidRPr="00906D37" w:rsidRDefault="003229B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89956B1" w14:textId="4DD82072" w:rsidR="003229B1" w:rsidRPr="00906D37" w:rsidRDefault="003229B1"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PEACCTA1902</w:t>
            </w:r>
          </w:p>
        </w:tc>
        <w:tc>
          <w:tcPr>
            <w:tcW w:w="1746" w:type="dxa"/>
            <w:tcBorders>
              <w:top w:val="single" w:sz="4" w:space="0" w:color="auto"/>
              <w:left w:val="single" w:sz="4" w:space="0" w:color="auto"/>
              <w:bottom w:val="single" w:sz="4" w:space="0" w:color="auto"/>
              <w:right w:val="single" w:sz="4" w:space="0" w:color="auto"/>
            </w:tcBorders>
          </w:tcPr>
          <w:p w14:paraId="5D9FA867" w14:textId="77777777" w:rsidR="003229B1" w:rsidRPr="00906D37" w:rsidRDefault="003229B1" w:rsidP="00476C26">
            <w:pPr>
              <w:pStyle w:val="Prrafodelista"/>
              <w:spacing w:line="259" w:lineRule="auto"/>
              <w:ind w:left="720"/>
              <w:jc w:val="both"/>
              <w:rPr>
                <w:rFonts w:ascii="Arial Narrow" w:hAnsi="Arial Narrow" w:cs="Arial"/>
                <w:sz w:val="22"/>
                <w:szCs w:val="22"/>
              </w:rPr>
            </w:pPr>
          </w:p>
          <w:p w14:paraId="510C6B08" w14:textId="746B4629" w:rsidR="003229B1" w:rsidRPr="00906D37" w:rsidRDefault="003229B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6472F629" w14:textId="77777777" w:rsidR="003229B1" w:rsidRPr="00906D37" w:rsidRDefault="003229B1" w:rsidP="00476C26">
            <w:pPr>
              <w:pStyle w:val="Prrafodelista"/>
              <w:spacing w:line="259" w:lineRule="auto"/>
              <w:ind w:left="720"/>
              <w:jc w:val="both"/>
              <w:rPr>
                <w:rFonts w:ascii="Arial Narrow" w:hAnsi="Arial Narrow" w:cs="Arial"/>
                <w:sz w:val="22"/>
                <w:szCs w:val="22"/>
              </w:rPr>
            </w:pPr>
          </w:p>
          <w:p w14:paraId="295A5E15" w14:textId="5959E2E0" w:rsidR="003229B1" w:rsidRPr="00906D37" w:rsidRDefault="003229B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B38CCD3"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21759A84" w14:textId="77777777" w:rsidR="003229B1" w:rsidRPr="00906D37" w:rsidRDefault="003229B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B58EEC" w14:textId="743A228D" w:rsidR="003229B1" w:rsidRPr="00906D37" w:rsidRDefault="003229B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zonas de circulación hacia el área para el servicio de Taxis Urbanos se encuentran en buen estado, sin baches, sin pérdida de tabletas etc.?</w:t>
            </w:r>
          </w:p>
        </w:tc>
      </w:tr>
      <w:tr w:rsidR="00906D37" w:rsidRPr="00906D37" w14:paraId="6601DF05"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5D16935E" w14:textId="77777777" w:rsidR="003229B1" w:rsidRPr="00906D37" w:rsidRDefault="003229B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113950" w14:textId="77777777" w:rsidR="003229B1" w:rsidRPr="00906D37" w:rsidRDefault="003229B1"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211F571" w14:textId="28C957D5" w:rsidR="003229B1" w:rsidRPr="00906D37" w:rsidRDefault="003229B1"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PEACCTA1902:</w:t>
            </w:r>
            <w:r w:rsidRPr="00906D37">
              <w:rPr>
                <w:rFonts w:ascii="Arial Narrow" w:eastAsia="Times New Roman" w:hAnsi="Arial Narrow" w:cs="Times New Roman"/>
                <w:lang w:val="es-ES_tradnl" w:eastAsia="es-ES"/>
              </w:rPr>
              <w:t xml:space="preserve"> Las zonas de circulación hacia el área para el servicio de Taxis Urbanos deben encontrarse en buen estado, baches, sin pérdida de tabletas etc.</w:t>
            </w:r>
          </w:p>
        </w:tc>
      </w:tr>
      <w:tr w:rsidR="00906D37" w:rsidRPr="00906D37" w14:paraId="692B6ABD"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0D59D07" w14:textId="77777777" w:rsidR="003229B1" w:rsidRPr="00906D37" w:rsidRDefault="003229B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074A4D" w14:textId="77777777" w:rsidR="003229B1" w:rsidRPr="00906D37" w:rsidRDefault="003229B1"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38BA4942" w14:textId="77777777" w:rsidR="003229B1" w:rsidRPr="00906D37" w:rsidRDefault="003229B1" w:rsidP="00543CEC">
            <w:pPr>
              <w:numPr>
                <w:ilvl w:val="0"/>
                <w:numId w:val="33"/>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cs="Calibri"/>
                <w:sz w:val="22"/>
                <w:szCs w:val="22"/>
              </w:rPr>
              <w:t>PEACCTA1902</w:t>
            </w:r>
            <w:r w:rsidRPr="00906D37">
              <w:rPr>
                <w:rFonts w:ascii="Arial Narrow" w:eastAsia="Calibri" w:hAnsi="Arial Narrow" w:cs="Calibri"/>
                <w:sz w:val="22"/>
                <w:szCs w:val="22"/>
                <w:lang w:eastAsia="en-US"/>
              </w:rPr>
              <w:t>.</w:t>
            </w:r>
          </w:p>
          <w:p w14:paraId="5D994849" w14:textId="77777777" w:rsidR="003229B1" w:rsidRPr="00906D37" w:rsidRDefault="003229B1"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cs="Calibri"/>
                <w:sz w:val="22"/>
                <w:szCs w:val="22"/>
              </w:rPr>
              <w:t>PEACCTA1902</w:t>
            </w:r>
            <w:r w:rsidRPr="00906D37">
              <w:rPr>
                <w:rFonts w:ascii="Arial Narrow" w:eastAsia="Calibri" w:hAnsi="Arial Narrow" w:cs="Calibri"/>
                <w:sz w:val="22"/>
                <w:szCs w:val="22"/>
                <w:lang w:eastAsia="en-US"/>
              </w:rPr>
              <w:t>.</w:t>
            </w:r>
          </w:p>
          <w:p w14:paraId="7BB4FBC3" w14:textId="2354ABA3" w:rsidR="003229B1" w:rsidRPr="00906D37" w:rsidRDefault="003229B1"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r w:rsidR="00906D37" w:rsidRPr="00906D37" w14:paraId="15089A61"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42050" w14:textId="77777777" w:rsidR="003229B1" w:rsidRPr="00906D37" w:rsidRDefault="003229B1"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7189493" w14:textId="77777777" w:rsidR="003229B1" w:rsidRPr="00906D37" w:rsidRDefault="003229B1"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BD6D7BC"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6173FF4" w14:textId="56196047" w:rsidR="003229B1" w:rsidRPr="00906D37" w:rsidRDefault="003229B1"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el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44FD1668" w14:textId="77777777" w:rsidR="003229B1" w:rsidRPr="00906D37" w:rsidRDefault="003229B1"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C517869" w14:textId="664F3F55" w:rsidR="003229B1" w:rsidRPr="00906D37" w:rsidRDefault="003229B1"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PEACCTA1903</w:t>
            </w:r>
          </w:p>
        </w:tc>
        <w:tc>
          <w:tcPr>
            <w:tcW w:w="1746" w:type="dxa"/>
            <w:tcBorders>
              <w:top w:val="single" w:sz="4" w:space="0" w:color="auto"/>
              <w:left w:val="single" w:sz="4" w:space="0" w:color="auto"/>
              <w:bottom w:val="single" w:sz="4" w:space="0" w:color="auto"/>
              <w:right w:val="single" w:sz="4" w:space="0" w:color="auto"/>
            </w:tcBorders>
          </w:tcPr>
          <w:p w14:paraId="1C852BD0" w14:textId="77777777" w:rsidR="003229B1" w:rsidRPr="00906D37" w:rsidRDefault="003229B1" w:rsidP="00476C26">
            <w:pPr>
              <w:pStyle w:val="Prrafodelista"/>
              <w:spacing w:line="259" w:lineRule="auto"/>
              <w:ind w:left="720"/>
              <w:jc w:val="both"/>
              <w:rPr>
                <w:rFonts w:ascii="Arial Narrow" w:hAnsi="Arial Narrow" w:cs="Arial"/>
                <w:sz w:val="22"/>
                <w:szCs w:val="22"/>
              </w:rPr>
            </w:pPr>
          </w:p>
          <w:p w14:paraId="3BEE91F8" w14:textId="19DD3234" w:rsidR="003229B1" w:rsidRPr="00906D37" w:rsidRDefault="003229B1"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A62B4E7" w14:textId="77777777" w:rsidR="003229B1" w:rsidRPr="00906D37" w:rsidRDefault="003229B1" w:rsidP="00476C26">
            <w:pPr>
              <w:pStyle w:val="Prrafodelista"/>
              <w:spacing w:line="259" w:lineRule="auto"/>
              <w:ind w:left="720"/>
              <w:jc w:val="both"/>
              <w:rPr>
                <w:rFonts w:ascii="Arial Narrow" w:hAnsi="Arial Narrow" w:cs="Arial"/>
                <w:sz w:val="22"/>
                <w:szCs w:val="22"/>
              </w:rPr>
            </w:pPr>
          </w:p>
          <w:p w14:paraId="47C2EBA4" w14:textId="7D2837E7" w:rsidR="003229B1" w:rsidRPr="00906D37" w:rsidRDefault="003229B1"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347204F"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C1F0304" w14:textId="77777777" w:rsidR="003229B1" w:rsidRPr="00906D37" w:rsidRDefault="003229B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CC38160" w14:textId="08E7436B" w:rsidR="003229B1" w:rsidRPr="00906D37" w:rsidRDefault="003229B1"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en el área para el servicio de Taxis Urbanos están libres de obstáculos en un ancho constante mínimo de 1,20 m?</w:t>
            </w:r>
          </w:p>
        </w:tc>
      </w:tr>
      <w:tr w:rsidR="00906D37" w:rsidRPr="00906D37" w14:paraId="0DB50685"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AAF47D8" w14:textId="77777777" w:rsidR="003229B1" w:rsidRPr="00906D37" w:rsidRDefault="003229B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FE5442" w14:textId="77777777" w:rsidR="003229B1" w:rsidRPr="00906D37" w:rsidRDefault="003229B1"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8FEB00E" w14:textId="32C79D1C" w:rsidR="003229B1" w:rsidRPr="00906D37" w:rsidRDefault="003229B1" w:rsidP="00476C26">
            <w:pPr>
              <w:pStyle w:val="Sinespaciado"/>
              <w:tabs>
                <w:tab w:val="left" w:pos="284"/>
              </w:tabs>
              <w:ind w:left="360"/>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PEACCTA1903: </w:t>
            </w:r>
            <w:r w:rsidRPr="00906D37">
              <w:rPr>
                <w:rFonts w:ascii="Arial Narrow" w:eastAsia="Times New Roman" w:hAnsi="Arial Narrow" w:cs="Times New Roman"/>
                <w:lang w:val="es-ES_tradnl" w:eastAsia="es-ES"/>
              </w:rPr>
              <w:t>La circulación en el área para el servicio de Taxis Urbanos debe estar libres de obstáculos en un ancho constante mínimo de 1,20 m.</w:t>
            </w:r>
          </w:p>
        </w:tc>
      </w:tr>
      <w:tr w:rsidR="00906D37" w:rsidRPr="00906D37" w14:paraId="1B7F4AD6"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4C7D256" w14:textId="77777777" w:rsidR="003229B1" w:rsidRPr="00906D37" w:rsidRDefault="003229B1"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A5E5DA" w14:textId="77777777" w:rsidR="001B6810" w:rsidRPr="00906D37" w:rsidRDefault="001B6810"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6F6FC89D" w14:textId="77777777" w:rsidR="001B6810" w:rsidRPr="00906D37" w:rsidRDefault="001B6810" w:rsidP="00543CEC">
            <w:pPr>
              <w:numPr>
                <w:ilvl w:val="0"/>
                <w:numId w:val="33"/>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sz w:val="22"/>
                <w:szCs w:val="22"/>
              </w:rPr>
              <w:t>PEACCTA1903</w:t>
            </w:r>
            <w:r w:rsidRPr="00906D37">
              <w:rPr>
                <w:rFonts w:ascii="Arial Narrow" w:eastAsia="Calibri" w:hAnsi="Arial Narrow" w:cs="Calibri"/>
                <w:sz w:val="22"/>
                <w:szCs w:val="22"/>
                <w:lang w:eastAsia="en-US"/>
              </w:rPr>
              <w:t>.</w:t>
            </w:r>
          </w:p>
          <w:p w14:paraId="2E7028DF" w14:textId="77777777" w:rsidR="001B6810" w:rsidRPr="00906D37" w:rsidRDefault="001B6810"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sz w:val="22"/>
                <w:szCs w:val="22"/>
              </w:rPr>
              <w:t>PEACCTA1903</w:t>
            </w:r>
            <w:r w:rsidRPr="00906D37">
              <w:rPr>
                <w:rFonts w:ascii="Arial Narrow" w:eastAsia="Calibri" w:hAnsi="Arial Narrow" w:cs="Calibri"/>
                <w:sz w:val="22"/>
                <w:szCs w:val="22"/>
                <w:lang w:eastAsia="en-US"/>
              </w:rPr>
              <w:t>.</w:t>
            </w:r>
          </w:p>
          <w:p w14:paraId="244C3AFA" w14:textId="19169EED" w:rsidR="003229B1" w:rsidRPr="00906D37" w:rsidRDefault="001B6810"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r w:rsidR="00906D37" w:rsidRPr="00906D37" w14:paraId="3BA686F3"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A8D8" w14:textId="77777777" w:rsidR="00F47D56" w:rsidRPr="00906D37" w:rsidRDefault="00F47D5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6C34121" w14:textId="77777777" w:rsidR="00F47D56" w:rsidRPr="00906D37" w:rsidRDefault="00F47D5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B62B9D0"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E93EAC5" w14:textId="77777777" w:rsidR="00F47D56" w:rsidRPr="00906D37" w:rsidRDefault="00F47D5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Franjas de circulación Peatonal del recorrido entre la(s) puerta(s) de acceso al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0BA2873F" w14:textId="77777777" w:rsidR="00F47D56" w:rsidRPr="00906D37" w:rsidRDefault="00F47D5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52B4324" w14:textId="77777777" w:rsidR="00F47D56" w:rsidRPr="00906D37" w:rsidRDefault="00F47D5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PEACCTA1904</w:t>
            </w:r>
          </w:p>
        </w:tc>
        <w:tc>
          <w:tcPr>
            <w:tcW w:w="1746" w:type="dxa"/>
            <w:tcBorders>
              <w:top w:val="single" w:sz="4" w:space="0" w:color="auto"/>
              <w:left w:val="single" w:sz="4" w:space="0" w:color="auto"/>
              <w:bottom w:val="single" w:sz="4" w:space="0" w:color="auto"/>
              <w:right w:val="single" w:sz="4" w:space="0" w:color="auto"/>
            </w:tcBorders>
          </w:tcPr>
          <w:p w14:paraId="17BBB251" w14:textId="77777777" w:rsidR="00F47D56" w:rsidRPr="00906D37" w:rsidRDefault="00F47D56" w:rsidP="00424280">
            <w:pPr>
              <w:spacing w:line="259" w:lineRule="auto"/>
              <w:jc w:val="both"/>
              <w:rPr>
                <w:rFonts w:ascii="Arial Narrow" w:hAnsi="Arial Narrow" w:cs="Arial"/>
                <w:sz w:val="22"/>
                <w:szCs w:val="22"/>
              </w:rPr>
            </w:pPr>
          </w:p>
          <w:p w14:paraId="16B4992E" w14:textId="77777777" w:rsidR="00F47D56" w:rsidRPr="00906D37" w:rsidRDefault="00F47D5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96545B1" w14:textId="77777777" w:rsidR="00F47D56" w:rsidRPr="00906D37" w:rsidRDefault="00F47D56" w:rsidP="00424280">
            <w:pPr>
              <w:pStyle w:val="Prrafodelista"/>
              <w:spacing w:line="259" w:lineRule="auto"/>
              <w:ind w:left="720"/>
              <w:jc w:val="both"/>
              <w:rPr>
                <w:rFonts w:ascii="Arial Narrow" w:hAnsi="Arial Narrow" w:cs="Arial"/>
                <w:sz w:val="22"/>
                <w:szCs w:val="22"/>
              </w:rPr>
            </w:pPr>
          </w:p>
          <w:p w14:paraId="2D2F51D2" w14:textId="77777777" w:rsidR="00F47D56" w:rsidRPr="00906D37" w:rsidRDefault="00F47D5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5E7580D9"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657F0FD7" w14:textId="77777777" w:rsidR="00F47D56" w:rsidRPr="00906D37" w:rsidRDefault="00F47D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68F9C8C" w14:textId="77777777" w:rsidR="00F47D56" w:rsidRPr="00906D37" w:rsidRDefault="00F47D5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A lo largo del recorrido entre la(s) puerta(s) de acceso al área para el servicio de Taxis Urbanos ¿los andenes peatonales que superan los 1.50 m de ancho, cuentan a lo largo de todo el recorrido con franjas de circulación, de conformidad con lo establecido en la NTC 5610?</w:t>
            </w:r>
          </w:p>
        </w:tc>
      </w:tr>
      <w:tr w:rsidR="00906D37" w:rsidRPr="00906D37" w14:paraId="19C8D8CD"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5CDCE470" w14:textId="77777777" w:rsidR="00F47D56" w:rsidRPr="00906D37" w:rsidRDefault="00F47D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349433" w14:textId="77777777" w:rsidR="00F47D56" w:rsidRPr="00906D37" w:rsidRDefault="00F47D56" w:rsidP="0042428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9263780" w14:textId="77777777" w:rsidR="00F47D56" w:rsidRPr="00906D37" w:rsidRDefault="00F47D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PEACTAE200: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4A2C1492" w14:textId="77777777" w:rsidR="00F47D56" w:rsidRPr="00906D37" w:rsidRDefault="00F47D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PEACTAE201: </w:t>
            </w:r>
            <w:r w:rsidRPr="00906D37">
              <w:rPr>
                <w:rFonts w:ascii="Arial Narrow" w:hAnsi="Arial Narrow"/>
                <w:sz w:val="22"/>
                <w:szCs w:val="22"/>
                <w:lang w:val="es-ES_tradnl"/>
              </w:rPr>
              <w:t>Las franjas de circulación deben tener una correcta disposición de las losetas en los cambios de dirección.</w:t>
            </w:r>
          </w:p>
          <w:p w14:paraId="181E149C" w14:textId="77777777" w:rsidR="00F47D56" w:rsidRPr="00906D37" w:rsidRDefault="00F47D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PEACTAE202: </w:t>
            </w:r>
            <w:r w:rsidRPr="00906D37">
              <w:rPr>
                <w:rFonts w:ascii="Arial Narrow" w:hAnsi="Arial Narrow"/>
                <w:sz w:val="22"/>
                <w:szCs w:val="22"/>
                <w:lang w:val="es-ES_tradnl"/>
              </w:rPr>
              <w:t>Las franjas de circulación deben tener continuidad.</w:t>
            </w:r>
          </w:p>
          <w:p w14:paraId="550969E8" w14:textId="77777777" w:rsidR="00F47D56" w:rsidRPr="00906D37" w:rsidRDefault="00F47D56" w:rsidP="00424280">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PEACTAE203: </w:t>
            </w:r>
            <w:r w:rsidRPr="00906D37">
              <w:rPr>
                <w:rFonts w:ascii="Arial Narrow" w:hAnsi="Arial Narrow"/>
                <w:sz w:val="22"/>
                <w:szCs w:val="22"/>
                <w:lang w:val="es-ES_tradnl"/>
              </w:rPr>
              <w:t>Las franjas de circulación deben tener color contrastante, respecto a su entorno.</w:t>
            </w:r>
          </w:p>
          <w:p w14:paraId="6530BCD3" w14:textId="77777777" w:rsidR="00F47D56" w:rsidRPr="00906D37" w:rsidRDefault="00F47D56" w:rsidP="00424280">
            <w:pPr>
              <w:pStyle w:val="Sinespaciado"/>
              <w:tabs>
                <w:tab w:val="left" w:pos="360"/>
              </w:tabs>
              <w:ind w:left="360"/>
              <w:jc w:val="both"/>
              <w:rPr>
                <w:rFonts w:ascii="Arial Narrow" w:eastAsia="Times New Roman" w:hAnsi="Arial Narrow" w:cs="Times New Roman"/>
                <w:lang w:val="es-ES_tradnl" w:eastAsia="es-ES"/>
              </w:rPr>
            </w:pPr>
            <w:r w:rsidRPr="00906D37">
              <w:rPr>
                <w:rFonts w:ascii="Arial Narrow" w:eastAsia="Times New Roman" w:hAnsi="Arial Narrow" w:cs="Calibri"/>
                <w:b/>
                <w:bCs/>
                <w:lang w:val="es-ES" w:eastAsia="es-ES"/>
              </w:rPr>
              <w:t xml:space="preserve">PEACTAE204: </w:t>
            </w:r>
            <w:r w:rsidRPr="00906D37">
              <w:rPr>
                <w:rFonts w:ascii="Arial Narrow" w:eastAsia="Times New Roman" w:hAnsi="Arial Narrow" w:cs="Times New Roman"/>
                <w:lang w:val="es-ES_tradnl" w:eastAsia="es-ES"/>
              </w:rPr>
              <w:t>Las franjas de circulación deben complementarse con la implementación de franjas demarcadoras</w:t>
            </w:r>
          </w:p>
        </w:tc>
      </w:tr>
      <w:tr w:rsidR="00906D37" w:rsidRPr="00906D37" w14:paraId="4EA33BE7"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931E466" w14:textId="77777777" w:rsidR="00F47D56" w:rsidRPr="00906D37" w:rsidRDefault="00F47D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13F22D" w14:textId="77777777" w:rsidR="00F47D56" w:rsidRPr="00906D37" w:rsidRDefault="00F47D56" w:rsidP="00424280">
            <w:pPr>
              <w:tabs>
                <w:tab w:val="left" w:pos="284"/>
              </w:tabs>
              <w:jc w:val="both"/>
              <w:rPr>
                <w:rFonts w:ascii="Arial Narrow" w:hAnsi="Arial Narrow"/>
                <w:sz w:val="22"/>
                <w:szCs w:val="22"/>
                <w:lang w:val="es-ES_tradnl"/>
              </w:rPr>
            </w:pPr>
            <w:r w:rsidRPr="00906D37">
              <w:rPr>
                <w:rFonts w:ascii="Arial Narrow" w:eastAsia="Calibri" w:hAnsi="Arial Narrow" w:cs="Arial"/>
                <w:b/>
                <w:sz w:val="22"/>
                <w:szCs w:val="22"/>
                <w:lang w:val="es-ES_tradnl" w:eastAsia="en-US"/>
              </w:rPr>
              <w:t>Rúbrica:</w:t>
            </w:r>
          </w:p>
          <w:p w14:paraId="5EDAAB87" w14:textId="5E0E49E6" w:rsidR="00F47D56" w:rsidRPr="00906D37" w:rsidRDefault="00F47D56" w:rsidP="00543CEC">
            <w:pPr>
              <w:numPr>
                <w:ilvl w:val="0"/>
                <w:numId w:val="34"/>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PEACTAE200. PEACTAE201. PEACTAE202. PEACTAE203. y PEACTAE204.</w:t>
            </w:r>
          </w:p>
          <w:p w14:paraId="05F34352" w14:textId="652EC124" w:rsidR="00F47D56" w:rsidRPr="00906D37" w:rsidRDefault="00F47D56" w:rsidP="00543CEC">
            <w:pPr>
              <w:numPr>
                <w:ilvl w:val="0"/>
                <w:numId w:val="34"/>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PEACTAE200. pero no cumple con PEACTAE201. PEACTAE202. PEACTAE203. y PEACTAE204.</w:t>
            </w:r>
          </w:p>
          <w:p w14:paraId="606A5C21" w14:textId="62625D66" w:rsidR="00F47D56" w:rsidRPr="00906D37" w:rsidRDefault="00F47D56" w:rsidP="00543CEC">
            <w:pPr>
              <w:numPr>
                <w:ilvl w:val="0"/>
                <w:numId w:val="34"/>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PARCIALMENTE: </w:t>
            </w:r>
            <w:r w:rsidRPr="00906D37">
              <w:rPr>
                <w:rFonts w:ascii="Arial Narrow" w:eastAsia="Calibri" w:hAnsi="Arial Narrow" w:cs="Calibri"/>
                <w:sz w:val="22"/>
                <w:szCs w:val="22"/>
                <w:lang w:eastAsia="en-US"/>
              </w:rPr>
              <w:t>Cuando cumple con PEACTAE200.  Y PEACTAE201. pero no cumple con PEACTAE202. PEACTAE203. y PEACTAE204.</w:t>
            </w:r>
          </w:p>
          <w:p w14:paraId="18820269" w14:textId="61888BC6" w:rsidR="00F47D56" w:rsidRPr="00906D37" w:rsidRDefault="00F47D56" w:rsidP="00543CEC">
            <w:pPr>
              <w:numPr>
                <w:ilvl w:val="0"/>
                <w:numId w:val="34"/>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NO EXISTE: C</w:t>
            </w:r>
            <w:r w:rsidRPr="00906D37">
              <w:rPr>
                <w:rFonts w:ascii="Arial Narrow" w:eastAsia="Calibri" w:hAnsi="Arial Narrow" w:cs="Calibri"/>
                <w:sz w:val="22"/>
                <w:szCs w:val="22"/>
                <w:lang w:eastAsia="en-US"/>
              </w:rPr>
              <w:t>uando no se tienen implementadas franjas de circulación.</w:t>
            </w:r>
            <w:r w:rsidRPr="00906D37">
              <w:rPr>
                <w:rFonts w:ascii="Arial Narrow" w:eastAsia="Calibri" w:hAnsi="Arial Narrow" w:cs="Calibri"/>
                <w:b/>
                <w:bCs/>
                <w:sz w:val="22"/>
                <w:szCs w:val="22"/>
                <w:lang w:eastAsia="en-US"/>
              </w:rPr>
              <w:t xml:space="preserve"> </w:t>
            </w:r>
          </w:p>
        </w:tc>
      </w:tr>
      <w:tr w:rsidR="00906D37" w:rsidRPr="00906D37" w14:paraId="3EAAB52E" w14:textId="77777777" w:rsidTr="004242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EAE0" w14:textId="77777777" w:rsidR="00F47D56" w:rsidRPr="00906D37" w:rsidRDefault="00F47D56" w:rsidP="00424280">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D688B09" w14:textId="77777777" w:rsidR="00F47D56" w:rsidRPr="00906D37" w:rsidRDefault="00F47D56" w:rsidP="00424280">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2927F83" w14:textId="77777777" w:rsidTr="00424280">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5F5888B" w14:textId="77777777" w:rsidR="00F47D56" w:rsidRPr="00906D37" w:rsidRDefault="00F47D56" w:rsidP="00424280">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de bordes de los andenes en el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27840661" w14:textId="77777777" w:rsidR="00F47D56" w:rsidRPr="00906D37" w:rsidRDefault="00F47D56" w:rsidP="00424280">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EF56E77" w14:textId="77777777" w:rsidR="00F47D56" w:rsidRPr="00906D37" w:rsidRDefault="00F47D56" w:rsidP="00424280">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PEACCTA1905</w:t>
            </w:r>
          </w:p>
        </w:tc>
        <w:tc>
          <w:tcPr>
            <w:tcW w:w="1746" w:type="dxa"/>
            <w:tcBorders>
              <w:top w:val="single" w:sz="4" w:space="0" w:color="auto"/>
              <w:left w:val="single" w:sz="4" w:space="0" w:color="auto"/>
              <w:bottom w:val="single" w:sz="4" w:space="0" w:color="auto"/>
              <w:right w:val="single" w:sz="4" w:space="0" w:color="auto"/>
            </w:tcBorders>
          </w:tcPr>
          <w:p w14:paraId="789B79AF" w14:textId="77777777" w:rsidR="00F47D56" w:rsidRPr="00906D37" w:rsidRDefault="00F47D56" w:rsidP="00424280">
            <w:pPr>
              <w:spacing w:line="259" w:lineRule="auto"/>
              <w:jc w:val="both"/>
              <w:rPr>
                <w:rFonts w:ascii="Arial Narrow" w:hAnsi="Arial Narrow" w:cs="Arial"/>
                <w:sz w:val="22"/>
                <w:szCs w:val="22"/>
              </w:rPr>
            </w:pPr>
          </w:p>
          <w:p w14:paraId="7F982016" w14:textId="77777777" w:rsidR="00F47D56" w:rsidRPr="00906D37" w:rsidRDefault="00F47D56" w:rsidP="00424280">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0A13F364" w14:textId="77777777" w:rsidR="00F47D56" w:rsidRPr="00906D37" w:rsidRDefault="00F47D56" w:rsidP="00424280">
            <w:pPr>
              <w:pStyle w:val="Prrafodelista"/>
              <w:spacing w:line="259" w:lineRule="auto"/>
              <w:ind w:left="720"/>
              <w:jc w:val="both"/>
              <w:rPr>
                <w:rFonts w:ascii="Arial Narrow" w:hAnsi="Arial Narrow" w:cs="Arial"/>
                <w:sz w:val="22"/>
                <w:szCs w:val="22"/>
              </w:rPr>
            </w:pPr>
          </w:p>
          <w:p w14:paraId="3A6CFF7F" w14:textId="77777777" w:rsidR="00F47D56" w:rsidRPr="00906D37" w:rsidRDefault="00F47D56" w:rsidP="00424280">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C385CAF" w14:textId="77777777" w:rsidTr="00424280">
        <w:trPr>
          <w:trHeight w:val="690"/>
        </w:trPr>
        <w:tc>
          <w:tcPr>
            <w:tcW w:w="2972" w:type="dxa"/>
            <w:vMerge/>
            <w:tcBorders>
              <w:left w:val="single" w:sz="4" w:space="0" w:color="auto"/>
              <w:right w:val="single" w:sz="4" w:space="0" w:color="auto"/>
            </w:tcBorders>
            <w:shd w:val="clear" w:color="auto" w:fill="auto"/>
            <w:noWrap/>
            <w:vAlign w:val="center"/>
            <w:hideMark/>
          </w:tcPr>
          <w:p w14:paraId="493265EF" w14:textId="77777777" w:rsidR="00F47D56" w:rsidRPr="00906D37" w:rsidRDefault="00F47D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7D5526" w14:textId="77777777" w:rsidR="00F47D56" w:rsidRPr="00906D37" w:rsidRDefault="00F47D56" w:rsidP="00424280">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bordes de los andenes de las plataformas están señalizados en el piso con una franja de color diferenciada con respecto del resto del pavimento?</w:t>
            </w:r>
          </w:p>
        </w:tc>
      </w:tr>
      <w:tr w:rsidR="00906D37" w:rsidRPr="00906D37" w14:paraId="596832CF" w14:textId="77777777" w:rsidTr="00424280">
        <w:trPr>
          <w:trHeight w:val="465"/>
        </w:trPr>
        <w:tc>
          <w:tcPr>
            <w:tcW w:w="2972" w:type="dxa"/>
            <w:vMerge/>
            <w:tcBorders>
              <w:left w:val="single" w:sz="4" w:space="0" w:color="auto"/>
              <w:right w:val="single" w:sz="4" w:space="0" w:color="auto"/>
            </w:tcBorders>
            <w:shd w:val="clear" w:color="auto" w:fill="auto"/>
            <w:noWrap/>
            <w:vAlign w:val="center"/>
            <w:hideMark/>
          </w:tcPr>
          <w:p w14:paraId="59488329" w14:textId="77777777" w:rsidR="00F47D56" w:rsidRPr="00906D37" w:rsidRDefault="00F47D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DC90B6" w14:textId="77777777" w:rsidR="00F47D56" w:rsidRPr="00906D37" w:rsidRDefault="00F47D56" w:rsidP="00424280">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21A887A3" w14:textId="77777777" w:rsidR="00F47D56" w:rsidRPr="00906D37" w:rsidRDefault="00F47D56" w:rsidP="00424280">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PEACCTA1905: </w:t>
            </w:r>
            <w:r w:rsidRPr="00906D37">
              <w:rPr>
                <w:rFonts w:ascii="Arial Narrow" w:eastAsia="Times New Roman" w:hAnsi="Arial Narrow" w:cs="Times New Roman"/>
                <w:lang w:val="es-ES_tradnl" w:eastAsia="es-ES"/>
              </w:rPr>
              <w:t>Los bordes de los andenes de las plataformas deben estar señalizados en el piso con una franja de color diferenciada con respecto del resto del pavimento.</w:t>
            </w:r>
          </w:p>
        </w:tc>
      </w:tr>
      <w:tr w:rsidR="00906D37" w:rsidRPr="00906D37" w14:paraId="6470B4F7" w14:textId="77777777" w:rsidTr="00424280">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D720AB1" w14:textId="77777777" w:rsidR="00F47D56" w:rsidRPr="00906D37" w:rsidRDefault="00F47D56" w:rsidP="00424280">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10D375" w14:textId="77777777" w:rsidR="00F47D56" w:rsidRPr="00906D37" w:rsidRDefault="00F47D56" w:rsidP="00424280">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7F8D2151" w14:textId="77777777" w:rsidR="00F47D56" w:rsidRPr="00906D37" w:rsidRDefault="00F47D56" w:rsidP="00543CEC">
            <w:pPr>
              <w:numPr>
                <w:ilvl w:val="0"/>
                <w:numId w:val="35"/>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sz w:val="22"/>
                <w:szCs w:val="22"/>
              </w:rPr>
              <w:t>PEACCTA1905</w:t>
            </w:r>
            <w:r w:rsidRPr="00906D37">
              <w:rPr>
                <w:rFonts w:ascii="Arial Narrow" w:eastAsia="Calibri" w:hAnsi="Arial Narrow" w:cs="Calibri"/>
                <w:sz w:val="22"/>
                <w:szCs w:val="22"/>
                <w:lang w:eastAsia="en-US"/>
              </w:rPr>
              <w:t>.</w:t>
            </w:r>
          </w:p>
          <w:p w14:paraId="64441D54" w14:textId="77777777" w:rsidR="00F47D56" w:rsidRPr="00906D37" w:rsidRDefault="00F47D56" w:rsidP="00543CEC">
            <w:pPr>
              <w:numPr>
                <w:ilvl w:val="0"/>
                <w:numId w:val="35"/>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sz w:val="22"/>
                <w:szCs w:val="22"/>
              </w:rPr>
              <w:t>PEACCTA1905</w:t>
            </w:r>
            <w:r w:rsidRPr="00906D37">
              <w:rPr>
                <w:rFonts w:ascii="Arial Narrow" w:eastAsia="Calibri" w:hAnsi="Arial Narrow" w:cs="Calibri"/>
                <w:sz w:val="22"/>
                <w:szCs w:val="22"/>
                <w:lang w:eastAsia="en-US"/>
              </w:rPr>
              <w:t>.</w:t>
            </w:r>
          </w:p>
          <w:p w14:paraId="242617ED" w14:textId="77777777" w:rsidR="00F47D56" w:rsidRPr="00906D37" w:rsidRDefault="00F47D56" w:rsidP="00543CEC">
            <w:pPr>
              <w:numPr>
                <w:ilvl w:val="0"/>
                <w:numId w:val="34"/>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bl>
    <w:p w14:paraId="0230631E" w14:textId="2D6C0E5D" w:rsidR="005A557C" w:rsidRPr="00906D37" w:rsidRDefault="005A557C"/>
    <w:p w14:paraId="07352222" w14:textId="77777777" w:rsidR="003C364C" w:rsidRPr="00906D37" w:rsidRDefault="003C364C">
      <w:r w:rsidRPr="00906D37">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7CBC9FA"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51D9F2D" w14:textId="622A2E0A" w:rsidR="001B6810" w:rsidRPr="00906D37" w:rsidRDefault="001B6810" w:rsidP="00476C26">
            <w:pPr>
              <w:pStyle w:val="Prrafodelista"/>
              <w:numPr>
                <w:ilvl w:val="0"/>
                <w:numId w:val="4"/>
              </w:numPr>
              <w:jc w:val="both"/>
              <w:rPr>
                <w:rFonts w:ascii="Arial Narrow" w:hAnsi="Arial Narrow" w:cs="Arial"/>
                <w:b/>
                <w:bCs/>
                <w:sz w:val="22"/>
                <w:szCs w:val="22"/>
              </w:rPr>
            </w:pPr>
            <w:r w:rsidRPr="00906D37">
              <w:rPr>
                <w:rFonts w:ascii="Arial Narrow" w:hAnsi="Arial Narrow" w:cs="Arial"/>
                <w:b/>
                <w:bCs/>
                <w:sz w:val="22"/>
                <w:szCs w:val="22"/>
              </w:rPr>
              <w:t>Áreas Administrativas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704BD4" w14:textId="5DE9DFAE" w:rsidR="001B6810" w:rsidRPr="00906D37" w:rsidRDefault="001B681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B19CCA0" w14:textId="4C1B4A8E" w:rsidR="001B6810" w:rsidRPr="00906D37" w:rsidRDefault="001B6810"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6D9A6D75" w14:textId="77777777" w:rsidTr="00FD323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290466" w14:textId="05AA7B89" w:rsidR="005A557C" w:rsidRPr="00906D37" w:rsidRDefault="005A557C"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5140CC5"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049F8" w14:textId="77777777" w:rsidR="001B6810" w:rsidRPr="00906D37" w:rsidRDefault="001B6810"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BF29A3E" w14:textId="77777777" w:rsidR="001B6810" w:rsidRPr="00906D37" w:rsidRDefault="001B6810"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D6D66CA"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D3AD003" w14:textId="6FD95205" w:rsidR="001B6810" w:rsidRPr="00906D37" w:rsidRDefault="001B681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las áreas administrativas</w:t>
            </w:r>
          </w:p>
        </w:tc>
        <w:tc>
          <w:tcPr>
            <w:tcW w:w="2790" w:type="dxa"/>
            <w:tcBorders>
              <w:top w:val="single" w:sz="4" w:space="0" w:color="auto"/>
              <w:left w:val="single" w:sz="4" w:space="0" w:color="auto"/>
              <w:bottom w:val="single" w:sz="4" w:space="0" w:color="auto"/>
              <w:right w:val="single" w:sz="4" w:space="0" w:color="auto"/>
            </w:tcBorders>
          </w:tcPr>
          <w:p w14:paraId="644AD2E3" w14:textId="77777777" w:rsidR="001B6810" w:rsidRPr="00906D37" w:rsidRDefault="001B6810"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5893977" w14:textId="11B1C39E" w:rsidR="001B6810" w:rsidRPr="00906D37" w:rsidRDefault="001B6810" w:rsidP="003D1BEF">
            <w:pPr>
              <w:ind w:left="708" w:hanging="708"/>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PEACCTA2001</w:t>
            </w:r>
          </w:p>
        </w:tc>
        <w:tc>
          <w:tcPr>
            <w:tcW w:w="1746" w:type="dxa"/>
            <w:tcBorders>
              <w:top w:val="single" w:sz="4" w:space="0" w:color="auto"/>
              <w:left w:val="single" w:sz="4" w:space="0" w:color="auto"/>
              <w:bottom w:val="single" w:sz="4" w:space="0" w:color="auto"/>
              <w:right w:val="single" w:sz="4" w:space="0" w:color="auto"/>
            </w:tcBorders>
          </w:tcPr>
          <w:p w14:paraId="1C6E4C65" w14:textId="77777777" w:rsidR="001B6810" w:rsidRPr="00906D37" w:rsidRDefault="001B6810" w:rsidP="00476C26">
            <w:pPr>
              <w:pStyle w:val="Prrafodelista"/>
              <w:spacing w:line="259" w:lineRule="auto"/>
              <w:ind w:left="720"/>
              <w:jc w:val="both"/>
              <w:rPr>
                <w:rFonts w:ascii="Arial Narrow" w:hAnsi="Arial Narrow" w:cs="Arial"/>
                <w:sz w:val="22"/>
                <w:szCs w:val="22"/>
              </w:rPr>
            </w:pPr>
          </w:p>
          <w:p w14:paraId="4E758114" w14:textId="61C51EBB" w:rsidR="001B6810" w:rsidRPr="00906D37" w:rsidRDefault="001B6810"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CE5B38F" w14:textId="77777777" w:rsidR="001B6810" w:rsidRPr="00906D37" w:rsidRDefault="001B6810" w:rsidP="00476C26">
            <w:pPr>
              <w:pStyle w:val="Prrafodelista"/>
              <w:spacing w:line="259" w:lineRule="auto"/>
              <w:ind w:left="720"/>
              <w:jc w:val="both"/>
              <w:rPr>
                <w:rFonts w:ascii="Arial Narrow" w:hAnsi="Arial Narrow" w:cs="Arial"/>
                <w:sz w:val="22"/>
                <w:szCs w:val="22"/>
              </w:rPr>
            </w:pPr>
          </w:p>
          <w:p w14:paraId="63263FE0" w14:textId="62FB3ED8" w:rsidR="001B6810" w:rsidRPr="00906D37" w:rsidRDefault="001B6810"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3867D43"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90D3B3B" w14:textId="77777777" w:rsidR="001B6810" w:rsidRPr="00906D37" w:rsidRDefault="001B681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A63D33" w14:textId="6C814595" w:rsidR="001B6810" w:rsidRPr="00906D37" w:rsidRDefault="001B6810"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circulación de las áreas administrativas tienen un ancho mínimo libre de obstáculos de 1,20 m?</w:t>
            </w:r>
          </w:p>
        </w:tc>
      </w:tr>
      <w:tr w:rsidR="00906D37" w:rsidRPr="00906D37" w14:paraId="0C40F711"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59801B80" w14:textId="77777777" w:rsidR="001B6810" w:rsidRPr="00906D37" w:rsidRDefault="001B681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FD9629" w14:textId="77777777" w:rsidR="001B6810" w:rsidRPr="00906D37" w:rsidRDefault="001B6810"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781DE7B" w14:textId="5C19FE59" w:rsidR="001B6810" w:rsidRPr="00906D37" w:rsidRDefault="001B6810" w:rsidP="00476C26">
            <w:pPr>
              <w:ind w:left="284"/>
              <w:jc w:val="both"/>
              <w:rPr>
                <w:rFonts w:ascii="Arial Narrow" w:hAnsi="Arial Narrow" w:cs="Calibri"/>
                <w:b/>
                <w:bCs/>
                <w:sz w:val="22"/>
                <w:szCs w:val="22"/>
              </w:rPr>
            </w:pPr>
            <w:r w:rsidRPr="00906D37">
              <w:rPr>
                <w:rFonts w:ascii="Arial Narrow" w:hAnsi="Arial Narrow" w:cs="Calibri"/>
                <w:b/>
                <w:bCs/>
                <w:sz w:val="22"/>
                <w:szCs w:val="22"/>
              </w:rPr>
              <w:t xml:space="preserve">PEACCTA2001: </w:t>
            </w:r>
            <w:r w:rsidRPr="00906D37">
              <w:rPr>
                <w:rFonts w:ascii="Arial Narrow" w:hAnsi="Arial Narrow"/>
                <w:sz w:val="22"/>
                <w:szCs w:val="22"/>
                <w:lang w:val="es-ES_tradnl"/>
              </w:rPr>
              <w:t>La circulación de las áreas administrativas debe estar libres de obstáculos en un ancho constante mínimo de 1,20 m.</w:t>
            </w:r>
          </w:p>
        </w:tc>
      </w:tr>
      <w:tr w:rsidR="00906D37" w:rsidRPr="00906D37" w14:paraId="4740FA65"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3530D9C" w14:textId="77777777" w:rsidR="001B6810" w:rsidRPr="00906D37" w:rsidRDefault="001B681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F7D0106" w14:textId="77777777" w:rsidR="001B6810" w:rsidRPr="00906D37" w:rsidRDefault="001B6810"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099D3287" w14:textId="77777777" w:rsidR="001B6810" w:rsidRPr="00906D37" w:rsidRDefault="001B6810" w:rsidP="00543CEC">
            <w:pPr>
              <w:numPr>
                <w:ilvl w:val="0"/>
                <w:numId w:val="35"/>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cs="Calibri"/>
                <w:sz w:val="22"/>
                <w:szCs w:val="22"/>
              </w:rPr>
              <w:t>PEACCTA2001</w:t>
            </w:r>
            <w:r w:rsidRPr="00906D37">
              <w:rPr>
                <w:rFonts w:ascii="Arial Narrow" w:eastAsia="Calibri" w:hAnsi="Arial Narrow" w:cs="Calibri"/>
                <w:sz w:val="22"/>
                <w:szCs w:val="22"/>
                <w:lang w:eastAsia="en-US"/>
              </w:rPr>
              <w:t>.</w:t>
            </w:r>
          </w:p>
          <w:p w14:paraId="58AEDC29" w14:textId="7C71B48F" w:rsidR="001B6810" w:rsidRPr="00906D37" w:rsidRDefault="001B6810" w:rsidP="00543CEC">
            <w:pPr>
              <w:numPr>
                <w:ilvl w:val="0"/>
                <w:numId w:val="35"/>
              </w:num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no cumple con PEACCTA2001.</w:t>
            </w:r>
          </w:p>
        </w:tc>
      </w:tr>
      <w:tr w:rsidR="00906D37" w:rsidRPr="00906D37" w14:paraId="18614CDC"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683CB" w14:textId="77777777" w:rsidR="001B6810" w:rsidRPr="00906D37" w:rsidRDefault="001B6810"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13AD09A" w14:textId="77777777" w:rsidR="001B6810" w:rsidRPr="00906D37" w:rsidRDefault="001B6810"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9082538"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7CE4E24" w14:textId="5CFF647B" w:rsidR="001B6810" w:rsidRPr="00906D37" w:rsidRDefault="001B6810"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áreas administrativas.</w:t>
            </w:r>
          </w:p>
        </w:tc>
        <w:tc>
          <w:tcPr>
            <w:tcW w:w="2790" w:type="dxa"/>
            <w:tcBorders>
              <w:top w:val="single" w:sz="4" w:space="0" w:color="auto"/>
              <w:left w:val="single" w:sz="4" w:space="0" w:color="auto"/>
              <w:bottom w:val="single" w:sz="4" w:space="0" w:color="auto"/>
              <w:right w:val="single" w:sz="4" w:space="0" w:color="auto"/>
            </w:tcBorders>
          </w:tcPr>
          <w:p w14:paraId="70989A16" w14:textId="77777777" w:rsidR="001B6810" w:rsidRPr="00906D37" w:rsidRDefault="001B6810"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95C241F" w14:textId="2A63D84B" w:rsidR="001B6810" w:rsidRPr="00906D37" w:rsidRDefault="001B6810"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PEACCTA2002</w:t>
            </w:r>
          </w:p>
        </w:tc>
        <w:tc>
          <w:tcPr>
            <w:tcW w:w="1746" w:type="dxa"/>
            <w:tcBorders>
              <w:top w:val="single" w:sz="4" w:space="0" w:color="auto"/>
              <w:left w:val="single" w:sz="4" w:space="0" w:color="auto"/>
              <w:bottom w:val="single" w:sz="4" w:space="0" w:color="auto"/>
              <w:right w:val="single" w:sz="4" w:space="0" w:color="auto"/>
            </w:tcBorders>
          </w:tcPr>
          <w:p w14:paraId="4EE282EA" w14:textId="77777777" w:rsidR="001B6810" w:rsidRPr="00906D37" w:rsidRDefault="001B6810" w:rsidP="00476C26">
            <w:pPr>
              <w:pStyle w:val="Prrafodelista"/>
              <w:spacing w:line="259" w:lineRule="auto"/>
              <w:ind w:left="720"/>
              <w:jc w:val="both"/>
              <w:rPr>
                <w:rFonts w:ascii="Arial Narrow" w:hAnsi="Arial Narrow" w:cs="Arial"/>
                <w:sz w:val="22"/>
                <w:szCs w:val="22"/>
              </w:rPr>
            </w:pPr>
          </w:p>
          <w:p w14:paraId="62C53A0D" w14:textId="5FC191E8" w:rsidR="001B6810" w:rsidRPr="00906D37" w:rsidRDefault="001B6810"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350E5E8" w14:textId="77777777" w:rsidR="001B6810" w:rsidRPr="00906D37" w:rsidRDefault="001B6810" w:rsidP="00476C26">
            <w:pPr>
              <w:pStyle w:val="Prrafodelista"/>
              <w:spacing w:line="259" w:lineRule="auto"/>
              <w:ind w:left="720"/>
              <w:jc w:val="both"/>
              <w:rPr>
                <w:rFonts w:ascii="Arial Narrow" w:hAnsi="Arial Narrow" w:cs="Arial"/>
                <w:sz w:val="22"/>
                <w:szCs w:val="22"/>
              </w:rPr>
            </w:pPr>
          </w:p>
          <w:p w14:paraId="1190BF50" w14:textId="4DE6B69E" w:rsidR="001B6810" w:rsidRPr="00906D37" w:rsidRDefault="001B6810"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FB71CE4"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4888C849" w14:textId="77777777" w:rsidR="001B6810" w:rsidRPr="00906D37" w:rsidRDefault="001B681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786492" w14:textId="212EAAE4" w:rsidR="001B6810" w:rsidRPr="00906D37" w:rsidRDefault="001B6810"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señales de las áreas administrativas cumplen con los requisitos establecidos en el presente documento (NTC 4144)?</w:t>
            </w:r>
          </w:p>
        </w:tc>
      </w:tr>
      <w:tr w:rsidR="00906D37" w:rsidRPr="00906D37" w14:paraId="67E14D77"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4EDC273A" w14:textId="77777777" w:rsidR="001B6810" w:rsidRPr="00906D37" w:rsidRDefault="001B681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CF9D26" w14:textId="77777777" w:rsidR="001B6810" w:rsidRPr="00906D37" w:rsidRDefault="001B6810"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8CCA102" w14:textId="77777777"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PEACTAE205: </w:t>
            </w:r>
            <w:r w:rsidRPr="00906D37">
              <w:rPr>
                <w:rFonts w:ascii="Arial Narrow" w:hAnsi="Arial Narrow"/>
                <w:sz w:val="22"/>
                <w:szCs w:val="22"/>
                <w:lang w:val="es-ES_tradnl"/>
              </w:rPr>
              <w:t>La infraestructura debe tener implementadas señales táctiles de percepción manual.</w:t>
            </w:r>
          </w:p>
          <w:p w14:paraId="1D499A47" w14:textId="77777777"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PEACTAE206: </w:t>
            </w:r>
            <w:r w:rsidRPr="00906D37">
              <w:rPr>
                <w:rFonts w:ascii="Arial Narrow" w:hAnsi="Arial Narrow"/>
                <w:sz w:val="22"/>
                <w:szCs w:val="22"/>
                <w:lang w:val="es-ES_tradnl"/>
              </w:rPr>
              <w:t>Las señales táctiles deben estar realizadas en relieve suficientemente contrastado, no lacerante y de dimensiones abarcables por los dedos.</w:t>
            </w:r>
          </w:p>
          <w:p w14:paraId="2BB05363" w14:textId="77777777"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PEACTAE207: </w:t>
            </w:r>
            <w:r w:rsidRPr="00906D37">
              <w:rPr>
                <w:rFonts w:ascii="Arial Narrow" w:hAnsi="Arial Narrow"/>
                <w:sz w:val="22"/>
                <w:szCs w:val="22"/>
                <w:lang w:val="es-ES_tradnl"/>
              </w:rPr>
              <w:t>Las señales táctiles deben estar ubicadas en alturas comprendidas entre 0.70 m y 1.20 m.</w:t>
            </w:r>
          </w:p>
          <w:p w14:paraId="267BBC48" w14:textId="77777777"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PEACTAE208: </w:t>
            </w:r>
            <w:r w:rsidRPr="00906D37">
              <w:rPr>
                <w:rFonts w:ascii="Arial Narrow" w:hAnsi="Arial Narrow"/>
                <w:sz w:val="22"/>
                <w:szCs w:val="22"/>
                <w:lang w:val="es-ES_tradnl"/>
              </w:rPr>
              <w:t>La infraestructura debe tener implementadas señales visuales y audibles.</w:t>
            </w:r>
          </w:p>
          <w:p w14:paraId="73F2DC49" w14:textId="77777777"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PEACTAE209: </w:t>
            </w:r>
            <w:r w:rsidRPr="00906D37">
              <w:rPr>
                <w:rFonts w:ascii="Arial Narrow" w:hAnsi="Arial Narrow"/>
                <w:sz w:val="22"/>
                <w:szCs w:val="22"/>
                <w:lang w:val="es-ES_tradnl"/>
              </w:rPr>
              <w:t>Las señales visuales se deben destacar por su contraste.</w:t>
            </w:r>
          </w:p>
          <w:p w14:paraId="46F9DD52" w14:textId="77777777"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PEACTAE210: </w:t>
            </w:r>
            <w:r w:rsidRPr="00906D37">
              <w:rPr>
                <w:rFonts w:ascii="Arial Narrow" w:hAnsi="Arial Narrow"/>
                <w:sz w:val="22"/>
                <w:szCs w:val="22"/>
                <w:lang w:val="es-ES_tradnl"/>
              </w:rPr>
              <w:t>Las señales visuales deben estar ubicadas en alturas comprendidas entre 1.40 m y 1.70 m.</w:t>
            </w:r>
          </w:p>
          <w:p w14:paraId="7AAC75EA" w14:textId="77777777"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PEACTAE211: </w:t>
            </w:r>
            <w:r w:rsidRPr="00906D37">
              <w:rPr>
                <w:rFonts w:ascii="Arial Narrow" w:hAnsi="Arial Narrow"/>
                <w:sz w:val="22"/>
                <w:szCs w:val="22"/>
                <w:lang w:val="es-ES_tradnl"/>
              </w:rPr>
              <w:t>Las letras de las señales visuales dentro de la edificación deben tener dimensiones superiores a 1,5 cm.</w:t>
            </w:r>
          </w:p>
          <w:p w14:paraId="3091E3EA" w14:textId="35E2EAAD" w:rsidR="001B6810" w:rsidRPr="00906D37" w:rsidRDefault="001B6810"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PEACTAE212: </w:t>
            </w:r>
            <w:r w:rsidRPr="00906D37">
              <w:rPr>
                <w:rFonts w:ascii="Arial Narrow" w:hAnsi="Arial Narrow"/>
                <w:sz w:val="22"/>
                <w:szCs w:val="22"/>
                <w:lang w:val="es-ES_tradnl"/>
              </w:rPr>
              <w:t>Los emisores de señales visuales y audibles que se coloquen suspendidos deben estar a una altura superior a 210 cm.</w:t>
            </w:r>
          </w:p>
        </w:tc>
      </w:tr>
      <w:tr w:rsidR="00906D37" w:rsidRPr="00906D37" w14:paraId="3AB5D059"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965B6AE" w14:textId="77777777" w:rsidR="001B6810" w:rsidRPr="00906D37" w:rsidRDefault="001B6810"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A293724" w14:textId="77777777" w:rsidR="001B6810" w:rsidRPr="00906D37" w:rsidRDefault="001B6810"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A3537BE" w14:textId="77777777" w:rsidR="001B6810" w:rsidRPr="00906D37" w:rsidRDefault="001B6810" w:rsidP="00543CEC">
            <w:pPr>
              <w:pStyle w:val="Sinespaciado"/>
              <w:numPr>
                <w:ilvl w:val="0"/>
                <w:numId w:val="35"/>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SI CUMPLE: </w:t>
            </w:r>
            <w:r w:rsidRPr="00906D37">
              <w:rPr>
                <w:rFonts w:ascii="Arial Narrow" w:hAnsi="Arial Narrow" w:cstheme="minorHAnsi"/>
                <w:lang w:val="es-ES"/>
              </w:rPr>
              <w:t xml:space="preserve">Cuando cumple con </w:t>
            </w:r>
            <w:r w:rsidRPr="00906D37">
              <w:rPr>
                <w:rFonts w:ascii="Arial Narrow" w:hAnsi="Arial Narrow" w:cs="Calibri"/>
                <w:lang w:val="es-ES"/>
              </w:rPr>
              <w:t>PEACTAE205</w:t>
            </w:r>
            <w:r w:rsidRPr="00906D37">
              <w:rPr>
                <w:rFonts w:ascii="Arial Narrow" w:hAnsi="Arial Narrow" w:cstheme="minorHAnsi"/>
                <w:lang w:val="es-ES"/>
              </w:rPr>
              <w:t xml:space="preserve">. </w:t>
            </w:r>
            <w:r w:rsidRPr="00906D37">
              <w:rPr>
                <w:rFonts w:ascii="Arial Narrow" w:hAnsi="Arial Narrow" w:cs="Calibri"/>
                <w:lang w:val="es-ES"/>
              </w:rPr>
              <w:t>PEACTAE206</w:t>
            </w:r>
            <w:r w:rsidRPr="00906D37">
              <w:rPr>
                <w:rFonts w:ascii="Arial Narrow" w:hAnsi="Arial Narrow" w:cstheme="minorHAnsi"/>
                <w:lang w:val="es-ES"/>
              </w:rPr>
              <w:t xml:space="preserve">. </w:t>
            </w:r>
            <w:r w:rsidRPr="00906D37">
              <w:rPr>
                <w:rFonts w:ascii="Arial Narrow" w:hAnsi="Arial Narrow" w:cs="Calibri"/>
                <w:lang w:val="es-ES"/>
              </w:rPr>
              <w:t>PEACTAE207</w:t>
            </w:r>
            <w:r w:rsidRPr="00906D37">
              <w:rPr>
                <w:rFonts w:ascii="Arial Narrow" w:hAnsi="Arial Narrow" w:cstheme="minorHAnsi"/>
                <w:lang w:val="es-ES"/>
              </w:rPr>
              <w:t xml:space="preserve">. </w:t>
            </w:r>
            <w:r w:rsidRPr="00906D37">
              <w:rPr>
                <w:rFonts w:ascii="Arial Narrow" w:hAnsi="Arial Narrow" w:cs="Calibri"/>
                <w:lang w:val="es-ES"/>
              </w:rPr>
              <w:t>PEACTAE208</w:t>
            </w:r>
            <w:r w:rsidRPr="00906D37">
              <w:rPr>
                <w:rFonts w:ascii="Arial Narrow" w:hAnsi="Arial Narrow" w:cstheme="minorHAnsi"/>
                <w:lang w:val="es-ES"/>
              </w:rPr>
              <w:t xml:space="preserve">. </w:t>
            </w:r>
            <w:r w:rsidRPr="00906D37">
              <w:rPr>
                <w:rFonts w:ascii="Arial Narrow" w:hAnsi="Arial Narrow" w:cs="Calibri"/>
                <w:lang w:val="es-ES"/>
              </w:rPr>
              <w:t>PEACTAE209</w:t>
            </w:r>
            <w:r w:rsidRPr="00906D37">
              <w:rPr>
                <w:rFonts w:ascii="Arial Narrow" w:hAnsi="Arial Narrow" w:cstheme="minorHAnsi"/>
                <w:lang w:val="es-ES"/>
              </w:rPr>
              <w:t xml:space="preserve">. </w:t>
            </w:r>
            <w:r w:rsidRPr="00906D37">
              <w:rPr>
                <w:rFonts w:ascii="Arial Narrow" w:hAnsi="Arial Narrow" w:cs="Calibri"/>
                <w:lang w:val="es-ES"/>
              </w:rPr>
              <w:t>PEACTAE210</w:t>
            </w:r>
            <w:r w:rsidRPr="00906D37">
              <w:rPr>
                <w:rFonts w:ascii="Arial Narrow" w:hAnsi="Arial Narrow" w:cstheme="minorHAnsi"/>
                <w:lang w:val="es-ES"/>
              </w:rPr>
              <w:t xml:space="preserve">. </w:t>
            </w:r>
            <w:r w:rsidRPr="00906D37">
              <w:rPr>
                <w:rFonts w:ascii="Arial Narrow" w:hAnsi="Arial Narrow" w:cs="Calibri"/>
                <w:lang w:val="es-ES"/>
              </w:rPr>
              <w:t>PEACTAE211</w:t>
            </w:r>
            <w:r w:rsidRPr="00906D37">
              <w:rPr>
                <w:rFonts w:ascii="Arial Narrow" w:hAnsi="Arial Narrow" w:cstheme="minorHAnsi"/>
                <w:lang w:val="es-ES"/>
              </w:rPr>
              <w:t xml:space="preserve">. y </w:t>
            </w:r>
            <w:r w:rsidRPr="00906D37">
              <w:rPr>
                <w:rFonts w:ascii="Arial Narrow" w:hAnsi="Arial Narrow" w:cs="Calibri"/>
                <w:lang w:val="es-ES"/>
              </w:rPr>
              <w:t>PEACTAE212</w:t>
            </w:r>
            <w:r w:rsidRPr="00906D37">
              <w:rPr>
                <w:rFonts w:ascii="Arial Narrow" w:hAnsi="Arial Narrow" w:cstheme="minorHAnsi"/>
                <w:lang w:val="es-ES"/>
              </w:rPr>
              <w:t>.</w:t>
            </w:r>
          </w:p>
          <w:p w14:paraId="66A861CB" w14:textId="77777777" w:rsidR="001B6810" w:rsidRPr="00906D37" w:rsidRDefault="001B6810" w:rsidP="00543CEC">
            <w:pPr>
              <w:pStyle w:val="Sinespaciado"/>
              <w:numPr>
                <w:ilvl w:val="0"/>
                <w:numId w:val="35"/>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NO CUMPLE: </w:t>
            </w:r>
            <w:r w:rsidRPr="00906D37">
              <w:rPr>
                <w:rFonts w:ascii="Arial Narrow" w:hAnsi="Arial Narrow" w:cstheme="minorHAnsi"/>
                <w:lang w:val="es-ES"/>
              </w:rPr>
              <w:t xml:space="preserve">Cuando cumple con </w:t>
            </w:r>
            <w:r w:rsidRPr="00906D37">
              <w:rPr>
                <w:rFonts w:ascii="Arial Narrow" w:hAnsi="Arial Narrow" w:cs="Calibri"/>
                <w:lang w:val="es-ES"/>
              </w:rPr>
              <w:t>PEACTAE205</w:t>
            </w:r>
            <w:r w:rsidRPr="00906D37">
              <w:rPr>
                <w:rFonts w:ascii="Arial Narrow" w:hAnsi="Arial Narrow" w:cstheme="minorHAnsi"/>
                <w:lang w:val="es-ES"/>
              </w:rPr>
              <w:t xml:space="preserve">. y </w:t>
            </w:r>
            <w:r w:rsidRPr="00906D37">
              <w:rPr>
                <w:rFonts w:ascii="Arial Narrow" w:hAnsi="Arial Narrow" w:cs="Calibri"/>
                <w:lang w:val="es-ES"/>
              </w:rPr>
              <w:t>PEACTAE208</w:t>
            </w:r>
            <w:r w:rsidRPr="00906D37">
              <w:rPr>
                <w:rFonts w:ascii="Arial Narrow" w:hAnsi="Arial Narrow" w:cstheme="minorHAnsi"/>
                <w:lang w:val="es-ES"/>
              </w:rPr>
              <w:t xml:space="preserve">. pero no cumple con </w:t>
            </w:r>
            <w:r w:rsidRPr="00906D37">
              <w:rPr>
                <w:rFonts w:ascii="Arial Narrow" w:hAnsi="Arial Narrow" w:cs="Calibri"/>
                <w:lang w:val="es-ES"/>
              </w:rPr>
              <w:t>PEACTAE206</w:t>
            </w:r>
            <w:r w:rsidRPr="00906D37">
              <w:rPr>
                <w:rFonts w:ascii="Arial Narrow" w:hAnsi="Arial Narrow" w:cstheme="minorHAnsi"/>
                <w:lang w:val="es-ES"/>
              </w:rPr>
              <w:t xml:space="preserve">. </w:t>
            </w:r>
            <w:r w:rsidRPr="00906D37">
              <w:rPr>
                <w:rFonts w:ascii="Arial Narrow" w:hAnsi="Arial Narrow" w:cs="Calibri"/>
                <w:lang w:val="es-ES"/>
              </w:rPr>
              <w:t>PEACTAE207</w:t>
            </w:r>
            <w:r w:rsidRPr="00906D37">
              <w:rPr>
                <w:rFonts w:ascii="Arial Narrow" w:hAnsi="Arial Narrow" w:cstheme="minorHAnsi"/>
                <w:lang w:val="es-ES"/>
              </w:rPr>
              <w:t xml:space="preserve">. </w:t>
            </w:r>
            <w:r w:rsidRPr="00906D37">
              <w:rPr>
                <w:rFonts w:ascii="Arial Narrow" w:hAnsi="Arial Narrow" w:cs="Calibri"/>
                <w:lang w:val="es-ES"/>
              </w:rPr>
              <w:t>PEACTAE209</w:t>
            </w:r>
            <w:r w:rsidRPr="00906D37">
              <w:rPr>
                <w:rFonts w:ascii="Arial Narrow" w:hAnsi="Arial Narrow" w:cstheme="minorHAnsi"/>
                <w:lang w:val="es-ES"/>
              </w:rPr>
              <w:t xml:space="preserve">. </w:t>
            </w:r>
            <w:r w:rsidRPr="00906D37">
              <w:rPr>
                <w:rFonts w:ascii="Arial Narrow" w:hAnsi="Arial Narrow" w:cs="Calibri"/>
                <w:lang w:val="es-ES"/>
              </w:rPr>
              <w:t>PEACTAE210</w:t>
            </w:r>
            <w:r w:rsidRPr="00906D37">
              <w:rPr>
                <w:rFonts w:ascii="Arial Narrow" w:hAnsi="Arial Narrow" w:cstheme="minorHAnsi"/>
                <w:lang w:val="es-ES"/>
              </w:rPr>
              <w:t xml:space="preserve">. </w:t>
            </w:r>
            <w:r w:rsidRPr="00906D37">
              <w:rPr>
                <w:rFonts w:ascii="Arial Narrow" w:hAnsi="Arial Narrow" w:cs="Calibri"/>
                <w:lang w:val="es-ES"/>
              </w:rPr>
              <w:t>PEACTAE211</w:t>
            </w:r>
            <w:r w:rsidRPr="00906D37">
              <w:rPr>
                <w:rFonts w:ascii="Arial Narrow" w:hAnsi="Arial Narrow" w:cstheme="minorHAnsi"/>
                <w:lang w:val="es-ES"/>
              </w:rPr>
              <w:t xml:space="preserve">. y </w:t>
            </w:r>
            <w:r w:rsidRPr="00906D37">
              <w:rPr>
                <w:rFonts w:ascii="Arial Narrow" w:hAnsi="Arial Narrow" w:cs="Calibri"/>
                <w:lang w:val="es-ES"/>
              </w:rPr>
              <w:t>PEACTAE212</w:t>
            </w:r>
          </w:p>
          <w:p w14:paraId="64BC86A1" w14:textId="77777777" w:rsidR="001B6810" w:rsidRPr="00906D37" w:rsidRDefault="001B6810" w:rsidP="00543CEC">
            <w:pPr>
              <w:pStyle w:val="Sinespaciado"/>
              <w:numPr>
                <w:ilvl w:val="0"/>
                <w:numId w:val="35"/>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PARCIALMENTE: </w:t>
            </w:r>
            <w:r w:rsidRPr="00906D37">
              <w:rPr>
                <w:rFonts w:ascii="Arial Narrow" w:hAnsi="Arial Narrow" w:cstheme="minorHAnsi"/>
                <w:lang w:val="es-ES"/>
              </w:rPr>
              <w:t xml:space="preserve">Cuando cumple con </w:t>
            </w:r>
            <w:r w:rsidRPr="00906D37">
              <w:rPr>
                <w:rFonts w:ascii="Arial Narrow" w:hAnsi="Arial Narrow" w:cs="Calibri"/>
                <w:lang w:val="es-ES"/>
              </w:rPr>
              <w:t>PEACTAE205</w:t>
            </w:r>
            <w:r w:rsidRPr="00906D37">
              <w:rPr>
                <w:rFonts w:ascii="Arial Narrow" w:hAnsi="Arial Narrow" w:cstheme="minorHAnsi"/>
                <w:lang w:val="es-ES"/>
              </w:rPr>
              <w:t xml:space="preserve">. y </w:t>
            </w:r>
            <w:r w:rsidRPr="00906D37">
              <w:rPr>
                <w:rFonts w:ascii="Arial Narrow" w:hAnsi="Arial Narrow" w:cs="Calibri"/>
                <w:lang w:val="es-ES"/>
              </w:rPr>
              <w:t>PEACTAE208</w:t>
            </w:r>
            <w:r w:rsidRPr="00906D37">
              <w:rPr>
                <w:rFonts w:ascii="Arial Narrow" w:hAnsi="Arial Narrow" w:cstheme="minorHAnsi"/>
                <w:lang w:val="es-ES"/>
              </w:rPr>
              <w:t xml:space="preserve">. pero no cumple con alguno(s) de </w:t>
            </w:r>
            <w:r w:rsidRPr="00906D37">
              <w:rPr>
                <w:rFonts w:ascii="Arial Narrow" w:hAnsi="Arial Narrow" w:cs="Calibri"/>
                <w:lang w:val="es-ES"/>
              </w:rPr>
              <w:t>PEACTAE206</w:t>
            </w:r>
            <w:r w:rsidRPr="00906D37">
              <w:rPr>
                <w:rFonts w:ascii="Arial Narrow" w:hAnsi="Arial Narrow" w:cstheme="minorHAnsi"/>
                <w:lang w:val="es-ES"/>
              </w:rPr>
              <w:t xml:space="preserve">. </w:t>
            </w:r>
            <w:r w:rsidRPr="00906D37">
              <w:rPr>
                <w:rFonts w:ascii="Arial Narrow" w:hAnsi="Arial Narrow" w:cs="Calibri"/>
                <w:lang w:val="es-ES"/>
              </w:rPr>
              <w:t>PEACTAE207</w:t>
            </w:r>
            <w:r w:rsidRPr="00906D37">
              <w:rPr>
                <w:rFonts w:ascii="Arial Narrow" w:hAnsi="Arial Narrow" w:cstheme="minorHAnsi"/>
                <w:lang w:val="es-ES"/>
              </w:rPr>
              <w:t xml:space="preserve">. </w:t>
            </w:r>
            <w:r w:rsidRPr="00906D37">
              <w:rPr>
                <w:rFonts w:ascii="Arial Narrow" w:hAnsi="Arial Narrow" w:cs="Calibri"/>
                <w:lang w:val="es-ES"/>
              </w:rPr>
              <w:t>PEACTAE209</w:t>
            </w:r>
            <w:r w:rsidRPr="00906D37">
              <w:rPr>
                <w:rFonts w:ascii="Arial Narrow" w:hAnsi="Arial Narrow" w:cstheme="minorHAnsi"/>
                <w:lang w:val="es-ES"/>
              </w:rPr>
              <w:t xml:space="preserve">. </w:t>
            </w:r>
            <w:r w:rsidRPr="00906D37">
              <w:rPr>
                <w:rFonts w:ascii="Arial Narrow" w:hAnsi="Arial Narrow" w:cs="Calibri"/>
                <w:lang w:val="es-ES"/>
              </w:rPr>
              <w:t>PEACTAE210</w:t>
            </w:r>
            <w:r w:rsidRPr="00906D37">
              <w:rPr>
                <w:rFonts w:ascii="Arial Narrow" w:hAnsi="Arial Narrow" w:cstheme="minorHAnsi"/>
                <w:lang w:val="es-ES"/>
              </w:rPr>
              <w:t xml:space="preserve">. </w:t>
            </w:r>
            <w:r w:rsidRPr="00906D37">
              <w:rPr>
                <w:rFonts w:ascii="Arial Narrow" w:hAnsi="Arial Narrow" w:cs="Calibri"/>
                <w:lang w:val="es-ES"/>
              </w:rPr>
              <w:t>PEACTAE211</w:t>
            </w:r>
            <w:r w:rsidRPr="00906D37">
              <w:rPr>
                <w:rFonts w:ascii="Arial Narrow" w:hAnsi="Arial Narrow" w:cstheme="minorHAnsi"/>
                <w:lang w:val="es-ES"/>
              </w:rPr>
              <w:t xml:space="preserve">. y </w:t>
            </w:r>
            <w:r w:rsidRPr="00906D37">
              <w:rPr>
                <w:rFonts w:ascii="Arial Narrow" w:hAnsi="Arial Narrow" w:cs="Calibri"/>
                <w:lang w:val="es-ES"/>
              </w:rPr>
              <w:t>PEACTAE212</w:t>
            </w:r>
          </w:p>
          <w:p w14:paraId="126EAB7F" w14:textId="55A337F6" w:rsidR="001B6810" w:rsidRPr="00906D37" w:rsidRDefault="001B6810" w:rsidP="00543CEC">
            <w:pPr>
              <w:pStyle w:val="Sinespaciado"/>
              <w:numPr>
                <w:ilvl w:val="0"/>
                <w:numId w:val="35"/>
              </w:numPr>
              <w:tabs>
                <w:tab w:val="left" w:pos="0"/>
              </w:tabs>
              <w:jc w:val="both"/>
              <w:rPr>
                <w:rFonts w:ascii="Arial Narrow" w:hAnsi="Arial Narrow" w:cs="Arial"/>
                <w:lang w:val="es-ES_tradnl"/>
              </w:rPr>
            </w:pPr>
            <w:r w:rsidRPr="00906D37">
              <w:rPr>
                <w:rFonts w:ascii="Arial Narrow" w:hAnsi="Arial Narrow" w:cstheme="minorHAnsi"/>
                <w:b/>
                <w:bCs/>
                <w:lang w:val="es-ES"/>
              </w:rPr>
              <w:t xml:space="preserve">NO EXISTE: </w:t>
            </w:r>
            <w:r w:rsidRPr="00906D37">
              <w:rPr>
                <w:rFonts w:ascii="Arial Narrow" w:hAnsi="Arial Narrow" w:cstheme="minorHAnsi"/>
                <w:lang w:val="es-ES"/>
              </w:rPr>
              <w:t xml:space="preserve">Cuando no cumple con </w:t>
            </w:r>
            <w:r w:rsidRPr="00906D37">
              <w:rPr>
                <w:rFonts w:ascii="Arial Narrow" w:hAnsi="Arial Narrow" w:cs="Calibri"/>
                <w:lang w:val="es-ES"/>
              </w:rPr>
              <w:t>PEACTAE205</w:t>
            </w:r>
            <w:r w:rsidRPr="00906D37">
              <w:rPr>
                <w:rFonts w:ascii="Arial Narrow" w:hAnsi="Arial Narrow" w:cstheme="minorHAnsi"/>
                <w:lang w:val="es-ES"/>
              </w:rPr>
              <w:t xml:space="preserve">. y </w:t>
            </w:r>
            <w:r w:rsidRPr="00906D37">
              <w:rPr>
                <w:rFonts w:ascii="Arial Narrow" w:hAnsi="Arial Narrow" w:cs="Calibri"/>
                <w:lang w:val="es-ES"/>
              </w:rPr>
              <w:t>PEACTAE208</w:t>
            </w:r>
          </w:p>
        </w:tc>
      </w:tr>
      <w:tr w:rsidR="00906D37" w:rsidRPr="00906D37" w14:paraId="2A92EB80"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19975" w14:textId="77777777" w:rsidR="005A557C" w:rsidRPr="00906D37" w:rsidRDefault="005A557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A892665" w14:textId="77777777" w:rsidR="005A557C" w:rsidRPr="00906D37" w:rsidRDefault="005A557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031DB00"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1615C2C" w14:textId="77777777" w:rsidR="005A557C" w:rsidRPr="00906D37" w:rsidRDefault="005A557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administrativas. *</w:t>
            </w:r>
          </w:p>
        </w:tc>
        <w:tc>
          <w:tcPr>
            <w:tcW w:w="2790" w:type="dxa"/>
            <w:tcBorders>
              <w:top w:val="single" w:sz="4" w:space="0" w:color="auto"/>
              <w:left w:val="single" w:sz="4" w:space="0" w:color="auto"/>
              <w:bottom w:val="single" w:sz="4" w:space="0" w:color="auto"/>
              <w:right w:val="single" w:sz="4" w:space="0" w:color="auto"/>
            </w:tcBorders>
          </w:tcPr>
          <w:p w14:paraId="6F19F98B" w14:textId="77777777" w:rsidR="005A557C" w:rsidRPr="00906D37" w:rsidRDefault="005A557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2874979"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PEACTAE213</w:t>
            </w:r>
          </w:p>
        </w:tc>
        <w:tc>
          <w:tcPr>
            <w:tcW w:w="1746" w:type="dxa"/>
            <w:tcBorders>
              <w:top w:val="single" w:sz="4" w:space="0" w:color="auto"/>
              <w:left w:val="single" w:sz="4" w:space="0" w:color="auto"/>
              <w:bottom w:val="single" w:sz="4" w:space="0" w:color="auto"/>
              <w:right w:val="single" w:sz="4" w:space="0" w:color="auto"/>
            </w:tcBorders>
          </w:tcPr>
          <w:p w14:paraId="2B1A8A17"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343053BF"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D09937D"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336BF8BB" w14:textId="77777777" w:rsidR="005A557C" w:rsidRPr="00906D37" w:rsidRDefault="005A557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E73749A"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23AB6A44"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186F53" w14:textId="77777777" w:rsidR="005A557C" w:rsidRPr="00906D37" w:rsidRDefault="005A557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Existe(n) rampa(s) en el área de circulación peatonal en el/las áreas(s) administrativa(s)?</w:t>
            </w:r>
          </w:p>
        </w:tc>
      </w:tr>
      <w:tr w:rsidR="00906D37" w:rsidRPr="00906D37" w14:paraId="196D349D"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2E4D33A8"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C37A3D" w14:textId="77777777" w:rsidR="005A557C" w:rsidRPr="00906D37" w:rsidRDefault="005A557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0355792" w14:textId="77777777" w:rsidR="005A557C" w:rsidRPr="00906D37" w:rsidRDefault="005A557C" w:rsidP="009B222E">
            <w:pPr>
              <w:pStyle w:val="Sinespaciado"/>
              <w:tabs>
                <w:tab w:val="left" w:pos="284"/>
              </w:tabs>
              <w:ind w:left="284"/>
              <w:jc w:val="both"/>
              <w:rPr>
                <w:rFonts w:ascii="Arial Narrow" w:hAnsi="Arial Narrow" w:cs="Arial"/>
                <w:b/>
                <w:lang w:val="es-ES_tradnl"/>
              </w:rPr>
            </w:pPr>
            <w:r w:rsidRPr="00906D37">
              <w:rPr>
                <w:rFonts w:ascii="Arial Narrow" w:hAnsi="Arial Narrow" w:cs="Arial"/>
                <w:b/>
                <w:bCs/>
                <w:lang w:val="es-ES"/>
              </w:rPr>
              <w:t xml:space="preserve">PEACTAE213: </w:t>
            </w:r>
            <w:r w:rsidRPr="00906D37">
              <w:rPr>
                <w:rFonts w:ascii="Arial Narrow" w:hAnsi="Arial Narrow" w:cs="Arial"/>
                <w:lang w:val="es-ES_tradnl"/>
              </w:rPr>
              <w:t>Existe(n) rampa(s) en el área de circulación peatonal en el/las áreas(s) administrativa(s)?</w:t>
            </w:r>
          </w:p>
        </w:tc>
      </w:tr>
      <w:tr w:rsidR="00906D37" w:rsidRPr="00906D37" w14:paraId="79A172B1"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D8823D6"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FEBDD98" w14:textId="70B8D4F2" w:rsidR="008A7872" w:rsidRPr="00906D37" w:rsidRDefault="008A7872" w:rsidP="00543CEC">
            <w:pPr>
              <w:pStyle w:val="Sinespaciado"/>
              <w:numPr>
                <w:ilvl w:val="0"/>
                <w:numId w:val="80"/>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w:t>
            </w:r>
            <w:r w:rsidR="00880B15" w:rsidRPr="00906D37">
              <w:rPr>
                <w:rFonts w:ascii="Arial Narrow" w:hAnsi="Arial Narrow" w:cs="Arial"/>
                <w:bCs/>
                <w:lang w:val="es-ES_tradnl"/>
              </w:rPr>
              <w:t>213.</w:t>
            </w:r>
            <w:r w:rsidRPr="00906D37">
              <w:rPr>
                <w:rFonts w:ascii="Arial Narrow" w:hAnsi="Arial Narrow" w:cs="Arial"/>
                <w:bCs/>
                <w:lang w:val="es-ES_tradnl"/>
              </w:rPr>
              <w:t xml:space="preserve"> Se </w:t>
            </w:r>
            <w:r w:rsidR="00634580"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3D921B28" w14:textId="5AE42021" w:rsidR="008A7872" w:rsidRPr="00906D37" w:rsidRDefault="008A7872" w:rsidP="00543CEC">
            <w:pPr>
              <w:pStyle w:val="Sinespaciado"/>
              <w:numPr>
                <w:ilvl w:val="0"/>
                <w:numId w:val="80"/>
              </w:numPr>
              <w:tabs>
                <w:tab w:val="left" w:pos="0"/>
              </w:tabs>
              <w:ind w:left="354"/>
              <w:jc w:val="both"/>
              <w:rPr>
                <w:rFonts w:ascii="Arial Narrow" w:hAnsi="Arial Narrow" w:cstheme="minorHAnsi"/>
                <w:lang w:val="es-ES"/>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w:t>
            </w:r>
            <w:r w:rsidR="00880B15" w:rsidRPr="00906D37">
              <w:rPr>
                <w:rFonts w:ascii="Arial Narrow" w:hAnsi="Arial Narrow" w:cs="Arial"/>
                <w:bCs/>
                <w:lang w:val="es-ES_tradnl"/>
              </w:rPr>
              <w:t>213. No</w:t>
            </w:r>
            <w:r w:rsidRPr="00906D37">
              <w:rPr>
                <w:rFonts w:ascii="Arial Narrow" w:hAnsi="Arial Narrow" w:cs="Arial"/>
                <w:bCs/>
                <w:lang w:val="es-ES_tradnl"/>
              </w:rPr>
              <w:t xml:space="preserve"> se </w:t>
            </w:r>
            <w:r w:rsidR="00F26365"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3F0D3B1C" w14:textId="075406B6" w:rsidR="005A557C" w:rsidRPr="00906D37" w:rsidRDefault="005A557C" w:rsidP="008A7872">
            <w:pPr>
              <w:pStyle w:val="Sinespaciado"/>
              <w:tabs>
                <w:tab w:val="left" w:pos="0"/>
              </w:tabs>
              <w:jc w:val="both"/>
              <w:rPr>
                <w:rFonts w:ascii="Arial Narrow" w:hAnsi="Arial Narrow" w:cstheme="minorHAnsi"/>
                <w:lang w:val="es-ES"/>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77D41405"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9E21E" w14:textId="77777777" w:rsidR="005A557C" w:rsidRPr="00906D37" w:rsidRDefault="005A557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3246F72" w14:textId="77777777" w:rsidR="005A557C" w:rsidRPr="00906D37" w:rsidRDefault="005A557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D372E33"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E10F915" w14:textId="77777777" w:rsidR="005A557C" w:rsidRPr="00906D37" w:rsidRDefault="005A557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administrativas.</w:t>
            </w:r>
          </w:p>
        </w:tc>
        <w:tc>
          <w:tcPr>
            <w:tcW w:w="2790" w:type="dxa"/>
            <w:tcBorders>
              <w:top w:val="single" w:sz="4" w:space="0" w:color="auto"/>
              <w:left w:val="single" w:sz="4" w:space="0" w:color="auto"/>
              <w:bottom w:val="single" w:sz="4" w:space="0" w:color="auto"/>
              <w:right w:val="single" w:sz="4" w:space="0" w:color="auto"/>
            </w:tcBorders>
          </w:tcPr>
          <w:p w14:paraId="0C305873" w14:textId="77777777" w:rsidR="005A557C" w:rsidRPr="00906D37" w:rsidRDefault="005A557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5BDE1A2"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PEACCTA2003</w:t>
            </w:r>
          </w:p>
        </w:tc>
        <w:tc>
          <w:tcPr>
            <w:tcW w:w="1746" w:type="dxa"/>
            <w:tcBorders>
              <w:top w:val="single" w:sz="4" w:space="0" w:color="auto"/>
              <w:left w:val="single" w:sz="4" w:space="0" w:color="auto"/>
              <w:bottom w:val="single" w:sz="4" w:space="0" w:color="auto"/>
              <w:right w:val="single" w:sz="4" w:space="0" w:color="auto"/>
            </w:tcBorders>
          </w:tcPr>
          <w:p w14:paraId="5085E3FC"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3B88161C"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EC508A9"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17EA2918" w14:textId="77777777" w:rsidR="005A557C" w:rsidRPr="00906D37" w:rsidRDefault="005A557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16F9B978"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18F42203"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C98B81" w14:textId="77777777" w:rsidR="005A557C" w:rsidRPr="00906D37" w:rsidRDefault="005A557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rampas implementadas en las áreas administrativas cumplen con los requisitos establecidos en el presente documento (NTC 4143)?</w:t>
            </w:r>
          </w:p>
        </w:tc>
      </w:tr>
      <w:tr w:rsidR="00906D37" w:rsidRPr="00906D37" w14:paraId="43BA86A2"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054CEFC3"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396C409" w14:textId="77777777" w:rsidR="005A557C" w:rsidRPr="00906D37" w:rsidRDefault="005A557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9EB6FF2"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PEACTAE214: </w:t>
            </w:r>
            <w:r w:rsidRPr="00906D37">
              <w:rPr>
                <w:rFonts w:ascii="Arial Narrow" w:hAnsi="Arial Narrow"/>
                <w:sz w:val="22"/>
                <w:szCs w:val="22"/>
                <w:lang w:val="es-ES_tradnl"/>
              </w:rPr>
              <w:t xml:space="preserve">Implementación de rampas de circulación peatonal que salven niveles entre pisos o que salven niveles superiores a 0,25 m. </w:t>
            </w:r>
          </w:p>
          <w:p w14:paraId="58329FA8"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PEACTAE215: </w:t>
            </w:r>
            <w:r w:rsidRPr="00906D37">
              <w:rPr>
                <w:rFonts w:ascii="Arial Narrow" w:hAnsi="Arial Narrow"/>
                <w:sz w:val="22"/>
                <w:szCs w:val="22"/>
                <w:lang w:val="es-ES_tradnl"/>
              </w:rPr>
              <w:t>La pendiente de las rampas implementadas debe cumplir como mínimo con gradientes entre el 12%, 10% u 8%, según corresponda.</w:t>
            </w:r>
          </w:p>
          <w:p w14:paraId="2923DCE7"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PEACTAE216: </w:t>
            </w:r>
            <w:r w:rsidRPr="00906D37">
              <w:rPr>
                <w:rFonts w:ascii="Arial Narrow" w:hAnsi="Arial Narrow"/>
                <w:sz w:val="22"/>
                <w:szCs w:val="22"/>
                <w:lang w:val="es-ES_tradnl"/>
              </w:rPr>
              <w:t xml:space="preserve">El ancho mínimo de las rampas implementadas debe cumplir con los anchos mínimos de 1,20 m. o de 0,90 m., según corresponda. </w:t>
            </w:r>
          </w:p>
          <w:p w14:paraId="5FDE60D5"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PEACTAE217: </w:t>
            </w:r>
            <w:r w:rsidRPr="00906D37">
              <w:rPr>
                <w:rFonts w:ascii="Arial Narrow" w:hAnsi="Arial Narrow"/>
                <w:sz w:val="22"/>
                <w:szCs w:val="22"/>
                <w:lang w:val="es-ES_tradnl"/>
              </w:rPr>
              <w:t xml:space="preserve">Las rampas implementadas que salvan desniveles superiores a 0,25 m, deben llevar pasamanos. </w:t>
            </w:r>
          </w:p>
          <w:p w14:paraId="7135C030"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PEACTAE218: </w:t>
            </w:r>
            <w:r w:rsidRPr="00906D37">
              <w:rPr>
                <w:rFonts w:ascii="Arial Narrow" w:hAnsi="Arial Narrow"/>
                <w:sz w:val="22"/>
                <w:szCs w:val="22"/>
                <w:lang w:val="es-ES_tradnl"/>
              </w:rPr>
              <w:t>Las rampas implementadas que salvan desniveles superiores a 0,10 m, deben llevar bordillos</w:t>
            </w:r>
          </w:p>
          <w:p w14:paraId="361AF876"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PEACTAE219: </w:t>
            </w:r>
            <w:r w:rsidRPr="00906D37">
              <w:rPr>
                <w:rFonts w:ascii="Arial Narrow" w:hAnsi="Arial Narrow"/>
                <w:sz w:val="22"/>
                <w:szCs w:val="22"/>
                <w:lang w:val="es-ES_tradnl"/>
              </w:rPr>
              <w:t xml:space="preserve">Las rampas deben tener implementadas señales táctiles que indiquen la proximidad a un cambio de nivel mediante un cambio de textura en el pavimento en todo el ancho, de acuerdo con la NTC 4144 o NTC 5610, según corresponda. </w:t>
            </w:r>
          </w:p>
        </w:tc>
      </w:tr>
      <w:tr w:rsidR="00906D37" w:rsidRPr="00906D37" w14:paraId="2CF37CD1"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5CBBE6E"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556A09" w14:textId="77777777" w:rsidR="005A557C" w:rsidRPr="00906D37" w:rsidRDefault="005A557C" w:rsidP="009B222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AED886D" w14:textId="65F66D04" w:rsidR="00F30A77" w:rsidRPr="00906D37" w:rsidRDefault="00F30A77" w:rsidP="00543CEC">
            <w:pPr>
              <w:pStyle w:val="Sinespaciado"/>
              <w:numPr>
                <w:ilvl w:val="0"/>
                <w:numId w:val="36"/>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SI CUMPLE: </w:t>
            </w:r>
            <w:r w:rsidRPr="00906D37">
              <w:rPr>
                <w:rFonts w:ascii="Arial Narrow" w:hAnsi="Arial Narrow" w:cstheme="minorHAnsi"/>
                <w:lang w:val="es-ES"/>
              </w:rPr>
              <w:t>Cuando cumple con PEACTAE214. PEACTAE215. PEACTAE216. PEACTAE217. PEACTAE218. y PEACTAE219.</w:t>
            </w:r>
            <w:r w:rsidRPr="00906D37">
              <w:rPr>
                <w:rFonts w:ascii="Arial Narrow" w:hAnsi="Arial Narrow" w:cstheme="minorHAnsi"/>
                <w:b/>
                <w:bCs/>
                <w:lang w:val="es-ES"/>
              </w:rPr>
              <w:t xml:space="preserve"> </w:t>
            </w:r>
          </w:p>
          <w:p w14:paraId="0597C778" w14:textId="02A4C5C1" w:rsidR="00F30A77" w:rsidRPr="00906D37" w:rsidRDefault="00F30A77" w:rsidP="00543CEC">
            <w:pPr>
              <w:pStyle w:val="Sinespaciado"/>
              <w:numPr>
                <w:ilvl w:val="0"/>
                <w:numId w:val="36"/>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NO CUMPLE: </w:t>
            </w:r>
            <w:r w:rsidRPr="00906D37">
              <w:rPr>
                <w:rFonts w:ascii="Arial Narrow" w:hAnsi="Arial Narrow" w:cstheme="minorHAnsi"/>
                <w:lang w:val="es-ES"/>
              </w:rPr>
              <w:t>Cuando no cumple con PEACTAE214. pero no cumple con PEACTAE215. PEACTAE216. PEACTAE217. PEACTAE218. y PEACTAE219.</w:t>
            </w:r>
            <w:r w:rsidRPr="00906D37">
              <w:rPr>
                <w:rFonts w:ascii="Arial Narrow" w:hAnsi="Arial Narrow" w:cstheme="minorHAnsi"/>
                <w:b/>
                <w:bCs/>
                <w:lang w:val="es-ES"/>
              </w:rPr>
              <w:t xml:space="preserve"> </w:t>
            </w:r>
          </w:p>
          <w:p w14:paraId="2ACC0277" w14:textId="2A55B9D7" w:rsidR="00F30A77" w:rsidRPr="00906D37" w:rsidRDefault="00F30A77" w:rsidP="00543CEC">
            <w:pPr>
              <w:pStyle w:val="Sinespaciado"/>
              <w:numPr>
                <w:ilvl w:val="0"/>
                <w:numId w:val="36"/>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PARCIALMENTE: </w:t>
            </w:r>
            <w:r w:rsidRPr="00906D37">
              <w:rPr>
                <w:rFonts w:ascii="Arial Narrow" w:hAnsi="Arial Narrow" w:cstheme="minorHAnsi"/>
                <w:lang w:val="es-ES"/>
              </w:rPr>
              <w:t>Cuando cumple con PEACTAE214.  pero cumple con alguno(s) de PEACTAE215. PEACTAE216. PEACTAE217. PEACTAE218. y PEACTAE219.</w:t>
            </w:r>
            <w:r w:rsidRPr="00906D37">
              <w:rPr>
                <w:rFonts w:ascii="Arial Narrow" w:hAnsi="Arial Narrow" w:cstheme="minorHAnsi"/>
                <w:b/>
                <w:bCs/>
                <w:lang w:val="es-ES"/>
              </w:rPr>
              <w:t xml:space="preserve"> </w:t>
            </w:r>
          </w:p>
          <w:p w14:paraId="6F8747B9" w14:textId="0419CE98" w:rsidR="00F30A77" w:rsidRPr="00906D37" w:rsidRDefault="00F30A77" w:rsidP="00543CEC">
            <w:pPr>
              <w:pStyle w:val="Sinespaciado"/>
              <w:numPr>
                <w:ilvl w:val="0"/>
                <w:numId w:val="36"/>
              </w:numPr>
              <w:tabs>
                <w:tab w:val="left" w:pos="0"/>
              </w:tabs>
              <w:jc w:val="both"/>
              <w:rPr>
                <w:rFonts w:ascii="Arial Narrow" w:hAnsi="Arial Narrow" w:cstheme="minorHAnsi"/>
                <w:lang w:val="es-ES"/>
              </w:rPr>
            </w:pPr>
            <w:r w:rsidRPr="00906D37">
              <w:rPr>
                <w:rFonts w:ascii="Arial Narrow" w:hAnsi="Arial Narrow" w:cstheme="minorHAnsi"/>
                <w:b/>
                <w:bCs/>
                <w:lang w:val="es-ES"/>
              </w:rPr>
              <w:t xml:space="preserve">NO EXISTE*: </w:t>
            </w:r>
            <w:r w:rsidRPr="00906D37">
              <w:rPr>
                <w:rFonts w:ascii="Arial Narrow" w:hAnsi="Arial Narrow" w:cstheme="minorHAnsi"/>
                <w:lang w:val="es-ES"/>
              </w:rPr>
              <w:t>Cuando la infraestructura no tiene implementadas rampas que salven niveles entre pisos o que salven niveles superiores a 0,25 m.</w:t>
            </w:r>
          </w:p>
          <w:p w14:paraId="3C4E8FE8" w14:textId="39C10D58" w:rsidR="005A557C" w:rsidRPr="00906D37" w:rsidRDefault="00F30A77" w:rsidP="00F30A77">
            <w:pPr>
              <w:pStyle w:val="Sinespaciado"/>
              <w:tabs>
                <w:tab w:val="left" w:pos="0"/>
              </w:tabs>
              <w:jc w:val="both"/>
              <w:rPr>
                <w:rFonts w:ascii="Arial Narrow" w:hAnsi="Arial Narrow" w:cstheme="minorHAnsi"/>
                <w:lang w:val="es-ES"/>
              </w:rPr>
            </w:pPr>
            <w:r w:rsidRPr="00906D37">
              <w:rPr>
                <w:rFonts w:ascii="Arial Narrow" w:hAnsi="Arial Narrow" w:cstheme="minorHAnsi"/>
                <w:lang w:val="es-ES"/>
              </w:rPr>
              <w:t>*No es castigador, únicamente se evalúa en el caso que se tengan implementados estos elementos.</w:t>
            </w:r>
          </w:p>
        </w:tc>
      </w:tr>
      <w:tr w:rsidR="00906D37" w:rsidRPr="00906D37" w14:paraId="13136242"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826FC" w14:textId="77777777" w:rsidR="005A557C" w:rsidRPr="00906D37" w:rsidRDefault="005A557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7CC48D9" w14:textId="77777777" w:rsidR="005A557C" w:rsidRPr="00906D37" w:rsidRDefault="005A557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C6354DA"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9AD4502" w14:textId="77777777" w:rsidR="005A557C" w:rsidRPr="00906D37" w:rsidRDefault="005A557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Escaleras áreas administrativas.</w:t>
            </w:r>
          </w:p>
        </w:tc>
        <w:tc>
          <w:tcPr>
            <w:tcW w:w="2790" w:type="dxa"/>
            <w:tcBorders>
              <w:top w:val="single" w:sz="4" w:space="0" w:color="auto"/>
              <w:left w:val="single" w:sz="4" w:space="0" w:color="auto"/>
              <w:bottom w:val="single" w:sz="4" w:space="0" w:color="auto"/>
              <w:right w:val="single" w:sz="4" w:space="0" w:color="auto"/>
            </w:tcBorders>
          </w:tcPr>
          <w:p w14:paraId="373D3F0F" w14:textId="77777777" w:rsidR="005A557C" w:rsidRPr="00906D37" w:rsidRDefault="005A557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3A8FA6A"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PEACTAE220</w:t>
            </w:r>
          </w:p>
        </w:tc>
        <w:tc>
          <w:tcPr>
            <w:tcW w:w="1746" w:type="dxa"/>
            <w:tcBorders>
              <w:top w:val="single" w:sz="4" w:space="0" w:color="auto"/>
              <w:left w:val="single" w:sz="4" w:space="0" w:color="auto"/>
              <w:bottom w:val="single" w:sz="4" w:space="0" w:color="auto"/>
              <w:right w:val="single" w:sz="4" w:space="0" w:color="auto"/>
            </w:tcBorders>
          </w:tcPr>
          <w:p w14:paraId="449B97CA"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201AEDB6"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41E23FA"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535704E3" w14:textId="77777777" w:rsidR="005A557C" w:rsidRPr="00906D37" w:rsidRDefault="005A557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AD76E04"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19BB079D"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1FD266" w14:textId="591BF753" w:rsidR="005A557C" w:rsidRPr="00906D37" w:rsidRDefault="005A557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Existe(n) escalera(s) en el área de circulación peatonal en el/</w:t>
            </w:r>
            <w:r w:rsidR="00880B15" w:rsidRPr="00906D37">
              <w:rPr>
                <w:rFonts w:ascii="Arial Narrow" w:hAnsi="Arial Narrow" w:cs="Arial"/>
                <w:lang w:val="es-ES_tradnl"/>
              </w:rPr>
              <w:t>las áreas</w:t>
            </w:r>
            <w:r w:rsidRPr="00906D37">
              <w:rPr>
                <w:rFonts w:ascii="Arial Narrow" w:hAnsi="Arial Narrow" w:cs="Arial"/>
                <w:lang w:val="es-ES_tradnl"/>
              </w:rPr>
              <w:t>(s) administrativa(s)?</w:t>
            </w:r>
          </w:p>
        </w:tc>
      </w:tr>
      <w:tr w:rsidR="00906D37" w:rsidRPr="00906D37" w14:paraId="6190F730"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15A47CED"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595208" w14:textId="77777777" w:rsidR="005A557C" w:rsidRPr="00906D37" w:rsidRDefault="005A557C"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17ACF71E" w14:textId="77777777" w:rsidR="005A557C" w:rsidRPr="00906D37" w:rsidRDefault="005A557C" w:rsidP="009B222E">
            <w:pPr>
              <w:pStyle w:val="Sinespaciado"/>
              <w:tabs>
                <w:tab w:val="left" w:pos="284"/>
              </w:tabs>
              <w:ind w:left="284"/>
              <w:jc w:val="both"/>
              <w:rPr>
                <w:rFonts w:ascii="Arial Narrow" w:hAnsi="Arial Narrow" w:cs="Arial"/>
                <w:lang w:val="es-ES_tradnl"/>
              </w:rPr>
            </w:pPr>
            <w:r w:rsidRPr="00906D37">
              <w:rPr>
                <w:rFonts w:ascii="Arial Narrow" w:hAnsi="Arial Narrow" w:cs="Arial"/>
                <w:b/>
                <w:bCs/>
                <w:lang w:val="es-ES"/>
              </w:rPr>
              <w:t xml:space="preserve">PEACTAE220: </w:t>
            </w:r>
            <w:r w:rsidRPr="00906D37">
              <w:rPr>
                <w:rFonts w:ascii="Arial Narrow" w:hAnsi="Arial Narrow" w:cs="Arial"/>
                <w:lang w:val="es-ES_tradnl"/>
              </w:rPr>
              <w:t>Existe(n) escalera(s) en el área de circulación peatonal en el/las áreas(s) administrativa(s)?</w:t>
            </w:r>
          </w:p>
        </w:tc>
      </w:tr>
      <w:tr w:rsidR="00906D37" w:rsidRPr="00906D37" w14:paraId="626E739F"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167DC9C"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EBB437" w14:textId="19CD52D8" w:rsidR="006E1F02" w:rsidRPr="00906D37" w:rsidRDefault="006E1F02" w:rsidP="00543CEC">
            <w:pPr>
              <w:pStyle w:val="Sinespaciado"/>
              <w:numPr>
                <w:ilvl w:val="0"/>
                <w:numId w:val="81"/>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w:t>
            </w:r>
            <w:r w:rsidR="00880B15" w:rsidRPr="00906D37">
              <w:rPr>
                <w:rFonts w:ascii="Arial Narrow" w:hAnsi="Arial Narrow" w:cs="Arial"/>
                <w:bCs/>
                <w:lang w:val="es-ES_tradnl"/>
              </w:rPr>
              <w:t>220.</w:t>
            </w:r>
            <w:r w:rsidRPr="00906D37">
              <w:rPr>
                <w:rFonts w:ascii="Arial Narrow" w:hAnsi="Arial Narrow" w:cs="Arial"/>
                <w:bCs/>
                <w:lang w:val="es-ES_tradnl"/>
              </w:rPr>
              <w:t xml:space="preserve"> Se </w:t>
            </w:r>
            <w:r w:rsidR="00634580"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1450856F" w14:textId="41DAE3A3" w:rsidR="006E1F02" w:rsidRPr="00906D37" w:rsidRDefault="006E1F02" w:rsidP="00543CEC">
            <w:pPr>
              <w:pStyle w:val="Sinespaciado"/>
              <w:numPr>
                <w:ilvl w:val="0"/>
                <w:numId w:val="81"/>
              </w:numPr>
              <w:tabs>
                <w:tab w:val="left" w:pos="0"/>
              </w:tabs>
              <w:ind w:left="354"/>
              <w:jc w:val="both"/>
              <w:rPr>
                <w:rFonts w:ascii="Arial Narrow" w:hAnsi="Arial Narrow" w:cstheme="minorHAnsi"/>
                <w:lang w:val="es-ES"/>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w:t>
            </w:r>
            <w:r w:rsidR="00880B15" w:rsidRPr="00906D37">
              <w:rPr>
                <w:rFonts w:ascii="Arial Narrow" w:hAnsi="Arial Narrow" w:cs="Arial"/>
                <w:bCs/>
                <w:lang w:val="es-ES_tradnl"/>
              </w:rPr>
              <w:t>220. No</w:t>
            </w:r>
            <w:r w:rsidRPr="00906D37">
              <w:rPr>
                <w:rFonts w:ascii="Arial Narrow" w:hAnsi="Arial Narrow" w:cs="Arial"/>
                <w:bCs/>
                <w:lang w:val="es-ES_tradnl"/>
              </w:rPr>
              <w:t xml:space="preserve"> se </w:t>
            </w:r>
            <w:r w:rsidR="00F26365"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5775EF69" w14:textId="6FF4904B" w:rsidR="005A557C" w:rsidRPr="00906D37" w:rsidRDefault="005A557C" w:rsidP="006E1F02">
            <w:pPr>
              <w:pStyle w:val="Sinespaciado"/>
              <w:tabs>
                <w:tab w:val="left" w:pos="0"/>
              </w:tabs>
              <w:jc w:val="both"/>
              <w:rPr>
                <w:rFonts w:ascii="Arial Narrow" w:hAnsi="Arial Narrow" w:cstheme="minorHAnsi"/>
                <w:lang w:val="es-ES"/>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3062A551"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68ADB" w14:textId="77777777" w:rsidR="005A557C" w:rsidRPr="00906D37" w:rsidRDefault="005A557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D19C336" w14:textId="77777777" w:rsidR="005A557C" w:rsidRPr="00906D37" w:rsidRDefault="005A557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D0FF8B7"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36CDED4" w14:textId="77777777" w:rsidR="005A557C" w:rsidRPr="00906D37" w:rsidRDefault="005A557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Escaleras áreas administrativas*.</w:t>
            </w:r>
          </w:p>
        </w:tc>
        <w:tc>
          <w:tcPr>
            <w:tcW w:w="2790" w:type="dxa"/>
            <w:tcBorders>
              <w:top w:val="single" w:sz="4" w:space="0" w:color="auto"/>
              <w:left w:val="single" w:sz="4" w:space="0" w:color="auto"/>
              <w:bottom w:val="single" w:sz="4" w:space="0" w:color="auto"/>
              <w:right w:val="single" w:sz="4" w:space="0" w:color="auto"/>
            </w:tcBorders>
          </w:tcPr>
          <w:p w14:paraId="12AD5305" w14:textId="77777777" w:rsidR="005A557C" w:rsidRPr="00906D37" w:rsidRDefault="005A557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E569ECA"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PEACCTA2004</w:t>
            </w:r>
          </w:p>
        </w:tc>
        <w:tc>
          <w:tcPr>
            <w:tcW w:w="1746" w:type="dxa"/>
            <w:tcBorders>
              <w:top w:val="single" w:sz="4" w:space="0" w:color="auto"/>
              <w:left w:val="single" w:sz="4" w:space="0" w:color="auto"/>
              <w:bottom w:val="single" w:sz="4" w:space="0" w:color="auto"/>
              <w:right w:val="single" w:sz="4" w:space="0" w:color="auto"/>
            </w:tcBorders>
          </w:tcPr>
          <w:p w14:paraId="7C167928"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0532E234"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C1CA34F"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41B1CCF0" w14:textId="77777777" w:rsidR="005A557C" w:rsidRPr="00906D37" w:rsidRDefault="005A557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4BF0345E"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48C5630A"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755950" w14:textId="77777777" w:rsidR="005A557C" w:rsidRPr="00906D37" w:rsidRDefault="005A557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escaleras implementadas en las áreas administrativas cumplen con los requisitos establecidos en el presente documento (NTC 4145)?</w:t>
            </w:r>
          </w:p>
        </w:tc>
      </w:tr>
      <w:tr w:rsidR="00906D37" w:rsidRPr="00906D37" w14:paraId="469B64D1"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5915DFFA"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3E4DE4" w14:textId="77777777" w:rsidR="005A557C" w:rsidRPr="00906D37" w:rsidRDefault="005A557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C3EF606" w14:textId="77777777" w:rsidR="005A557C" w:rsidRPr="00906D37" w:rsidRDefault="005A557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PEACTAE221: </w:t>
            </w:r>
            <w:r w:rsidRPr="00906D37">
              <w:rPr>
                <w:rFonts w:ascii="Arial Narrow" w:hAnsi="Arial Narrow"/>
                <w:sz w:val="22"/>
                <w:szCs w:val="22"/>
                <w:lang w:val="es-ES_tradnl"/>
              </w:rPr>
              <w:t>La infraestructura cuenta con escaleras.</w:t>
            </w:r>
          </w:p>
          <w:p w14:paraId="467127FC" w14:textId="77777777" w:rsidR="005A557C" w:rsidRPr="00906D37" w:rsidRDefault="005A557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PEACTAE222: </w:t>
            </w:r>
            <w:r w:rsidRPr="00906D37">
              <w:rPr>
                <w:rFonts w:ascii="Arial Narrow" w:hAnsi="Arial Narrow"/>
                <w:sz w:val="22"/>
                <w:szCs w:val="22"/>
                <w:lang w:val="es-ES_tradnl"/>
              </w:rPr>
              <w:t>Las escaleras de uso público implementadas deben cumplir con el ancho mínimo de 1,20 m.</w:t>
            </w:r>
          </w:p>
          <w:p w14:paraId="7E17C649" w14:textId="77777777" w:rsidR="005A557C" w:rsidRPr="00906D37" w:rsidRDefault="005A557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PEACTAE223: </w:t>
            </w:r>
            <w:r w:rsidRPr="00906D37">
              <w:rPr>
                <w:rFonts w:ascii="Arial Narrow" w:hAnsi="Arial Narrow"/>
                <w:sz w:val="22"/>
                <w:szCs w:val="22"/>
                <w:lang w:val="es-ES_tradnl"/>
              </w:rPr>
              <w:t>Las contrahuellas deben tener una altura igual o menor a 0,18 m. Las huellas deben una dimensión entre a 0,24 m y 0,28 m.</w:t>
            </w:r>
          </w:p>
          <w:p w14:paraId="711ED341" w14:textId="77777777" w:rsidR="005A557C" w:rsidRPr="00906D37" w:rsidRDefault="005A557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PEACTAE224: </w:t>
            </w:r>
            <w:r w:rsidRPr="00906D37">
              <w:rPr>
                <w:rFonts w:ascii="Arial Narrow" w:hAnsi="Arial Narrow"/>
                <w:sz w:val="22"/>
                <w:szCs w:val="22"/>
                <w:lang w:val="es-ES_tradnl"/>
              </w:rPr>
              <w:t xml:space="preserve">Las escaleras deben tener implementadas señales táctiles que indiquen la proximidad a un cambio de nivel mediante un cambio de textura en el pavimento en todo el ancho, de acuerdo con la NTC 4144 o NTC 5610, según corresponda.  </w:t>
            </w:r>
          </w:p>
        </w:tc>
      </w:tr>
      <w:tr w:rsidR="00906D37" w:rsidRPr="00906D37" w14:paraId="1993F088"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27777AC"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36E1D7" w14:textId="77777777" w:rsidR="005A557C" w:rsidRPr="00906D37" w:rsidRDefault="005A557C" w:rsidP="009B222E">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77FC8CA0" w14:textId="478BBF55" w:rsidR="004911E9" w:rsidRPr="00906D37" w:rsidRDefault="004911E9"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PEACTAE221. PEACTAE222. PEACTAE223. y PEACTAE224.</w:t>
            </w:r>
          </w:p>
          <w:p w14:paraId="2EABD894" w14:textId="0E712998" w:rsidR="004911E9" w:rsidRPr="00906D37" w:rsidRDefault="004911E9"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cumple con PEACTAE221. pero no cumple </w:t>
            </w:r>
            <w:r w:rsidR="00967E24" w:rsidRPr="00906D37">
              <w:rPr>
                <w:rFonts w:ascii="Arial Narrow" w:eastAsia="Calibri" w:hAnsi="Arial Narrow" w:cs="Calibri"/>
                <w:sz w:val="22"/>
                <w:szCs w:val="22"/>
                <w:lang w:eastAsia="en-US"/>
              </w:rPr>
              <w:t>con PEACTAE</w:t>
            </w:r>
            <w:r w:rsidRPr="00906D37">
              <w:rPr>
                <w:rFonts w:ascii="Arial Narrow" w:eastAsia="Calibri" w:hAnsi="Arial Narrow" w:cs="Calibri"/>
                <w:sz w:val="22"/>
                <w:szCs w:val="22"/>
                <w:lang w:eastAsia="en-US"/>
              </w:rPr>
              <w:t>222. PEACTAE223. y PEACTAE224.</w:t>
            </w:r>
          </w:p>
          <w:p w14:paraId="11A06263" w14:textId="774F07F4" w:rsidR="004911E9" w:rsidRPr="00906D37" w:rsidRDefault="004911E9"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PARCIALMENTE: </w:t>
            </w:r>
            <w:r w:rsidRPr="00906D37">
              <w:rPr>
                <w:rFonts w:ascii="Arial Narrow" w:eastAsia="Calibri" w:hAnsi="Arial Narrow" w:cs="Calibri"/>
                <w:sz w:val="22"/>
                <w:szCs w:val="22"/>
                <w:lang w:eastAsia="en-US"/>
              </w:rPr>
              <w:t>Cuando cumple con PEACTAE221. y alguno(s) de PEACTAE222. PEACTAE223. y PEACTAE224.</w:t>
            </w:r>
          </w:p>
          <w:p w14:paraId="50EB216B" w14:textId="11CC6D00" w:rsidR="004911E9" w:rsidRPr="00906D37" w:rsidRDefault="004911E9"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la infraestructura no tiene implementadas escaleras.</w:t>
            </w:r>
          </w:p>
          <w:p w14:paraId="7560B1DA" w14:textId="676DDB36" w:rsidR="005A557C" w:rsidRPr="00906D37" w:rsidRDefault="004911E9" w:rsidP="004911E9">
            <w:pPr>
              <w:jc w:val="both"/>
              <w:rPr>
                <w:rFonts w:ascii="Arial Narrow" w:eastAsia="Calibri" w:hAnsi="Arial Narrow" w:cs="Calibri"/>
                <w:sz w:val="22"/>
                <w:szCs w:val="22"/>
                <w:lang w:eastAsia="en-US"/>
              </w:rPr>
            </w:pPr>
            <w:r w:rsidRPr="00906D37">
              <w:rPr>
                <w:rFonts w:ascii="Arial Narrow" w:eastAsia="Calibri" w:hAnsi="Arial Narrow" w:cs="Calibri"/>
                <w:sz w:val="22"/>
                <w:szCs w:val="22"/>
                <w:lang w:eastAsia="en-US"/>
              </w:rPr>
              <w:t>*No es castigador, únicamente se evalúa en el caso que se tengan implementados estos elementos</w:t>
            </w:r>
          </w:p>
        </w:tc>
      </w:tr>
      <w:tr w:rsidR="00906D37" w:rsidRPr="00906D37" w14:paraId="7672B415"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F6074" w14:textId="77777777" w:rsidR="005A557C" w:rsidRPr="00906D37" w:rsidRDefault="005A557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0A4342F" w14:textId="77777777" w:rsidR="005A557C" w:rsidRPr="00906D37" w:rsidRDefault="005A557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03903CC"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9736EA2" w14:textId="015FD61C" w:rsidR="005A557C" w:rsidRPr="00906D37" w:rsidRDefault="005A557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Baños Accesibles áreas </w:t>
            </w:r>
            <w:r w:rsidR="00967E24" w:rsidRPr="00906D37">
              <w:rPr>
                <w:rFonts w:ascii="Arial Narrow" w:hAnsi="Arial Narrow"/>
                <w:sz w:val="22"/>
                <w:szCs w:val="22"/>
                <w:lang w:val="es-ES"/>
              </w:rPr>
              <w:t>administrativas. *</w:t>
            </w:r>
          </w:p>
        </w:tc>
        <w:tc>
          <w:tcPr>
            <w:tcW w:w="2790" w:type="dxa"/>
            <w:tcBorders>
              <w:top w:val="single" w:sz="4" w:space="0" w:color="auto"/>
              <w:left w:val="single" w:sz="4" w:space="0" w:color="auto"/>
              <w:bottom w:val="single" w:sz="4" w:space="0" w:color="auto"/>
              <w:right w:val="single" w:sz="4" w:space="0" w:color="auto"/>
            </w:tcBorders>
          </w:tcPr>
          <w:p w14:paraId="4C6810FF" w14:textId="77777777" w:rsidR="005A557C" w:rsidRPr="00906D37" w:rsidRDefault="005A557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F60DFCD"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PEACTAE225</w:t>
            </w:r>
          </w:p>
        </w:tc>
        <w:tc>
          <w:tcPr>
            <w:tcW w:w="1746" w:type="dxa"/>
            <w:tcBorders>
              <w:top w:val="single" w:sz="4" w:space="0" w:color="auto"/>
              <w:left w:val="single" w:sz="4" w:space="0" w:color="auto"/>
              <w:bottom w:val="single" w:sz="4" w:space="0" w:color="auto"/>
              <w:right w:val="single" w:sz="4" w:space="0" w:color="auto"/>
            </w:tcBorders>
          </w:tcPr>
          <w:p w14:paraId="52769B28"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2B2B25A6"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1501C29"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695515FA" w14:textId="77777777" w:rsidR="005A557C" w:rsidRPr="00906D37" w:rsidRDefault="005A557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C84DB5C"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265352C5"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59B291B" w14:textId="77777777" w:rsidR="005A557C" w:rsidRPr="00906D37" w:rsidRDefault="005A557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Existe(n) servicio(s) sanitario(s) accesible(s) en el/las áreas(s) administrativa(s)?</w:t>
            </w:r>
          </w:p>
        </w:tc>
      </w:tr>
      <w:tr w:rsidR="00906D37" w:rsidRPr="00906D37" w14:paraId="44222582"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5FE01723"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E474D4" w14:textId="77777777" w:rsidR="005A557C" w:rsidRPr="00906D37" w:rsidRDefault="005A557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162BE10" w14:textId="77777777" w:rsidR="005A557C" w:rsidRPr="00906D37" w:rsidRDefault="005A557C"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PEACTAE225: </w:t>
            </w:r>
            <w:r w:rsidRPr="00906D37">
              <w:rPr>
                <w:rFonts w:ascii="Arial Narrow" w:hAnsi="Arial Narrow" w:cs="Arial"/>
                <w:sz w:val="22"/>
                <w:szCs w:val="22"/>
                <w:lang w:val="es-ES_tradnl"/>
              </w:rPr>
              <w:t>Existe(n) servicio(s) sanitario(s) accesible(s) en el/las áreas(s) administrativa(s)?</w:t>
            </w:r>
          </w:p>
        </w:tc>
      </w:tr>
      <w:tr w:rsidR="00906D37" w:rsidRPr="00906D37" w14:paraId="6E434EA9"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D05C0D2"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85534B" w14:textId="57C161E8" w:rsidR="00883F5B" w:rsidRPr="00906D37" w:rsidRDefault="00883F5B" w:rsidP="00543CEC">
            <w:pPr>
              <w:pStyle w:val="Sinespaciado"/>
              <w:numPr>
                <w:ilvl w:val="0"/>
                <w:numId w:val="81"/>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w:t>
            </w:r>
            <w:r w:rsidR="00880B15" w:rsidRPr="00906D37">
              <w:rPr>
                <w:rFonts w:ascii="Arial Narrow" w:hAnsi="Arial Narrow" w:cs="Arial"/>
                <w:bCs/>
                <w:lang w:val="es-ES_tradnl"/>
              </w:rPr>
              <w:t>225.</w:t>
            </w:r>
            <w:r w:rsidRPr="00906D37">
              <w:rPr>
                <w:rFonts w:ascii="Arial Narrow" w:hAnsi="Arial Narrow" w:cs="Arial"/>
                <w:bCs/>
                <w:lang w:val="es-ES_tradnl"/>
              </w:rPr>
              <w:t xml:space="preserve"> Se </w:t>
            </w:r>
            <w:r w:rsidR="00634580"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1D04F8CC" w14:textId="2DFE1515" w:rsidR="00883F5B" w:rsidRPr="00906D37" w:rsidRDefault="00883F5B" w:rsidP="00543CEC">
            <w:pPr>
              <w:numPr>
                <w:ilvl w:val="0"/>
                <w:numId w:val="81"/>
              </w:numPr>
              <w:ind w:left="354"/>
              <w:jc w:val="both"/>
              <w:rPr>
                <w:rFonts w:ascii="Arial Narrow" w:eastAsia="Calibri" w:hAnsi="Arial Narrow" w:cs="Calibri"/>
                <w:sz w:val="22"/>
                <w:szCs w:val="22"/>
                <w:lang w:eastAsia="en-US"/>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w:t>
            </w:r>
            <w:r w:rsidR="00880B15" w:rsidRPr="00906D37">
              <w:rPr>
                <w:rFonts w:ascii="Arial Narrow" w:hAnsi="Arial Narrow" w:cs="Arial"/>
                <w:bCs/>
                <w:lang w:val="es-ES_tradnl"/>
              </w:rPr>
              <w:t>225. No</w:t>
            </w:r>
            <w:r w:rsidRPr="00906D37">
              <w:rPr>
                <w:rFonts w:ascii="Arial Narrow" w:hAnsi="Arial Narrow" w:cs="Arial"/>
                <w:bCs/>
                <w:lang w:val="es-ES_tradnl"/>
              </w:rPr>
              <w:t xml:space="preserve"> se </w:t>
            </w:r>
            <w:r w:rsidR="00F26365"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07449CE2" w14:textId="06E5128A" w:rsidR="005A557C" w:rsidRPr="00906D37" w:rsidRDefault="005A557C" w:rsidP="00883F5B">
            <w:pPr>
              <w:jc w:val="both"/>
              <w:rPr>
                <w:rFonts w:ascii="Arial Narrow" w:eastAsia="Calibri" w:hAnsi="Arial Narrow" w:cs="Calibri"/>
                <w:sz w:val="22"/>
                <w:szCs w:val="22"/>
                <w:lang w:eastAsia="en-US"/>
              </w:rPr>
            </w:pPr>
            <w:r w:rsidRPr="00906D37">
              <w:rPr>
                <w:rFonts w:ascii="Arial Narrow" w:hAnsi="Arial Narrow" w:cs="Arial"/>
                <w:bCs/>
                <w:sz w:val="22"/>
                <w:szCs w:val="22"/>
                <w:lang w:val="es-ES_tradnl"/>
              </w:rPr>
              <w:t>*No es castigador, únicamente se evalúa en el caso que se tengan implementados estos elementos.</w:t>
            </w:r>
          </w:p>
        </w:tc>
      </w:tr>
      <w:tr w:rsidR="00906D37" w:rsidRPr="00906D37" w14:paraId="26923D77"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D8AF4" w14:textId="77777777" w:rsidR="005A557C" w:rsidRPr="00906D37" w:rsidRDefault="005A557C"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938794D" w14:textId="77777777" w:rsidR="005A557C" w:rsidRPr="00906D37" w:rsidRDefault="005A557C"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EE07B07"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34CC470" w14:textId="72616CF8" w:rsidR="005A557C" w:rsidRPr="00906D37" w:rsidRDefault="005A557C"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Baños Accesibles áreas </w:t>
            </w:r>
            <w:r w:rsidR="00967E24" w:rsidRPr="00906D37">
              <w:rPr>
                <w:rFonts w:ascii="Arial Narrow" w:hAnsi="Arial Narrow"/>
                <w:sz w:val="22"/>
                <w:szCs w:val="22"/>
                <w:lang w:val="es-ES"/>
              </w:rPr>
              <w:t>administrativas. *</w:t>
            </w:r>
            <w:r w:rsidRPr="00906D37">
              <w:rPr>
                <w:rStyle w:val="Refdenotaalpie"/>
                <w:rFonts w:ascii="Arial Narrow" w:hAnsi="Arial Narrow"/>
                <w:sz w:val="22"/>
                <w:szCs w:val="22"/>
              </w:rPr>
              <w:footnoteReference w:id="20"/>
            </w:r>
          </w:p>
        </w:tc>
        <w:tc>
          <w:tcPr>
            <w:tcW w:w="2790" w:type="dxa"/>
            <w:tcBorders>
              <w:top w:val="single" w:sz="4" w:space="0" w:color="auto"/>
              <w:left w:val="single" w:sz="4" w:space="0" w:color="auto"/>
              <w:bottom w:val="single" w:sz="4" w:space="0" w:color="auto"/>
              <w:right w:val="single" w:sz="4" w:space="0" w:color="auto"/>
            </w:tcBorders>
          </w:tcPr>
          <w:p w14:paraId="4318DE18" w14:textId="77777777" w:rsidR="005A557C" w:rsidRPr="00906D37" w:rsidRDefault="005A557C"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C0D1DA8"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PEACCTA2005</w:t>
            </w:r>
          </w:p>
        </w:tc>
        <w:tc>
          <w:tcPr>
            <w:tcW w:w="1746" w:type="dxa"/>
            <w:tcBorders>
              <w:top w:val="single" w:sz="4" w:space="0" w:color="auto"/>
              <w:left w:val="single" w:sz="4" w:space="0" w:color="auto"/>
              <w:bottom w:val="single" w:sz="4" w:space="0" w:color="auto"/>
              <w:right w:val="single" w:sz="4" w:space="0" w:color="auto"/>
            </w:tcBorders>
          </w:tcPr>
          <w:p w14:paraId="0E376ED5"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7FA388B6" w14:textId="77777777" w:rsidR="005A557C" w:rsidRPr="00906D37" w:rsidRDefault="005A557C"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FC0BC2E" w14:textId="77777777" w:rsidR="005A557C" w:rsidRPr="00906D37" w:rsidRDefault="005A557C" w:rsidP="009B222E">
            <w:pPr>
              <w:pStyle w:val="Prrafodelista"/>
              <w:spacing w:line="259" w:lineRule="auto"/>
              <w:ind w:left="720"/>
              <w:jc w:val="both"/>
              <w:rPr>
                <w:rFonts w:ascii="Arial Narrow" w:hAnsi="Arial Narrow" w:cs="Arial"/>
                <w:sz w:val="22"/>
                <w:szCs w:val="22"/>
              </w:rPr>
            </w:pPr>
          </w:p>
          <w:p w14:paraId="60001989" w14:textId="77777777" w:rsidR="005A557C" w:rsidRPr="00906D37" w:rsidRDefault="005A557C"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266C87C"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04DCA8B8"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04140FC" w14:textId="77777777" w:rsidR="005A557C" w:rsidRPr="00906D37" w:rsidRDefault="005A557C"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¿Los baños localizados en áreas administrativas o destinadas también para el uso del personal de las áreas administrativas, cumplen con los requisitos establecidos en el presente documento (NTC 5017)?</w:t>
            </w:r>
          </w:p>
        </w:tc>
      </w:tr>
      <w:tr w:rsidR="00906D37" w:rsidRPr="00906D37" w14:paraId="32B13E38"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3C25F4B8"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2A0F1D" w14:textId="77777777" w:rsidR="005A557C" w:rsidRPr="00906D37" w:rsidRDefault="005A557C"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39294F7"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PEACTAE226: </w:t>
            </w:r>
            <w:r w:rsidRPr="00906D37">
              <w:rPr>
                <w:rFonts w:ascii="Arial Narrow" w:hAnsi="Arial Narrow"/>
                <w:sz w:val="22"/>
                <w:szCs w:val="22"/>
                <w:lang w:val="es-ES_tradnl"/>
              </w:rPr>
              <w:t xml:space="preserve">La infraestructura presta el servicio sanitario accesible para personas con discapacidad. </w:t>
            </w:r>
          </w:p>
          <w:p w14:paraId="6969A1DE"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PEACTAE227: </w:t>
            </w:r>
            <w:r w:rsidRPr="00906D37">
              <w:rPr>
                <w:rFonts w:ascii="Arial Narrow" w:hAnsi="Arial Narrow"/>
                <w:sz w:val="22"/>
                <w:szCs w:val="22"/>
                <w:lang w:val="es-ES_tradnl"/>
              </w:rPr>
              <w:t>La infraestructura debe prestar el servicio de unidad sanitaria accesible para personas con discapacidad del género femenino y masculino.</w:t>
            </w:r>
          </w:p>
          <w:p w14:paraId="1473AF32"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PEACTAE228: </w:t>
            </w:r>
            <w:r w:rsidRPr="00906D37">
              <w:rPr>
                <w:rFonts w:ascii="Arial Narrow" w:hAnsi="Arial Narrow"/>
                <w:sz w:val="22"/>
                <w:szCs w:val="22"/>
                <w:lang w:val="es-ES_tradnl"/>
              </w:rPr>
              <w:t>Implementación del símbolo de accesibilidad en el baño accesible de conformidad con los requisitos de la NTC 4139.</w:t>
            </w:r>
          </w:p>
          <w:p w14:paraId="3514DA12"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PEACTAE229: </w:t>
            </w:r>
            <w:r w:rsidRPr="00906D37">
              <w:rPr>
                <w:rFonts w:ascii="Arial Narrow" w:hAnsi="Arial Narrow"/>
                <w:sz w:val="22"/>
                <w:szCs w:val="22"/>
                <w:lang w:val="es-ES_tradnl"/>
              </w:rPr>
              <w:t>Los baños accesibles deben contar como mínimo con dos percheros a una altura máxima de 1,10 m. Y de 1,60 m.</w:t>
            </w:r>
          </w:p>
          <w:p w14:paraId="7BFEB442"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PEACTAE230: </w:t>
            </w:r>
            <w:r w:rsidRPr="00906D37">
              <w:rPr>
                <w:rFonts w:ascii="Arial Narrow" w:hAnsi="Arial Narrow"/>
                <w:sz w:val="22"/>
                <w:szCs w:val="22"/>
                <w:lang w:val="es-ES_tradnl"/>
              </w:rPr>
              <w:t>Las puertas de los baños accesibles deben tener un ancho mínimo libre de 0,90 m, deben abrir hacia el exterior de forma abatible y deben disponer de una barra horizontal interna.</w:t>
            </w:r>
          </w:p>
          <w:p w14:paraId="7556525E"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PEACTAE231: </w:t>
            </w:r>
            <w:r w:rsidRPr="00906D37">
              <w:rPr>
                <w:rFonts w:ascii="Arial Narrow" w:hAnsi="Arial Narrow"/>
                <w:sz w:val="22"/>
                <w:szCs w:val="22"/>
                <w:lang w:val="es-ES_tradnl"/>
              </w:rPr>
              <w:t>El servicio sanitario accesible debe tener un espacio de transferencia lateral de dimensión mínima de 1,60 m lateral X 1,20 m Frontal.</w:t>
            </w:r>
          </w:p>
          <w:p w14:paraId="0BA2CCDF"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PEACTAE232: </w:t>
            </w:r>
            <w:r w:rsidRPr="00906D37">
              <w:rPr>
                <w:rFonts w:ascii="Arial Narrow" w:hAnsi="Arial Narrow"/>
                <w:sz w:val="22"/>
                <w:szCs w:val="22"/>
                <w:lang w:val="es-ES_tradnl"/>
              </w:rPr>
              <w:t>Los equipos sanitarios de los baños accesibles deben disponer de 2 barras de apoyo de longitud mínima de 0,75 m. deben estar instaladas a 0,30 m. por encima del sanitario.</w:t>
            </w:r>
          </w:p>
          <w:p w14:paraId="7F9A5010"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PEACTAE233: </w:t>
            </w:r>
            <w:r w:rsidRPr="00906D37">
              <w:rPr>
                <w:rFonts w:ascii="Arial Narrow" w:hAnsi="Arial Narrow"/>
                <w:sz w:val="22"/>
                <w:szCs w:val="22"/>
                <w:lang w:val="es-ES_tradnl"/>
              </w:rPr>
              <w:t>El distanciamiento entre cada una de las barras, al eje del sanitario debe ser de 0,45 m.</w:t>
            </w:r>
          </w:p>
          <w:p w14:paraId="5DFE79D6"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PEACTAE234: </w:t>
            </w:r>
            <w:r w:rsidRPr="00906D37">
              <w:rPr>
                <w:rFonts w:ascii="Arial Narrow" w:hAnsi="Arial Narrow"/>
                <w:sz w:val="22"/>
                <w:szCs w:val="22"/>
                <w:lang w:val="es-ES_tradnl"/>
              </w:rPr>
              <w:t xml:space="preserve">Los lavamanos accesibles cuentan con mínimo las dimensiones del área de aproximación de Ancho: 0,85 m. y Fondo: 1,20 m. </w:t>
            </w:r>
          </w:p>
          <w:p w14:paraId="0694E2AF"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PEACTAE235: </w:t>
            </w:r>
            <w:r w:rsidRPr="00906D37">
              <w:rPr>
                <w:rFonts w:ascii="Arial Narrow" w:hAnsi="Arial Narrow"/>
                <w:sz w:val="22"/>
                <w:szCs w:val="22"/>
                <w:lang w:val="es-ES_tradnl"/>
              </w:rPr>
              <w:t>La parte superior de los lavamanos debe tener 0,80 m de altura libre desde el nivel de piso terminado y la parte interior debe tener 0,75 m</w:t>
            </w:r>
          </w:p>
          <w:p w14:paraId="18C9022F"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PEACTAE236: </w:t>
            </w:r>
            <w:r w:rsidRPr="00906D37">
              <w:rPr>
                <w:rFonts w:ascii="Arial Narrow" w:hAnsi="Arial Narrow"/>
                <w:sz w:val="22"/>
                <w:szCs w:val="22"/>
                <w:lang w:val="es-ES_tradnl"/>
              </w:rPr>
              <w:t>Los lavamanos accesibles deben tener implementada barra de apoyo, debe estar separada horizontalmente a 0,32 m. del extremo del lavamanos, debe estar soportada en la pared y el piso con dimensiones de 0,75 m de profundidad y 0,80 m de altura.</w:t>
            </w:r>
          </w:p>
          <w:p w14:paraId="726577CC"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PEACTAE237: </w:t>
            </w:r>
            <w:r w:rsidRPr="00906D37">
              <w:rPr>
                <w:rFonts w:ascii="Arial Narrow" w:hAnsi="Arial Narrow"/>
                <w:sz w:val="22"/>
                <w:szCs w:val="22"/>
                <w:lang w:val="es-ES_tradnl"/>
              </w:rPr>
              <w:t xml:space="preserve">Las tuberías de desagüe del lavamanos deben estar situadas como mínimo a 0,25 m medidos desde la extremidad frontal del lavamanos y deben tener un dispositivo de aislamiento. </w:t>
            </w:r>
          </w:p>
          <w:p w14:paraId="39B1CC30"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PEACTAE238: </w:t>
            </w:r>
            <w:r w:rsidRPr="00906D37">
              <w:rPr>
                <w:rFonts w:ascii="Arial Narrow" w:hAnsi="Arial Narrow"/>
                <w:sz w:val="22"/>
                <w:szCs w:val="22"/>
                <w:lang w:val="es-ES_tradnl"/>
              </w:rPr>
              <w:t>El borde inferior del espejo debe estar a una altura máxima de 1 m. El borde superior se encuentra en un rango entre 1,90 m - 2,10 m. El espejo tiene una de inclinación respecto a la pared de 10°.</w:t>
            </w:r>
          </w:p>
          <w:p w14:paraId="74F329AC"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PEACTAE239: </w:t>
            </w:r>
            <w:r w:rsidRPr="00906D37">
              <w:rPr>
                <w:rFonts w:ascii="Arial Narrow" w:hAnsi="Arial Narrow"/>
                <w:sz w:val="22"/>
                <w:szCs w:val="22"/>
                <w:lang w:val="es-ES_tradnl"/>
              </w:rPr>
              <w:t>El servicio sanitario debe contar por lo menos con un orinal instalado a una altura desde la parte inferior entre 0,43 m y 0,50 m., debe disponer de dos barras de apoyo verticales en material antioxidante y liso de fácil limpieza de 0.80 m de longitud, las barras de apoyo deben estar colocadas a 0.70 m de altura con respecto al nivel de piso terminado y separadas 0,30 m de la pared posterior, deben estar ubicadas una a cada lado equidistantes 0,40 m con respecto al eje del aparato.</w:t>
            </w:r>
          </w:p>
          <w:p w14:paraId="2F929C54"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PEACTAE240: </w:t>
            </w:r>
            <w:r w:rsidRPr="00906D37">
              <w:rPr>
                <w:rFonts w:ascii="Arial Narrow" w:hAnsi="Arial Narrow"/>
                <w:sz w:val="22"/>
                <w:szCs w:val="22"/>
                <w:lang w:val="es-ES_tradnl"/>
              </w:rPr>
              <w:t>La grifería implementada debe ser únicamente de: (i) Volante o cruceta, o (ii) Palanca, o (iii) Por pulsador o Push, (iv) Automático o Electrónico.</w:t>
            </w:r>
          </w:p>
          <w:p w14:paraId="26840B46" w14:textId="77777777" w:rsidR="005A557C" w:rsidRPr="00906D37" w:rsidRDefault="005A557C"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PEACTAE241: </w:t>
            </w:r>
            <w:r w:rsidRPr="00906D37">
              <w:rPr>
                <w:rFonts w:ascii="Arial Narrow" w:hAnsi="Arial Narrow"/>
                <w:sz w:val="22"/>
                <w:szCs w:val="22"/>
                <w:lang w:val="es-ES_tradnl"/>
              </w:rPr>
              <w:t>La puerta del baño accesible debe abrirse con un único movimiento, debe tener implementado un herraje de maniobra tipo palanca con un diseño que evite y deslizamiento de la mano.</w:t>
            </w:r>
          </w:p>
        </w:tc>
      </w:tr>
      <w:tr w:rsidR="00906D37" w:rsidRPr="00906D37" w14:paraId="200AC3DE"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4ACB040" w14:textId="77777777" w:rsidR="005A557C" w:rsidRPr="00906D37" w:rsidRDefault="005A557C" w:rsidP="009B222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F27325" w14:textId="77777777" w:rsidR="005A557C" w:rsidRPr="00906D37" w:rsidRDefault="005A557C" w:rsidP="009B222E">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51EF3B1E" w14:textId="3D43094E" w:rsidR="007B6554" w:rsidRPr="00906D37" w:rsidRDefault="007B6554" w:rsidP="00543CEC">
            <w:pPr>
              <w:numPr>
                <w:ilvl w:val="0"/>
                <w:numId w:val="38"/>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PEACTAE226. PEACTAE227. PEACTAE228. PEACTAE229. PEACTAE</w:t>
            </w:r>
            <w:r w:rsidR="00967E24" w:rsidRPr="00906D37">
              <w:rPr>
                <w:rFonts w:ascii="Arial Narrow" w:eastAsia="Calibri" w:hAnsi="Arial Narrow" w:cs="Calibri"/>
                <w:sz w:val="22"/>
                <w:szCs w:val="22"/>
                <w:lang w:eastAsia="en-US"/>
              </w:rPr>
              <w:t>230. PEACTAE</w:t>
            </w:r>
            <w:r w:rsidRPr="00906D37">
              <w:rPr>
                <w:rFonts w:ascii="Arial Narrow" w:eastAsia="Calibri" w:hAnsi="Arial Narrow" w:cs="Calibri"/>
                <w:sz w:val="22"/>
                <w:szCs w:val="22"/>
                <w:lang w:eastAsia="en-US"/>
              </w:rPr>
              <w:t>231. PEACTAE232. PEACTAE233. PEACTAE234. PEACTAE235. PEACTAE236. PEACTAE237. PEACTAE238. PEACTAE239. PEACTAE240.   PEACTAE241.</w:t>
            </w:r>
          </w:p>
          <w:p w14:paraId="61BBC33D" w14:textId="34797AF1" w:rsidR="007B6554" w:rsidRPr="00906D37" w:rsidRDefault="007B6554" w:rsidP="00543CEC">
            <w:pPr>
              <w:numPr>
                <w:ilvl w:val="0"/>
                <w:numId w:val="38"/>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PEACTAE226., pero no cumple con más de 7 aspectos</w:t>
            </w:r>
            <w:r w:rsidRPr="00906D37">
              <w:rPr>
                <w:rFonts w:ascii="Arial Narrow" w:eastAsia="Calibri" w:hAnsi="Arial Narrow" w:cs="Calibri"/>
                <w:b/>
                <w:bCs/>
                <w:sz w:val="22"/>
                <w:szCs w:val="22"/>
                <w:lang w:eastAsia="en-US"/>
              </w:rPr>
              <w:t>.</w:t>
            </w:r>
          </w:p>
          <w:p w14:paraId="7B3DF717" w14:textId="0F5E72E0" w:rsidR="007B6554" w:rsidRPr="00906D37" w:rsidRDefault="007B6554" w:rsidP="00543CEC">
            <w:pPr>
              <w:numPr>
                <w:ilvl w:val="0"/>
                <w:numId w:val="38"/>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PARCIALMENTE: </w:t>
            </w:r>
            <w:r w:rsidRPr="00906D37">
              <w:rPr>
                <w:rFonts w:ascii="Arial Narrow" w:eastAsia="Calibri" w:hAnsi="Arial Narrow" w:cs="Calibri"/>
                <w:sz w:val="22"/>
                <w:szCs w:val="22"/>
                <w:lang w:eastAsia="en-US"/>
              </w:rPr>
              <w:t>Cuando cumple con PEACTAE226., pero cumple entre 7 y 12 aspectos</w:t>
            </w:r>
            <w:r w:rsidRPr="00906D37">
              <w:rPr>
                <w:rFonts w:ascii="Arial Narrow" w:eastAsia="Calibri" w:hAnsi="Arial Narrow" w:cs="Calibri"/>
                <w:b/>
                <w:bCs/>
                <w:sz w:val="22"/>
                <w:szCs w:val="22"/>
                <w:lang w:eastAsia="en-US"/>
              </w:rPr>
              <w:t>.</w:t>
            </w:r>
          </w:p>
          <w:p w14:paraId="29C7FE34" w14:textId="4B52AA8F" w:rsidR="007B6554" w:rsidRPr="00906D37" w:rsidRDefault="007B6554" w:rsidP="00543CEC">
            <w:pPr>
              <w:numPr>
                <w:ilvl w:val="0"/>
                <w:numId w:val="38"/>
              </w:numPr>
              <w:contextualSpacing/>
              <w:jc w:val="both"/>
              <w:rPr>
                <w:rFonts w:ascii="Arial Narrow" w:eastAsia="Calibri" w:hAnsi="Arial Narrow" w:cs="Calibri"/>
                <w:sz w:val="22"/>
                <w:szCs w:val="22"/>
                <w:lang w:eastAsia="en-US"/>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p w14:paraId="5045C7B1" w14:textId="60A23E18" w:rsidR="005A557C" w:rsidRPr="00906D37" w:rsidRDefault="007B6554" w:rsidP="00543CEC">
            <w:pPr>
              <w:numPr>
                <w:ilvl w:val="0"/>
                <w:numId w:val="38"/>
              </w:numPr>
              <w:spacing w:after="200" w:line="276" w:lineRule="auto"/>
              <w:contextualSpacing/>
              <w:jc w:val="both"/>
              <w:rPr>
                <w:rFonts w:ascii="Arial Narrow" w:eastAsia="Calibri" w:hAnsi="Arial Narrow" w:cs="Calibri"/>
                <w:sz w:val="22"/>
                <w:szCs w:val="22"/>
                <w:lang w:eastAsia="en-US"/>
              </w:rPr>
            </w:pPr>
            <w:r w:rsidRPr="00906D37">
              <w:rPr>
                <w:rFonts w:ascii="Arial Narrow" w:eastAsia="Calibri" w:hAnsi="Arial Narrow" w:cs="Calibri"/>
                <w:sz w:val="22"/>
                <w:szCs w:val="22"/>
                <w:lang w:eastAsia="en-US"/>
              </w:rPr>
              <w:t>*No es castigador, únicamente se evalúa en el caso que se tengan implementados estos elementos.</w:t>
            </w:r>
          </w:p>
        </w:tc>
      </w:tr>
    </w:tbl>
    <w:p w14:paraId="55AE06A7" w14:textId="7851D99C" w:rsidR="003C364C" w:rsidRPr="00906D37" w:rsidRDefault="003C364C"/>
    <w:p w14:paraId="1B44DAE7" w14:textId="10421375" w:rsidR="00E2001A" w:rsidRPr="00906D37" w:rsidRDefault="00E2001A">
      <w:pPr>
        <w:rPr>
          <w:rFonts w:ascii="Arial Narrow" w:hAnsi="Arial Narrow"/>
          <w:sz w:val="22"/>
          <w:szCs w:val="22"/>
        </w:rPr>
      </w:pPr>
    </w:p>
    <w:p w14:paraId="49567F75" w14:textId="6D7DBD66" w:rsidR="00280AD4" w:rsidRPr="00906D37" w:rsidRDefault="00280AD4">
      <w:pPr>
        <w:rPr>
          <w:rFonts w:ascii="Arial Narrow" w:hAnsi="Arial Narrow"/>
          <w:sz w:val="22"/>
          <w:szCs w:val="22"/>
        </w:rPr>
      </w:pPr>
    </w:p>
    <w:p w14:paraId="5B7DCD7D" w14:textId="3B8E8831" w:rsidR="00205C4E" w:rsidRPr="00906D37" w:rsidRDefault="00205C4E">
      <w:pPr>
        <w:rPr>
          <w:rFonts w:ascii="Arial Narrow" w:hAnsi="Arial Narrow"/>
          <w:sz w:val="22"/>
          <w:szCs w:val="22"/>
        </w:rPr>
      </w:pPr>
    </w:p>
    <w:p w14:paraId="5F43BFB0" w14:textId="4988EB48" w:rsidR="00066314" w:rsidRPr="00906D37" w:rsidRDefault="00066314"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br w:type="page"/>
      </w:r>
    </w:p>
    <w:p w14:paraId="2CF702F9" w14:textId="77777777" w:rsidR="008B1D03" w:rsidRPr="00906D37" w:rsidRDefault="008B1D03" w:rsidP="00476C26">
      <w:pPr>
        <w:tabs>
          <w:tab w:val="left" w:pos="0"/>
          <w:tab w:val="left" w:pos="284"/>
        </w:tabs>
        <w:spacing w:line="276" w:lineRule="auto"/>
        <w:jc w:val="both"/>
        <w:rPr>
          <w:rFonts w:ascii="Arial Narrow" w:hAnsi="Arial Narrow"/>
          <w:sz w:val="22"/>
          <w:szCs w:val="22"/>
        </w:rPr>
      </w:pPr>
    </w:p>
    <w:p w14:paraId="1B39D709" w14:textId="0ABBC36F" w:rsidR="008B1D03" w:rsidRPr="00906D37" w:rsidRDefault="008B1D03" w:rsidP="00205C4E">
      <w:pPr>
        <w:pStyle w:val="Ttulo1"/>
        <w:keepLines/>
        <w:numPr>
          <w:ilvl w:val="0"/>
          <w:numId w:val="3"/>
        </w:numPr>
        <w:jc w:val="center"/>
        <w:rPr>
          <w:rFonts w:ascii="Arial Narrow" w:hAnsi="Arial Narrow"/>
          <w:sz w:val="22"/>
          <w:szCs w:val="22"/>
        </w:rPr>
      </w:pPr>
      <w:r w:rsidRPr="00906D37">
        <w:rPr>
          <w:rFonts w:ascii="Arial Narrow" w:hAnsi="Arial Narrow"/>
          <w:sz w:val="22"/>
          <w:szCs w:val="22"/>
        </w:rPr>
        <w:t>AEROPUERTOS</w:t>
      </w:r>
    </w:p>
    <w:p w14:paraId="29B7B969" w14:textId="77777777" w:rsidR="00066314" w:rsidRPr="00906D37" w:rsidRDefault="00066314" w:rsidP="00476C26">
      <w:pPr>
        <w:spacing w:line="276" w:lineRule="auto"/>
        <w:ind w:left="720"/>
        <w:contextualSpacing/>
        <w:jc w:val="both"/>
        <w:rPr>
          <w:rFonts w:ascii="Arial Narrow" w:hAnsi="Arial Narrow"/>
          <w:b/>
          <w:bCs/>
          <w:sz w:val="22"/>
          <w:szCs w:val="22"/>
          <w:lang w:val="es-CO"/>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2"/>
        <w:gridCol w:w="3427"/>
        <w:gridCol w:w="712"/>
        <w:gridCol w:w="1063"/>
        <w:gridCol w:w="2824"/>
      </w:tblGrid>
      <w:tr w:rsidR="00906D37" w:rsidRPr="00906D37" w14:paraId="7FF7B07F" w14:textId="77777777" w:rsidTr="00066314">
        <w:trPr>
          <w:trHeight w:val="300"/>
          <w:tblHeader/>
          <w:jc w:val="center"/>
        </w:trPr>
        <w:tc>
          <w:tcPr>
            <w:tcW w:w="8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3C5F8E1" w14:textId="77777777" w:rsidR="00066314" w:rsidRPr="00906D37" w:rsidRDefault="00066314" w:rsidP="00476C26">
            <w:pPr>
              <w:spacing w:line="276" w:lineRule="auto"/>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Ítem</w:t>
            </w:r>
          </w:p>
        </w:tc>
        <w:tc>
          <w:tcPr>
            <w:tcW w:w="3427"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CE98AB5" w14:textId="77777777" w:rsidR="00066314" w:rsidRPr="00906D37" w:rsidRDefault="00066314" w:rsidP="00476C26">
            <w:pPr>
              <w:spacing w:line="276" w:lineRule="auto"/>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Componente</w:t>
            </w:r>
          </w:p>
        </w:tc>
        <w:tc>
          <w:tcPr>
            <w:tcW w:w="71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67B19B9" w14:textId="77777777" w:rsidR="00066314" w:rsidRPr="00906D37" w:rsidRDefault="00066314" w:rsidP="00476C26">
            <w:pPr>
              <w:spacing w:line="276" w:lineRule="auto"/>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Sigla</w:t>
            </w:r>
          </w:p>
        </w:tc>
        <w:tc>
          <w:tcPr>
            <w:tcW w:w="106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B968B21" w14:textId="77777777" w:rsidR="00066314" w:rsidRPr="00906D37" w:rsidRDefault="00066314" w:rsidP="00476C26">
            <w:pPr>
              <w:spacing w:line="276" w:lineRule="auto"/>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Peso</w:t>
            </w:r>
          </w:p>
        </w:tc>
        <w:tc>
          <w:tcPr>
            <w:tcW w:w="282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96417F4" w14:textId="77777777" w:rsidR="00066314" w:rsidRPr="00906D37" w:rsidRDefault="00066314" w:rsidP="00476C26">
            <w:pPr>
              <w:spacing w:line="276" w:lineRule="auto"/>
              <w:jc w:val="both"/>
              <w:rPr>
                <w:rFonts w:ascii="Arial Narrow" w:hAnsi="Arial Narrow" w:cs="Calibri"/>
                <w:b/>
                <w:sz w:val="22"/>
                <w:szCs w:val="22"/>
                <w:lang w:eastAsia="es-ES_tradnl"/>
              </w:rPr>
            </w:pPr>
            <w:r w:rsidRPr="00906D37">
              <w:rPr>
                <w:rFonts w:ascii="Arial Narrow" w:hAnsi="Arial Narrow" w:cs="Calibri"/>
                <w:b/>
                <w:sz w:val="22"/>
                <w:szCs w:val="22"/>
                <w:lang w:eastAsia="es-ES_tradnl"/>
              </w:rPr>
              <w:t>Tipo de servicio</w:t>
            </w:r>
          </w:p>
        </w:tc>
      </w:tr>
      <w:tr w:rsidR="00906D37" w:rsidRPr="00906D37" w14:paraId="06EFC4C0"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5C3AF591"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w:t>
            </w:r>
          </w:p>
        </w:tc>
        <w:tc>
          <w:tcPr>
            <w:tcW w:w="3427" w:type="dxa"/>
            <w:tcBorders>
              <w:top w:val="single" w:sz="4" w:space="0" w:color="auto"/>
              <w:left w:val="single" w:sz="4" w:space="0" w:color="auto"/>
              <w:bottom w:val="single" w:sz="4" w:space="0" w:color="auto"/>
              <w:right w:val="single" w:sz="4" w:space="0" w:color="auto"/>
            </w:tcBorders>
            <w:noWrap/>
            <w:hideMark/>
          </w:tcPr>
          <w:p w14:paraId="5CEB9836"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Capacitaciones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553B35F8"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(2D)</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B924994"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2824" w:type="dxa"/>
            <w:tcBorders>
              <w:top w:val="single" w:sz="4" w:space="0" w:color="auto"/>
              <w:left w:val="single" w:sz="4" w:space="0" w:color="auto"/>
              <w:bottom w:val="single" w:sz="4" w:space="0" w:color="auto"/>
              <w:right w:val="single" w:sz="4" w:space="0" w:color="auto"/>
            </w:tcBorders>
            <w:hideMark/>
          </w:tcPr>
          <w:p w14:paraId="161D8E7B"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Adicionales</w:t>
            </w:r>
          </w:p>
        </w:tc>
      </w:tr>
      <w:tr w:rsidR="00906D37" w:rsidRPr="00906D37" w14:paraId="3DC86E33"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375BB8D7"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3427" w:type="dxa"/>
            <w:tcBorders>
              <w:top w:val="single" w:sz="4" w:space="0" w:color="auto"/>
              <w:left w:val="single" w:sz="4" w:space="0" w:color="auto"/>
              <w:bottom w:val="single" w:sz="4" w:space="0" w:color="auto"/>
              <w:right w:val="single" w:sz="4" w:space="0" w:color="auto"/>
            </w:tcBorders>
            <w:noWrap/>
            <w:hideMark/>
          </w:tcPr>
          <w:p w14:paraId="54CEE7B2"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Servicio de guía y asistencia</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209B7E78"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(6E)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84F7D2A"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6</w:t>
            </w:r>
          </w:p>
        </w:tc>
        <w:tc>
          <w:tcPr>
            <w:tcW w:w="2824" w:type="dxa"/>
            <w:tcBorders>
              <w:top w:val="single" w:sz="4" w:space="0" w:color="auto"/>
              <w:left w:val="single" w:sz="4" w:space="0" w:color="auto"/>
              <w:bottom w:val="single" w:sz="4" w:space="0" w:color="auto"/>
              <w:right w:val="single" w:sz="4" w:space="0" w:color="auto"/>
            </w:tcBorders>
            <w:hideMark/>
          </w:tcPr>
          <w:p w14:paraId="6C81773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Esencial</w:t>
            </w:r>
          </w:p>
        </w:tc>
      </w:tr>
      <w:tr w:rsidR="00906D37" w:rsidRPr="00906D37" w14:paraId="23A3C9D2"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4D386AED"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3427" w:type="dxa"/>
            <w:tcBorders>
              <w:top w:val="single" w:sz="4" w:space="0" w:color="auto"/>
              <w:left w:val="single" w:sz="4" w:space="0" w:color="auto"/>
              <w:bottom w:val="single" w:sz="4" w:space="0" w:color="auto"/>
              <w:right w:val="single" w:sz="4" w:space="0" w:color="auto"/>
            </w:tcBorders>
            <w:noWrap/>
            <w:hideMark/>
          </w:tcPr>
          <w:p w14:paraId="086ADC1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Parqueaderos accesibles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068B3275"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51B77E4"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Borders>
              <w:top w:val="single" w:sz="4" w:space="0" w:color="auto"/>
              <w:left w:val="single" w:sz="4" w:space="0" w:color="auto"/>
              <w:bottom w:val="single" w:sz="4" w:space="0" w:color="auto"/>
              <w:right w:val="single" w:sz="4" w:space="0" w:color="auto"/>
            </w:tcBorders>
            <w:hideMark/>
          </w:tcPr>
          <w:p w14:paraId="29D320F3"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906D37" w:rsidRPr="00906D37" w14:paraId="7A4F3908"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5D8231F6"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4</w:t>
            </w:r>
          </w:p>
        </w:tc>
        <w:tc>
          <w:tcPr>
            <w:tcW w:w="3427" w:type="dxa"/>
            <w:tcBorders>
              <w:top w:val="single" w:sz="4" w:space="0" w:color="auto"/>
              <w:left w:val="single" w:sz="4" w:space="0" w:color="auto"/>
              <w:bottom w:val="single" w:sz="4" w:space="0" w:color="auto"/>
              <w:right w:val="single" w:sz="4" w:space="0" w:color="auto"/>
            </w:tcBorders>
            <w:noWrap/>
            <w:hideMark/>
          </w:tcPr>
          <w:p w14:paraId="66C39EC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Espacio público accesible</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79B02903"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62252AB"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Borders>
              <w:top w:val="single" w:sz="4" w:space="0" w:color="auto"/>
              <w:left w:val="single" w:sz="4" w:space="0" w:color="auto"/>
              <w:bottom w:val="single" w:sz="4" w:space="0" w:color="auto"/>
              <w:right w:val="single" w:sz="4" w:space="0" w:color="auto"/>
            </w:tcBorders>
            <w:hideMark/>
          </w:tcPr>
          <w:p w14:paraId="1DCA709F"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906D37" w:rsidRPr="00906D37" w14:paraId="6055AFA5"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4C4BEDBA"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3427" w:type="dxa"/>
            <w:tcBorders>
              <w:top w:val="single" w:sz="4" w:space="0" w:color="auto"/>
              <w:left w:val="single" w:sz="4" w:space="0" w:color="auto"/>
              <w:bottom w:val="single" w:sz="4" w:space="0" w:color="auto"/>
              <w:right w:val="single" w:sz="4" w:space="0" w:color="auto"/>
            </w:tcBorders>
            <w:noWrap/>
            <w:hideMark/>
          </w:tcPr>
          <w:p w14:paraId="17EBE24C"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Señalización</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4F553C66"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(4L)</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3FAF724"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4</w:t>
            </w:r>
          </w:p>
        </w:tc>
        <w:tc>
          <w:tcPr>
            <w:tcW w:w="2824" w:type="dxa"/>
            <w:tcBorders>
              <w:top w:val="single" w:sz="4" w:space="0" w:color="auto"/>
              <w:left w:val="single" w:sz="4" w:space="0" w:color="auto"/>
              <w:bottom w:val="single" w:sz="4" w:space="0" w:color="auto"/>
              <w:right w:val="single" w:sz="4" w:space="0" w:color="auto"/>
            </w:tcBorders>
            <w:hideMark/>
          </w:tcPr>
          <w:p w14:paraId="1DE7CAA4"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Localización</w:t>
            </w:r>
          </w:p>
        </w:tc>
      </w:tr>
      <w:tr w:rsidR="00906D37" w:rsidRPr="00906D37" w14:paraId="78F3F85A"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52404460"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6</w:t>
            </w:r>
          </w:p>
        </w:tc>
        <w:tc>
          <w:tcPr>
            <w:tcW w:w="3427" w:type="dxa"/>
            <w:tcBorders>
              <w:top w:val="single" w:sz="4" w:space="0" w:color="auto"/>
              <w:left w:val="single" w:sz="4" w:space="0" w:color="auto"/>
              <w:bottom w:val="single" w:sz="4" w:space="0" w:color="auto"/>
              <w:right w:val="single" w:sz="4" w:space="0" w:color="auto"/>
            </w:tcBorders>
            <w:noWrap/>
            <w:hideMark/>
          </w:tcPr>
          <w:p w14:paraId="068C0540"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Punto de información</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44B20AB8"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(4L)</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D51FD99"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4</w:t>
            </w:r>
          </w:p>
        </w:tc>
        <w:tc>
          <w:tcPr>
            <w:tcW w:w="2824" w:type="dxa"/>
            <w:tcBorders>
              <w:top w:val="single" w:sz="4" w:space="0" w:color="auto"/>
              <w:left w:val="single" w:sz="4" w:space="0" w:color="auto"/>
              <w:bottom w:val="single" w:sz="4" w:space="0" w:color="auto"/>
              <w:right w:val="single" w:sz="4" w:space="0" w:color="auto"/>
            </w:tcBorders>
            <w:hideMark/>
          </w:tcPr>
          <w:p w14:paraId="4D7ABEBB"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Localización</w:t>
            </w:r>
          </w:p>
        </w:tc>
      </w:tr>
      <w:tr w:rsidR="00906D37" w:rsidRPr="00906D37" w14:paraId="741C018E"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428B8E87"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7</w:t>
            </w:r>
          </w:p>
        </w:tc>
        <w:tc>
          <w:tcPr>
            <w:tcW w:w="3427" w:type="dxa"/>
            <w:tcBorders>
              <w:top w:val="single" w:sz="4" w:space="0" w:color="auto"/>
              <w:left w:val="single" w:sz="4" w:space="0" w:color="auto"/>
              <w:bottom w:val="single" w:sz="4" w:space="0" w:color="auto"/>
              <w:right w:val="single" w:sz="4" w:space="0" w:color="auto"/>
            </w:tcBorders>
            <w:noWrap/>
            <w:hideMark/>
          </w:tcPr>
          <w:p w14:paraId="7EE7B85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Counters accesibles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1A98DA7F"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(1A)</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50306C9"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w:t>
            </w:r>
          </w:p>
        </w:tc>
        <w:tc>
          <w:tcPr>
            <w:tcW w:w="2824" w:type="dxa"/>
            <w:tcBorders>
              <w:top w:val="single" w:sz="4" w:space="0" w:color="auto"/>
              <w:left w:val="single" w:sz="4" w:space="0" w:color="auto"/>
              <w:bottom w:val="single" w:sz="4" w:space="0" w:color="auto"/>
              <w:right w:val="single" w:sz="4" w:space="0" w:color="auto"/>
            </w:tcBorders>
            <w:hideMark/>
          </w:tcPr>
          <w:p w14:paraId="10284642"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Acercamiento al servicio esencial</w:t>
            </w:r>
          </w:p>
        </w:tc>
      </w:tr>
      <w:tr w:rsidR="00906D37" w:rsidRPr="00906D37" w14:paraId="1C98C78F"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71748B89"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8</w:t>
            </w:r>
          </w:p>
        </w:tc>
        <w:tc>
          <w:tcPr>
            <w:tcW w:w="3427" w:type="dxa"/>
            <w:tcBorders>
              <w:top w:val="single" w:sz="4" w:space="0" w:color="auto"/>
              <w:left w:val="single" w:sz="4" w:space="0" w:color="auto"/>
              <w:bottom w:val="single" w:sz="4" w:space="0" w:color="auto"/>
              <w:right w:val="single" w:sz="4" w:space="0" w:color="auto"/>
            </w:tcBorders>
            <w:noWrap/>
            <w:hideMark/>
          </w:tcPr>
          <w:p w14:paraId="1F19F6CA"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Áreas de circulación peatonal</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421D6C23"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DCA62DD"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583FA48E" w14:textId="77777777" w:rsidR="00066314" w:rsidRPr="00906D37" w:rsidRDefault="00066314" w:rsidP="00476C26">
            <w:pPr>
              <w:spacing w:line="276" w:lineRule="auto"/>
              <w:jc w:val="both"/>
              <w:rPr>
                <w:rFonts w:ascii="Arial Narrow" w:hAnsi="Arial Narrow"/>
                <w:sz w:val="22"/>
                <w:szCs w:val="22"/>
                <w:lang w:eastAsia="en-US"/>
              </w:rPr>
            </w:pPr>
            <w:r w:rsidRPr="00906D37">
              <w:rPr>
                <w:rFonts w:ascii="Arial Narrow" w:hAnsi="Arial Narrow" w:cs="Calibri"/>
                <w:sz w:val="22"/>
                <w:szCs w:val="22"/>
                <w:lang w:eastAsia="es-ES_tradnl"/>
              </w:rPr>
              <w:t>Tránsito y permanencia</w:t>
            </w:r>
          </w:p>
        </w:tc>
      </w:tr>
      <w:tr w:rsidR="00906D37" w:rsidRPr="00906D37" w14:paraId="0166D525"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2C2C88F9"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9</w:t>
            </w:r>
          </w:p>
        </w:tc>
        <w:tc>
          <w:tcPr>
            <w:tcW w:w="3427" w:type="dxa"/>
            <w:tcBorders>
              <w:top w:val="single" w:sz="4" w:space="0" w:color="auto"/>
              <w:left w:val="single" w:sz="4" w:space="0" w:color="auto"/>
              <w:bottom w:val="single" w:sz="4" w:space="0" w:color="auto"/>
              <w:right w:val="single" w:sz="4" w:space="0" w:color="auto"/>
            </w:tcBorders>
            <w:noWrap/>
            <w:hideMark/>
          </w:tcPr>
          <w:p w14:paraId="438F91FF"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Rampas de circulación peatonal</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75E0BFCC"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2ADEFC"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69B93659" w14:textId="77777777" w:rsidR="00066314" w:rsidRPr="00906D37" w:rsidRDefault="00066314" w:rsidP="00476C26">
            <w:pPr>
              <w:spacing w:line="276" w:lineRule="auto"/>
              <w:jc w:val="both"/>
              <w:rPr>
                <w:rFonts w:ascii="Arial Narrow" w:hAnsi="Arial Narrow"/>
                <w:sz w:val="22"/>
                <w:szCs w:val="22"/>
                <w:lang w:eastAsia="en-US"/>
              </w:rPr>
            </w:pPr>
            <w:r w:rsidRPr="00906D37">
              <w:rPr>
                <w:rFonts w:ascii="Arial Narrow" w:hAnsi="Arial Narrow" w:cs="Calibri"/>
                <w:sz w:val="22"/>
                <w:szCs w:val="22"/>
                <w:lang w:eastAsia="es-ES_tradnl"/>
              </w:rPr>
              <w:t>Tránsito y permanencia</w:t>
            </w:r>
          </w:p>
        </w:tc>
      </w:tr>
      <w:tr w:rsidR="00906D37" w:rsidRPr="00906D37" w14:paraId="3262A7EE"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610B93A1"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10</w:t>
            </w:r>
          </w:p>
        </w:tc>
        <w:tc>
          <w:tcPr>
            <w:tcW w:w="3427" w:type="dxa"/>
            <w:tcBorders>
              <w:top w:val="single" w:sz="4" w:space="0" w:color="auto"/>
              <w:left w:val="single" w:sz="4" w:space="0" w:color="auto"/>
              <w:bottom w:val="single" w:sz="4" w:space="0" w:color="auto"/>
              <w:right w:val="single" w:sz="4" w:space="0" w:color="auto"/>
            </w:tcBorders>
            <w:noWrap/>
            <w:hideMark/>
          </w:tcPr>
          <w:p w14:paraId="142B6142"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Escaleras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5F3ED0C7"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7DC5E27"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2C14BB50" w14:textId="77777777" w:rsidR="00066314" w:rsidRPr="00906D37" w:rsidRDefault="00066314" w:rsidP="00476C26">
            <w:pPr>
              <w:spacing w:line="276" w:lineRule="auto"/>
              <w:jc w:val="both"/>
              <w:rPr>
                <w:rFonts w:ascii="Arial Narrow" w:hAnsi="Arial Narrow"/>
                <w:sz w:val="22"/>
                <w:szCs w:val="22"/>
                <w:lang w:eastAsia="en-US"/>
              </w:rPr>
            </w:pPr>
            <w:r w:rsidRPr="00906D37">
              <w:rPr>
                <w:rFonts w:ascii="Arial Narrow" w:hAnsi="Arial Narrow" w:cs="Calibri"/>
                <w:sz w:val="22"/>
                <w:szCs w:val="22"/>
                <w:lang w:eastAsia="es-ES_tradnl"/>
              </w:rPr>
              <w:t>Tránsito y permanencia</w:t>
            </w:r>
          </w:p>
        </w:tc>
      </w:tr>
      <w:tr w:rsidR="00906D37" w:rsidRPr="00906D37" w14:paraId="6CDACE2B"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0DD13453"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11</w:t>
            </w:r>
          </w:p>
        </w:tc>
        <w:tc>
          <w:tcPr>
            <w:tcW w:w="3427" w:type="dxa"/>
            <w:tcBorders>
              <w:top w:val="single" w:sz="4" w:space="0" w:color="auto"/>
              <w:left w:val="single" w:sz="4" w:space="0" w:color="auto"/>
              <w:bottom w:val="single" w:sz="4" w:space="0" w:color="auto"/>
              <w:right w:val="single" w:sz="4" w:space="0" w:color="auto"/>
            </w:tcBorders>
            <w:noWrap/>
            <w:hideMark/>
          </w:tcPr>
          <w:p w14:paraId="2DD105FB"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Pasamanos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46DF4001"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DA74DB0"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165C4549" w14:textId="77777777" w:rsidR="00066314" w:rsidRPr="00906D37" w:rsidRDefault="00066314" w:rsidP="00476C26">
            <w:pPr>
              <w:spacing w:line="276" w:lineRule="auto"/>
              <w:jc w:val="both"/>
              <w:rPr>
                <w:rFonts w:ascii="Arial Narrow" w:hAnsi="Arial Narrow"/>
                <w:sz w:val="22"/>
                <w:szCs w:val="22"/>
                <w:lang w:eastAsia="en-US"/>
              </w:rPr>
            </w:pPr>
            <w:r w:rsidRPr="00906D37">
              <w:rPr>
                <w:rFonts w:ascii="Arial Narrow" w:hAnsi="Arial Narrow" w:cs="Calibri"/>
                <w:sz w:val="22"/>
                <w:szCs w:val="22"/>
                <w:lang w:eastAsia="es-ES_tradnl"/>
              </w:rPr>
              <w:t>Tránsito y permanencia</w:t>
            </w:r>
          </w:p>
        </w:tc>
      </w:tr>
      <w:tr w:rsidR="00906D37" w:rsidRPr="00906D37" w14:paraId="5536C7C8"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212440DB"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12</w:t>
            </w:r>
          </w:p>
        </w:tc>
        <w:tc>
          <w:tcPr>
            <w:tcW w:w="3427" w:type="dxa"/>
            <w:tcBorders>
              <w:top w:val="single" w:sz="4" w:space="0" w:color="auto"/>
              <w:left w:val="single" w:sz="4" w:space="0" w:color="auto"/>
              <w:bottom w:val="single" w:sz="4" w:space="0" w:color="auto"/>
              <w:right w:val="single" w:sz="4" w:space="0" w:color="auto"/>
            </w:tcBorders>
            <w:noWrap/>
            <w:hideMark/>
          </w:tcPr>
          <w:p w14:paraId="06D8E781"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Ascensores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4A360074"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4BC2BA6"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11E33A0D" w14:textId="77777777" w:rsidR="00066314" w:rsidRPr="00906D37" w:rsidRDefault="00066314" w:rsidP="00476C26">
            <w:pPr>
              <w:spacing w:line="276" w:lineRule="auto"/>
              <w:jc w:val="both"/>
              <w:rPr>
                <w:rFonts w:ascii="Arial Narrow" w:hAnsi="Arial Narrow"/>
                <w:sz w:val="22"/>
                <w:szCs w:val="22"/>
                <w:lang w:eastAsia="en-US"/>
              </w:rPr>
            </w:pPr>
            <w:r w:rsidRPr="00906D37">
              <w:rPr>
                <w:rFonts w:ascii="Arial Narrow" w:hAnsi="Arial Narrow" w:cs="Calibri"/>
                <w:sz w:val="22"/>
                <w:szCs w:val="22"/>
                <w:lang w:eastAsia="es-ES_tradnl"/>
              </w:rPr>
              <w:t>Tránsito y permanencia</w:t>
            </w:r>
          </w:p>
        </w:tc>
      </w:tr>
      <w:tr w:rsidR="00906D37" w:rsidRPr="00906D37" w14:paraId="4B2F955B" w14:textId="77777777" w:rsidTr="00066314">
        <w:trPr>
          <w:trHeight w:val="285"/>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319B334D"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13</w:t>
            </w:r>
          </w:p>
        </w:tc>
        <w:tc>
          <w:tcPr>
            <w:tcW w:w="3427" w:type="dxa"/>
            <w:tcBorders>
              <w:top w:val="single" w:sz="4" w:space="0" w:color="auto"/>
              <w:left w:val="single" w:sz="4" w:space="0" w:color="auto"/>
              <w:bottom w:val="single" w:sz="4" w:space="0" w:color="auto"/>
              <w:right w:val="single" w:sz="4" w:space="0" w:color="auto"/>
            </w:tcBorders>
            <w:noWrap/>
            <w:hideMark/>
          </w:tcPr>
          <w:p w14:paraId="2A0BDD2D"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Servicios sanitarios accesibles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2430D6C6"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(6E)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0AC3217"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6</w:t>
            </w:r>
          </w:p>
        </w:tc>
        <w:tc>
          <w:tcPr>
            <w:tcW w:w="2824" w:type="dxa"/>
            <w:tcBorders>
              <w:top w:val="single" w:sz="4" w:space="0" w:color="auto"/>
              <w:left w:val="single" w:sz="4" w:space="0" w:color="auto"/>
              <w:bottom w:val="single" w:sz="4" w:space="0" w:color="auto"/>
              <w:right w:val="single" w:sz="4" w:space="0" w:color="auto"/>
            </w:tcBorders>
            <w:hideMark/>
          </w:tcPr>
          <w:p w14:paraId="690A4CC2"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Esencial</w:t>
            </w:r>
          </w:p>
        </w:tc>
      </w:tr>
      <w:tr w:rsidR="00906D37" w:rsidRPr="00906D37" w14:paraId="6D86BFB7"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7B81920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14</w:t>
            </w:r>
          </w:p>
        </w:tc>
        <w:tc>
          <w:tcPr>
            <w:tcW w:w="3427" w:type="dxa"/>
            <w:tcBorders>
              <w:top w:val="single" w:sz="4" w:space="0" w:color="auto"/>
              <w:left w:val="single" w:sz="4" w:space="0" w:color="auto"/>
              <w:bottom w:val="single" w:sz="4" w:space="0" w:color="auto"/>
              <w:right w:val="single" w:sz="4" w:space="0" w:color="auto"/>
            </w:tcBorders>
            <w:noWrap/>
            <w:hideMark/>
          </w:tcPr>
          <w:p w14:paraId="34CD26A9" w14:textId="77777777" w:rsidR="00066314" w:rsidRPr="00906D37" w:rsidRDefault="00066314" w:rsidP="00476C26">
            <w:pPr>
              <w:spacing w:line="276" w:lineRule="auto"/>
              <w:jc w:val="both"/>
              <w:rPr>
                <w:rFonts w:ascii="Arial Narrow" w:hAnsi="Arial Narrow" w:cs="Calibri"/>
                <w:sz w:val="22"/>
                <w:szCs w:val="22"/>
                <w:lang w:val="es-CO" w:eastAsia="en-US"/>
              </w:rPr>
            </w:pPr>
            <w:r w:rsidRPr="00906D37">
              <w:rPr>
                <w:rFonts w:ascii="Arial Narrow" w:hAnsi="Arial Narrow" w:cs="Calibri"/>
                <w:sz w:val="22"/>
                <w:szCs w:val="22"/>
                <w:lang w:val="es-CO" w:eastAsia="en-US"/>
              </w:rPr>
              <w:t>Servicio de Duchas Accesibles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3D50F9BC" w14:textId="77777777" w:rsidR="00066314" w:rsidRPr="00906D37" w:rsidRDefault="00066314" w:rsidP="00476C26">
            <w:pPr>
              <w:spacing w:line="276" w:lineRule="auto"/>
              <w:jc w:val="both"/>
              <w:rPr>
                <w:rFonts w:ascii="Arial Narrow" w:hAnsi="Arial Narrow" w:cs="Calibri"/>
                <w:sz w:val="22"/>
                <w:szCs w:val="22"/>
                <w:lang w:val="es-CO" w:eastAsia="en-US"/>
              </w:rPr>
            </w:pPr>
            <w:r w:rsidRPr="00906D37">
              <w:rPr>
                <w:rFonts w:ascii="Arial Narrow" w:hAnsi="Arial Narrow" w:cs="Calibri"/>
                <w:sz w:val="22"/>
                <w:szCs w:val="22"/>
                <w:lang w:eastAsia="es-ES_tradnl"/>
              </w:rPr>
              <w:t>(2D)</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689810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2824" w:type="dxa"/>
            <w:tcBorders>
              <w:top w:val="single" w:sz="4" w:space="0" w:color="auto"/>
              <w:left w:val="single" w:sz="4" w:space="0" w:color="auto"/>
              <w:bottom w:val="single" w:sz="4" w:space="0" w:color="auto"/>
              <w:right w:val="single" w:sz="4" w:space="0" w:color="auto"/>
            </w:tcBorders>
            <w:hideMark/>
          </w:tcPr>
          <w:p w14:paraId="4428D52C"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Adicionales</w:t>
            </w:r>
          </w:p>
        </w:tc>
      </w:tr>
      <w:tr w:rsidR="00906D37" w:rsidRPr="00906D37" w14:paraId="5E6A529D"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6575BB4D"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15</w:t>
            </w:r>
          </w:p>
        </w:tc>
        <w:tc>
          <w:tcPr>
            <w:tcW w:w="3427" w:type="dxa"/>
            <w:tcBorders>
              <w:top w:val="single" w:sz="4" w:space="0" w:color="auto"/>
              <w:left w:val="single" w:sz="4" w:space="0" w:color="auto"/>
              <w:bottom w:val="single" w:sz="4" w:space="0" w:color="auto"/>
              <w:right w:val="single" w:sz="4" w:space="0" w:color="auto"/>
            </w:tcBorders>
            <w:noWrap/>
            <w:hideMark/>
          </w:tcPr>
          <w:p w14:paraId="709F617F" w14:textId="77777777" w:rsidR="00066314" w:rsidRPr="00906D37" w:rsidRDefault="00066314" w:rsidP="00476C26">
            <w:pPr>
              <w:spacing w:line="276" w:lineRule="auto"/>
              <w:jc w:val="both"/>
              <w:rPr>
                <w:rFonts w:ascii="Arial Narrow" w:hAnsi="Arial Narrow" w:cs="Calibri"/>
                <w:sz w:val="22"/>
                <w:szCs w:val="22"/>
                <w:lang w:val="es-CO" w:eastAsia="en-US"/>
              </w:rPr>
            </w:pPr>
            <w:r w:rsidRPr="00906D37">
              <w:rPr>
                <w:rFonts w:ascii="Arial Narrow" w:hAnsi="Arial Narrow" w:cs="Calibri"/>
                <w:sz w:val="22"/>
                <w:szCs w:val="22"/>
                <w:lang w:val="es-CO" w:eastAsia="en-US"/>
              </w:rPr>
              <w:t>Salas de espera (Generales//VIP)</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2D6C2DE3"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A2934E8"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09DF8126" w14:textId="77777777" w:rsidR="00066314" w:rsidRPr="00906D37" w:rsidRDefault="00066314" w:rsidP="00476C26">
            <w:pPr>
              <w:spacing w:line="276" w:lineRule="auto"/>
              <w:jc w:val="both"/>
              <w:rPr>
                <w:rFonts w:ascii="Arial Narrow" w:hAnsi="Arial Narrow"/>
                <w:sz w:val="22"/>
                <w:szCs w:val="22"/>
                <w:lang w:eastAsia="en-US"/>
              </w:rPr>
            </w:pPr>
            <w:r w:rsidRPr="00906D37">
              <w:rPr>
                <w:rFonts w:ascii="Arial Narrow" w:hAnsi="Arial Narrow" w:cs="Calibri"/>
                <w:sz w:val="22"/>
                <w:szCs w:val="22"/>
                <w:lang w:eastAsia="es-ES_tradnl"/>
              </w:rPr>
              <w:t>Tránsito y permanencia</w:t>
            </w:r>
          </w:p>
        </w:tc>
      </w:tr>
      <w:tr w:rsidR="00906D37" w:rsidRPr="00906D37" w14:paraId="5921B9F3"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2FF039A3"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16</w:t>
            </w:r>
          </w:p>
        </w:tc>
        <w:tc>
          <w:tcPr>
            <w:tcW w:w="3427" w:type="dxa"/>
            <w:tcBorders>
              <w:top w:val="single" w:sz="4" w:space="0" w:color="auto"/>
              <w:left w:val="single" w:sz="4" w:space="0" w:color="auto"/>
              <w:bottom w:val="single" w:sz="4" w:space="0" w:color="auto"/>
              <w:right w:val="single" w:sz="4" w:space="0" w:color="auto"/>
            </w:tcBorders>
            <w:noWrap/>
            <w:hideMark/>
          </w:tcPr>
          <w:p w14:paraId="2DDFEB92" w14:textId="77777777" w:rsidR="00066314" w:rsidRPr="00906D37" w:rsidRDefault="00066314" w:rsidP="00476C26">
            <w:pPr>
              <w:spacing w:line="276" w:lineRule="auto"/>
              <w:jc w:val="both"/>
              <w:rPr>
                <w:rFonts w:ascii="Arial Narrow" w:hAnsi="Arial Narrow" w:cs="Calibri"/>
                <w:sz w:val="22"/>
                <w:szCs w:val="22"/>
                <w:lang w:val="es-CO" w:eastAsia="en-US"/>
              </w:rPr>
            </w:pPr>
            <w:r w:rsidRPr="00906D37">
              <w:rPr>
                <w:rFonts w:ascii="Arial Narrow" w:hAnsi="Arial Narrow" w:cs="Calibri"/>
                <w:sz w:val="22"/>
                <w:szCs w:val="22"/>
                <w:lang w:val="es-CO" w:eastAsia="en-US"/>
              </w:rPr>
              <w:t>Puertas de salida a zonas de embarque</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025D1337"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7B6C9EC"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4A6D2B44" w14:textId="77777777" w:rsidR="00066314" w:rsidRPr="00906D37" w:rsidRDefault="00066314" w:rsidP="00476C26">
            <w:pPr>
              <w:spacing w:line="276" w:lineRule="auto"/>
              <w:jc w:val="both"/>
              <w:rPr>
                <w:rFonts w:ascii="Arial Narrow" w:hAnsi="Arial Narrow"/>
                <w:sz w:val="22"/>
                <w:szCs w:val="22"/>
                <w:lang w:eastAsia="en-US"/>
              </w:rPr>
            </w:pPr>
            <w:r w:rsidRPr="00906D37">
              <w:rPr>
                <w:rFonts w:ascii="Arial Narrow" w:hAnsi="Arial Narrow" w:cs="Calibri"/>
                <w:sz w:val="22"/>
                <w:szCs w:val="22"/>
                <w:lang w:eastAsia="es-ES_tradnl"/>
              </w:rPr>
              <w:t>Tránsito y permanencia</w:t>
            </w:r>
          </w:p>
        </w:tc>
      </w:tr>
      <w:tr w:rsidR="00906D37" w:rsidRPr="00906D37" w14:paraId="5DDAA863"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7DE78ED8" w14:textId="77777777" w:rsidR="00066314" w:rsidRPr="00906D37" w:rsidRDefault="00066314" w:rsidP="00476C26">
            <w:pPr>
              <w:spacing w:line="276" w:lineRule="auto"/>
              <w:jc w:val="both"/>
              <w:rPr>
                <w:rFonts w:ascii="Arial Narrow" w:hAnsi="Arial Narrow"/>
                <w:sz w:val="22"/>
                <w:szCs w:val="22"/>
                <w:lang w:val="es-CO" w:eastAsia="en-US"/>
              </w:rPr>
            </w:pPr>
            <w:r w:rsidRPr="00906D37">
              <w:rPr>
                <w:rFonts w:ascii="Arial Narrow" w:hAnsi="Arial Narrow" w:cs="Calibri"/>
                <w:sz w:val="22"/>
                <w:szCs w:val="22"/>
                <w:lang w:eastAsia="es-ES_tradnl"/>
              </w:rPr>
              <w:t>17</w:t>
            </w:r>
          </w:p>
        </w:tc>
        <w:tc>
          <w:tcPr>
            <w:tcW w:w="3427" w:type="dxa"/>
            <w:tcBorders>
              <w:top w:val="single" w:sz="4" w:space="0" w:color="auto"/>
              <w:left w:val="single" w:sz="4" w:space="0" w:color="auto"/>
              <w:bottom w:val="single" w:sz="4" w:space="0" w:color="auto"/>
              <w:right w:val="single" w:sz="4" w:space="0" w:color="auto"/>
            </w:tcBorders>
            <w:noWrap/>
            <w:hideMark/>
          </w:tcPr>
          <w:p w14:paraId="375FE011" w14:textId="77777777" w:rsidR="00066314" w:rsidRPr="00906D37" w:rsidRDefault="00066314" w:rsidP="00476C26">
            <w:pPr>
              <w:spacing w:line="276" w:lineRule="auto"/>
              <w:jc w:val="both"/>
              <w:rPr>
                <w:rFonts w:ascii="Arial Narrow" w:hAnsi="Arial Narrow" w:cs="Calibri"/>
                <w:sz w:val="22"/>
                <w:szCs w:val="22"/>
                <w:lang w:val="es-CO" w:eastAsia="en-US"/>
              </w:rPr>
            </w:pPr>
            <w:r w:rsidRPr="00906D37">
              <w:rPr>
                <w:rFonts w:ascii="Arial Narrow" w:hAnsi="Arial Narrow" w:cs="Calibri"/>
                <w:sz w:val="22"/>
                <w:szCs w:val="22"/>
                <w:lang w:val="es-CO" w:eastAsia="en-US"/>
              </w:rPr>
              <w:t xml:space="preserve">Plataformas y zonas de abordaje </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7423BFB8"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A7EE3F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Borders>
              <w:top w:val="single" w:sz="4" w:space="0" w:color="auto"/>
              <w:left w:val="single" w:sz="4" w:space="0" w:color="auto"/>
              <w:bottom w:val="single" w:sz="4" w:space="0" w:color="auto"/>
              <w:right w:val="single" w:sz="4" w:space="0" w:color="auto"/>
            </w:tcBorders>
            <w:hideMark/>
          </w:tcPr>
          <w:p w14:paraId="10FD3B5A"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906D37" w:rsidRPr="00906D37" w14:paraId="5C54A68A"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287ABCC0" w14:textId="77777777" w:rsidR="00066314" w:rsidRPr="00906D37" w:rsidRDefault="00066314" w:rsidP="00476C26">
            <w:pPr>
              <w:spacing w:line="276" w:lineRule="auto"/>
              <w:jc w:val="both"/>
              <w:rPr>
                <w:rFonts w:ascii="Arial Narrow" w:hAnsi="Arial Narrow"/>
                <w:sz w:val="22"/>
                <w:szCs w:val="22"/>
                <w:lang w:val="es-CO" w:eastAsia="en-US"/>
              </w:rPr>
            </w:pPr>
            <w:r w:rsidRPr="00906D37">
              <w:rPr>
                <w:rFonts w:ascii="Arial Narrow" w:hAnsi="Arial Narrow" w:cs="Calibri"/>
                <w:sz w:val="22"/>
                <w:szCs w:val="22"/>
                <w:lang w:eastAsia="es-ES_tradnl"/>
              </w:rPr>
              <w:t>18</w:t>
            </w:r>
          </w:p>
        </w:tc>
        <w:tc>
          <w:tcPr>
            <w:tcW w:w="3427" w:type="dxa"/>
            <w:tcBorders>
              <w:top w:val="single" w:sz="4" w:space="0" w:color="auto"/>
              <w:left w:val="single" w:sz="4" w:space="0" w:color="auto"/>
              <w:bottom w:val="single" w:sz="4" w:space="0" w:color="auto"/>
              <w:right w:val="single" w:sz="4" w:space="0" w:color="auto"/>
            </w:tcBorders>
            <w:noWrap/>
            <w:hideMark/>
          </w:tcPr>
          <w:p w14:paraId="07A7E2FA" w14:textId="77777777" w:rsidR="00066314" w:rsidRPr="00906D37" w:rsidRDefault="00066314" w:rsidP="00476C26">
            <w:pPr>
              <w:spacing w:line="276" w:lineRule="auto"/>
              <w:jc w:val="both"/>
              <w:rPr>
                <w:rFonts w:ascii="Arial Narrow" w:hAnsi="Arial Narrow" w:cs="Calibri"/>
                <w:sz w:val="22"/>
                <w:szCs w:val="22"/>
                <w:lang w:val="es-CO" w:eastAsia="en-US"/>
              </w:rPr>
            </w:pPr>
            <w:r w:rsidRPr="00906D37">
              <w:rPr>
                <w:rFonts w:ascii="Arial Narrow" w:hAnsi="Arial Narrow" w:cs="Calibri"/>
                <w:sz w:val="22"/>
                <w:szCs w:val="22"/>
                <w:lang w:val="es-CO" w:eastAsia="en-US"/>
              </w:rPr>
              <w:t>Salas de espera llegadas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4EBB4066"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0A27003"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3</w:t>
            </w:r>
          </w:p>
        </w:tc>
        <w:tc>
          <w:tcPr>
            <w:tcW w:w="2824" w:type="dxa"/>
            <w:tcBorders>
              <w:top w:val="single" w:sz="4" w:space="0" w:color="auto"/>
              <w:left w:val="single" w:sz="4" w:space="0" w:color="auto"/>
              <w:bottom w:val="single" w:sz="4" w:space="0" w:color="auto"/>
              <w:right w:val="single" w:sz="4" w:space="0" w:color="auto"/>
            </w:tcBorders>
            <w:hideMark/>
          </w:tcPr>
          <w:p w14:paraId="72AFC63A"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Tránsito y permanencia</w:t>
            </w:r>
          </w:p>
        </w:tc>
      </w:tr>
      <w:tr w:rsidR="00906D37" w:rsidRPr="00906D37" w14:paraId="293E84A8"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3685F119"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19</w:t>
            </w:r>
          </w:p>
        </w:tc>
        <w:tc>
          <w:tcPr>
            <w:tcW w:w="3427" w:type="dxa"/>
            <w:tcBorders>
              <w:top w:val="single" w:sz="4" w:space="0" w:color="auto"/>
              <w:left w:val="single" w:sz="4" w:space="0" w:color="auto"/>
              <w:bottom w:val="single" w:sz="4" w:space="0" w:color="auto"/>
              <w:right w:val="single" w:sz="4" w:space="0" w:color="auto"/>
            </w:tcBorders>
            <w:noWrap/>
            <w:hideMark/>
          </w:tcPr>
          <w:p w14:paraId="4B7F1450"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Área para el servicio de Taxis Urbanos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653B1ECC"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(5P)</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8195ADE"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5</w:t>
            </w:r>
          </w:p>
        </w:tc>
        <w:tc>
          <w:tcPr>
            <w:tcW w:w="2824" w:type="dxa"/>
            <w:tcBorders>
              <w:top w:val="single" w:sz="4" w:space="0" w:color="auto"/>
              <w:left w:val="single" w:sz="4" w:space="0" w:color="auto"/>
              <w:bottom w:val="single" w:sz="4" w:space="0" w:color="auto"/>
              <w:right w:val="single" w:sz="4" w:space="0" w:color="auto"/>
            </w:tcBorders>
            <w:hideMark/>
          </w:tcPr>
          <w:p w14:paraId="6FBFB98F"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Apoyo y aproximación</w:t>
            </w:r>
          </w:p>
        </w:tc>
      </w:tr>
      <w:tr w:rsidR="00066314" w:rsidRPr="00906D37" w14:paraId="40C62831" w14:textId="77777777" w:rsidTr="00066314">
        <w:trPr>
          <w:trHeight w:val="30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5E73F579"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20</w:t>
            </w:r>
          </w:p>
        </w:tc>
        <w:tc>
          <w:tcPr>
            <w:tcW w:w="3427" w:type="dxa"/>
            <w:tcBorders>
              <w:top w:val="single" w:sz="4" w:space="0" w:color="auto"/>
              <w:left w:val="single" w:sz="4" w:space="0" w:color="auto"/>
              <w:bottom w:val="single" w:sz="4" w:space="0" w:color="auto"/>
              <w:right w:val="single" w:sz="4" w:space="0" w:color="auto"/>
            </w:tcBorders>
            <w:noWrap/>
            <w:hideMark/>
          </w:tcPr>
          <w:p w14:paraId="219D17FF"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Áreas administrativas</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22AE60D7" w14:textId="77777777" w:rsidR="00066314" w:rsidRPr="00906D37" w:rsidRDefault="00066314" w:rsidP="00476C26">
            <w:pPr>
              <w:spacing w:line="276" w:lineRule="auto"/>
              <w:jc w:val="both"/>
              <w:rPr>
                <w:rFonts w:ascii="Arial Narrow" w:hAnsi="Arial Narrow" w:cs="Calibri"/>
                <w:sz w:val="22"/>
                <w:szCs w:val="22"/>
                <w:lang w:val="es-CO" w:eastAsia="en-US"/>
              </w:rPr>
            </w:pPr>
            <w:r w:rsidRPr="00906D37">
              <w:rPr>
                <w:rFonts w:ascii="Arial Narrow" w:hAnsi="Arial Narrow" w:cs="Calibri"/>
                <w:sz w:val="22"/>
                <w:szCs w:val="22"/>
                <w:lang w:eastAsia="es-ES_tradnl"/>
              </w:rPr>
              <w:t>(2D)</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6C5CB5C"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2</w:t>
            </w:r>
          </w:p>
        </w:tc>
        <w:tc>
          <w:tcPr>
            <w:tcW w:w="2824" w:type="dxa"/>
            <w:tcBorders>
              <w:top w:val="single" w:sz="4" w:space="0" w:color="auto"/>
              <w:left w:val="single" w:sz="4" w:space="0" w:color="auto"/>
              <w:bottom w:val="single" w:sz="4" w:space="0" w:color="auto"/>
              <w:right w:val="single" w:sz="4" w:space="0" w:color="auto"/>
            </w:tcBorders>
            <w:hideMark/>
          </w:tcPr>
          <w:p w14:paraId="3D174530" w14:textId="77777777" w:rsidR="00066314" w:rsidRPr="00906D37" w:rsidRDefault="00066314" w:rsidP="00476C26">
            <w:pPr>
              <w:spacing w:line="276" w:lineRule="auto"/>
              <w:jc w:val="both"/>
              <w:rPr>
                <w:rFonts w:ascii="Arial Narrow" w:hAnsi="Arial Narrow" w:cs="Calibri"/>
                <w:sz w:val="22"/>
                <w:szCs w:val="22"/>
                <w:lang w:eastAsia="es-ES_tradnl"/>
              </w:rPr>
            </w:pPr>
            <w:r w:rsidRPr="00906D37">
              <w:rPr>
                <w:rFonts w:ascii="Arial Narrow" w:hAnsi="Arial Narrow" w:cs="Calibri"/>
                <w:sz w:val="22"/>
                <w:szCs w:val="22"/>
                <w:lang w:eastAsia="es-ES_tradnl"/>
              </w:rPr>
              <w:t>Adicionales</w:t>
            </w:r>
          </w:p>
        </w:tc>
      </w:tr>
    </w:tbl>
    <w:p w14:paraId="44DDEB69" w14:textId="77777777" w:rsidR="00EA31C2" w:rsidRPr="00906D37" w:rsidRDefault="00EA31C2" w:rsidP="00476C26">
      <w:pPr>
        <w:jc w:val="both"/>
        <w:rPr>
          <w:rFonts w:ascii="Arial Narrow" w:hAnsi="Arial Narrow"/>
          <w:sz w:val="22"/>
          <w:szCs w:val="22"/>
        </w:rPr>
      </w:pPr>
    </w:p>
    <w:p w14:paraId="195425B9" w14:textId="4737DB1E" w:rsidR="00DF08C3" w:rsidRPr="00906D37" w:rsidRDefault="00DF08C3" w:rsidP="00476C26">
      <w:pPr>
        <w:jc w:val="both"/>
        <w:rPr>
          <w:rFonts w:ascii="Arial Narrow" w:hAnsi="Arial Narrow" w:cs="Arial"/>
          <w:sz w:val="22"/>
          <w:szCs w:val="22"/>
        </w:rPr>
      </w:pPr>
      <w:r w:rsidRPr="00906D37">
        <w:rPr>
          <w:rFonts w:ascii="Arial Narrow" w:hAnsi="Arial Narrow"/>
          <w:sz w:val="22"/>
          <w:szCs w:val="22"/>
        </w:rPr>
        <w:t xml:space="preserve">Las líneas generales de este acápite se encuentran acordes con el contenido del </w:t>
      </w:r>
      <w:r w:rsidRPr="00906D37">
        <w:rPr>
          <w:rFonts w:ascii="Arial Narrow" w:hAnsi="Arial Narrow" w:cs="Arial"/>
          <w:sz w:val="22"/>
          <w:szCs w:val="22"/>
        </w:rPr>
        <w:t>Reglamento Aeronáutico de Colombia (RAC)</w:t>
      </w:r>
      <w:r w:rsidRPr="00906D37">
        <w:rPr>
          <w:rStyle w:val="Refdenotaalpie"/>
          <w:rFonts w:ascii="Arial Narrow" w:hAnsi="Arial Narrow" w:cs="Arial"/>
          <w:sz w:val="22"/>
          <w:szCs w:val="22"/>
        </w:rPr>
        <w:footnoteReference w:id="21"/>
      </w:r>
      <w:r w:rsidRPr="00906D37">
        <w:rPr>
          <w:rFonts w:ascii="Arial Narrow" w:hAnsi="Arial Narrow" w:cs="Arial"/>
          <w:sz w:val="22"/>
          <w:szCs w:val="22"/>
        </w:rPr>
        <w:t xml:space="preserve"> y aplican para todos los aeropuertos, al diseño y construcción de aeropuertos que estén destinados al tráfico internacional, remodelación, ampliación o adecuación que se haga en aeropuertos nacionales para abrirlos al tráfico internacional</w:t>
      </w:r>
      <w:r w:rsidRPr="00906D37">
        <w:rPr>
          <w:rStyle w:val="Refdenotaalpie"/>
          <w:rFonts w:ascii="Arial Narrow" w:hAnsi="Arial Narrow" w:cs="Arial"/>
          <w:sz w:val="22"/>
          <w:szCs w:val="22"/>
        </w:rPr>
        <w:footnoteReference w:id="22"/>
      </w:r>
      <w:r w:rsidRPr="00906D37">
        <w:rPr>
          <w:rFonts w:ascii="Arial Narrow" w:hAnsi="Arial Narrow" w:cs="Arial"/>
          <w:sz w:val="22"/>
          <w:szCs w:val="22"/>
        </w:rPr>
        <w:t>, a todos los aeropuertos internacionales</w:t>
      </w:r>
      <w:r w:rsidRPr="00906D37">
        <w:rPr>
          <w:rStyle w:val="Refdenotaalpie"/>
          <w:rFonts w:ascii="Arial Narrow" w:hAnsi="Arial Narrow" w:cs="Arial"/>
          <w:sz w:val="22"/>
          <w:szCs w:val="22"/>
        </w:rPr>
        <w:footnoteReference w:id="23"/>
      </w:r>
      <w:r w:rsidRPr="00906D37">
        <w:rPr>
          <w:rFonts w:ascii="Arial Narrow" w:hAnsi="Arial Narrow" w:cs="Arial"/>
          <w:sz w:val="22"/>
          <w:szCs w:val="22"/>
        </w:rPr>
        <w:t xml:space="preserve"> y nacionales cualquiera que sea su categoría</w:t>
      </w:r>
      <w:r w:rsidRPr="00906D37">
        <w:rPr>
          <w:rStyle w:val="Refdenotaalpie"/>
          <w:rFonts w:ascii="Arial Narrow" w:hAnsi="Arial Narrow" w:cs="Arial"/>
          <w:sz w:val="22"/>
          <w:szCs w:val="22"/>
        </w:rPr>
        <w:footnoteReference w:id="24"/>
      </w:r>
      <w:r w:rsidRPr="00906D37">
        <w:rPr>
          <w:rFonts w:ascii="Arial Narrow" w:hAnsi="Arial Narrow" w:cs="Arial"/>
          <w:sz w:val="22"/>
          <w:szCs w:val="22"/>
        </w:rPr>
        <w:t>.</w:t>
      </w:r>
    </w:p>
    <w:p w14:paraId="4C37FB34" w14:textId="77777777" w:rsidR="00DF08C3" w:rsidRPr="00906D37" w:rsidRDefault="00DF08C3" w:rsidP="00476C26">
      <w:pPr>
        <w:jc w:val="both"/>
        <w:rPr>
          <w:rFonts w:ascii="Arial Narrow" w:hAnsi="Arial Narrow"/>
          <w:sz w:val="22"/>
          <w:szCs w:val="22"/>
        </w:rPr>
      </w:pPr>
    </w:p>
    <w:p w14:paraId="3C77F951" w14:textId="59062F0F" w:rsidR="00DF08C3" w:rsidRPr="00906D37" w:rsidRDefault="00DF08C3" w:rsidP="003B310F">
      <w:pPr>
        <w:jc w:val="both"/>
        <w:rPr>
          <w:rFonts w:ascii="Arial Narrow" w:hAnsi="Arial Narrow" w:cs="Arial"/>
          <w:sz w:val="22"/>
          <w:szCs w:val="22"/>
        </w:rPr>
      </w:pPr>
      <w:r w:rsidRPr="00906D37">
        <w:rPr>
          <w:rFonts w:ascii="Arial Narrow" w:hAnsi="Arial Narrow" w:cs="Arial"/>
          <w:sz w:val="22"/>
          <w:szCs w:val="22"/>
        </w:rPr>
        <w:t xml:space="preserve">Divulgación de lenguaje y terminología incluyente a todos a los funcionarios, contratistas de la Aeronáutica Civil, así como el personal aeronáutico en todos los aeropuertos del país, dentro del marco de los derechos de las personas </w:t>
      </w:r>
      <w:r w:rsidR="00353F6A" w:rsidRPr="00906D37">
        <w:rPr>
          <w:rFonts w:ascii="Arial Narrow" w:hAnsi="Arial Narrow" w:cs="Arial"/>
          <w:sz w:val="22"/>
          <w:szCs w:val="22"/>
        </w:rPr>
        <w:t xml:space="preserve">con </w:t>
      </w:r>
      <w:r w:rsidRPr="00906D37">
        <w:rPr>
          <w:rFonts w:ascii="Arial Narrow" w:hAnsi="Arial Narrow" w:cs="Arial"/>
          <w:sz w:val="22"/>
          <w:szCs w:val="22"/>
        </w:rPr>
        <w:t>discapacidad, la legislación vigente, las políticas públicas, resaltando el respeto con dignidad inherente del ser humano discapacidad, su familia y/o cuidadores, su autonomía,  individual y colectiva, su independencia y su libertad en la forma decisiones.</w:t>
      </w:r>
      <w:r w:rsidRPr="00906D37">
        <w:rPr>
          <w:rStyle w:val="Refdenotaalpie"/>
          <w:rFonts w:ascii="Arial Narrow" w:hAnsi="Arial Narrow" w:cs="Arial"/>
          <w:sz w:val="22"/>
          <w:szCs w:val="22"/>
        </w:rPr>
        <w:footnoteReference w:id="25"/>
      </w:r>
      <w:r w:rsidRPr="00906D37">
        <w:rPr>
          <w:rFonts w:ascii="Arial Narrow" w:hAnsi="Arial Narrow" w:cs="Arial"/>
          <w:sz w:val="22"/>
          <w:szCs w:val="22"/>
        </w:rPr>
        <w:t xml:space="preserve"> </w:t>
      </w:r>
      <w:r w:rsidR="00EA31C2" w:rsidRPr="00906D37">
        <w:rPr>
          <w:rFonts w:ascii="Arial Narrow" w:hAnsi="Arial Narrow" w:cs="Arial"/>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05A7DEC"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3C32581" w14:textId="6A45BCAE" w:rsidR="00EA31C2" w:rsidRPr="00906D37" w:rsidRDefault="00DF08C3" w:rsidP="00476C26">
            <w:pPr>
              <w:pStyle w:val="Ttulo1"/>
              <w:numPr>
                <w:ilvl w:val="0"/>
                <w:numId w:val="0"/>
              </w:numPr>
              <w:ind w:left="351"/>
              <w:jc w:val="both"/>
              <w:rPr>
                <w:rFonts w:ascii="Arial Narrow" w:hAnsi="Arial Narrow" w:cs="Arial"/>
                <w:sz w:val="22"/>
                <w:szCs w:val="22"/>
                <w:lang w:val="es-ES"/>
              </w:rPr>
            </w:pPr>
            <w:r w:rsidRPr="00906D37">
              <w:rPr>
                <w:rFonts w:ascii="Arial Narrow" w:hAnsi="Arial Narrow" w:cs="Arial"/>
                <w:sz w:val="22"/>
                <w:szCs w:val="22"/>
              </w:rPr>
              <w:t>1. Capacitaciones</w:t>
            </w:r>
            <w:r w:rsidRPr="00906D37">
              <w:rPr>
                <w:rStyle w:val="Refdenotaalpie"/>
                <w:rFonts w:ascii="Arial Narrow" w:hAnsi="Arial Narrow" w:cs="Arial"/>
                <w:sz w:val="22"/>
                <w:szCs w:val="22"/>
              </w:rPr>
              <w:footnoteReference w:id="26"/>
            </w:r>
            <w:r w:rsidR="007A623E" w:rsidRPr="00906D37">
              <w:rPr>
                <w:rFonts w:ascii="Arial Narrow" w:hAnsi="Arial Narrow" w:cs="Arial"/>
                <w:sz w:val="22"/>
                <w:szCs w:val="22"/>
              </w:rPr>
              <w:t xml:space="preserve"> </w:t>
            </w:r>
            <w:r w:rsidR="007A623E" w:rsidRPr="00906D37">
              <w:rPr>
                <w:rFonts w:ascii="Arial Narrow" w:hAnsi="Arial Narrow" w:cs="Arial"/>
                <w:sz w:val="22"/>
                <w:szCs w:val="22"/>
                <w:vertAlign w:val="superscript"/>
                <w:lang w:val="es-ES"/>
              </w:rPr>
              <w:footnoteReference w:id="27"/>
            </w:r>
            <w:r w:rsidR="007A623E" w:rsidRPr="00906D37">
              <w:rPr>
                <w:rFonts w:ascii="Arial Narrow" w:hAnsi="Arial Narrow" w:cs="Arial"/>
                <w:sz w:val="22"/>
                <w:szCs w:val="22"/>
              </w:rPr>
              <w:t xml:space="preserve"> </w:t>
            </w:r>
            <w:r w:rsidR="00EA31C2" w:rsidRPr="00906D37">
              <w:rPr>
                <w:rFonts w:ascii="Arial Narrow" w:hAnsi="Arial Narrow" w:cs="Arial"/>
                <w:sz w:val="22"/>
                <w:szCs w:val="22"/>
                <w:vertAlign w:val="superscript"/>
                <w:lang w:val="es-ES_tradnl"/>
              </w:rPr>
              <w:footnoteReference w:id="28"/>
            </w:r>
            <w:r w:rsidR="00EA31C2" w:rsidRPr="00906D37">
              <w:rPr>
                <w:rFonts w:ascii="Arial Narrow" w:hAnsi="Arial Narrow" w:cs="Arial"/>
                <w:sz w:val="22"/>
                <w:szCs w:val="22"/>
                <w:lang w:val="es-ES"/>
              </w:rPr>
              <w:t xml:space="preserve"> </w:t>
            </w:r>
          </w:p>
          <w:p w14:paraId="1459DE94" w14:textId="40827525" w:rsidR="00DF08C3" w:rsidRPr="00906D37" w:rsidRDefault="00DF08C3" w:rsidP="00476C26">
            <w:pPr>
              <w:pStyle w:val="Ttulo1"/>
              <w:numPr>
                <w:ilvl w:val="0"/>
                <w:numId w:val="0"/>
              </w:numPr>
              <w:ind w:left="351"/>
              <w:jc w:val="both"/>
              <w:rPr>
                <w:rFonts w:ascii="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6BC7F73"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87234A6"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5DCF8322"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BAB9"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0112BF0"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FA4A1F7"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CE68D62" w14:textId="2B060AA2" w:rsidR="00DF08C3" w:rsidRPr="00906D37" w:rsidRDefault="00DF08C3" w:rsidP="00476C26">
            <w:pPr>
              <w:pStyle w:val="Ttulo1"/>
              <w:numPr>
                <w:ilvl w:val="0"/>
                <w:numId w:val="0"/>
              </w:numPr>
              <w:ind w:left="60" w:right="221" w:hanging="7"/>
              <w:jc w:val="both"/>
              <w:rPr>
                <w:rFonts w:ascii="Arial Narrow" w:eastAsia="Arial Narrow" w:hAnsi="Arial Narrow" w:cs="Arial"/>
                <w:b w:val="0"/>
                <w:bCs w:val="0"/>
                <w:sz w:val="22"/>
                <w:szCs w:val="22"/>
              </w:rPr>
            </w:pPr>
            <w:r w:rsidRPr="00906D37">
              <w:rPr>
                <w:rFonts w:ascii="Arial Narrow" w:hAnsi="Arial Narrow"/>
                <w:sz w:val="22"/>
                <w:szCs w:val="22"/>
              </w:rPr>
              <w:t>Capacitaciones en Atención Integral al Pasajero</w:t>
            </w:r>
            <w:r w:rsidR="00353F6A" w:rsidRPr="00906D37">
              <w:rPr>
                <w:rFonts w:ascii="Arial Narrow" w:hAnsi="Arial Narrow"/>
                <w:sz w:val="22"/>
                <w:szCs w:val="22"/>
              </w:rPr>
              <w:t xml:space="preserve"> con </w:t>
            </w:r>
            <w:r w:rsidRPr="00906D37">
              <w:rPr>
                <w:rFonts w:ascii="Arial Narrow" w:hAnsi="Arial Narrow"/>
                <w:sz w:val="22"/>
                <w:szCs w:val="22"/>
              </w:rPr>
              <w:t>Discapacidad</w:t>
            </w:r>
          </w:p>
          <w:p w14:paraId="33CAE73B" w14:textId="77777777" w:rsidR="00DF08C3" w:rsidRPr="00906D37" w:rsidRDefault="00DF08C3" w:rsidP="00476C26">
            <w:pPr>
              <w:pStyle w:val="Ttulo1"/>
              <w:numPr>
                <w:ilvl w:val="0"/>
                <w:numId w:val="0"/>
              </w:numPr>
              <w:ind w:left="352"/>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A159B61"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9F67CA6"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PEACCTA101</w:t>
            </w:r>
          </w:p>
        </w:tc>
        <w:tc>
          <w:tcPr>
            <w:tcW w:w="1746" w:type="dxa"/>
            <w:tcBorders>
              <w:top w:val="single" w:sz="4" w:space="0" w:color="auto"/>
              <w:left w:val="single" w:sz="4" w:space="0" w:color="auto"/>
              <w:bottom w:val="single" w:sz="4" w:space="0" w:color="auto"/>
              <w:right w:val="single" w:sz="4" w:space="0" w:color="auto"/>
            </w:tcBorders>
          </w:tcPr>
          <w:p w14:paraId="0018F727"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8CE369C"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A11D54A"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9305E76"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763CAA9"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9E67D6A" w14:textId="77777777" w:rsidR="00DF08C3" w:rsidRPr="00906D37" w:rsidRDefault="00DF08C3"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660893" w14:textId="5CC987D4"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¿Cuenta con registro(s) de implementación de Capacitación(es) en Atención Integral al Pasajero </w:t>
            </w:r>
            <w:r w:rsidR="00353F6A" w:rsidRPr="00906D37">
              <w:rPr>
                <w:rFonts w:ascii="Arial Narrow" w:hAnsi="Arial Narrow" w:cs="Arial"/>
                <w:lang w:val="es-ES_tradnl"/>
              </w:rPr>
              <w:t xml:space="preserve">con </w:t>
            </w:r>
            <w:r w:rsidRPr="00906D37">
              <w:rPr>
                <w:rFonts w:ascii="Arial Narrow" w:hAnsi="Arial Narrow" w:cs="Arial"/>
                <w:lang w:val="es-ES_tradnl"/>
              </w:rPr>
              <w:t xml:space="preserve">Discapacidad?  </w:t>
            </w:r>
          </w:p>
        </w:tc>
      </w:tr>
      <w:tr w:rsidR="00906D37" w:rsidRPr="00906D37" w14:paraId="0675299C"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4A62BEBD" w14:textId="77777777" w:rsidR="00DF08C3" w:rsidRPr="00906D37" w:rsidRDefault="00DF08C3"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93C308D"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251F6D89"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Calibri"/>
                <w:b/>
                <w:bCs/>
                <w:sz w:val="22"/>
                <w:szCs w:val="22"/>
              </w:rPr>
              <w:t xml:space="preserve">PEACTAE001: </w:t>
            </w:r>
            <w:r w:rsidRPr="00906D37">
              <w:rPr>
                <w:rFonts w:ascii="Arial Narrow" w:hAnsi="Arial Narrow" w:cs="Arial"/>
                <w:sz w:val="22"/>
                <w:szCs w:val="22"/>
                <w:lang w:val="es-ES_tradnl"/>
              </w:rPr>
              <w:t xml:space="preserve">El administrador de la infraestructura debe contar con registro(s) de implementación de Capacitación(es). </w:t>
            </w:r>
          </w:p>
          <w:p w14:paraId="41B9F238" w14:textId="0F826258" w:rsidR="00DF08C3" w:rsidRPr="00906D37" w:rsidRDefault="00DF08C3" w:rsidP="00476C26">
            <w:pPr>
              <w:ind w:left="59" w:hanging="59"/>
              <w:jc w:val="both"/>
              <w:rPr>
                <w:rFonts w:ascii="Arial Narrow" w:hAnsi="Arial Narrow" w:cs="Calibri"/>
                <w:sz w:val="22"/>
                <w:szCs w:val="22"/>
              </w:rPr>
            </w:pPr>
            <w:r w:rsidRPr="00906D37">
              <w:rPr>
                <w:rFonts w:ascii="Arial Narrow" w:hAnsi="Arial Narrow" w:cs="Calibri"/>
                <w:b/>
                <w:bCs/>
                <w:sz w:val="22"/>
                <w:szCs w:val="22"/>
              </w:rPr>
              <w:t xml:space="preserve">PEACTAE002: </w:t>
            </w:r>
            <w:r w:rsidR="004439EB" w:rsidRPr="00906D37">
              <w:rPr>
                <w:rFonts w:ascii="Arial Narrow" w:hAnsi="Arial Narrow" w:cs="Calibri"/>
                <w:sz w:val="22"/>
                <w:szCs w:val="22"/>
              </w:rPr>
              <w:t xml:space="preserve"> El administrador de la infraestructura debe contar con registro(s) de implementación de Capacitación(es) en Atención Integral al Pasajero </w:t>
            </w:r>
            <w:r w:rsidR="004439EB" w:rsidRPr="00906D37">
              <w:rPr>
                <w:rFonts w:ascii="Arial Narrow" w:hAnsi="Arial Narrow" w:cs="Arial"/>
                <w:bCs/>
              </w:rPr>
              <w:t>con</w:t>
            </w:r>
            <w:r w:rsidR="004439EB" w:rsidRPr="00906D37">
              <w:rPr>
                <w:rFonts w:ascii="Arial Narrow" w:hAnsi="Arial Narrow" w:cs="Calibri"/>
                <w:sz w:val="22"/>
                <w:szCs w:val="22"/>
              </w:rPr>
              <w:t xml:space="preserve"> Discapacidad. Las capacitaciones deberán contar con un eje programático que indique la manera de prestar el servicio público teniendo en cuenta los siete (7) tipos de discapacidades reconocidos en Colombia, que son: visual, física, auditiva, cognitiva-intelectual, mental-psicosocial, múltiple y sordoceguera.</w:t>
            </w:r>
          </w:p>
          <w:p w14:paraId="158E12D5" w14:textId="7C3C6B66"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Calibri"/>
                <w:b/>
                <w:bCs/>
                <w:sz w:val="22"/>
                <w:szCs w:val="22"/>
              </w:rPr>
              <w:t xml:space="preserve">PEACTAE003: </w:t>
            </w:r>
            <w:r w:rsidRPr="00906D37">
              <w:rPr>
                <w:rFonts w:ascii="Arial Narrow" w:hAnsi="Arial Narrow" w:cs="Calibri"/>
                <w:sz w:val="22"/>
                <w:szCs w:val="22"/>
              </w:rPr>
              <w:t>El (los) registro(s) de implementación de Capacitación(es) en Atención Integral al Pasajero</w:t>
            </w:r>
            <w:r w:rsidR="00353F6A" w:rsidRPr="00906D37">
              <w:rPr>
                <w:rFonts w:ascii="Arial Narrow" w:hAnsi="Arial Narrow" w:cs="Calibri"/>
                <w:sz w:val="22"/>
                <w:szCs w:val="22"/>
              </w:rPr>
              <w:t xml:space="preserve"> con </w:t>
            </w:r>
            <w:r w:rsidRPr="00906D37">
              <w:rPr>
                <w:rFonts w:ascii="Arial Narrow" w:hAnsi="Arial Narrow" w:cs="Calibri"/>
                <w:sz w:val="22"/>
                <w:szCs w:val="22"/>
              </w:rPr>
              <w:t>Discapacidad, no superan (2) años de realización.</w:t>
            </w:r>
          </w:p>
        </w:tc>
      </w:tr>
      <w:tr w:rsidR="00906D37" w:rsidRPr="00906D37" w14:paraId="7EDD7E01"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7C9E9F0" w14:textId="77777777" w:rsidR="00DF08C3" w:rsidRPr="00906D37" w:rsidRDefault="00DF08C3"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2072BA"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FDE41E9"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lang w:val="es-ES_tradnl"/>
              </w:rPr>
              <w:t>•</w:t>
            </w:r>
            <w:r w:rsidRPr="00906D37">
              <w:rPr>
                <w:rFonts w:ascii="Arial Narrow" w:hAnsi="Arial Narrow" w:cs="Arial"/>
                <w:lang w:val="es-ES_tradnl"/>
              </w:rPr>
              <w:tab/>
            </w:r>
            <w:r w:rsidRPr="00906D37">
              <w:rPr>
                <w:rFonts w:ascii="Arial Narrow" w:hAnsi="Arial Narrow" w:cs="Arial"/>
                <w:b/>
                <w:lang w:val="es-ES_tradnl"/>
              </w:rPr>
              <w:t>SI CUMPLE:</w:t>
            </w:r>
            <w:r w:rsidRPr="00906D37">
              <w:rPr>
                <w:rFonts w:ascii="Arial Narrow" w:hAnsi="Arial Narrow" w:cs="Arial"/>
                <w:lang w:val="es-ES_tradnl"/>
              </w:rPr>
              <w:t xml:space="preserve"> Cuando cumple </w:t>
            </w:r>
            <w:r w:rsidRPr="00906D37">
              <w:rPr>
                <w:rFonts w:ascii="Arial Narrow" w:hAnsi="Arial Narrow" w:cs="Arial"/>
                <w:lang w:val="es-ES"/>
              </w:rPr>
              <w:t>PEACTAE001</w:t>
            </w:r>
            <w:r w:rsidRPr="00906D37">
              <w:rPr>
                <w:rFonts w:ascii="Arial Narrow" w:hAnsi="Arial Narrow" w:cs="Arial"/>
                <w:lang w:val="es-ES_tradnl"/>
              </w:rPr>
              <w:t xml:space="preserve">. </w:t>
            </w:r>
            <w:r w:rsidRPr="00906D37">
              <w:rPr>
                <w:rFonts w:ascii="Arial Narrow" w:hAnsi="Arial Narrow" w:cs="Arial"/>
                <w:lang w:val="es-ES"/>
              </w:rPr>
              <w:t>PEACTAE002</w:t>
            </w:r>
            <w:r w:rsidRPr="00906D37">
              <w:rPr>
                <w:rFonts w:ascii="Arial Narrow" w:hAnsi="Arial Narrow" w:cs="Arial"/>
                <w:lang w:val="es-ES_tradnl"/>
              </w:rPr>
              <w:t xml:space="preserve">. y </w:t>
            </w:r>
            <w:r w:rsidRPr="00906D37">
              <w:rPr>
                <w:rFonts w:ascii="Arial Narrow" w:hAnsi="Arial Narrow" w:cs="Arial"/>
                <w:lang w:val="es-ES"/>
              </w:rPr>
              <w:t>PEACTAE003</w:t>
            </w:r>
            <w:r w:rsidRPr="00906D37">
              <w:rPr>
                <w:rFonts w:ascii="Arial Narrow" w:hAnsi="Arial Narrow" w:cs="Arial"/>
                <w:lang w:val="es-ES_tradnl"/>
              </w:rPr>
              <w:t>.</w:t>
            </w:r>
          </w:p>
          <w:p w14:paraId="5C933054"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lang w:val="es-ES_tradnl"/>
              </w:rPr>
              <w:t>•</w:t>
            </w:r>
            <w:r w:rsidRPr="00906D37">
              <w:rPr>
                <w:rFonts w:ascii="Arial Narrow" w:hAnsi="Arial Narrow" w:cs="Arial"/>
                <w:lang w:val="es-ES_tradnl"/>
              </w:rPr>
              <w:tab/>
            </w:r>
            <w:r w:rsidRPr="00906D37">
              <w:rPr>
                <w:rFonts w:ascii="Arial Narrow" w:hAnsi="Arial Narrow" w:cs="Arial"/>
                <w:b/>
                <w:lang w:val="es-ES_tradnl"/>
              </w:rPr>
              <w:t>NO CUMPLE:</w:t>
            </w:r>
            <w:r w:rsidRPr="00906D37">
              <w:rPr>
                <w:rFonts w:ascii="Arial Narrow" w:hAnsi="Arial Narrow" w:cs="Arial"/>
                <w:lang w:val="es-ES_tradnl"/>
              </w:rPr>
              <w:t xml:space="preserve"> Cuando cumple solo con </w:t>
            </w:r>
            <w:r w:rsidRPr="00906D37">
              <w:rPr>
                <w:rFonts w:ascii="Arial Narrow" w:hAnsi="Arial Narrow" w:cs="Arial"/>
                <w:lang w:val="es-ES"/>
              </w:rPr>
              <w:t>PEACTAE001</w:t>
            </w:r>
            <w:r w:rsidRPr="00906D37">
              <w:rPr>
                <w:rFonts w:ascii="Arial Narrow" w:hAnsi="Arial Narrow" w:cs="Arial"/>
                <w:lang w:val="es-ES_tradnl"/>
              </w:rPr>
              <w:t xml:space="preserve">. </w:t>
            </w:r>
          </w:p>
          <w:p w14:paraId="15B1F88F" w14:textId="07034B0E"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lang w:val="es-ES_tradnl"/>
              </w:rPr>
              <w:t>•</w:t>
            </w:r>
            <w:r w:rsidRPr="00906D37">
              <w:rPr>
                <w:rFonts w:ascii="Arial Narrow" w:hAnsi="Arial Narrow" w:cs="Arial"/>
                <w:lang w:val="es-ES_tradnl"/>
              </w:rPr>
              <w:tab/>
            </w:r>
            <w:r w:rsidRPr="00906D37">
              <w:rPr>
                <w:rFonts w:ascii="Arial Narrow" w:hAnsi="Arial Narrow" w:cs="Arial"/>
                <w:b/>
                <w:lang w:val="es-ES_tradnl"/>
              </w:rPr>
              <w:t>NO EXISTE:</w:t>
            </w:r>
            <w:r w:rsidRPr="00906D37">
              <w:rPr>
                <w:rFonts w:ascii="Arial Narrow" w:hAnsi="Arial Narrow" w:cs="Arial"/>
                <w:lang w:val="es-ES_tradnl"/>
              </w:rPr>
              <w:t xml:space="preserve"> Cuando NO cuenta con registro(s) de implementación de Capacitación(es) en Atención Integral al Pasajero </w:t>
            </w:r>
            <w:r w:rsidR="00353F6A" w:rsidRPr="00906D37">
              <w:rPr>
                <w:rFonts w:ascii="Arial Narrow" w:hAnsi="Arial Narrow" w:cs="Arial"/>
                <w:lang w:val="es-ES_tradnl"/>
              </w:rPr>
              <w:t xml:space="preserve">con </w:t>
            </w:r>
            <w:r w:rsidRPr="00906D37">
              <w:rPr>
                <w:rFonts w:ascii="Arial Narrow" w:hAnsi="Arial Narrow" w:cs="Arial"/>
                <w:lang w:val="es-ES_tradnl"/>
              </w:rPr>
              <w:t>Discapacidad, ni de ninguna otra temática referente a accesibilidad e inclusión.</w:t>
            </w:r>
          </w:p>
          <w:p w14:paraId="67994AF5" w14:textId="77777777" w:rsidR="00DF08C3" w:rsidRPr="00906D37" w:rsidRDefault="00DF08C3" w:rsidP="00476C26">
            <w:pPr>
              <w:jc w:val="both"/>
              <w:rPr>
                <w:rFonts w:ascii="Arial Narrow" w:hAnsi="Arial Narrow" w:cs="Arial"/>
                <w:sz w:val="22"/>
                <w:szCs w:val="22"/>
              </w:rPr>
            </w:pPr>
          </w:p>
        </w:tc>
      </w:tr>
      <w:tr w:rsidR="00906D37" w:rsidRPr="00906D37" w14:paraId="05AEC7E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7E6E0"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5A0D241"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C37CE5"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D37BCEA" w14:textId="18F63A4D" w:rsidR="00DF08C3" w:rsidRPr="00906D37" w:rsidRDefault="00DF08C3"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rPr>
              <w:t xml:space="preserve">Campañas Informativas Permanentes para el Uso de las Zonas especiales de estacionamiento. </w:t>
            </w:r>
            <w:r w:rsidR="00675B4E" w:rsidRPr="00906D37">
              <w:rPr>
                <w:rFonts w:ascii="Arial Narrow" w:hAnsi="Arial Narrow"/>
                <w:sz w:val="22"/>
                <w:szCs w:val="22"/>
                <w:vertAlign w:val="superscript"/>
                <w:lang w:val="es-ES"/>
              </w:rPr>
              <w:footnoteReference w:id="29"/>
            </w:r>
          </w:p>
        </w:tc>
        <w:tc>
          <w:tcPr>
            <w:tcW w:w="2790" w:type="dxa"/>
            <w:tcBorders>
              <w:top w:val="single" w:sz="4" w:space="0" w:color="auto"/>
              <w:left w:val="single" w:sz="4" w:space="0" w:color="auto"/>
              <w:bottom w:val="single" w:sz="4" w:space="0" w:color="auto"/>
              <w:right w:val="single" w:sz="4" w:space="0" w:color="auto"/>
            </w:tcBorders>
          </w:tcPr>
          <w:p w14:paraId="7E57283B"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0AF6DB8"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PEACCTA102</w:t>
            </w:r>
          </w:p>
        </w:tc>
        <w:tc>
          <w:tcPr>
            <w:tcW w:w="1746" w:type="dxa"/>
            <w:tcBorders>
              <w:top w:val="single" w:sz="4" w:space="0" w:color="auto"/>
              <w:left w:val="single" w:sz="4" w:space="0" w:color="auto"/>
              <w:bottom w:val="single" w:sz="4" w:space="0" w:color="auto"/>
              <w:right w:val="single" w:sz="4" w:space="0" w:color="auto"/>
            </w:tcBorders>
          </w:tcPr>
          <w:p w14:paraId="151129A7"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E779E3E"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5DFEA1AA"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C8CDB3D"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6C0FA127"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09B0679" w14:textId="77777777" w:rsidR="00DF08C3" w:rsidRPr="00906D37" w:rsidRDefault="00DF08C3"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545363"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¿Cuenta con registro(s) de implementación de Campañas Informativas Permanentes para el uso de las Zonas especiales de estacionamiento?  </w:t>
            </w:r>
          </w:p>
        </w:tc>
      </w:tr>
      <w:tr w:rsidR="00906D37" w:rsidRPr="00906D37" w14:paraId="2824A283"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2EA64B1B" w14:textId="77777777" w:rsidR="00DF08C3" w:rsidRPr="00906D37" w:rsidRDefault="00DF08C3"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9C210D"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4CACCC2F"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PEACTAE004: </w:t>
            </w:r>
            <w:r w:rsidRPr="00906D37">
              <w:rPr>
                <w:rFonts w:ascii="Arial Narrow" w:hAnsi="Arial Narrow" w:cs="Arial"/>
                <w:bCs/>
                <w:lang w:val="es-ES_tradnl"/>
              </w:rPr>
              <w:t>La infraestructura debe contar con zonas especiales de estacionamiento</w:t>
            </w:r>
            <w:r w:rsidRPr="00906D37">
              <w:rPr>
                <w:rFonts w:ascii="Arial Narrow" w:hAnsi="Arial Narrow" w:cs="Arial"/>
                <w:b/>
                <w:lang w:val="es-ES_tradnl"/>
              </w:rPr>
              <w:t>.</w:t>
            </w:r>
          </w:p>
          <w:p w14:paraId="1C220676" w14:textId="67824FF9"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PEACTAE005: </w:t>
            </w:r>
            <w:r w:rsidR="004439EB" w:rsidRPr="00906D37">
              <w:rPr>
                <w:rFonts w:ascii="Arial Narrow" w:hAnsi="Arial Narrow" w:cs="Arial"/>
                <w:bCs/>
                <w:lang w:val="es-ES_tradnl"/>
              </w:rPr>
              <w:t xml:space="preserve"> El administrador de la infraestructura debe contar con registro(s) de implementación de Campañas Informativas para el Uso de las Zonas especiales de estacionamiento. Según los criterios que establezca el administrador de la infraestructura, estas campañas deben ser implementadas en formatos accesibles para garantizar el derecho del acceso a la información a las personas con discapacidad.</w:t>
            </w:r>
          </w:p>
          <w:p w14:paraId="605E991C"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PEACTAE006: </w:t>
            </w:r>
            <w:r w:rsidRPr="00906D37">
              <w:rPr>
                <w:rFonts w:ascii="Arial Narrow" w:hAnsi="Arial Narrow" w:cs="Arial"/>
                <w:bCs/>
                <w:sz w:val="22"/>
                <w:szCs w:val="22"/>
                <w:lang w:val="es-ES_tradnl"/>
              </w:rPr>
              <w:t>Las campañas informativas para el uso de las zonas especiales de estacionamiento deben ser permanentes (por los menos una (1) por bimestre)</w:t>
            </w:r>
          </w:p>
        </w:tc>
      </w:tr>
      <w:tr w:rsidR="00906D37" w:rsidRPr="00906D37" w14:paraId="4C5AD21D"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07B3F2D" w14:textId="77777777" w:rsidR="00DF08C3" w:rsidRPr="00906D37" w:rsidRDefault="00DF08C3"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333750B"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81DFCB7" w14:textId="77777777" w:rsidR="00DF08C3" w:rsidRPr="00906D37" w:rsidRDefault="00DF08C3" w:rsidP="00476C26">
            <w:pPr>
              <w:pStyle w:val="Sinespaciado"/>
              <w:tabs>
                <w:tab w:val="left" w:pos="284"/>
              </w:tabs>
              <w:jc w:val="both"/>
              <w:rPr>
                <w:rFonts w:ascii="Arial Narrow" w:hAnsi="Arial Narrow" w:cs="Arial"/>
                <w:bCs/>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Pr="00906D37">
              <w:rPr>
                <w:rFonts w:ascii="Arial Narrow" w:hAnsi="Arial Narrow" w:cs="Arial"/>
                <w:lang w:val="es-ES"/>
              </w:rPr>
              <w:t>PEACTAE004</w:t>
            </w:r>
            <w:r w:rsidRPr="00906D37">
              <w:rPr>
                <w:rFonts w:ascii="Arial Narrow" w:hAnsi="Arial Narrow" w:cs="Arial"/>
                <w:lang w:val="es-ES_tradnl"/>
              </w:rPr>
              <w:t xml:space="preserve">. </w:t>
            </w:r>
            <w:r w:rsidRPr="00906D37">
              <w:rPr>
                <w:rFonts w:ascii="Arial Narrow" w:hAnsi="Arial Narrow" w:cs="Arial"/>
                <w:lang w:val="es-ES"/>
              </w:rPr>
              <w:t>PEACTAE005</w:t>
            </w:r>
            <w:r w:rsidRPr="00906D37">
              <w:rPr>
                <w:rFonts w:ascii="Arial Narrow" w:hAnsi="Arial Narrow" w:cs="Arial"/>
                <w:lang w:val="es-ES_tradnl"/>
              </w:rPr>
              <w:t xml:space="preserve">. y </w:t>
            </w:r>
            <w:r w:rsidRPr="00906D37">
              <w:rPr>
                <w:rFonts w:ascii="Arial Narrow" w:hAnsi="Arial Narrow" w:cs="Arial"/>
                <w:lang w:val="es-ES"/>
              </w:rPr>
              <w:t>PEACTAE006</w:t>
            </w:r>
            <w:r w:rsidRPr="00906D37">
              <w:rPr>
                <w:rFonts w:ascii="Arial Narrow" w:hAnsi="Arial Narrow" w:cs="Arial"/>
                <w:lang w:val="es-ES_tradnl"/>
              </w:rPr>
              <w:t>.</w:t>
            </w:r>
          </w:p>
          <w:p w14:paraId="1174CA88"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 xml:space="preserve">Cuando cumple solo con </w:t>
            </w:r>
            <w:r w:rsidRPr="00906D37">
              <w:rPr>
                <w:rFonts w:ascii="Arial Narrow" w:hAnsi="Arial Narrow" w:cs="Arial"/>
                <w:lang w:val="es-ES"/>
              </w:rPr>
              <w:t>PEACTAE004</w:t>
            </w:r>
            <w:r w:rsidRPr="00906D37">
              <w:rPr>
                <w:rFonts w:ascii="Arial Narrow" w:hAnsi="Arial Narrow" w:cs="Arial"/>
                <w:lang w:val="es-ES_tradnl"/>
              </w:rPr>
              <w:t>.</w:t>
            </w:r>
            <w:r w:rsidRPr="00906D37">
              <w:rPr>
                <w:rFonts w:ascii="Arial Narrow" w:hAnsi="Arial Narrow" w:cs="Arial"/>
                <w:b/>
                <w:lang w:val="es-ES_tradnl"/>
              </w:rPr>
              <w:t xml:space="preserve"> </w:t>
            </w:r>
          </w:p>
          <w:p w14:paraId="488A72E9"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Pr="00906D37">
              <w:rPr>
                <w:rFonts w:ascii="Arial Narrow" w:hAnsi="Arial Narrow" w:cs="Arial"/>
                <w:lang w:val="es-ES"/>
              </w:rPr>
              <w:t>PEACTAE004</w:t>
            </w:r>
            <w:r w:rsidRPr="00906D37">
              <w:rPr>
                <w:rFonts w:ascii="Arial Narrow" w:hAnsi="Arial Narrow" w:cs="Arial"/>
                <w:lang w:val="es-ES_tradnl"/>
              </w:rPr>
              <w:t xml:space="preserve">. </w:t>
            </w:r>
            <w:r w:rsidRPr="00906D37">
              <w:rPr>
                <w:rFonts w:ascii="Arial Narrow" w:hAnsi="Arial Narrow" w:cs="Arial"/>
                <w:lang w:val="es-ES"/>
              </w:rPr>
              <w:t>PEACTAE005</w:t>
            </w:r>
            <w:r w:rsidRPr="00906D37">
              <w:rPr>
                <w:rFonts w:ascii="Arial Narrow" w:hAnsi="Arial Narrow" w:cs="Arial"/>
                <w:lang w:val="es-ES_tradnl"/>
              </w:rPr>
              <w:t xml:space="preserve">. y </w:t>
            </w:r>
            <w:r w:rsidRPr="00906D37">
              <w:rPr>
                <w:rFonts w:ascii="Arial Narrow" w:hAnsi="Arial Narrow" w:cs="Arial"/>
                <w:lang w:val="es-ES"/>
              </w:rPr>
              <w:t>PEACTAE006</w:t>
            </w:r>
          </w:p>
          <w:p w14:paraId="026734A2" w14:textId="77777777" w:rsidR="00DF08C3" w:rsidRPr="00906D37" w:rsidRDefault="00DF08C3" w:rsidP="00476C26">
            <w:pPr>
              <w:jc w:val="both"/>
              <w:rPr>
                <w:rFonts w:ascii="Arial Narrow" w:hAnsi="Arial Narrow" w:cs="Arial"/>
                <w:sz w:val="22"/>
                <w:szCs w:val="22"/>
              </w:rPr>
            </w:pPr>
          </w:p>
        </w:tc>
      </w:tr>
    </w:tbl>
    <w:p w14:paraId="533B8345"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5410D46"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27CBA7" w14:textId="705269E5" w:rsidR="00DF08C3" w:rsidRPr="00906D37" w:rsidRDefault="00DF08C3" w:rsidP="00543CEC">
            <w:pPr>
              <w:pStyle w:val="Ttulo1"/>
              <w:numPr>
                <w:ilvl w:val="0"/>
                <w:numId w:val="39"/>
              </w:numPr>
              <w:jc w:val="both"/>
              <w:rPr>
                <w:rFonts w:ascii="Arial Narrow" w:hAnsi="Arial Narrow" w:cs="Arial"/>
                <w:sz w:val="22"/>
                <w:szCs w:val="22"/>
                <w:lang w:val="es-ES"/>
              </w:rPr>
            </w:pPr>
            <w:r w:rsidRPr="00906D37">
              <w:rPr>
                <w:rFonts w:ascii="Arial Narrow" w:hAnsi="Arial Narrow" w:cs="Arial"/>
                <w:sz w:val="22"/>
                <w:szCs w:val="22"/>
              </w:rPr>
              <w:t>Servicio de Guía y Asistencia</w:t>
            </w:r>
            <w:r w:rsidRPr="00906D37">
              <w:rPr>
                <w:rStyle w:val="Refdenotaalpie"/>
                <w:rFonts w:ascii="Arial Narrow" w:hAnsi="Arial Narrow" w:cs="Arial"/>
                <w:b w:val="0"/>
                <w:sz w:val="22"/>
                <w:szCs w:val="22"/>
              </w:rPr>
              <w:footnoteReference w:id="30"/>
            </w:r>
            <w:r w:rsidR="00EA31C2" w:rsidRPr="00906D37">
              <w:rPr>
                <w:rFonts w:ascii="Arial Narrow" w:hAnsi="Arial Narrow"/>
                <w:sz w:val="22"/>
                <w:szCs w:val="22"/>
                <w:vertAlign w:val="superscript"/>
              </w:rPr>
              <w:t xml:space="preserve"> </w:t>
            </w:r>
            <w:r w:rsidR="00C42A63" w:rsidRPr="00906D37">
              <w:rPr>
                <w:rFonts w:ascii="Arial Narrow" w:hAnsi="Arial Narrow"/>
                <w:sz w:val="22"/>
                <w:szCs w:val="22"/>
                <w:vertAlign w:val="superscript"/>
                <w:lang w:val="es-ES"/>
              </w:rPr>
              <w:footnoteReference w:id="31"/>
            </w:r>
            <w:r w:rsidR="00C42A63" w:rsidRPr="00906D37">
              <w:rPr>
                <w:rFonts w:ascii="Arial Narrow" w:hAnsi="Arial Narrow"/>
                <w:sz w:val="22"/>
                <w:szCs w:val="22"/>
                <w:vertAlign w:val="superscript"/>
              </w:rPr>
              <w:t xml:space="preserve"> </w:t>
            </w:r>
            <w:r w:rsidR="00EA31C2" w:rsidRPr="00906D37">
              <w:rPr>
                <w:rFonts w:ascii="Arial Narrow" w:hAnsi="Arial Narrow" w:cs="Arial"/>
                <w:sz w:val="22"/>
                <w:szCs w:val="22"/>
                <w:vertAlign w:val="superscript"/>
              </w:rPr>
              <w:footnoteReference w:id="32"/>
            </w:r>
            <w:r w:rsidR="00EA31C2" w:rsidRPr="00906D37">
              <w:rPr>
                <w:rFonts w:ascii="Arial Narrow" w:hAnsi="Arial Narrow" w:cs="Arial"/>
                <w:sz w:val="22"/>
                <w:szCs w:val="22"/>
                <w:lang w:val="es-ES"/>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BC9A7C"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6</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7F7890"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(6E).</w:t>
            </w:r>
          </w:p>
        </w:tc>
      </w:tr>
      <w:tr w:rsidR="00906D37" w:rsidRPr="00906D37" w14:paraId="2CB795A0"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EB8D"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DA7781B"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C4A1921"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9F3F198" w14:textId="77777777" w:rsidR="00DF08C3" w:rsidRPr="00906D37" w:rsidRDefault="00DF08C3"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rPr>
              <w:t>Prestación del servicio de guía y asistencia</w:t>
            </w:r>
            <w:r w:rsidRPr="00906D37">
              <w:rPr>
                <w:rFonts w:ascii="Arial Narrow" w:eastAsia="Arial Narrow" w:hAnsi="Arial Narrow"/>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tcPr>
          <w:p w14:paraId="3E881F39"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722A0BB"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PEACCTA201</w:t>
            </w:r>
          </w:p>
        </w:tc>
        <w:tc>
          <w:tcPr>
            <w:tcW w:w="1746" w:type="dxa"/>
            <w:tcBorders>
              <w:top w:val="single" w:sz="4" w:space="0" w:color="auto"/>
              <w:left w:val="single" w:sz="4" w:space="0" w:color="auto"/>
              <w:bottom w:val="single" w:sz="4" w:space="0" w:color="auto"/>
              <w:right w:val="single" w:sz="4" w:space="0" w:color="auto"/>
            </w:tcBorders>
          </w:tcPr>
          <w:p w14:paraId="567CE34C"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028D1C0"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9035EE3"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15BDD6A"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2DA93DF"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61B2D6D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E9A7E4"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presta el servicio de guía y asistencia?</w:t>
            </w:r>
          </w:p>
        </w:tc>
      </w:tr>
      <w:tr w:rsidR="00906D37" w:rsidRPr="00906D37" w14:paraId="6FD93405"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066794C7"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C343B3"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340906B7" w14:textId="2F689B69"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PEACTAE007: </w:t>
            </w:r>
            <w:r w:rsidRPr="00906D37">
              <w:rPr>
                <w:rFonts w:ascii="Arial Narrow" w:hAnsi="Arial Narrow" w:cs="Arial"/>
                <w:bCs/>
                <w:lang w:val="es-ES_tradnl"/>
              </w:rPr>
              <w:t xml:space="preserve">La infraestructura debe disponer de personal para que guie y asista al pasajero </w:t>
            </w:r>
            <w:r w:rsidR="00353F6A" w:rsidRPr="00906D37">
              <w:rPr>
                <w:rFonts w:ascii="Arial Narrow" w:hAnsi="Arial Narrow" w:cs="Arial"/>
                <w:bCs/>
                <w:lang w:val="es-ES_tradnl"/>
              </w:rPr>
              <w:t xml:space="preserve">con </w:t>
            </w:r>
            <w:r w:rsidRPr="00906D37">
              <w:rPr>
                <w:rFonts w:ascii="Arial Narrow" w:hAnsi="Arial Narrow" w:cs="Arial"/>
                <w:bCs/>
                <w:lang w:val="es-ES_tradnl"/>
              </w:rPr>
              <w:t>discapacidad para acceder y hacer uso del servicio público.</w:t>
            </w:r>
          </w:p>
          <w:p w14:paraId="59536868"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PEACTAE008: </w:t>
            </w:r>
            <w:r w:rsidRPr="00906D37">
              <w:rPr>
                <w:rFonts w:ascii="Arial Narrow" w:hAnsi="Arial Narrow" w:cs="Arial"/>
                <w:bCs/>
                <w:sz w:val="22"/>
                <w:szCs w:val="22"/>
                <w:lang w:val="es-ES_tradnl"/>
              </w:rPr>
              <w:t>La infraestructura debe disponer de silla (s) de ruedas, muletas y bastón(es).</w:t>
            </w:r>
          </w:p>
        </w:tc>
      </w:tr>
      <w:tr w:rsidR="00906D37" w:rsidRPr="00906D37" w14:paraId="19C60831"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ADA6A3"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DEC11C"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6A33FC9" w14:textId="77777777" w:rsidR="00DF08C3" w:rsidRPr="00906D37" w:rsidRDefault="00DF08C3" w:rsidP="00476C26">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Pr="00906D37">
              <w:rPr>
                <w:rFonts w:ascii="Arial Narrow" w:hAnsi="Arial Narrow" w:cs="Arial"/>
                <w:lang w:val="es-ES"/>
              </w:rPr>
              <w:t>PEACTAE007</w:t>
            </w:r>
            <w:r w:rsidRPr="00906D37">
              <w:rPr>
                <w:rFonts w:ascii="Arial Narrow" w:hAnsi="Arial Narrow" w:cs="Arial"/>
                <w:lang w:val="es-ES_tradnl"/>
              </w:rPr>
              <w:t xml:space="preserve">. y </w:t>
            </w:r>
            <w:r w:rsidRPr="00906D37">
              <w:rPr>
                <w:rFonts w:ascii="Arial Narrow" w:hAnsi="Arial Narrow" w:cs="Arial"/>
                <w:lang w:val="es-ES"/>
              </w:rPr>
              <w:t>PEACTAE008</w:t>
            </w:r>
            <w:r w:rsidRPr="00906D37">
              <w:rPr>
                <w:rFonts w:ascii="Arial Narrow" w:hAnsi="Arial Narrow" w:cs="Arial"/>
                <w:lang w:val="es-ES_tradnl"/>
              </w:rPr>
              <w:t>.</w:t>
            </w:r>
          </w:p>
          <w:p w14:paraId="1FD30286" w14:textId="77777777" w:rsidR="00DF08C3" w:rsidRPr="00906D37" w:rsidRDefault="00DF08C3" w:rsidP="00476C26">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 xml:space="preserve">Cuando cumple solo con </w:t>
            </w:r>
            <w:r w:rsidRPr="00906D37">
              <w:rPr>
                <w:rFonts w:ascii="Arial Narrow" w:hAnsi="Arial Narrow" w:cs="Arial"/>
                <w:lang w:val="es-ES"/>
              </w:rPr>
              <w:t>PEACTAE007</w:t>
            </w:r>
            <w:r w:rsidRPr="00906D37">
              <w:rPr>
                <w:rFonts w:ascii="Arial Narrow" w:hAnsi="Arial Narrow" w:cs="Arial"/>
                <w:lang w:val="es-ES_tradnl"/>
              </w:rPr>
              <w:t>.</w:t>
            </w:r>
            <w:r w:rsidRPr="00906D37">
              <w:rPr>
                <w:rFonts w:ascii="Arial Narrow" w:hAnsi="Arial Narrow" w:cs="Arial"/>
                <w:b/>
                <w:lang w:val="es-ES_tradnl"/>
              </w:rPr>
              <w:t xml:space="preserve"> </w:t>
            </w:r>
          </w:p>
          <w:p w14:paraId="7D1495DC" w14:textId="77777777" w:rsidR="00DF08C3" w:rsidRPr="00906D37" w:rsidRDefault="00DF08C3" w:rsidP="00476C26">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Pr="00906D37">
              <w:rPr>
                <w:rFonts w:ascii="Arial Narrow" w:hAnsi="Arial Narrow" w:cs="Arial"/>
                <w:lang w:val="es-ES"/>
              </w:rPr>
              <w:t>PEACTAE007</w:t>
            </w:r>
            <w:r w:rsidRPr="00906D37">
              <w:rPr>
                <w:rFonts w:ascii="Arial Narrow" w:hAnsi="Arial Narrow" w:cs="Arial"/>
                <w:lang w:val="es-ES_tradnl"/>
              </w:rPr>
              <w:t xml:space="preserve">. y </w:t>
            </w:r>
            <w:r w:rsidRPr="00906D37">
              <w:rPr>
                <w:rFonts w:ascii="Arial Narrow" w:hAnsi="Arial Narrow" w:cs="Arial"/>
                <w:lang w:val="es-ES"/>
              </w:rPr>
              <w:t>PEACTAE008</w:t>
            </w:r>
            <w:r w:rsidRPr="00906D37">
              <w:rPr>
                <w:rFonts w:ascii="Arial Narrow" w:hAnsi="Arial Narrow" w:cs="Arial"/>
                <w:lang w:val="es-ES_tradnl"/>
              </w:rPr>
              <w:t>.</w:t>
            </w:r>
          </w:p>
        </w:tc>
      </w:tr>
      <w:tr w:rsidR="00906D37" w:rsidRPr="00906D37" w14:paraId="54F4554A"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50F99"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7A44B94"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168CB72"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C78E0A2" w14:textId="77777777" w:rsidR="00DF08C3" w:rsidRPr="00906D37" w:rsidRDefault="00DF08C3"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rPr>
              <w:t>Protocolo para 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044E7E26"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24A1C5E"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PEACCTA202</w:t>
            </w:r>
          </w:p>
        </w:tc>
        <w:tc>
          <w:tcPr>
            <w:tcW w:w="1746" w:type="dxa"/>
            <w:tcBorders>
              <w:top w:val="single" w:sz="4" w:space="0" w:color="auto"/>
              <w:left w:val="single" w:sz="4" w:space="0" w:color="auto"/>
              <w:bottom w:val="single" w:sz="4" w:space="0" w:color="auto"/>
              <w:right w:val="single" w:sz="4" w:space="0" w:color="auto"/>
            </w:tcBorders>
          </w:tcPr>
          <w:p w14:paraId="002F3491"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2E00602A"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F75FBA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C44406F"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FAD6188"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5C51CE8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96DADB2"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servicio de guía y asistencia se presta bajo un protocolo establecido?</w:t>
            </w:r>
          </w:p>
        </w:tc>
      </w:tr>
      <w:tr w:rsidR="00906D37" w:rsidRPr="00906D37" w14:paraId="04B1AB89"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0983460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22F136"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338C5698"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PEACTAE009: </w:t>
            </w:r>
            <w:r w:rsidRPr="00906D37">
              <w:rPr>
                <w:rFonts w:ascii="Arial Narrow" w:hAnsi="Arial Narrow" w:cs="Arial"/>
                <w:bCs/>
                <w:lang w:val="es-ES_tradnl"/>
              </w:rPr>
              <w:t>El servicio de guía y asistencia se debe prestar bajo un protocolo establecido de manera formal.</w:t>
            </w:r>
          </w:p>
          <w:p w14:paraId="29E2E4FB"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PEACTAE010: </w:t>
            </w:r>
            <w:r w:rsidRPr="00906D37">
              <w:rPr>
                <w:rFonts w:ascii="Arial Narrow" w:hAnsi="Arial Narrow" w:cs="Arial"/>
                <w:bCs/>
                <w:lang w:val="es-ES_tradnl"/>
              </w:rPr>
              <w:t>El protocolo debe contener una descripción detallada de la prestación del servicio de guía asistencia.</w:t>
            </w:r>
          </w:p>
          <w:p w14:paraId="1A539B1F" w14:textId="11A780A6" w:rsidR="004439EB" w:rsidRPr="00906D37" w:rsidRDefault="00DF08C3" w:rsidP="004439EB">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PEACTAE011: </w:t>
            </w:r>
            <w:r w:rsidR="004439EB" w:rsidRPr="00906D37">
              <w:rPr>
                <w:rFonts w:ascii="Arial Narrow" w:hAnsi="Arial Narrow" w:cs="Arial"/>
                <w:bCs/>
                <w:lang w:val="es-ES_tradnl"/>
              </w:rPr>
              <w:t xml:space="preserve"> El protocolo debe contener una descripción de las posibilidades de llegada de usuarios desde el Espacio público, Ejemplo Caminando, en vehículo particular, en bus urbano, en taxi, etc., y las medidas físicas o de servicio dispuestas para cada uno de los casos. En relación con </w:t>
            </w:r>
            <w:r w:rsidR="004439EB" w:rsidRPr="00906D37">
              <w:rPr>
                <w:rFonts w:ascii="Arial Narrow" w:hAnsi="Arial Narrow" w:cs="Calibri"/>
              </w:rPr>
              <w:t xml:space="preserve"> los siete (7) tipos de discapacidades reconocidos en Colombia, que son: visual, física, auditiva, cognitiva-intelectual, mental-psicosocial, múltiple y sordoceguera.</w:t>
            </w:r>
          </w:p>
          <w:p w14:paraId="768F7003" w14:textId="1472C2CA"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PEACTAE012: </w:t>
            </w:r>
            <w:r w:rsidRPr="00906D37">
              <w:rPr>
                <w:rFonts w:ascii="Arial Narrow" w:hAnsi="Arial Narrow" w:cs="Arial"/>
                <w:bCs/>
                <w:lang w:val="es-ES_tradnl"/>
              </w:rPr>
              <w:t>El protocolo debe contener la identificación del personal de primer contacto, ejemplo: personal de aseo y personal de seguridad; describir las funciones de ellos y los requisitos que deben cumplir.</w:t>
            </w:r>
            <w:r w:rsidRPr="00906D37">
              <w:rPr>
                <w:rFonts w:ascii="Arial Narrow" w:hAnsi="Arial Narrow" w:cs="Arial"/>
                <w:b/>
                <w:lang w:val="es-ES_tradnl"/>
              </w:rPr>
              <w:t xml:space="preserve"> </w:t>
            </w:r>
          </w:p>
          <w:p w14:paraId="77C90EE9"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PEACTAE013: </w:t>
            </w:r>
            <w:r w:rsidRPr="00906D37">
              <w:rPr>
                <w:rFonts w:ascii="Arial Narrow" w:hAnsi="Arial Narrow" w:cs="Arial"/>
                <w:bCs/>
                <w:lang w:val="es-ES_tradnl"/>
              </w:rPr>
              <w:t>El protocolo debe describir cual es el personal del terminal que presta el servicio, así como las funciones y requisitos, los cuales deben estar en el manual de funciones,</w:t>
            </w:r>
          </w:p>
          <w:p w14:paraId="774DF4B5"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PEACTAE014: </w:t>
            </w:r>
            <w:r w:rsidRPr="00906D37">
              <w:rPr>
                <w:rFonts w:ascii="Arial Narrow" w:hAnsi="Arial Narrow" w:cs="Arial"/>
                <w:bCs/>
                <w:sz w:val="22"/>
                <w:szCs w:val="22"/>
                <w:lang w:val="es-ES_tradnl"/>
              </w:rPr>
              <w:t>El protocolo debe describir las actividades o necesidades a las cuales se le prestará el servicio de guía y asistencia y de qué manera.</w:t>
            </w:r>
            <w:r w:rsidRPr="00906D37">
              <w:rPr>
                <w:rFonts w:ascii="Arial Narrow" w:hAnsi="Arial Narrow" w:cs="Arial"/>
                <w:b/>
                <w:sz w:val="22"/>
                <w:szCs w:val="22"/>
                <w:lang w:val="es-ES_tradnl"/>
              </w:rPr>
              <w:t xml:space="preserve">  </w:t>
            </w:r>
          </w:p>
        </w:tc>
      </w:tr>
      <w:tr w:rsidR="00906D37" w:rsidRPr="00906D37" w14:paraId="349F46AC"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F0E49EA"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3650C0"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8C4BF2E" w14:textId="77777777" w:rsidR="00DF08C3" w:rsidRPr="00906D37" w:rsidRDefault="00DF08C3" w:rsidP="00476C26">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Pr="00906D37">
              <w:rPr>
                <w:rFonts w:ascii="Arial Narrow" w:hAnsi="Arial Narrow" w:cs="Calibri"/>
                <w:lang w:val="es-ES"/>
              </w:rPr>
              <w:t>PEACTAE009</w:t>
            </w:r>
            <w:r w:rsidRPr="00906D37">
              <w:rPr>
                <w:rFonts w:ascii="Arial Narrow" w:hAnsi="Arial Narrow" w:cs="Arial"/>
                <w:lang w:val="es-ES_tradnl"/>
              </w:rPr>
              <w:t xml:space="preserve">, </w:t>
            </w:r>
            <w:r w:rsidRPr="00906D37">
              <w:rPr>
                <w:rFonts w:ascii="Arial Narrow" w:hAnsi="Arial Narrow" w:cs="Calibri"/>
                <w:lang w:val="es-ES"/>
              </w:rPr>
              <w:t>PEACTAE010</w:t>
            </w:r>
            <w:r w:rsidRPr="00906D37">
              <w:rPr>
                <w:rFonts w:ascii="Arial Narrow" w:hAnsi="Arial Narrow" w:cs="Arial"/>
                <w:lang w:val="es-ES_tradnl"/>
              </w:rPr>
              <w:t xml:space="preserve">. </w:t>
            </w:r>
            <w:r w:rsidRPr="00906D37">
              <w:rPr>
                <w:rFonts w:ascii="Arial Narrow" w:hAnsi="Arial Narrow" w:cs="Calibri"/>
                <w:lang w:val="es-ES"/>
              </w:rPr>
              <w:t xml:space="preserve">PEACTAE011. PEACTAE012. PEACTAE013.  </w:t>
            </w:r>
            <w:r w:rsidRPr="00906D37">
              <w:rPr>
                <w:rFonts w:ascii="Arial Narrow" w:hAnsi="Arial Narrow" w:cs="Arial"/>
                <w:lang w:val="es-ES_tradnl"/>
              </w:rPr>
              <w:t xml:space="preserve">Y </w:t>
            </w:r>
            <w:r w:rsidRPr="00906D37">
              <w:rPr>
                <w:rFonts w:ascii="Arial Narrow" w:hAnsi="Arial Narrow" w:cs="Calibri"/>
                <w:lang w:val="es-ES"/>
              </w:rPr>
              <w:t>PEACTAE014.</w:t>
            </w:r>
          </w:p>
          <w:p w14:paraId="7EE6EAA0" w14:textId="77777777" w:rsidR="00DF08C3" w:rsidRPr="00906D37" w:rsidRDefault="00DF08C3" w:rsidP="00476C26">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 xml:space="preserve">Cuando cumple solo con </w:t>
            </w:r>
            <w:r w:rsidRPr="00906D37">
              <w:rPr>
                <w:rFonts w:ascii="Arial Narrow" w:hAnsi="Arial Narrow" w:cs="Calibri"/>
                <w:lang w:val="es-ES"/>
              </w:rPr>
              <w:t>PEACTAE009.</w:t>
            </w:r>
          </w:p>
          <w:p w14:paraId="7BC3EEB0" w14:textId="77777777" w:rsidR="00DF08C3" w:rsidRPr="00906D37" w:rsidRDefault="00DF08C3" w:rsidP="00476C26">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Pr="00906D37">
              <w:rPr>
                <w:rFonts w:ascii="Arial Narrow" w:hAnsi="Arial Narrow" w:cs="Calibri"/>
                <w:lang w:val="es-ES"/>
              </w:rPr>
              <w:t>PEACTAE009</w:t>
            </w:r>
            <w:r w:rsidRPr="00906D37">
              <w:rPr>
                <w:rFonts w:ascii="Arial Narrow" w:hAnsi="Arial Narrow" w:cs="Arial"/>
                <w:bCs/>
                <w:lang w:val="es-ES_tradnl"/>
              </w:rPr>
              <w:t>.</w:t>
            </w:r>
          </w:p>
          <w:p w14:paraId="26A8CBCD" w14:textId="77777777" w:rsidR="00DF08C3" w:rsidRPr="00906D37" w:rsidRDefault="00DF08C3" w:rsidP="00476C26">
            <w:pPr>
              <w:jc w:val="both"/>
              <w:rPr>
                <w:rFonts w:ascii="Arial Narrow" w:hAnsi="Arial Narrow" w:cs="Arial"/>
                <w:sz w:val="22"/>
                <w:szCs w:val="22"/>
              </w:rPr>
            </w:pPr>
          </w:p>
        </w:tc>
      </w:tr>
      <w:tr w:rsidR="00906D37" w:rsidRPr="00906D37" w14:paraId="456BD55F"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70E19"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594B836"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86B0FCB"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4E56A9D" w14:textId="77777777" w:rsidR="00DF08C3" w:rsidRPr="00906D37" w:rsidRDefault="00DF08C3"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Manual Operativo y Protocolo para 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0037DF5B"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A80631F"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PEACCTA203</w:t>
            </w:r>
          </w:p>
        </w:tc>
        <w:tc>
          <w:tcPr>
            <w:tcW w:w="1746" w:type="dxa"/>
            <w:tcBorders>
              <w:top w:val="single" w:sz="4" w:space="0" w:color="auto"/>
              <w:left w:val="single" w:sz="4" w:space="0" w:color="auto"/>
              <w:bottom w:val="single" w:sz="4" w:space="0" w:color="auto"/>
              <w:right w:val="single" w:sz="4" w:space="0" w:color="auto"/>
            </w:tcBorders>
          </w:tcPr>
          <w:p w14:paraId="2A679DE4"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420FED4"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0DD0466"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9FEA0C9"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9F2AF5C"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E49B13F"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2170D7"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protocolo para el servicio de guía y asistencia hace parte del manual operativo?</w:t>
            </w:r>
          </w:p>
        </w:tc>
      </w:tr>
      <w:tr w:rsidR="00906D37" w:rsidRPr="00906D37" w14:paraId="338C1369"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6E3E52A8"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F5E925"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5FFE22DB" w14:textId="77777777" w:rsidR="00DF08C3" w:rsidRPr="00906D37" w:rsidRDefault="00DF08C3" w:rsidP="00476C26">
            <w:pPr>
              <w:pStyle w:val="Sinespaciado"/>
              <w:tabs>
                <w:tab w:val="left" w:pos="284"/>
              </w:tabs>
              <w:ind w:left="284"/>
              <w:jc w:val="both"/>
              <w:rPr>
                <w:rFonts w:ascii="Arial Narrow" w:hAnsi="Arial Narrow" w:cs="Arial"/>
                <w:lang w:val="es-ES_tradnl"/>
              </w:rPr>
            </w:pPr>
            <w:r w:rsidRPr="00906D37">
              <w:rPr>
                <w:rFonts w:ascii="Arial Narrow" w:eastAsia="Times New Roman" w:hAnsi="Arial Narrow" w:cs="Calibri"/>
                <w:b/>
                <w:lang w:val="es-ES" w:eastAsia="es-ES"/>
              </w:rPr>
              <w:t>PEACCTA203:</w:t>
            </w:r>
            <w:r w:rsidRPr="00906D37">
              <w:rPr>
                <w:rFonts w:ascii="Arial Narrow" w:hAnsi="Arial Narrow" w:cs="Calibri"/>
                <w:b/>
                <w:lang w:val="es-ES"/>
              </w:rPr>
              <w:t xml:space="preserve"> </w:t>
            </w:r>
            <w:r w:rsidRPr="00906D37">
              <w:rPr>
                <w:rFonts w:ascii="Arial Narrow" w:hAnsi="Arial Narrow" w:cs="Arial"/>
                <w:lang w:val="es-ES_tradnl"/>
              </w:rPr>
              <w:t>El protocolo para el servicio de guía y asistencia hace parte del manual operativo.</w:t>
            </w:r>
          </w:p>
        </w:tc>
      </w:tr>
      <w:tr w:rsidR="00906D37" w:rsidRPr="00906D37" w14:paraId="5DFABBF0"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FD1738B"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4A7184"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FF19C82" w14:textId="77777777" w:rsidR="00DF08C3" w:rsidRPr="00906D37" w:rsidRDefault="00DF08C3" w:rsidP="00476C26">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Pr="00906D37">
              <w:rPr>
                <w:rFonts w:ascii="Arial Narrow" w:eastAsia="Times New Roman" w:hAnsi="Arial Narrow" w:cs="Calibri"/>
                <w:bCs/>
                <w:lang w:val="es-ES" w:eastAsia="es-ES"/>
              </w:rPr>
              <w:t>PEACCTA203</w:t>
            </w:r>
            <w:r w:rsidRPr="00906D37">
              <w:rPr>
                <w:rFonts w:ascii="Arial Narrow" w:hAnsi="Arial Narrow" w:cs="Arial"/>
                <w:bCs/>
                <w:lang w:val="es-ES_tradnl"/>
              </w:rPr>
              <w:t>.</w:t>
            </w:r>
          </w:p>
          <w:p w14:paraId="530E12F9" w14:textId="77777777" w:rsidR="00DF08C3" w:rsidRPr="00906D37" w:rsidRDefault="00DF08C3" w:rsidP="00476C26">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Pr="00906D37">
              <w:rPr>
                <w:rFonts w:ascii="Arial Narrow" w:eastAsia="Times New Roman" w:hAnsi="Arial Narrow" w:cs="Calibri"/>
                <w:bCs/>
                <w:lang w:val="es-ES" w:eastAsia="es-ES"/>
              </w:rPr>
              <w:t>PEACCTA203</w:t>
            </w:r>
            <w:r w:rsidRPr="00906D37">
              <w:rPr>
                <w:rFonts w:ascii="Arial Narrow" w:hAnsi="Arial Narrow" w:cs="Arial"/>
                <w:bCs/>
                <w:lang w:val="es-ES_tradnl"/>
              </w:rPr>
              <w:t>.</w:t>
            </w:r>
          </w:p>
        </w:tc>
      </w:tr>
      <w:tr w:rsidR="00906D37" w:rsidRPr="00906D37" w14:paraId="03FA15D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CC16"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78A6965"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253725D"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C24C441" w14:textId="77777777" w:rsidR="00DF08C3" w:rsidRPr="00906D37" w:rsidRDefault="00DF08C3"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Capacitación a personal que presta 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1989C1B7"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4D943A0"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PEACCTA204</w:t>
            </w:r>
          </w:p>
        </w:tc>
        <w:tc>
          <w:tcPr>
            <w:tcW w:w="1746" w:type="dxa"/>
            <w:tcBorders>
              <w:top w:val="single" w:sz="4" w:space="0" w:color="auto"/>
              <w:left w:val="single" w:sz="4" w:space="0" w:color="auto"/>
              <w:bottom w:val="single" w:sz="4" w:space="0" w:color="auto"/>
              <w:right w:val="single" w:sz="4" w:space="0" w:color="auto"/>
            </w:tcBorders>
          </w:tcPr>
          <w:p w14:paraId="2E04292B"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70AC1A81"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1581B66F"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2C4085A2"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71328DE1"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65743D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D136DD"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Personal que presta el servicio de guía y asistencia cuenta con capacitación en atención integral a personas con discapacidad?</w:t>
            </w:r>
          </w:p>
        </w:tc>
      </w:tr>
      <w:tr w:rsidR="00906D37" w:rsidRPr="00906D37" w14:paraId="5FEB343B"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B79E98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F008C06"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308B3EB" w14:textId="65B61C26" w:rsidR="00DF08C3" w:rsidRPr="00906D37" w:rsidRDefault="00DF08C3" w:rsidP="00476C26">
            <w:pPr>
              <w:pStyle w:val="Sinespaciado"/>
              <w:tabs>
                <w:tab w:val="left" w:pos="284"/>
              </w:tabs>
              <w:ind w:left="426"/>
              <w:jc w:val="both"/>
              <w:rPr>
                <w:rFonts w:ascii="Arial Narrow" w:hAnsi="Arial Narrow" w:cs="Arial"/>
                <w:lang w:val="es-ES_tradnl"/>
              </w:rPr>
            </w:pPr>
            <w:r w:rsidRPr="00906D37">
              <w:rPr>
                <w:rFonts w:ascii="Arial Narrow" w:hAnsi="Arial Narrow" w:cs="Calibri"/>
                <w:b/>
                <w:lang w:val="es-ES"/>
              </w:rPr>
              <w:t xml:space="preserve">PEACCTA204: </w:t>
            </w:r>
            <w:r w:rsidRPr="00906D37">
              <w:rPr>
                <w:rFonts w:ascii="Arial Narrow" w:hAnsi="Arial Narrow" w:cs="Arial"/>
                <w:lang w:val="es-ES_tradnl"/>
              </w:rPr>
              <w:t>El Personal que presta el servicio de guía y asistencia cuenta con capacitación en atención integral a personas con discapacidad.</w:t>
            </w:r>
            <w:r w:rsidR="004439EB" w:rsidRPr="00906D37">
              <w:rPr>
                <w:rFonts w:ascii="Arial Narrow" w:hAnsi="Arial Narrow" w:cs="Arial"/>
                <w:lang w:val="es-ES_tradnl"/>
              </w:rPr>
              <w:t xml:space="preserve"> </w:t>
            </w:r>
            <w:r w:rsidR="004439EB" w:rsidRPr="00906D37">
              <w:rPr>
                <w:rFonts w:ascii="Arial Narrow" w:hAnsi="Arial Narrow" w:cs="Arial"/>
                <w:bCs/>
                <w:lang w:val="es-ES_tradnl"/>
              </w:rPr>
              <w:t xml:space="preserve"> En relación con </w:t>
            </w:r>
            <w:r w:rsidR="004439EB" w:rsidRPr="00906D37">
              <w:rPr>
                <w:rFonts w:ascii="Arial Narrow" w:hAnsi="Arial Narrow" w:cs="Calibri"/>
              </w:rPr>
              <w:t>los siete (7) tipos de discapacidades reconocidos en Colombia, que son: visual, física, auditiva, cognitiva-intelectual, mental-psicosocial, múltiple y sordoceguera.</w:t>
            </w:r>
          </w:p>
        </w:tc>
      </w:tr>
      <w:tr w:rsidR="00906D37" w:rsidRPr="00906D37" w14:paraId="3FE885BF"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D3FB0EB"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F732061"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EAE107E" w14:textId="77777777" w:rsidR="00DF08C3" w:rsidRPr="00906D37" w:rsidRDefault="00DF08C3" w:rsidP="00476C26">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PEACCTA204.</w:t>
            </w:r>
          </w:p>
          <w:p w14:paraId="66BB70F0" w14:textId="77777777" w:rsidR="00DF08C3" w:rsidRPr="00906D37" w:rsidRDefault="00DF08C3" w:rsidP="00476C26">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cumple con PEACCTA204.</w:t>
            </w:r>
          </w:p>
        </w:tc>
      </w:tr>
    </w:tbl>
    <w:p w14:paraId="5CA17A87" w14:textId="77777777" w:rsidR="00746769" w:rsidRPr="00906D37" w:rsidRDefault="00746769">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711F583"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FD311" w14:textId="10CE7D16"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531157C"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D8D0501"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70476A9" w14:textId="77777777" w:rsidR="00DF08C3" w:rsidRPr="00906D37" w:rsidRDefault="00DF08C3" w:rsidP="00476C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Registro de la prestación del servicio de guía y asistencia</w:t>
            </w:r>
          </w:p>
        </w:tc>
        <w:tc>
          <w:tcPr>
            <w:tcW w:w="2790" w:type="dxa"/>
            <w:tcBorders>
              <w:top w:val="single" w:sz="4" w:space="0" w:color="auto"/>
              <w:left w:val="single" w:sz="4" w:space="0" w:color="auto"/>
              <w:bottom w:val="single" w:sz="4" w:space="0" w:color="auto"/>
              <w:right w:val="single" w:sz="4" w:space="0" w:color="auto"/>
            </w:tcBorders>
          </w:tcPr>
          <w:p w14:paraId="11490398"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91B9BA9"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PEACCTA205</w:t>
            </w:r>
          </w:p>
        </w:tc>
        <w:tc>
          <w:tcPr>
            <w:tcW w:w="1746" w:type="dxa"/>
            <w:tcBorders>
              <w:top w:val="single" w:sz="4" w:space="0" w:color="auto"/>
              <w:left w:val="single" w:sz="4" w:space="0" w:color="auto"/>
              <w:bottom w:val="single" w:sz="4" w:space="0" w:color="auto"/>
              <w:right w:val="single" w:sz="4" w:space="0" w:color="auto"/>
            </w:tcBorders>
          </w:tcPr>
          <w:p w14:paraId="732F7A22"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7F6D5F16"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1E5CF32"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84A82EA"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FE255AA"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605C178"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DBE4B8"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¿Cuenta con registros de la prestación del servicio de guía y asistencia?</w:t>
            </w:r>
          </w:p>
        </w:tc>
      </w:tr>
      <w:tr w:rsidR="00906D37" w:rsidRPr="00906D37" w14:paraId="38AF25D5"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8FD271B"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2D23A89"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761C59D5" w14:textId="77777777" w:rsidR="00DF08C3" w:rsidRPr="00906D37" w:rsidRDefault="00DF08C3" w:rsidP="00476C26">
            <w:pPr>
              <w:pStyle w:val="Sinespaciado"/>
              <w:tabs>
                <w:tab w:val="left" w:pos="284"/>
              </w:tabs>
              <w:ind w:left="284"/>
              <w:jc w:val="both"/>
              <w:rPr>
                <w:rFonts w:ascii="Arial Narrow" w:hAnsi="Arial Narrow" w:cs="Arial"/>
                <w:lang w:val="es-ES_tradnl"/>
              </w:rPr>
            </w:pPr>
            <w:r w:rsidRPr="00906D37">
              <w:rPr>
                <w:rFonts w:ascii="Arial Narrow" w:hAnsi="Arial Narrow" w:cs="Arial"/>
                <w:b/>
                <w:lang w:val="es-ES"/>
              </w:rPr>
              <w:t xml:space="preserve">PEACCTA205: </w:t>
            </w:r>
            <w:r w:rsidRPr="00906D37">
              <w:rPr>
                <w:rFonts w:ascii="Arial Narrow" w:hAnsi="Arial Narrow" w:cs="Arial"/>
                <w:lang w:val="es-ES_tradnl"/>
              </w:rPr>
              <w:t>El administrador de la infraestructura debe contar con registros de la prestación del servicio de guía y asistencia.</w:t>
            </w:r>
          </w:p>
        </w:tc>
      </w:tr>
      <w:tr w:rsidR="00906D37" w:rsidRPr="00906D37" w14:paraId="5BF48C15"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24B341F"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1B57A4"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5FDE1E7" w14:textId="77777777" w:rsidR="00DF08C3" w:rsidRPr="00906D37" w:rsidRDefault="00DF08C3" w:rsidP="00476C26">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Pr="00906D37">
              <w:rPr>
                <w:rFonts w:ascii="Arial Narrow" w:hAnsi="Arial Narrow" w:cs="Arial"/>
                <w:bCs/>
                <w:lang w:val="es-ES"/>
              </w:rPr>
              <w:t>PEACCTA205</w:t>
            </w:r>
            <w:r w:rsidRPr="00906D37">
              <w:rPr>
                <w:rFonts w:ascii="Arial Narrow" w:hAnsi="Arial Narrow" w:cs="Arial"/>
                <w:bCs/>
                <w:lang w:val="es-ES_tradnl"/>
              </w:rPr>
              <w:t>.</w:t>
            </w:r>
          </w:p>
          <w:p w14:paraId="07D04505" w14:textId="77777777" w:rsidR="00DF08C3" w:rsidRPr="00906D37" w:rsidRDefault="00DF08C3" w:rsidP="00476C26">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Pr="00906D37">
              <w:rPr>
                <w:rFonts w:ascii="Arial Narrow" w:hAnsi="Arial Narrow" w:cs="Arial"/>
                <w:bCs/>
                <w:lang w:val="es-ES"/>
              </w:rPr>
              <w:t>PEACCTA205</w:t>
            </w:r>
            <w:r w:rsidRPr="00906D37">
              <w:rPr>
                <w:rFonts w:ascii="Arial Narrow" w:hAnsi="Arial Narrow" w:cs="Arial"/>
                <w:bCs/>
                <w:lang w:val="es-ES_tradnl"/>
              </w:rPr>
              <w:t>.</w:t>
            </w:r>
          </w:p>
        </w:tc>
      </w:tr>
      <w:tr w:rsidR="00906D37" w:rsidRPr="00906D37" w14:paraId="6A5E9CF1"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69D101E" w14:textId="77777777" w:rsidR="004439EB" w:rsidRPr="00906D37" w:rsidRDefault="004439EB"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acceso a la información</w:t>
            </w:r>
          </w:p>
        </w:tc>
        <w:tc>
          <w:tcPr>
            <w:tcW w:w="2790" w:type="dxa"/>
            <w:tcBorders>
              <w:top w:val="single" w:sz="4" w:space="0" w:color="auto"/>
              <w:left w:val="single" w:sz="4" w:space="0" w:color="auto"/>
              <w:bottom w:val="single" w:sz="4" w:space="0" w:color="auto"/>
              <w:right w:val="single" w:sz="4" w:space="0" w:color="auto"/>
            </w:tcBorders>
          </w:tcPr>
          <w:p w14:paraId="7280225E" w14:textId="77777777" w:rsidR="004439EB" w:rsidRPr="00906D37" w:rsidRDefault="004439EB"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8B35753" w14:textId="60443CAE" w:rsidR="004439EB" w:rsidRPr="00906D37" w:rsidRDefault="004439EB" w:rsidP="0091358E">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w:t>
            </w:r>
            <w:r w:rsidR="00CA4211" w:rsidRPr="00906D37">
              <w:rPr>
                <w:rFonts w:ascii="Arial Narrow" w:hAnsi="Arial Narrow" w:cs="Arial"/>
                <w:b/>
              </w:rPr>
              <w:t xml:space="preserve"> PEACTAE249</w:t>
            </w:r>
          </w:p>
        </w:tc>
        <w:tc>
          <w:tcPr>
            <w:tcW w:w="1746" w:type="dxa"/>
            <w:tcBorders>
              <w:top w:val="single" w:sz="4" w:space="0" w:color="auto"/>
              <w:left w:val="single" w:sz="4" w:space="0" w:color="auto"/>
              <w:bottom w:val="single" w:sz="4" w:space="0" w:color="auto"/>
              <w:right w:val="single" w:sz="4" w:space="0" w:color="auto"/>
            </w:tcBorders>
          </w:tcPr>
          <w:p w14:paraId="5329E9A3" w14:textId="77777777" w:rsidR="004439EB" w:rsidRPr="00906D37" w:rsidRDefault="004439EB" w:rsidP="0091358E">
            <w:pPr>
              <w:pStyle w:val="Prrafodelista"/>
              <w:spacing w:line="259" w:lineRule="auto"/>
              <w:ind w:left="720"/>
              <w:jc w:val="both"/>
              <w:rPr>
                <w:rFonts w:ascii="Arial Narrow" w:hAnsi="Arial Narrow" w:cs="Arial"/>
                <w:sz w:val="22"/>
                <w:szCs w:val="22"/>
              </w:rPr>
            </w:pPr>
          </w:p>
          <w:p w14:paraId="09F4EDEE" w14:textId="77777777" w:rsidR="004439EB" w:rsidRPr="00906D37" w:rsidRDefault="004439EB"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4588387" w14:textId="77777777" w:rsidR="004439EB" w:rsidRPr="00906D37" w:rsidRDefault="004439EB" w:rsidP="0091358E">
            <w:pPr>
              <w:pStyle w:val="Prrafodelista"/>
              <w:spacing w:line="259" w:lineRule="auto"/>
              <w:ind w:left="720"/>
              <w:jc w:val="both"/>
              <w:rPr>
                <w:rFonts w:ascii="Arial Narrow" w:hAnsi="Arial Narrow" w:cs="Arial"/>
                <w:sz w:val="22"/>
                <w:szCs w:val="22"/>
              </w:rPr>
            </w:pPr>
          </w:p>
          <w:p w14:paraId="22BA9122" w14:textId="77777777" w:rsidR="004439EB" w:rsidRPr="00906D37" w:rsidRDefault="004439EB"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4D63979"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4AB7B05A" w14:textId="77777777" w:rsidR="004439EB" w:rsidRPr="00906D37" w:rsidRDefault="004439EB"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F54EA1" w14:textId="579CA9D3" w:rsidR="004439EB" w:rsidRPr="00906D37" w:rsidRDefault="004439EB"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¿En el Aeropuerto se garantiza el acceso a la información a personas con discapacidad </w:t>
            </w:r>
            <w:r w:rsidRPr="00906D37">
              <w:rPr>
                <w:rFonts w:ascii="Arial Narrow" w:hAnsi="Arial Narrow" w:cs="Calibri"/>
              </w:rPr>
              <w:t>visual, auditiva, cognitiva-intelectual, mental-psicosocial y sordoceguera.</w:t>
            </w:r>
            <w:r w:rsidR="0036702D" w:rsidRPr="00906D37">
              <w:rPr>
                <w:rFonts w:ascii="Arial Narrow" w:hAnsi="Arial Narrow" w:cs="Calibri"/>
              </w:rPr>
              <w:t xml:space="preserve">  O el </w:t>
            </w:r>
            <w:r w:rsidR="0036702D" w:rsidRPr="00906D37">
              <w:rPr>
                <w:rFonts w:ascii="Arial Narrow" w:hAnsi="Arial Narrow" w:cs="Arial"/>
                <w:lang w:val="es-ES_tradnl"/>
              </w:rPr>
              <w:t xml:space="preserve">Aeropuerto </w:t>
            </w:r>
            <w:r w:rsidR="0036702D" w:rsidRPr="00906D37">
              <w:rPr>
                <w:rFonts w:ascii="Arial Narrow" w:hAnsi="Arial Narrow" w:cs="Calibri"/>
              </w:rPr>
              <w:t>cuenta con el convenio de un servicio de interpretación virtual en línea o remoto.</w:t>
            </w:r>
            <w:r w:rsidRPr="00906D37">
              <w:rPr>
                <w:rFonts w:ascii="Arial Narrow" w:hAnsi="Arial Narrow" w:cs="Calibri"/>
              </w:rPr>
              <w:t>?</w:t>
            </w:r>
          </w:p>
        </w:tc>
      </w:tr>
      <w:tr w:rsidR="00906D37" w:rsidRPr="00906D37" w14:paraId="19509C83"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5967BFA1" w14:textId="77777777" w:rsidR="004439EB" w:rsidRPr="00906D37" w:rsidRDefault="004439EB"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2F7A3F" w14:textId="77777777" w:rsidR="004439EB" w:rsidRPr="00906D37" w:rsidRDefault="004439EB" w:rsidP="0091358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4471BF45" w14:textId="3870F3C2" w:rsidR="004439EB" w:rsidRPr="00906D37" w:rsidRDefault="00CA4211" w:rsidP="0091358E">
            <w:pPr>
              <w:pStyle w:val="Sinespaciado"/>
              <w:tabs>
                <w:tab w:val="left" w:pos="284"/>
              </w:tabs>
              <w:ind w:left="284"/>
              <w:jc w:val="both"/>
              <w:rPr>
                <w:rFonts w:ascii="Arial Narrow" w:hAnsi="Arial Narrow" w:cs="Calibri"/>
              </w:rPr>
            </w:pPr>
            <w:r w:rsidRPr="00906D37">
              <w:rPr>
                <w:rFonts w:ascii="Arial Narrow" w:hAnsi="Arial Narrow" w:cs="Arial"/>
                <w:b/>
                <w:lang w:val="es-ES"/>
              </w:rPr>
              <w:t>PEACTA</w:t>
            </w:r>
            <w:r w:rsidRPr="00906D37">
              <w:rPr>
                <w:rFonts w:ascii="Arial Narrow" w:hAnsi="Arial Narrow" w:cs="Arial"/>
                <w:b/>
              </w:rPr>
              <w:t>E249</w:t>
            </w:r>
            <w:r w:rsidR="004439EB" w:rsidRPr="00906D37">
              <w:rPr>
                <w:rFonts w:ascii="Arial Narrow" w:hAnsi="Arial Narrow" w:cs="Arial"/>
                <w:b/>
                <w:lang w:val="es-ES"/>
              </w:rPr>
              <w:t xml:space="preserve">: </w:t>
            </w:r>
            <w:r w:rsidR="004439EB" w:rsidRPr="00906D37">
              <w:rPr>
                <w:rFonts w:ascii="Arial Narrow" w:hAnsi="Arial Narrow" w:cs="Arial"/>
                <w:lang w:val="es-ES_tradnl"/>
              </w:rPr>
              <w:t xml:space="preserve">El Aeropuerto cuenta con el personal idóneo para comunicarse mediante el uso de las diferentes lenguas existentes para las discapacidades </w:t>
            </w:r>
            <w:r w:rsidR="004439EB" w:rsidRPr="00906D37">
              <w:rPr>
                <w:rFonts w:ascii="Arial Narrow" w:hAnsi="Arial Narrow" w:cs="Calibri"/>
              </w:rPr>
              <w:t xml:space="preserve">visual, auditiva, cognitiva-intelectual, mental-psicosocial y sordoceguera. O el </w:t>
            </w:r>
            <w:r w:rsidR="004439EB" w:rsidRPr="00906D37">
              <w:rPr>
                <w:rFonts w:ascii="Arial Narrow" w:hAnsi="Arial Narrow" w:cs="Arial"/>
                <w:lang w:val="es-ES_tradnl"/>
              </w:rPr>
              <w:t xml:space="preserve">Aeropuerto </w:t>
            </w:r>
            <w:r w:rsidR="004439EB" w:rsidRPr="00906D37">
              <w:rPr>
                <w:rFonts w:ascii="Arial Narrow" w:hAnsi="Arial Narrow" w:cs="Calibri"/>
              </w:rPr>
              <w:t>cuenta con el convenio de un servicio de interpretación virtual en línea o remoto.</w:t>
            </w:r>
          </w:p>
          <w:p w14:paraId="5AC3819F" w14:textId="2CE71F24" w:rsidR="004439EB" w:rsidRPr="00906D37" w:rsidRDefault="004439EB" w:rsidP="004439EB">
            <w:pPr>
              <w:pStyle w:val="Sinespaciado"/>
              <w:tabs>
                <w:tab w:val="left" w:pos="284"/>
              </w:tabs>
              <w:jc w:val="both"/>
              <w:rPr>
                <w:rFonts w:ascii="Arial Narrow" w:hAnsi="Arial Narrow" w:cs="Arial"/>
                <w:lang w:val="es-ES_tradnl"/>
              </w:rPr>
            </w:pPr>
          </w:p>
        </w:tc>
      </w:tr>
      <w:tr w:rsidR="00906D37" w:rsidRPr="00906D37" w14:paraId="58D9D437"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49108B5" w14:textId="77777777" w:rsidR="004439EB" w:rsidRPr="00906D37" w:rsidRDefault="004439EB"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07EDA9" w14:textId="77777777" w:rsidR="004439EB" w:rsidRPr="00906D37" w:rsidRDefault="004439EB" w:rsidP="0091358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A352112" w14:textId="189BB225" w:rsidR="004439EB" w:rsidRPr="00906D37" w:rsidRDefault="004439EB" w:rsidP="0091358E">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cumple </w:t>
            </w:r>
            <w:r w:rsidR="00CA4211" w:rsidRPr="00906D37">
              <w:rPr>
                <w:rFonts w:ascii="Arial Narrow" w:hAnsi="Arial Narrow" w:cs="Arial"/>
                <w:b/>
                <w:lang w:val="es-ES"/>
              </w:rPr>
              <w:t xml:space="preserve"> PEACTA</w:t>
            </w:r>
            <w:r w:rsidR="00CA4211" w:rsidRPr="00906D37">
              <w:rPr>
                <w:rFonts w:ascii="Arial Narrow" w:hAnsi="Arial Narrow" w:cs="Arial"/>
                <w:b/>
              </w:rPr>
              <w:t>E249</w:t>
            </w:r>
          </w:p>
          <w:p w14:paraId="73427D9D" w14:textId="280DE758" w:rsidR="004439EB" w:rsidRPr="00906D37" w:rsidRDefault="004439EB" w:rsidP="0091358E">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con </w:t>
            </w:r>
            <w:r w:rsidR="00CA4211" w:rsidRPr="00906D37">
              <w:rPr>
                <w:rFonts w:ascii="Arial Narrow" w:hAnsi="Arial Narrow" w:cs="Arial"/>
                <w:b/>
                <w:lang w:val="es-ES"/>
              </w:rPr>
              <w:t xml:space="preserve"> PEACTA</w:t>
            </w:r>
            <w:r w:rsidR="00CA4211" w:rsidRPr="00906D37">
              <w:rPr>
                <w:rFonts w:ascii="Arial Narrow" w:hAnsi="Arial Narrow" w:cs="Arial"/>
                <w:b/>
              </w:rPr>
              <w:t>E249.</w:t>
            </w:r>
          </w:p>
        </w:tc>
      </w:tr>
      <w:tr w:rsidR="00906D37" w:rsidRPr="00906D37" w14:paraId="4D5B4752"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7AF1647" w14:textId="77777777" w:rsidR="004439EB" w:rsidRPr="00906D37" w:rsidRDefault="004439EB"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acceso a la información WEB</w:t>
            </w:r>
          </w:p>
        </w:tc>
        <w:tc>
          <w:tcPr>
            <w:tcW w:w="2790" w:type="dxa"/>
            <w:tcBorders>
              <w:top w:val="single" w:sz="4" w:space="0" w:color="auto"/>
              <w:left w:val="single" w:sz="4" w:space="0" w:color="auto"/>
              <w:bottom w:val="single" w:sz="4" w:space="0" w:color="auto"/>
              <w:right w:val="single" w:sz="4" w:space="0" w:color="auto"/>
            </w:tcBorders>
          </w:tcPr>
          <w:p w14:paraId="52F66288" w14:textId="77777777" w:rsidR="004439EB" w:rsidRPr="00906D37" w:rsidRDefault="004439EB"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12ED2D9" w14:textId="23874CD8" w:rsidR="004439EB" w:rsidRPr="00906D37" w:rsidRDefault="004439EB" w:rsidP="0091358E">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w:t>
            </w:r>
            <w:r w:rsidR="00CA4211" w:rsidRPr="00906D37">
              <w:rPr>
                <w:rFonts w:ascii="Arial Narrow" w:hAnsi="Arial Narrow" w:cs="Arial"/>
                <w:b/>
              </w:rPr>
              <w:t xml:space="preserve"> PEACTAE250</w:t>
            </w:r>
          </w:p>
        </w:tc>
        <w:tc>
          <w:tcPr>
            <w:tcW w:w="1746" w:type="dxa"/>
            <w:tcBorders>
              <w:top w:val="single" w:sz="4" w:space="0" w:color="auto"/>
              <w:left w:val="single" w:sz="4" w:space="0" w:color="auto"/>
              <w:bottom w:val="single" w:sz="4" w:space="0" w:color="auto"/>
              <w:right w:val="single" w:sz="4" w:space="0" w:color="auto"/>
            </w:tcBorders>
          </w:tcPr>
          <w:p w14:paraId="0C5BA7B3" w14:textId="77777777" w:rsidR="004439EB" w:rsidRPr="00906D37" w:rsidRDefault="004439EB" w:rsidP="0091358E">
            <w:pPr>
              <w:pStyle w:val="Prrafodelista"/>
              <w:spacing w:line="259" w:lineRule="auto"/>
              <w:ind w:left="720"/>
              <w:jc w:val="both"/>
              <w:rPr>
                <w:rFonts w:ascii="Arial Narrow" w:hAnsi="Arial Narrow" w:cs="Arial"/>
                <w:sz w:val="22"/>
                <w:szCs w:val="22"/>
              </w:rPr>
            </w:pPr>
          </w:p>
          <w:p w14:paraId="333D41D7" w14:textId="77777777" w:rsidR="004439EB" w:rsidRPr="00906D37" w:rsidRDefault="004439EB"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0139757" w14:textId="77777777" w:rsidR="004439EB" w:rsidRPr="00906D37" w:rsidRDefault="004439EB" w:rsidP="0091358E">
            <w:pPr>
              <w:pStyle w:val="Prrafodelista"/>
              <w:spacing w:line="259" w:lineRule="auto"/>
              <w:ind w:left="720"/>
              <w:jc w:val="both"/>
              <w:rPr>
                <w:rFonts w:ascii="Arial Narrow" w:hAnsi="Arial Narrow" w:cs="Arial"/>
                <w:sz w:val="22"/>
                <w:szCs w:val="22"/>
              </w:rPr>
            </w:pPr>
          </w:p>
          <w:p w14:paraId="1AA1D453" w14:textId="77777777" w:rsidR="004439EB" w:rsidRPr="00906D37" w:rsidRDefault="004439EB"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38B64F84"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41CC0675" w14:textId="77777777" w:rsidR="004439EB" w:rsidRPr="00906D37" w:rsidRDefault="004439EB"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207F09" w14:textId="7559596A" w:rsidR="004439EB" w:rsidRPr="00906D37" w:rsidRDefault="004439EB"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 El Aeropuerto cuenta con servicio de venta de tiquetes de manera virtual, la página web o sucursal virtual cumple con los requisitos establecidos en la resolución 1519 de 2020 y en la NTC5854?</w:t>
            </w:r>
          </w:p>
        </w:tc>
      </w:tr>
      <w:tr w:rsidR="00906D37" w:rsidRPr="00906D37" w14:paraId="740BD715"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45154D39" w14:textId="77777777" w:rsidR="004439EB" w:rsidRPr="00906D37" w:rsidRDefault="004439EB"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406E7A" w14:textId="77777777" w:rsidR="004439EB" w:rsidRPr="00906D37" w:rsidRDefault="004439EB" w:rsidP="0091358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BDB384F" w14:textId="339FAD87" w:rsidR="004439EB" w:rsidRPr="00906D37" w:rsidRDefault="00D80434" w:rsidP="0091358E">
            <w:pPr>
              <w:pStyle w:val="Sinespaciado"/>
              <w:tabs>
                <w:tab w:val="left" w:pos="284"/>
              </w:tabs>
              <w:ind w:left="284"/>
              <w:jc w:val="both"/>
              <w:rPr>
                <w:rFonts w:ascii="Arial Narrow" w:hAnsi="Arial Narrow" w:cs="Arial"/>
                <w:lang w:val="es-ES_tradnl"/>
              </w:rPr>
            </w:pPr>
            <w:r w:rsidRPr="00906D37">
              <w:rPr>
                <w:rFonts w:ascii="Arial Narrow" w:hAnsi="Arial Narrow" w:cs="Arial"/>
                <w:b/>
                <w:lang w:val="es-ES"/>
              </w:rPr>
              <w:t>PEACTA</w:t>
            </w:r>
            <w:r w:rsidRPr="00906D37">
              <w:rPr>
                <w:rFonts w:ascii="Arial Narrow" w:hAnsi="Arial Narrow" w:cs="Arial"/>
                <w:b/>
              </w:rPr>
              <w:t>E250</w:t>
            </w:r>
            <w:r w:rsidR="004439EB" w:rsidRPr="00906D37">
              <w:rPr>
                <w:rFonts w:ascii="Arial Narrow" w:hAnsi="Arial Narrow" w:cs="Arial"/>
                <w:b/>
                <w:lang w:val="es-ES"/>
              </w:rPr>
              <w:t xml:space="preserve">: </w:t>
            </w:r>
            <w:r w:rsidR="004439EB" w:rsidRPr="00906D37">
              <w:rPr>
                <w:rFonts w:ascii="Arial Narrow" w:hAnsi="Arial Narrow" w:cs="Arial"/>
                <w:lang w:val="es-ES_tradnl"/>
              </w:rPr>
              <w:t xml:space="preserve"> Si El Aeropuerto cuenta con servicio de venta de tiquetes de manera virtual, la página web o sucursal virtual cumple con los requisitos establecidos en la resolución 1519 de 2020 y en la NTC5854</w:t>
            </w:r>
          </w:p>
        </w:tc>
      </w:tr>
      <w:tr w:rsidR="00906D37" w:rsidRPr="00906D37" w14:paraId="598556EB"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5473D2A" w14:textId="77777777" w:rsidR="004439EB" w:rsidRPr="00906D37" w:rsidRDefault="004439EB"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02238A" w14:textId="77777777" w:rsidR="004439EB" w:rsidRPr="00906D37" w:rsidRDefault="004439EB" w:rsidP="0091358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21A3037" w14:textId="4AE472CD" w:rsidR="004439EB" w:rsidRPr="00906D37" w:rsidRDefault="004439EB" w:rsidP="0091358E">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w:t>
            </w:r>
            <w:r w:rsidR="00D80434" w:rsidRPr="00906D37">
              <w:rPr>
                <w:rFonts w:ascii="Arial Narrow" w:hAnsi="Arial Narrow" w:cs="Arial"/>
                <w:bCs/>
                <w:lang w:val="es-ES_tradnl"/>
              </w:rPr>
              <w:t xml:space="preserve">cumple </w:t>
            </w:r>
            <w:r w:rsidR="00D80434" w:rsidRPr="00906D37">
              <w:rPr>
                <w:rFonts w:ascii="Arial Narrow" w:hAnsi="Arial Narrow" w:cs="Arial"/>
                <w:b/>
                <w:lang w:val="es-ES"/>
              </w:rPr>
              <w:t>PEACTAE</w:t>
            </w:r>
            <w:r w:rsidR="00D80434" w:rsidRPr="00906D37">
              <w:rPr>
                <w:rFonts w:ascii="Arial Narrow" w:hAnsi="Arial Narrow" w:cs="Arial"/>
                <w:b/>
              </w:rPr>
              <w:t>250</w:t>
            </w:r>
            <w:r w:rsidRPr="00906D37">
              <w:rPr>
                <w:rFonts w:ascii="Arial Narrow" w:hAnsi="Arial Narrow" w:cs="Arial"/>
                <w:bCs/>
                <w:lang w:val="es-ES_tradnl"/>
              </w:rPr>
              <w:t>.</w:t>
            </w:r>
          </w:p>
          <w:p w14:paraId="1C49EA62" w14:textId="77777777" w:rsidR="004439EB" w:rsidRPr="00906D37" w:rsidRDefault="004439EB" w:rsidP="0091358E">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w:t>
            </w:r>
            <w:r w:rsidR="00D80434" w:rsidRPr="00906D37">
              <w:rPr>
                <w:rFonts w:ascii="Arial Narrow" w:hAnsi="Arial Narrow" w:cs="Arial"/>
                <w:bCs/>
                <w:lang w:val="es-ES_tradnl"/>
              </w:rPr>
              <w:t xml:space="preserve">con </w:t>
            </w:r>
            <w:r w:rsidR="00D80434" w:rsidRPr="00906D37">
              <w:rPr>
                <w:rFonts w:ascii="Arial Narrow" w:hAnsi="Arial Narrow" w:cs="Arial"/>
                <w:b/>
                <w:lang w:val="es-ES"/>
              </w:rPr>
              <w:t>PEACTAE</w:t>
            </w:r>
            <w:r w:rsidR="00D80434" w:rsidRPr="00906D37">
              <w:rPr>
                <w:rFonts w:ascii="Arial Narrow" w:hAnsi="Arial Narrow" w:cs="Arial"/>
                <w:b/>
              </w:rPr>
              <w:t>250</w:t>
            </w:r>
            <w:r w:rsidRPr="00906D37">
              <w:rPr>
                <w:rFonts w:ascii="Arial Narrow" w:hAnsi="Arial Narrow" w:cs="Arial"/>
                <w:bCs/>
                <w:lang w:val="es-ES_tradnl"/>
              </w:rPr>
              <w:t>.</w:t>
            </w:r>
          </w:p>
          <w:p w14:paraId="41B8619B" w14:textId="5AB16899" w:rsidR="00D80434" w:rsidRPr="00906D37" w:rsidRDefault="00D80434" w:rsidP="0091358E">
            <w:pPr>
              <w:pStyle w:val="Sinespaciado"/>
              <w:tabs>
                <w:tab w:val="left" w:pos="0"/>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bl>
    <w:p w14:paraId="4FAEF578" w14:textId="77777777" w:rsidR="00DF08C3" w:rsidRPr="00906D37" w:rsidRDefault="00DF08C3" w:rsidP="00476C26">
      <w:pPr>
        <w:spacing w:line="276" w:lineRule="auto"/>
        <w:contextualSpacing/>
        <w:jc w:val="both"/>
        <w:rPr>
          <w:rFonts w:ascii="Arial Narrow" w:hAnsi="Arial Narrow" w:cs="Arial"/>
          <w:sz w:val="22"/>
          <w:szCs w:val="22"/>
        </w:rPr>
      </w:pPr>
    </w:p>
    <w:p w14:paraId="060BCF65" w14:textId="77777777" w:rsidR="00DF08C3" w:rsidRPr="00906D37" w:rsidRDefault="00DF08C3"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195F3C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E1FFE28" w14:textId="21190485" w:rsidR="00DF08C3" w:rsidRPr="00906D37" w:rsidRDefault="00DF08C3" w:rsidP="00476C26">
            <w:pPr>
              <w:pStyle w:val="Prrafodelista"/>
              <w:numPr>
                <w:ilvl w:val="0"/>
                <w:numId w:val="3"/>
              </w:numPr>
              <w:ind w:left="75" w:right="87" w:firstLine="0"/>
              <w:jc w:val="both"/>
              <w:rPr>
                <w:rFonts w:ascii="Arial Narrow" w:hAnsi="Arial Narrow" w:cs="Arial"/>
                <w:b/>
                <w:bCs/>
                <w:sz w:val="22"/>
                <w:szCs w:val="22"/>
              </w:rPr>
            </w:pPr>
            <w:r w:rsidRPr="00906D37">
              <w:rPr>
                <w:rFonts w:ascii="Arial Narrow" w:hAnsi="Arial Narrow" w:cs="Arial"/>
                <w:b/>
                <w:bCs/>
                <w:sz w:val="22"/>
                <w:szCs w:val="22"/>
                <w:lang w:val="es-CO"/>
              </w:rPr>
              <w:t>Parqueaderos Accesibles</w:t>
            </w:r>
            <w:r w:rsidRPr="00906D37">
              <w:rPr>
                <w:rStyle w:val="Refdenotaalpie"/>
                <w:rFonts w:ascii="Arial Narrow" w:hAnsi="Arial Narrow" w:cs="Arial"/>
                <w:b/>
                <w:sz w:val="22"/>
                <w:szCs w:val="22"/>
              </w:rPr>
              <w:footnoteReference w:id="33"/>
            </w:r>
            <w:r w:rsidR="00EA31C2" w:rsidRPr="00906D37">
              <w:rPr>
                <w:rFonts w:ascii="Arial Narrow" w:hAnsi="Arial Narrow"/>
                <w:sz w:val="22"/>
                <w:szCs w:val="22"/>
                <w:vertAlign w:val="superscript"/>
                <w:lang w:val="es-CO"/>
              </w:rPr>
              <w:t xml:space="preserve"> </w:t>
            </w:r>
            <w:r w:rsidR="00EA31C2" w:rsidRPr="00906D37">
              <w:rPr>
                <w:rFonts w:ascii="Arial Narrow" w:hAnsi="Arial Narrow" w:cs="Arial"/>
                <w:b/>
                <w:bCs/>
                <w:sz w:val="22"/>
                <w:szCs w:val="22"/>
                <w:vertAlign w:val="superscript"/>
                <w:lang w:val="es-CO"/>
              </w:rPr>
              <w:footnoteReference w:id="34"/>
            </w:r>
            <w:r w:rsidR="00EA31C2"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C65FB4D"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F66B0B5"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15BFF51F" w14:textId="77777777" w:rsidTr="00E958F0">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51AF53" w14:textId="2A9CEE6F" w:rsidR="0029280F" w:rsidRPr="00906D37" w:rsidRDefault="0029280F"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3B29109"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62C62"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7D14E37"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8EE8CFB"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472F1A4"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Servicio público de parqueadero*</w:t>
            </w:r>
          </w:p>
        </w:tc>
        <w:tc>
          <w:tcPr>
            <w:tcW w:w="2790" w:type="dxa"/>
            <w:tcBorders>
              <w:top w:val="single" w:sz="4" w:space="0" w:color="auto"/>
              <w:left w:val="single" w:sz="4" w:space="0" w:color="auto"/>
              <w:bottom w:val="single" w:sz="4" w:space="0" w:color="auto"/>
              <w:right w:val="single" w:sz="4" w:space="0" w:color="auto"/>
            </w:tcBorders>
          </w:tcPr>
          <w:p w14:paraId="58AD0595"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0BBF947"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cs="Calibri"/>
                <w:b/>
                <w:bCs/>
                <w:sz w:val="22"/>
                <w:szCs w:val="22"/>
              </w:rPr>
              <w:t>PEACTAE015</w:t>
            </w:r>
          </w:p>
        </w:tc>
        <w:tc>
          <w:tcPr>
            <w:tcW w:w="1746" w:type="dxa"/>
            <w:tcBorders>
              <w:top w:val="single" w:sz="4" w:space="0" w:color="auto"/>
              <w:left w:val="single" w:sz="4" w:space="0" w:color="auto"/>
              <w:bottom w:val="single" w:sz="4" w:space="0" w:color="auto"/>
              <w:right w:val="single" w:sz="4" w:space="0" w:color="auto"/>
            </w:tcBorders>
          </w:tcPr>
          <w:p w14:paraId="4656CB9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ACD65E8"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4CB328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25D1B57"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C9B9ABE"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02A351C1"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84180D"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presta el servicio de guía y asistencia?</w:t>
            </w:r>
          </w:p>
        </w:tc>
      </w:tr>
      <w:tr w:rsidR="00906D37" w:rsidRPr="00906D37" w14:paraId="261EABCF"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88C4AB5"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1AD9DE"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16250ADE"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PEACTAE015: </w:t>
            </w:r>
            <w:r w:rsidRPr="00906D37">
              <w:rPr>
                <w:rFonts w:ascii="Arial Narrow" w:hAnsi="Arial Narrow" w:cs="Arial"/>
                <w:bCs/>
                <w:sz w:val="22"/>
                <w:szCs w:val="22"/>
                <w:lang w:val="es-ES_tradnl"/>
              </w:rPr>
              <w:t>La infraestructura debe contar con el servicio público de parqueadero público para vehículos particulares</w:t>
            </w:r>
            <w:r w:rsidRPr="00906D37">
              <w:rPr>
                <w:rFonts w:ascii="Arial Narrow" w:hAnsi="Arial Narrow" w:cs="Arial"/>
                <w:b/>
                <w:sz w:val="22"/>
                <w:szCs w:val="22"/>
                <w:lang w:val="es-ES_tradnl"/>
              </w:rPr>
              <w:t>.</w:t>
            </w:r>
          </w:p>
        </w:tc>
      </w:tr>
      <w:tr w:rsidR="00906D37" w:rsidRPr="00906D37" w14:paraId="0A3C3656"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1B1F0C8"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B68B54" w14:textId="77777777" w:rsidR="00DB603B" w:rsidRPr="00906D37" w:rsidRDefault="00DB603B" w:rsidP="00DB603B">
            <w:pPr>
              <w:jc w:val="both"/>
              <w:rPr>
                <w:rFonts w:ascii="Arial Narrow" w:hAnsi="Arial Narrow" w:cs="Calibri"/>
              </w:rPr>
            </w:pPr>
            <w:r w:rsidRPr="00906D37">
              <w:rPr>
                <w:rFonts w:ascii="Arial Narrow" w:hAnsi="Arial Narrow" w:cs="Calibri"/>
              </w:rPr>
              <w:t xml:space="preserve">• </w:t>
            </w:r>
            <w:r w:rsidRPr="00906D37">
              <w:rPr>
                <w:rFonts w:ascii="Arial Narrow" w:hAnsi="Arial Narrow" w:cs="Calibri"/>
                <w:b/>
                <w:bCs/>
              </w:rPr>
              <w:t>EXISTE:</w:t>
            </w:r>
            <w:r w:rsidRPr="00906D37">
              <w:rPr>
                <w:rFonts w:ascii="Arial Narrow" w:hAnsi="Arial Narrow" w:cs="Calibri"/>
              </w:rPr>
              <w:t xml:space="preserve"> Cuando cumple PEACTAE015. Se procederá a verificar todos los subcomponentes y variables que integran el componente.</w:t>
            </w:r>
            <w:r w:rsidRPr="00906D37">
              <w:rPr>
                <w:rFonts w:ascii="Arial Narrow" w:hAnsi="Arial Narrow" w:cs="Calibri"/>
              </w:rPr>
              <w:br/>
              <w:t xml:space="preserve">• </w:t>
            </w:r>
            <w:r w:rsidRPr="00906D37">
              <w:rPr>
                <w:rFonts w:ascii="Arial Narrow" w:hAnsi="Arial Narrow" w:cs="Calibri"/>
                <w:b/>
                <w:bCs/>
              </w:rPr>
              <w:t>NO EXISTE:</w:t>
            </w:r>
            <w:r w:rsidRPr="00906D37">
              <w:rPr>
                <w:rFonts w:ascii="Arial Narrow" w:hAnsi="Arial Narrow" w:cs="Calibri"/>
              </w:rPr>
              <w:t xml:space="preserve"> Cuando no cumple con PEACTAE015.No se verificara el componente</w:t>
            </w:r>
          </w:p>
          <w:p w14:paraId="44584AD9" w14:textId="550C1664" w:rsidR="00DF08C3" w:rsidRPr="00906D37" w:rsidRDefault="00DB603B" w:rsidP="00DB603B">
            <w:pPr>
              <w:pStyle w:val="Sinespaciado"/>
              <w:tabs>
                <w:tab w:val="left" w:pos="0"/>
              </w:tabs>
              <w:jc w:val="both"/>
              <w:rPr>
                <w:rFonts w:ascii="Arial Narrow" w:hAnsi="Arial Narrow" w:cs="Arial"/>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3281A2FB"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D2A01"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5413B03"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5B27AD6"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2563633"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Parqueaderos accesibles</w:t>
            </w:r>
          </w:p>
        </w:tc>
        <w:tc>
          <w:tcPr>
            <w:tcW w:w="2790" w:type="dxa"/>
            <w:tcBorders>
              <w:top w:val="single" w:sz="4" w:space="0" w:color="auto"/>
              <w:left w:val="single" w:sz="4" w:space="0" w:color="auto"/>
              <w:bottom w:val="single" w:sz="4" w:space="0" w:color="auto"/>
              <w:right w:val="single" w:sz="4" w:space="0" w:color="auto"/>
            </w:tcBorders>
          </w:tcPr>
          <w:p w14:paraId="306A1327"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06D83BA"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PEACCTA301</w:t>
            </w:r>
          </w:p>
        </w:tc>
        <w:tc>
          <w:tcPr>
            <w:tcW w:w="1746" w:type="dxa"/>
            <w:tcBorders>
              <w:top w:val="single" w:sz="4" w:space="0" w:color="auto"/>
              <w:left w:val="single" w:sz="4" w:space="0" w:color="auto"/>
              <w:bottom w:val="single" w:sz="4" w:space="0" w:color="auto"/>
              <w:right w:val="single" w:sz="4" w:space="0" w:color="auto"/>
            </w:tcBorders>
          </w:tcPr>
          <w:p w14:paraId="34635821"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238B0A5"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3DD8ECC"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5BBEE51"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ADE4068"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4B1F1C5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8E083A"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parqueadero dispone de sitios de parqueo accesibles?</w:t>
            </w:r>
          </w:p>
        </w:tc>
      </w:tr>
      <w:tr w:rsidR="00906D37" w:rsidRPr="00906D37" w14:paraId="2654D75F"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B59BD7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C70081"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796B597C"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PEACCTA301: </w:t>
            </w:r>
            <w:r w:rsidRPr="00906D37">
              <w:rPr>
                <w:rFonts w:ascii="Arial Narrow" w:hAnsi="Arial Narrow" w:cs="Arial"/>
                <w:bCs/>
                <w:sz w:val="22"/>
                <w:szCs w:val="22"/>
                <w:lang w:val="es-ES_tradnl"/>
              </w:rPr>
              <w:t>La infraestructura debe disponer de sitios de parqueo accesibles.</w:t>
            </w:r>
          </w:p>
        </w:tc>
      </w:tr>
      <w:tr w:rsidR="00906D37" w:rsidRPr="00906D37" w14:paraId="6F76CD33"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FD70B97"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E45C8D"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EBF45A5" w14:textId="77777777" w:rsidR="00DF08C3" w:rsidRPr="00906D37" w:rsidRDefault="00DF08C3" w:rsidP="00476C26">
            <w:pPr>
              <w:pStyle w:val="Sinespaciado"/>
              <w:tabs>
                <w:tab w:val="left" w:pos="284"/>
              </w:tabs>
              <w:jc w:val="both"/>
              <w:rPr>
                <w:rFonts w:ascii="Arial Narrow" w:hAnsi="Arial Narrow" w:cs="Arial"/>
                <w:bCs/>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PEACCTA301.</w:t>
            </w:r>
          </w:p>
          <w:p w14:paraId="7ADF9C29" w14:textId="77777777" w:rsidR="00DF08C3" w:rsidRPr="00906D37" w:rsidRDefault="00DF08C3" w:rsidP="00476C26">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cumple con PEACCTA301.</w:t>
            </w:r>
          </w:p>
        </w:tc>
      </w:tr>
      <w:tr w:rsidR="00906D37" w:rsidRPr="00906D37" w14:paraId="1D3ED84F"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B048E"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ADA8C23"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E22985A"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EFD0E04"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Porcentaje de sitios de parqueo accesibles</w:t>
            </w:r>
          </w:p>
        </w:tc>
        <w:tc>
          <w:tcPr>
            <w:tcW w:w="2790" w:type="dxa"/>
            <w:tcBorders>
              <w:top w:val="single" w:sz="4" w:space="0" w:color="auto"/>
              <w:left w:val="single" w:sz="4" w:space="0" w:color="auto"/>
              <w:bottom w:val="single" w:sz="4" w:space="0" w:color="auto"/>
              <w:right w:val="single" w:sz="4" w:space="0" w:color="auto"/>
            </w:tcBorders>
          </w:tcPr>
          <w:p w14:paraId="1D0F7597"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51ED5ED"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PEACCTA302</w:t>
            </w:r>
          </w:p>
        </w:tc>
        <w:tc>
          <w:tcPr>
            <w:tcW w:w="1746" w:type="dxa"/>
            <w:tcBorders>
              <w:top w:val="single" w:sz="4" w:space="0" w:color="auto"/>
              <w:left w:val="single" w:sz="4" w:space="0" w:color="auto"/>
              <w:bottom w:val="single" w:sz="4" w:space="0" w:color="auto"/>
              <w:right w:val="single" w:sz="4" w:space="0" w:color="auto"/>
            </w:tcBorders>
          </w:tcPr>
          <w:p w14:paraId="3B01EE84"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4281CE3"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1E90FA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5093AD4"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490C5593"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203B9D8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16D594"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cantidad de sitios de parqueo accesible cumple con el porcentaje mínimo del 2% exigido en el total de los sitios de parqueo del estacionamiento?</w:t>
            </w:r>
          </w:p>
        </w:tc>
      </w:tr>
      <w:tr w:rsidR="00906D37" w:rsidRPr="00906D37" w14:paraId="16D94264"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93BB4D3"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950D59"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2B2DCB34"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PEACCTA302: </w:t>
            </w:r>
            <w:r w:rsidRPr="00906D37">
              <w:rPr>
                <w:rFonts w:ascii="Arial Narrow" w:hAnsi="Arial Narrow" w:cs="Arial"/>
                <w:bCs/>
                <w:sz w:val="22"/>
                <w:szCs w:val="22"/>
                <w:lang w:val="es-ES_tradnl"/>
              </w:rPr>
              <w:t>La cantidad de sitios de parqueo accesibles deben cumplir con el 2% del total de los sitios de parqueo del estacionamiento.</w:t>
            </w:r>
            <w:r w:rsidRPr="00906D37">
              <w:rPr>
                <w:rFonts w:ascii="Arial Narrow" w:hAnsi="Arial Narrow" w:cs="Arial"/>
                <w:b/>
                <w:sz w:val="22"/>
                <w:szCs w:val="22"/>
                <w:lang w:val="es-ES_tradnl"/>
              </w:rPr>
              <w:t xml:space="preserve">  </w:t>
            </w:r>
          </w:p>
        </w:tc>
      </w:tr>
      <w:tr w:rsidR="00906D37" w:rsidRPr="00906D37" w14:paraId="0714960C"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7D4BF29" w14:textId="77777777" w:rsidR="00135A07" w:rsidRPr="00906D37" w:rsidRDefault="00135A0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061519F" w14:textId="77777777" w:rsidR="00135A07" w:rsidRPr="00906D37" w:rsidRDefault="00135A07" w:rsidP="00135A07">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08505EB" w14:textId="77777777" w:rsidR="00135A07" w:rsidRPr="00906D37" w:rsidRDefault="00135A07" w:rsidP="00135A07">
            <w:pPr>
              <w:pStyle w:val="Sinespaciado"/>
              <w:numPr>
                <w:ilvl w:val="0"/>
                <w:numId w:val="6"/>
              </w:numPr>
              <w:tabs>
                <w:tab w:val="left" w:pos="0"/>
              </w:tabs>
              <w:jc w:val="both"/>
              <w:rPr>
                <w:rFonts w:ascii="Arial Narrow" w:hAnsi="Arial Narrow" w:cs="Arial"/>
                <w:b/>
                <w:bCs/>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w:t>
            </w:r>
            <w:r w:rsidRPr="00906D37">
              <w:rPr>
                <w:rFonts w:ascii="Arial Narrow" w:hAnsi="Arial Narrow" w:cs="Arial"/>
              </w:rPr>
              <w:t>PEACCTA302</w:t>
            </w:r>
          </w:p>
          <w:p w14:paraId="0ABCC66A" w14:textId="3A40FB50" w:rsidR="00135A07" w:rsidRPr="00906D37" w:rsidRDefault="00135A07" w:rsidP="00135A07">
            <w:pPr>
              <w:pStyle w:val="Sinespaciado"/>
              <w:numPr>
                <w:ilvl w:val="1"/>
                <w:numId w:val="5"/>
              </w:numPr>
              <w:tabs>
                <w:tab w:val="left" w:pos="0"/>
              </w:tabs>
              <w:jc w:val="both"/>
              <w:rPr>
                <w:rFonts w:ascii="Arial Narrow" w:hAnsi="Arial Narrow" w:cs="Arial"/>
                <w:b/>
                <w:bCs/>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cs="Arial"/>
              </w:rPr>
              <w:t>PEACCTA302</w:t>
            </w:r>
            <w:r w:rsidRPr="00906D37">
              <w:rPr>
                <w:rFonts w:ascii="Arial Narrow" w:hAnsi="Arial Narrow" w:cs="Arial"/>
                <w:bCs/>
                <w:lang w:val="es-ES_tradnl"/>
              </w:rPr>
              <w:t>. Cuando la infraestructura no cuenta con parqueaderos particulares y/o parqueaderos accesibles.</w:t>
            </w:r>
          </w:p>
        </w:tc>
      </w:tr>
      <w:tr w:rsidR="00906D37" w:rsidRPr="00906D37" w14:paraId="62847C1B"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B693A"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F60E02A"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4D4D969"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F99F147" w14:textId="77777777" w:rsidR="00297B8D" w:rsidRPr="00906D37" w:rsidRDefault="00297B8D"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Requisitos NTC 4904 y NTC 4139</w:t>
            </w:r>
          </w:p>
        </w:tc>
        <w:tc>
          <w:tcPr>
            <w:tcW w:w="2790" w:type="dxa"/>
            <w:tcBorders>
              <w:top w:val="single" w:sz="4" w:space="0" w:color="auto"/>
              <w:left w:val="single" w:sz="4" w:space="0" w:color="auto"/>
              <w:bottom w:val="single" w:sz="4" w:space="0" w:color="auto"/>
              <w:right w:val="single" w:sz="4" w:space="0" w:color="auto"/>
            </w:tcBorders>
          </w:tcPr>
          <w:p w14:paraId="1FC9DFA0"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E94C4C2"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PEACCTA303</w:t>
            </w:r>
          </w:p>
        </w:tc>
        <w:tc>
          <w:tcPr>
            <w:tcW w:w="1746" w:type="dxa"/>
            <w:tcBorders>
              <w:top w:val="single" w:sz="4" w:space="0" w:color="auto"/>
              <w:left w:val="single" w:sz="4" w:space="0" w:color="auto"/>
              <w:bottom w:val="single" w:sz="4" w:space="0" w:color="auto"/>
              <w:right w:val="single" w:sz="4" w:space="0" w:color="auto"/>
            </w:tcBorders>
          </w:tcPr>
          <w:p w14:paraId="4C4D12D4"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43D82C60"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572B4527"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3208C0AF"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3B73CE4"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44A550D5"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1AE45B" w14:textId="77777777"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sitios de parqueo accesible cumplen con los requisitos de la NTC 4904 y NTC 4139?</w:t>
            </w:r>
          </w:p>
        </w:tc>
      </w:tr>
      <w:tr w:rsidR="00906D37" w:rsidRPr="00906D37" w14:paraId="79976FCD"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67A7DBC1"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A66EA7"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64EFD9F4"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PEACTAE016: </w:t>
            </w:r>
            <w:r w:rsidRPr="00906D37">
              <w:rPr>
                <w:rFonts w:ascii="Arial Narrow" w:hAnsi="Arial Narrow" w:cs="Arial"/>
                <w:bCs/>
                <w:lang w:val="es-ES_tradnl"/>
              </w:rPr>
              <w:t>Los de sitios de parqueo accesibles estén ubicado(s) los más cerca al punto de ingreso del lugar.</w:t>
            </w:r>
          </w:p>
          <w:p w14:paraId="608944F3"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PEACTAE017: </w:t>
            </w:r>
            <w:r w:rsidRPr="00906D37">
              <w:rPr>
                <w:rFonts w:ascii="Arial Narrow" w:hAnsi="Arial Narrow" w:cs="Arial"/>
                <w:bCs/>
                <w:lang w:val="es-ES_tradnl"/>
              </w:rPr>
              <w:t>Los de sitios de parqueo accesibles deben tener una señalización vertical de conformidad con la NTC 4139</w:t>
            </w:r>
            <w:r w:rsidRPr="00906D37">
              <w:rPr>
                <w:rFonts w:ascii="Arial Narrow" w:hAnsi="Arial Narrow" w:cs="Arial"/>
                <w:b/>
                <w:lang w:val="es-ES_tradnl"/>
              </w:rPr>
              <w:t xml:space="preserve"> </w:t>
            </w:r>
          </w:p>
          <w:p w14:paraId="0D26F9EB"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PEACTAE018: </w:t>
            </w:r>
            <w:r w:rsidRPr="00906D37">
              <w:rPr>
                <w:rFonts w:ascii="Arial Narrow" w:hAnsi="Arial Narrow" w:cs="Arial"/>
                <w:bCs/>
                <w:lang w:val="es-ES_tradnl"/>
              </w:rPr>
              <w:t>Los de sitios de parqueo accesibles deben tener las siguientes dimensiones Largo L: 5 m y Ancho A: 2.5 m.</w:t>
            </w:r>
          </w:p>
          <w:p w14:paraId="2B4E6578" w14:textId="77777777" w:rsidR="00297B8D" w:rsidRPr="00906D37" w:rsidRDefault="00297B8D"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PEACTAE019: </w:t>
            </w:r>
            <w:r w:rsidRPr="00906D37">
              <w:rPr>
                <w:rFonts w:ascii="Arial Narrow" w:hAnsi="Arial Narrow" w:cs="Arial"/>
                <w:bCs/>
                <w:sz w:val="22"/>
                <w:szCs w:val="22"/>
                <w:lang w:val="es-ES_tradnl"/>
              </w:rPr>
              <w:t>Los de sitios de parqueo accesibles deben tener un área paralela de 1.20 m de ancho por 5 m de longitud señalizada.</w:t>
            </w:r>
          </w:p>
        </w:tc>
      </w:tr>
      <w:tr w:rsidR="00906D37" w:rsidRPr="00906D37" w14:paraId="07DC76BD"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1A9090D" w14:textId="77777777" w:rsidR="008B45F5" w:rsidRPr="00906D37" w:rsidRDefault="008B45F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FBC934" w14:textId="77777777" w:rsidR="008B45F5" w:rsidRPr="00906D37" w:rsidRDefault="008B45F5" w:rsidP="008B45F5">
            <w:pPr>
              <w:pStyle w:val="Sinespaciado"/>
              <w:jc w:val="both"/>
              <w:rPr>
                <w:rFonts w:ascii="Arial Narrow" w:hAnsi="Arial Narrow" w:cs="Arial"/>
                <w:b/>
                <w:lang w:val="es-ES_tradnl"/>
              </w:rPr>
            </w:pPr>
            <w:r w:rsidRPr="00906D37">
              <w:rPr>
                <w:rFonts w:ascii="Arial Narrow" w:hAnsi="Arial Narrow" w:cs="Arial"/>
                <w:b/>
                <w:lang w:val="es-ES_tradnl"/>
              </w:rPr>
              <w:t>Rúbrica:</w:t>
            </w:r>
          </w:p>
          <w:p w14:paraId="3762AE73" w14:textId="77777777" w:rsidR="008B45F5" w:rsidRPr="00906D37" w:rsidRDefault="008B45F5" w:rsidP="008B45F5">
            <w:pPr>
              <w:pStyle w:val="Sinespaciado"/>
              <w:numPr>
                <w:ilvl w:val="0"/>
                <w:numId w:val="6"/>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PEACTAE016, PEACTAE017, PEACTAE018 y PEACTAE019.</w:t>
            </w:r>
          </w:p>
          <w:p w14:paraId="5FCB5475" w14:textId="77777777" w:rsidR="008B45F5" w:rsidRPr="00906D37" w:rsidRDefault="008B45F5" w:rsidP="008B45F5">
            <w:pPr>
              <w:pStyle w:val="Sinespaciado"/>
              <w:numPr>
                <w:ilvl w:val="0"/>
                <w:numId w:val="6"/>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PEACTAE017. pero no cumple con PEACTAE016, PEACTAE018 y PEACTAE019.</w:t>
            </w:r>
          </w:p>
          <w:p w14:paraId="1673EED0" w14:textId="77777777" w:rsidR="008B45F5" w:rsidRPr="00906D37" w:rsidRDefault="008B45F5" w:rsidP="008B45F5">
            <w:pPr>
              <w:pStyle w:val="Sinespaciado"/>
              <w:numPr>
                <w:ilvl w:val="0"/>
                <w:numId w:val="6"/>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PEACTAE017, PEACTAE016 y PEACTAE018. pero no cumple con PEACTAE019.</w:t>
            </w:r>
          </w:p>
          <w:p w14:paraId="4209AA71" w14:textId="789D6106" w:rsidR="008B45F5" w:rsidRPr="00906D37" w:rsidRDefault="008B45F5" w:rsidP="008B45F5">
            <w:pPr>
              <w:pStyle w:val="Sinespaciado"/>
              <w:numPr>
                <w:ilvl w:val="0"/>
                <w:numId w:val="6"/>
              </w:numPr>
              <w:tabs>
                <w:tab w:val="left" w:pos="284"/>
              </w:tabs>
              <w:jc w:val="both"/>
              <w:rPr>
                <w:rFonts w:ascii="Arial Narrow" w:hAnsi="Arial Narrow" w:cs="Arial"/>
                <w:b/>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la infraestructura no cuenta con parqueaderos particulares y/o parqueaderos accesibles.</w:t>
            </w:r>
          </w:p>
        </w:tc>
      </w:tr>
    </w:tbl>
    <w:p w14:paraId="534D52FA"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1FA09CA"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87532A3" w14:textId="77777777" w:rsidR="00DF08C3" w:rsidRPr="00906D37" w:rsidRDefault="00DF08C3" w:rsidP="00476C26">
            <w:pPr>
              <w:pStyle w:val="Prrafodelista"/>
              <w:numPr>
                <w:ilvl w:val="0"/>
                <w:numId w:val="3"/>
              </w:numPr>
              <w:ind w:left="75" w:right="87" w:firstLine="0"/>
              <w:jc w:val="both"/>
              <w:rPr>
                <w:rFonts w:ascii="Arial Narrow" w:hAnsi="Arial Narrow" w:cs="Arial"/>
                <w:b/>
                <w:bCs/>
                <w:sz w:val="22"/>
                <w:szCs w:val="22"/>
              </w:rPr>
            </w:pPr>
            <w:r w:rsidRPr="00906D37">
              <w:rPr>
                <w:rFonts w:ascii="Arial Narrow" w:hAnsi="Arial Narrow" w:cs="Arial"/>
                <w:b/>
                <w:bCs/>
                <w:sz w:val="22"/>
                <w:szCs w:val="22"/>
                <w:lang w:val="es-CO"/>
              </w:rPr>
              <w:t>Espacio Público accesible</w:t>
            </w:r>
            <w:r w:rsidRPr="00906D37">
              <w:rPr>
                <w:rFonts w:ascii="Arial Narrow" w:hAnsi="Arial Narrow" w:cs="Arial"/>
                <w:b/>
                <w:bCs/>
                <w:sz w:val="22"/>
                <w:szCs w:val="22"/>
                <w:vertAlign w:val="superscript"/>
                <w:lang w:val="es-CO"/>
              </w:rPr>
              <w:footnoteReference w:id="35"/>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3246DAF"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7909D94"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30BB934C" w14:textId="77777777" w:rsidTr="00297B8D">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5B2587" w14:textId="0A117D50" w:rsidR="00297B8D" w:rsidRPr="00906D37" w:rsidRDefault="00297B8D"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490B6186" w14:textId="77777777" w:rsidTr="00F64EF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5647C0" w14:textId="6D1DC118" w:rsidR="00DF08C3" w:rsidRPr="00906D37" w:rsidRDefault="00DF08C3" w:rsidP="00476C26">
            <w:pPr>
              <w:jc w:val="both"/>
              <w:rPr>
                <w:rFonts w:ascii="Arial Narrow" w:hAnsi="Arial Narrow" w:cs="Arial"/>
                <w:b/>
                <w:bCs/>
                <w:sz w:val="22"/>
                <w:szCs w:val="22"/>
              </w:rPr>
            </w:pPr>
            <w:r w:rsidRPr="00906D37">
              <w:rPr>
                <w:rFonts w:ascii="Arial Narrow" w:hAnsi="Arial Narrow" w:cs="Arial"/>
                <w:b/>
                <w:bCs/>
                <w:sz w:val="22"/>
                <w:szCs w:val="22"/>
              </w:rPr>
              <w:t>Entre celdas de parqueo accesibles y puerta(s) de acceso a</w:t>
            </w:r>
            <w:r w:rsidR="0037222B" w:rsidRPr="00906D37">
              <w:rPr>
                <w:rFonts w:ascii="Arial Narrow" w:hAnsi="Arial Narrow" w:cs="Arial"/>
                <w:b/>
                <w:bCs/>
                <w:sz w:val="22"/>
                <w:szCs w:val="22"/>
              </w:rPr>
              <w:t>l Aeropuerto</w:t>
            </w:r>
          </w:p>
        </w:tc>
      </w:tr>
      <w:tr w:rsidR="00906D37" w:rsidRPr="00906D37" w14:paraId="0E0F6005"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9242D"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7DDABA9"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5225AE3"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EE34966"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Demarcación ruta de salida parqueadero.</w:t>
            </w:r>
          </w:p>
        </w:tc>
        <w:tc>
          <w:tcPr>
            <w:tcW w:w="2790" w:type="dxa"/>
            <w:tcBorders>
              <w:top w:val="single" w:sz="4" w:space="0" w:color="auto"/>
              <w:left w:val="single" w:sz="4" w:space="0" w:color="auto"/>
              <w:bottom w:val="single" w:sz="4" w:space="0" w:color="auto"/>
              <w:right w:val="single" w:sz="4" w:space="0" w:color="auto"/>
            </w:tcBorders>
          </w:tcPr>
          <w:p w14:paraId="7083C6FC"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A75B859"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PEACCTA401</w:t>
            </w:r>
          </w:p>
        </w:tc>
        <w:tc>
          <w:tcPr>
            <w:tcW w:w="1746" w:type="dxa"/>
            <w:tcBorders>
              <w:top w:val="single" w:sz="4" w:space="0" w:color="auto"/>
              <w:left w:val="single" w:sz="4" w:space="0" w:color="auto"/>
              <w:bottom w:val="single" w:sz="4" w:space="0" w:color="auto"/>
              <w:right w:val="single" w:sz="4" w:space="0" w:color="auto"/>
            </w:tcBorders>
          </w:tcPr>
          <w:p w14:paraId="612DD91D"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6EF22E0"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F19B016"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785051F"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6CDF90D"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4205B47F"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FEA33B1"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¿Dentro del parqueadero existe demarcación que indique la ruta de salida hacia la(s) puerta(s) de acceso de la infraestructura?</w:t>
            </w:r>
          </w:p>
        </w:tc>
      </w:tr>
      <w:tr w:rsidR="00906D37" w:rsidRPr="00906D37" w14:paraId="42EB86B6"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26D822FE"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C337C0"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783E938B" w14:textId="77777777" w:rsidR="00DF08C3" w:rsidRPr="00906D37" w:rsidRDefault="00DF08C3" w:rsidP="00476C26">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PEACTAE020: </w:t>
            </w:r>
            <w:r w:rsidRPr="00906D37">
              <w:rPr>
                <w:rFonts w:ascii="Arial Narrow" w:hAnsi="Arial Narrow" w:cs="Arial"/>
                <w:bCs/>
                <w:lang w:val="es-ES_tradnl"/>
              </w:rPr>
              <w:t>Dentro del parqueadero debe existir de una cebra que demarque la ruta de salida desde la parte frontal de las celdas de parqueo accesible, hacia la salida peatonal del parqueadero.</w:t>
            </w:r>
          </w:p>
          <w:p w14:paraId="13AF30B0" w14:textId="77777777" w:rsidR="00DF08C3" w:rsidRPr="00906D37" w:rsidRDefault="00DF08C3" w:rsidP="00476C26">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PEACTAE021: </w:t>
            </w:r>
            <w:r w:rsidRPr="00906D37">
              <w:rPr>
                <w:rFonts w:ascii="Arial Narrow" w:hAnsi="Arial Narrow" w:cs="Arial"/>
                <w:bCs/>
                <w:sz w:val="22"/>
                <w:szCs w:val="22"/>
                <w:lang w:val="es-ES_tradnl"/>
              </w:rPr>
              <w:t>La salida peatonal del parqueadero debe dirigir hacia a un acceso de la infraestructura.</w:t>
            </w:r>
          </w:p>
        </w:tc>
      </w:tr>
      <w:tr w:rsidR="00906D37" w:rsidRPr="00906D37" w14:paraId="753EE443"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09BC57D"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F4304A"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CED6597" w14:textId="77777777" w:rsidR="00DF08C3" w:rsidRPr="00906D37" w:rsidRDefault="00DF08C3" w:rsidP="00476C26">
            <w:pPr>
              <w:pStyle w:val="Sinespaciado"/>
              <w:numPr>
                <w:ilvl w:val="1"/>
                <w:numId w:val="5"/>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bCs/>
                <w:lang w:val="es-ES"/>
              </w:rPr>
              <w:t>PEACTAE020</w:t>
            </w:r>
            <w:r w:rsidRPr="00906D37">
              <w:rPr>
                <w:rFonts w:ascii="Arial Narrow" w:hAnsi="Arial Narrow" w:cs="Arial"/>
                <w:bCs/>
                <w:lang w:val="es-ES_tradnl"/>
              </w:rPr>
              <w:t xml:space="preserve">. y </w:t>
            </w:r>
            <w:r w:rsidRPr="00906D37">
              <w:rPr>
                <w:rFonts w:ascii="Arial Narrow" w:hAnsi="Arial Narrow" w:cs="Calibri"/>
                <w:bCs/>
                <w:lang w:val="es-ES"/>
              </w:rPr>
              <w:t>PEACTAE021</w:t>
            </w:r>
            <w:r w:rsidRPr="00906D37">
              <w:rPr>
                <w:rFonts w:ascii="Arial Narrow" w:hAnsi="Arial Narrow" w:cs="Arial"/>
                <w:bCs/>
                <w:lang w:val="es-ES_tradnl"/>
              </w:rPr>
              <w:t>.</w:t>
            </w:r>
          </w:p>
          <w:p w14:paraId="3A5F4279" w14:textId="77777777" w:rsidR="00DF08C3" w:rsidRPr="00906D37" w:rsidRDefault="00DF08C3" w:rsidP="00476C26">
            <w:pPr>
              <w:pStyle w:val="Sinespaciado"/>
              <w:numPr>
                <w:ilvl w:val="1"/>
                <w:numId w:val="5"/>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cumple con </w:t>
            </w:r>
            <w:r w:rsidRPr="00906D37">
              <w:rPr>
                <w:rFonts w:ascii="Arial Narrow" w:hAnsi="Arial Narrow" w:cs="Calibri"/>
                <w:bCs/>
                <w:lang w:val="es-ES"/>
              </w:rPr>
              <w:t>PEACTAE020</w:t>
            </w:r>
            <w:r w:rsidRPr="00906D37">
              <w:rPr>
                <w:rFonts w:ascii="Arial Narrow" w:hAnsi="Arial Narrow" w:cs="Arial"/>
                <w:bCs/>
                <w:lang w:val="es-ES_tradnl"/>
              </w:rPr>
              <w:t xml:space="preserve">, pero no cumple con </w:t>
            </w:r>
            <w:r w:rsidRPr="00906D37">
              <w:rPr>
                <w:rFonts w:ascii="Arial Narrow" w:hAnsi="Arial Narrow" w:cs="Calibri"/>
                <w:bCs/>
                <w:lang w:val="es-ES"/>
              </w:rPr>
              <w:t>PEACTAE021</w:t>
            </w:r>
            <w:r w:rsidRPr="00906D37">
              <w:rPr>
                <w:rFonts w:ascii="Arial Narrow" w:hAnsi="Arial Narrow" w:cs="Arial"/>
                <w:bCs/>
                <w:lang w:val="es-ES_tradnl"/>
              </w:rPr>
              <w:t>.</w:t>
            </w:r>
          </w:p>
          <w:p w14:paraId="7385F618" w14:textId="77777777" w:rsidR="00DF08C3" w:rsidRPr="00906D37" w:rsidRDefault="00DF08C3" w:rsidP="00476C26">
            <w:pPr>
              <w:pStyle w:val="Sinespaciado"/>
              <w:numPr>
                <w:ilvl w:val="1"/>
                <w:numId w:val="5"/>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cs="Calibri"/>
                <w:bCs/>
                <w:lang w:val="es-ES"/>
              </w:rPr>
              <w:t>PEACTAE020</w:t>
            </w:r>
            <w:r w:rsidRPr="00906D37">
              <w:rPr>
                <w:rFonts w:ascii="Arial Narrow" w:hAnsi="Arial Narrow" w:cs="Arial"/>
                <w:bCs/>
                <w:lang w:val="es-ES_tradnl"/>
              </w:rPr>
              <w:t xml:space="preserve">. y </w:t>
            </w:r>
            <w:r w:rsidRPr="00906D37">
              <w:rPr>
                <w:rFonts w:ascii="Arial Narrow" w:hAnsi="Arial Narrow" w:cs="Calibri"/>
                <w:bCs/>
                <w:lang w:val="es-ES"/>
              </w:rPr>
              <w:t>PEACTAE021</w:t>
            </w:r>
            <w:r w:rsidRPr="00906D37">
              <w:rPr>
                <w:rFonts w:ascii="Arial Narrow" w:hAnsi="Arial Narrow" w:cs="Arial"/>
                <w:bCs/>
                <w:lang w:val="es-ES_tradnl"/>
              </w:rPr>
              <w:t>.</w:t>
            </w:r>
          </w:p>
        </w:tc>
      </w:tr>
      <w:tr w:rsidR="00906D37" w:rsidRPr="00906D37" w14:paraId="245A0774"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EF275"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B486BBC"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B5733C3"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CDCC63B" w14:textId="77777777" w:rsidR="00297B8D" w:rsidRPr="00906D37" w:rsidRDefault="00297B8D"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Salvamento de desniveles entre calzada y andén en el tránsito peatonal desde el parqueadero hacia la(s) puerta(s) de acceso a la Infraestructura</w:t>
            </w:r>
          </w:p>
        </w:tc>
        <w:tc>
          <w:tcPr>
            <w:tcW w:w="2790" w:type="dxa"/>
            <w:tcBorders>
              <w:top w:val="single" w:sz="4" w:space="0" w:color="auto"/>
              <w:left w:val="single" w:sz="4" w:space="0" w:color="auto"/>
              <w:bottom w:val="single" w:sz="4" w:space="0" w:color="auto"/>
              <w:right w:val="single" w:sz="4" w:space="0" w:color="auto"/>
            </w:tcBorders>
          </w:tcPr>
          <w:p w14:paraId="2CAD9E26"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B98F40B"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PEACCTA402</w:t>
            </w:r>
          </w:p>
        </w:tc>
        <w:tc>
          <w:tcPr>
            <w:tcW w:w="1746" w:type="dxa"/>
            <w:tcBorders>
              <w:top w:val="single" w:sz="4" w:space="0" w:color="auto"/>
              <w:left w:val="single" w:sz="4" w:space="0" w:color="auto"/>
              <w:bottom w:val="single" w:sz="4" w:space="0" w:color="auto"/>
              <w:right w:val="single" w:sz="4" w:space="0" w:color="auto"/>
            </w:tcBorders>
          </w:tcPr>
          <w:p w14:paraId="55D71479"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373954ED"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2D7BE250"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04A5E537"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E1A8E98"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0B69B64E"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83888D" w14:textId="53B50994"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w:t>
            </w:r>
            <w:r w:rsidR="00634580" w:rsidRPr="00906D37">
              <w:rPr>
                <w:rFonts w:ascii="Arial Narrow" w:hAnsi="Arial Narrow" w:cs="Arial"/>
                <w:b/>
                <w:lang w:val="es-ES_tradnl"/>
              </w:rPr>
              <w:t>Variable:</w:t>
            </w:r>
            <w:r w:rsidR="00634580" w:rsidRPr="00906D37">
              <w:rPr>
                <w:rFonts w:ascii="Arial Narrow" w:hAnsi="Arial Narrow" w:cs="Arial"/>
                <w:lang w:val="es-ES_tradnl"/>
              </w:rPr>
              <w:t xml:space="preserve"> A</w:t>
            </w:r>
            <w:r w:rsidRPr="00906D37">
              <w:rPr>
                <w:rFonts w:ascii="Arial Narrow" w:hAnsi="Arial Narrow" w:cs="Arial"/>
                <w:lang w:val="es-ES_tradnl"/>
              </w:rPr>
              <w:t xml:space="preserve"> lo largo del recorrido entre las celdas de parqueo accesibles y la(s) puerta(s) de acceso más cercana(s) de la infraestructura, ¿las diferencias de nivel entre la calzada y el andén tienen implementado vados peatonales (rampas), de conformidad con la NTC 4143 u otros elementos como pompeyanos?</w:t>
            </w:r>
          </w:p>
        </w:tc>
      </w:tr>
      <w:tr w:rsidR="00906D37" w:rsidRPr="00906D37" w14:paraId="3A871CF8"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3BDD4359"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6D76EA"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2C77B0B9" w14:textId="77777777" w:rsidR="00297B8D" w:rsidRPr="00906D37" w:rsidRDefault="00297B8D" w:rsidP="009B222E">
            <w:pPr>
              <w:pStyle w:val="Sinespaciado"/>
              <w:tabs>
                <w:tab w:val="left" w:pos="284"/>
              </w:tabs>
              <w:ind w:left="59" w:hanging="59"/>
              <w:jc w:val="both"/>
              <w:rPr>
                <w:rFonts w:ascii="Arial Narrow" w:hAnsi="Arial Narrow" w:cs="Arial"/>
                <w:bCs/>
                <w:lang w:val="es-ES_tradnl"/>
              </w:rPr>
            </w:pPr>
            <w:r w:rsidRPr="00906D37">
              <w:rPr>
                <w:rFonts w:ascii="Arial Narrow" w:hAnsi="Arial Narrow" w:cs="Arial"/>
                <w:bCs/>
                <w:lang w:val="es-ES_tradnl"/>
              </w:rPr>
              <w:t>A lo largo del recorrido entre las celdas de parqueo accesibles y la(s) puerta(s) de acceso más cercana(s) a la infraestructura:</w:t>
            </w:r>
          </w:p>
          <w:p w14:paraId="06C36827"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PEACTAE022: </w:t>
            </w:r>
            <w:r w:rsidRPr="00906D37">
              <w:rPr>
                <w:rFonts w:ascii="Arial Narrow" w:hAnsi="Arial Narrow" w:cs="Arial"/>
                <w:bCs/>
                <w:lang w:val="es-ES_tradnl"/>
              </w:rPr>
              <w:t>Las diferencias de nivel entre calzada y andén se salvan mediante la implementación de pompeyano.</w:t>
            </w:r>
          </w:p>
          <w:p w14:paraId="117F4376"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PEACTAE023: </w:t>
            </w:r>
            <w:r w:rsidRPr="00906D37">
              <w:rPr>
                <w:rFonts w:ascii="Arial Narrow" w:hAnsi="Arial Narrow" w:cs="Arial"/>
                <w:bCs/>
                <w:lang w:val="es-ES_tradnl"/>
              </w:rPr>
              <w:t>Las diferencias de nivel entre calzada y andén se salvan mediante la implementación de vado(s) peatonales(s).</w:t>
            </w:r>
          </w:p>
          <w:p w14:paraId="5A4BCE8C"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PEACTAE024: </w:t>
            </w:r>
            <w:r w:rsidRPr="00906D37">
              <w:rPr>
                <w:rFonts w:ascii="Arial Narrow" w:hAnsi="Arial Narrow" w:cs="Arial"/>
                <w:bCs/>
                <w:lang w:val="es-ES_tradnl"/>
              </w:rPr>
              <w:t>El, o los vados deben presentar una pendiente longitudinal máxima de 12%,</w:t>
            </w:r>
            <w:r w:rsidRPr="00906D37">
              <w:rPr>
                <w:rFonts w:ascii="Arial Narrow" w:hAnsi="Arial Narrow" w:cs="Arial"/>
                <w:b/>
                <w:lang w:val="es-ES_tradnl"/>
              </w:rPr>
              <w:t xml:space="preserve"> </w:t>
            </w:r>
          </w:p>
          <w:p w14:paraId="293FB20B"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PEACTAE025: </w:t>
            </w:r>
            <w:r w:rsidRPr="00906D37">
              <w:rPr>
                <w:rFonts w:ascii="Arial Narrow" w:hAnsi="Arial Narrow" w:cs="Arial"/>
                <w:bCs/>
                <w:lang w:val="es-ES_tradnl"/>
              </w:rPr>
              <w:t>El, o los vados deben presentar un ancho mínimo de 0,90 m.</w:t>
            </w:r>
          </w:p>
          <w:p w14:paraId="0B9E1A07"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PEACTAE026: </w:t>
            </w:r>
            <w:r w:rsidRPr="00906D37">
              <w:rPr>
                <w:rFonts w:ascii="Arial Narrow" w:hAnsi="Arial Narrow" w:cs="Arial"/>
                <w:bCs/>
                <w:lang w:val="es-ES_tradnl"/>
              </w:rPr>
              <w:t>Al finalizar el vado, se debe disponer de un ancho mínimo libre de 1,20 m, para permitir la circulación peatonal.</w:t>
            </w:r>
          </w:p>
          <w:p w14:paraId="4B5943B4" w14:textId="77777777" w:rsidR="00297B8D" w:rsidRPr="00906D37" w:rsidRDefault="00297B8D"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PEACTAE027: </w:t>
            </w:r>
            <w:r w:rsidRPr="00906D37">
              <w:rPr>
                <w:rFonts w:ascii="Arial Narrow" w:hAnsi="Arial Narrow" w:cs="Arial"/>
                <w:bCs/>
                <w:sz w:val="22"/>
                <w:szCs w:val="22"/>
                <w:lang w:val="es-ES_tradnl"/>
              </w:rPr>
              <w:t>El vado debe presentar señalización con pavimento táctil.</w:t>
            </w:r>
          </w:p>
        </w:tc>
      </w:tr>
      <w:tr w:rsidR="00906D37" w:rsidRPr="00906D37" w14:paraId="0B049A23"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C6F21FE" w14:textId="77777777" w:rsidR="00A861E0" w:rsidRPr="00906D37" w:rsidRDefault="00A861E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A6C0B1" w14:textId="77777777" w:rsidR="00A861E0" w:rsidRPr="00906D37" w:rsidRDefault="00A861E0" w:rsidP="00A861E0">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03B3280" w14:textId="77777777" w:rsidR="00A861E0" w:rsidRPr="00906D37" w:rsidRDefault="00A861E0" w:rsidP="00A861E0">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PEACTAE022 y/o PEACTAE023 PEACTAE024, PEACTAE025, PEACTAE026 y PEACTAE027.</w:t>
            </w:r>
          </w:p>
          <w:p w14:paraId="6A0D1710" w14:textId="77777777" w:rsidR="00A861E0" w:rsidRPr="00906D37" w:rsidRDefault="00A861E0" w:rsidP="00A861E0">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PEACTAE022 y/o PEACTAE023. pero no cumple con la totalidad de PEACTAE024, PEACTAE025, PEACTAE026 y PEACTAE027.</w:t>
            </w:r>
          </w:p>
          <w:p w14:paraId="133AB45B" w14:textId="77777777" w:rsidR="00A861E0" w:rsidRPr="00906D37" w:rsidRDefault="00A861E0" w:rsidP="00A861E0">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PEACTAE022 y/o PEACTAE023. con algún(s) de PEACTAE024, PEACTAE025, PEACTAE026 y PEACTAE027.</w:t>
            </w:r>
          </w:p>
          <w:p w14:paraId="7EEAA68E" w14:textId="4E25BDFB" w:rsidR="00A861E0" w:rsidRPr="00906D37" w:rsidRDefault="00A861E0" w:rsidP="00A861E0">
            <w:pPr>
              <w:pStyle w:val="Sinespaciado"/>
              <w:numPr>
                <w:ilvl w:val="0"/>
                <w:numId w:val="7"/>
              </w:numPr>
              <w:tabs>
                <w:tab w:val="left" w:pos="0"/>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3D588E32"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F0A1"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EB12802"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C0C6D27"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953FA38" w14:textId="77777777" w:rsidR="00297B8D" w:rsidRPr="00906D37" w:rsidRDefault="00297B8D"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Cruces peatonales desde el parqueadero.</w:t>
            </w:r>
          </w:p>
        </w:tc>
        <w:tc>
          <w:tcPr>
            <w:tcW w:w="2790" w:type="dxa"/>
            <w:tcBorders>
              <w:top w:val="single" w:sz="4" w:space="0" w:color="auto"/>
              <w:left w:val="single" w:sz="4" w:space="0" w:color="auto"/>
              <w:bottom w:val="single" w:sz="4" w:space="0" w:color="auto"/>
              <w:right w:val="single" w:sz="4" w:space="0" w:color="auto"/>
            </w:tcBorders>
          </w:tcPr>
          <w:p w14:paraId="75B2F8F4"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E0594D6"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PEACCTA403</w:t>
            </w:r>
          </w:p>
        </w:tc>
        <w:tc>
          <w:tcPr>
            <w:tcW w:w="1746" w:type="dxa"/>
            <w:tcBorders>
              <w:top w:val="single" w:sz="4" w:space="0" w:color="auto"/>
              <w:left w:val="single" w:sz="4" w:space="0" w:color="auto"/>
              <w:bottom w:val="single" w:sz="4" w:space="0" w:color="auto"/>
              <w:right w:val="single" w:sz="4" w:space="0" w:color="auto"/>
            </w:tcBorders>
          </w:tcPr>
          <w:p w14:paraId="672BBAAB"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13A525BD"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1A5818D"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0567D96A"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535C2846"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03C47379"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28E97A4" w14:textId="77777777"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a la infraestructura, ¿los cruces peatonales existentes cuentan con señalización, demarcación y elementos reductores de velocidad?</w:t>
            </w:r>
          </w:p>
        </w:tc>
      </w:tr>
      <w:tr w:rsidR="00906D37" w:rsidRPr="00906D37" w14:paraId="3A193B0B"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1181DA07"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95F4CB"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3CDCD6B4"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PEACTAE028: </w:t>
            </w:r>
            <w:r w:rsidRPr="00906D37">
              <w:rPr>
                <w:rFonts w:ascii="Arial Narrow" w:hAnsi="Arial Narrow" w:cs="Arial"/>
                <w:bCs/>
                <w:lang w:val="es-ES_tradnl"/>
              </w:rPr>
              <w:t>El cruce peatonal debe ser con consecuente, es decir, debe presentar condiciones de acceso tanto al inicio como al final del cruce.</w:t>
            </w:r>
          </w:p>
          <w:p w14:paraId="7F2591C0"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PEACTAE029: </w:t>
            </w:r>
            <w:r w:rsidRPr="00906D37">
              <w:rPr>
                <w:rFonts w:ascii="Arial Narrow" w:hAnsi="Arial Narrow" w:cs="Arial"/>
                <w:bCs/>
                <w:lang w:val="es-ES_tradnl"/>
              </w:rPr>
              <w:t>El cruce peatonal debe presentar demarcación tipo cebra en toda su longitud.</w:t>
            </w:r>
          </w:p>
          <w:p w14:paraId="5F557533"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 xml:space="preserve">PEACTAE030: </w:t>
            </w:r>
            <w:r w:rsidRPr="00906D37">
              <w:rPr>
                <w:rFonts w:ascii="Arial Narrow" w:hAnsi="Arial Narrow" w:cs="Arial"/>
                <w:bCs/>
                <w:lang w:val="es-ES_tradnl"/>
              </w:rPr>
              <w:t>El cruce peatonal debe tener implementada una señal vertical de cruce peatonal.</w:t>
            </w:r>
          </w:p>
          <w:p w14:paraId="6C7E0881" w14:textId="77777777" w:rsidR="00297B8D" w:rsidRPr="00906D37" w:rsidRDefault="00297B8D"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 xml:space="preserve">PEACTAE031: </w:t>
            </w:r>
            <w:r w:rsidRPr="00906D37">
              <w:rPr>
                <w:rFonts w:ascii="Arial Narrow" w:hAnsi="Arial Narrow" w:cs="Arial"/>
                <w:bCs/>
                <w:sz w:val="22"/>
                <w:szCs w:val="22"/>
                <w:lang w:val="es-ES_tradnl"/>
              </w:rPr>
              <w:t>El cruce peatonal debe estar protegido con elementos reductores de velocidad.</w:t>
            </w:r>
          </w:p>
        </w:tc>
      </w:tr>
      <w:tr w:rsidR="00906D37" w:rsidRPr="00906D37" w14:paraId="2881B466"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4FAEA56" w14:textId="77777777" w:rsidR="009A6753" w:rsidRPr="00906D37" w:rsidRDefault="009A675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4699AD" w14:textId="77777777" w:rsidR="009A6753" w:rsidRPr="00906D37" w:rsidRDefault="009A6753" w:rsidP="009A6753">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982601B" w14:textId="77777777" w:rsidR="009A6753" w:rsidRPr="00906D37" w:rsidRDefault="009A6753" w:rsidP="009A6753">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PEACTAE028, PEACTAE029, PEACTAE030 y PEACTAE031.</w:t>
            </w:r>
          </w:p>
          <w:p w14:paraId="29ADD8FB" w14:textId="77777777" w:rsidR="009A6753" w:rsidRPr="00906D37" w:rsidRDefault="009A6753" w:rsidP="009A6753">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PEACTAE028. pero no cumple con PEACTAE029, PEACTAE030 y PEACTAE031</w:t>
            </w:r>
            <w:r w:rsidRPr="00906D37">
              <w:rPr>
                <w:rFonts w:ascii="Arial Narrow" w:hAnsi="Arial Narrow" w:cs="Arial"/>
                <w:b/>
                <w:lang w:val="es-ES_tradnl"/>
              </w:rPr>
              <w:t>.</w:t>
            </w:r>
          </w:p>
          <w:p w14:paraId="0D69E19D" w14:textId="77777777" w:rsidR="009A6753" w:rsidRPr="00906D37" w:rsidRDefault="009A6753" w:rsidP="009A6753">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PEACTAE028 y PEACTAE029. pero no cumple con PEACTAE030 y PEACTAE031.</w:t>
            </w:r>
          </w:p>
          <w:p w14:paraId="2B2AEAE2" w14:textId="32010201" w:rsidR="009A6753" w:rsidRPr="00906D37" w:rsidRDefault="009A6753" w:rsidP="009A6753">
            <w:pPr>
              <w:pStyle w:val="Sinespaciado"/>
              <w:numPr>
                <w:ilvl w:val="0"/>
                <w:numId w:val="7"/>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implementados cruces peatonales.</w:t>
            </w:r>
          </w:p>
        </w:tc>
      </w:tr>
      <w:tr w:rsidR="00906D37" w:rsidRPr="00906D37" w14:paraId="138DF64E"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26DCC"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96ADC2F"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D0DDE8C"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82ED24C" w14:textId="77777777" w:rsidR="00297B8D" w:rsidRPr="00906D37" w:rsidRDefault="00297B8D"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rPr>
              <w:t>Franjas de circulación Peatonal desde el parqueadero</w:t>
            </w:r>
            <w:r w:rsidRPr="00906D37">
              <w:rPr>
                <w:rFonts w:ascii="Arial Narrow" w:hAnsi="Arial Narrow" w:cs="Arial"/>
                <w:b w:val="0"/>
                <w:bCs w:val="0"/>
                <w:sz w:val="22"/>
                <w:szCs w:val="22"/>
                <w:vertAlign w:val="superscript"/>
              </w:rPr>
              <w:footnoteReference w:id="36"/>
            </w:r>
          </w:p>
        </w:tc>
        <w:tc>
          <w:tcPr>
            <w:tcW w:w="2790" w:type="dxa"/>
            <w:tcBorders>
              <w:top w:val="single" w:sz="4" w:space="0" w:color="auto"/>
              <w:left w:val="single" w:sz="4" w:space="0" w:color="auto"/>
              <w:bottom w:val="single" w:sz="4" w:space="0" w:color="auto"/>
              <w:right w:val="single" w:sz="4" w:space="0" w:color="auto"/>
            </w:tcBorders>
          </w:tcPr>
          <w:p w14:paraId="47467DC8"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6544921"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PEACCTA404</w:t>
            </w:r>
          </w:p>
        </w:tc>
        <w:tc>
          <w:tcPr>
            <w:tcW w:w="1746" w:type="dxa"/>
            <w:tcBorders>
              <w:top w:val="single" w:sz="4" w:space="0" w:color="auto"/>
              <w:left w:val="single" w:sz="4" w:space="0" w:color="auto"/>
              <w:bottom w:val="single" w:sz="4" w:space="0" w:color="auto"/>
              <w:right w:val="single" w:sz="4" w:space="0" w:color="auto"/>
            </w:tcBorders>
          </w:tcPr>
          <w:p w14:paraId="1A867146"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32B44EB1"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A3BA1FC"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6CC21789"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4D6C965F"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481FA3C2"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DA2FE8" w14:textId="77777777"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a la infraestructura, ¿los cruces peatonales existentes cuentan con señalización, demarcación y elementos reductores de velocidad?</w:t>
            </w:r>
          </w:p>
        </w:tc>
      </w:tr>
      <w:tr w:rsidR="00906D37" w:rsidRPr="00906D37" w14:paraId="3F79B2BA"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59D1921A"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DEE1B6"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1C85DD09"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PEACTAE032: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567D548C"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PEACTAE033: </w:t>
            </w:r>
            <w:r w:rsidRPr="00906D37">
              <w:rPr>
                <w:rFonts w:ascii="Arial Narrow" w:hAnsi="Arial Narrow"/>
                <w:sz w:val="22"/>
                <w:szCs w:val="22"/>
                <w:lang w:val="es-ES_tradnl"/>
              </w:rPr>
              <w:t>Las franjas de circulación deben tener una correcta disposición de las losetas en los cambios de dirección.</w:t>
            </w:r>
          </w:p>
          <w:p w14:paraId="21215421"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PEACTAE034: </w:t>
            </w:r>
            <w:r w:rsidRPr="00906D37">
              <w:rPr>
                <w:rFonts w:ascii="Arial Narrow" w:hAnsi="Arial Narrow"/>
                <w:sz w:val="22"/>
                <w:szCs w:val="22"/>
                <w:lang w:val="es-ES_tradnl"/>
              </w:rPr>
              <w:t>Las franjas de circulación deben tener continuidad.</w:t>
            </w:r>
          </w:p>
          <w:p w14:paraId="16A54497"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PEACTAE035: </w:t>
            </w:r>
            <w:r w:rsidRPr="00906D37">
              <w:rPr>
                <w:rFonts w:ascii="Arial Narrow" w:hAnsi="Arial Narrow"/>
                <w:sz w:val="22"/>
                <w:szCs w:val="22"/>
                <w:lang w:val="es-ES_tradnl"/>
              </w:rPr>
              <w:t>Las franjas de circulación deben tener color contrastante, respecto a su entorno.</w:t>
            </w:r>
          </w:p>
          <w:p w14:paraId="5D451D16"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PEACTAE036: </w:t>
            </w:r>
            <w:r w:rsidRPr="00906D37">
              <w:rPr>
                <w:rFonts w:ascii="Arial Narrow" w:hAnsi="Arial Narrow"/>
                <w:sz w:val="22"/>
                <w:szCs w:val="22"/>
                <w:lang w:val="es-ES_tradnl"/>
              </w:rPr>
              <w:t xml:space="preserve">Las franjas de circulación deben complementarse con la implementación de franjas demarcadoras.   </w:t>
            </w:r>
          </w:p>
        </w:tc>
      </w:tr>
      <w:tr w:rsidR="00906D37" w:rsidRPr="00906D37" w14:paraId="21023C30"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ACA6C54" w14:textId="77777777" w:rsidR="00413DA6" w:rsidRPr="00906D37" w:rsidRDefault="00413DA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40D410" w14:textId="77777777" w:rsidR="00413DA6" w:rsidRPr="00906D37" w:rsidRDefault="00413DA6" w:rsidP="00413DA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51420F6" w14:textId="77777777" w:rsidR="00413DA6" w:rsidRPr="00906D37" w:rsidRDefault="00413DA6" w:rsidP="00413DA6">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PEACTAE032, PEACTAE033, PEACTAE034, PEACTAE035 y PEACTAE036.</w:t>
            </w:r>
          </w:p>
          <w:p w14:paraId="40414B38" w14:textId="77777777" w:rsidR="00413DA6" w:rsidRPr="00906D37" w:rsidRDefault="00413DA6" w:rsidP="00413DA6">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PEACTAE032. pero no cumple con PEACTAE033, PEACTAE034, PEACTAE035 y PEACTAE036.</w:t>
            </w:r>
          </w:p>
          <w:p w14:paraId="23EF729F" w14:textId="77777777" w:rsidR="00413DA6" w:rsidRPr="00906D37" w:rsidRDefault="00413DA6" w:rsidP="00413DA6">
            <w:pPr>
              <w:pStyle w:val="Sinespaciado"/>
              <w:numPr>
                <w:ilvl w:val="0"/>
                <w:numId w:val="7"/>
              </w:numPr>
              <w:tabs>
                <w:tab w:val="left" w:pos="0"/>
              </w:tabs>
              <w:jc w:val="both"/>
              <w:rPr>
                <w:rFonts w:ascii="Arial Narrow" w:hAnsi="Arial Narrow" w:cs="Arial"/>
                <w:b/>
                <w:lang w:val="es-ES_tradnl"/>
              </w:rPr>
            </w:pPr>
            <w:r w:rsidRPr="00906D37">
              <w:rPr>
                <w:rFonts w:ascii="Arial Narrow" w:hAnsi="Arial Narrow" w:cs="Arial"/>
                <w:b/>
                <w:lang w:val="es-ES_tradnl"/>
              </w:rPr>
              <w:t>PARCIALMENTE:</w:t>
            </w:r>
            <w:r w:rsidRPr="00906D37">
              <w:rPr>
                <w:rFonts w:ascii="Arial Narrow" w:hAnsi="Arial Narrow" w:cs="Arial"/>
                <w:bCs/>
                <w:lang w:val="es-ES_tradnl"/>
              </w:rPr>
              <w:t xml:space="preserve"> Cuando cumple con PEACTAE032 y PEACTAE033. pero no cumple no cumple con PEACTAE034, PEACTAE035 y PEACTAE036.</w:t>
            </w:r>
          </w:p>
          <w:p w14:paraId="5114AB73" w14:textId="340CF7FB" w:rsidR="00413DA6" w:rsidRPr="00906D37" w:rsidRDefault="00413DA6" w:rsidP="00413DA6">
            <w:pPr>
              <w:pStyle w:val="Sinespaciado"/>
              <w:numPr>
                <w:ilvl w:val="0"/>
                <w:numId w:val="7"/>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implementadas franjas de circulación.</w:t>
            </w:r>
            <w:r w:rsidRPr="00906D37">
              <w:rPr>
                <w:rFonts w:ascii="Arial Narrow" w:hAnsi="Arial Narrow" w:cs="Arial"/>
                <w:b/>
                <w:lang w:val="es-ES_tradnl"/>
              </w:rPr>
              <w:t xml:space="preserve"> </w:t>
            </w:r>
          </w:p>
        </w:tc>
      </w:tr>
    </w:tbl>
    <w:p w14:paraId="69706461" w14:textId="77777777" w:rsidR="00413DA6" w:rsidRPr="00906D37" w:rsidRDefault="00413DA6">
      <w:r w:rsidRPr="00906D37">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B1249E3" w14:textId="77777777" w:rsidTr="009B222E">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CBB602" w14:textId="2CD4593E" w:rsidR="00297B8D" w:rsidRPr="00906D37" w:rsidRDefault="00297B8D" w:rsidP="009B222E">
            <w:pPr>
              <w:jc w:val="both"/>
              <w:rPr>
                <w:rFonts w:ascii="Arial Narrow" w:hAnsi="Arial Narrow" w:cs="Arial"/>
                <w:b/>
                <w:bCs/>
                <w:sz w:val="22"/>
                <w:szCs w:val="22"/>
              </w:rPr>
            </w:pPr>
            <w:r w:rsidRPr="00906D37">
              <w:rPr>
                <w:rFonts w:ascii="Arial Narrow" w:hAnsi="Arial Narrow" w:cs="Arial"/>
                <w:b/>
                <w:bCs/>
                <w:sz w:val="22"/>
                <w:szCs w:val="22"/>
              </w:rPr>
              <w:t>Entre zonas de estacionamiento temporal de vehículos particulares y/o taxis urbanos para desembarque y puerta(s) de acceso a la terminal</w:t>
            </w:r>
          </w:p>
        </w:tc>
      </w:tr>
      <w:tr w:rsidR="00906D37" w:rsidRPr="00906D37" w14:paraId="5953EC9C"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95751"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6878DB3"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2986ED9"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3A8FBAF" w14:textId="77777777" w:rsidR="00297B8D" w:rsidRPr="00906D37" w:rsidRDefault="00297B8D"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Zonas de Estacionamiento Especial Temporal de Vehículos.</w:t>
            </w:r>
          </w:p>
        </w:tc>
        <w:tc>
          <w:tcPr>
            <w:tcW w:w="2790" w:type="dxa"/>
            <w:tcBorders>
              <w:top w:val="single" w:sz="4" w:space="0" w:color="auto"/>
              <w:left w:val="single" w:sz="4" w:space="0" w:color="auto"/>
              <w:bottom w:val="single" w:sz="4" w:space="0" w:color="auto"/>
              <w:right w:val="single" w:sz="4" w:space="0" w:color="auto"/>
            </w:tcBorders>
          </w:tcPr>
          <w:p w14:paraId="04CC2858"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7345B30"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PEACCTA405</w:t>
            </w:r>
          </w:p>
        </w:tc>
        <w:tc>
          <w:tcPr>
            <w:tcW w:w="1746" w:type="dxa"/>
            <w:tcBorders>
              <w:top w:val="single" w:sz="4" w:space="0" w:color="auto"/>
              <w:left w:val="single" w:sz="4" w:space="0" w:color="auto"/>
              <w:bottom w:val="single" w:sz="4" w:space="0" w:color="auto"/>
              <w:right w:val="single" w:sz="4" w:space="0" w:color="auto"/>
            </w:tcBorders>
          </w:tcPr>
          <w:p w14:paraId="1E9B0227"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3BAE511C"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296A68D4"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724455B1"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0D426E2"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6CE144EF"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1E7751" w14:textId="77777777"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zonas de estacionamiento especial temporal de vehículos particulares y/o taxis urbanos para desembarque de personas con discapacidad?</w:t>
            </w:r>
          </w:p>
        </w:tc>
      </w:tr>
      <w:tr w:rsidR="00906D37" w:rsidRPr="00906D37" w14:paraId="78F66C9A"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25E47861"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EAF7A1"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792AC5E2" w14:textId="77777777" w:rsidR="00297B8D" w:rsidRPr="00906D37" w:rsidRDefault="00297B8D" w:rsidP="009B222E">
            <w:pPr>
              <w:ind w:left="59" w:hanging="59"/>
              <w:jc w:val="both"/>
              <w:rPr>
                <w:rFonts w:ascii="Arial Narrow" w:hAnsi="Arial Narrow" w:cs="Calibri"/>
                <w:b/>
                <w:bCs/>
                <w:sz w:val="22"/>
                <w:szCs w:val="22"/>
              </w:rPr>
            </w:pPr>
            <w:r w:rsidRPr="00906D37">
              <w:rPr>
                <w:rFonts w:ascii="Arial Narrow" w:hAnsi="Arial Narrow" w:cs="Arial"/>
                <w:b/>
                <w:sz w:val="22"/>
                <w:szCs w:val="22"/>
                <w:lang w:val="es-ES_tradnl"/>
              </w:rPr>
              <w:t>PEACCTA405:</w:t>
            </w:r>
            <w:r w:rsidRPr="00906D37">
              <w:rPr>
                <w:rFonts w:ascii="Arial Narrow" w:hAnsi="Arial Narrow" w:cs="Arial"/>
                <w:bCs/>
                <w:sz w:val="22"/>
                <w:szCs w:val="22"/>
                <w:lang w:val="es-ES_tradnl"/>
              </w:rPr>
              <w:t xml:space="preserve"> La infraestructura debe disponer de Zonas de Estacionamiento Especial temporal de vehículos particulares y/o taxis urbanos para desembarque de personas con discapacidad.</w:t>
            </w:r>
          </w:p>
        </w:tc>
      </w:tr>
      <w:tr w:rsidR="00906D37" w:rsidRPr="00906D37" w14:paraId="23CE0728"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0B159BE"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CC82FF" w14:textId="77777777" w:rsidR="00297B8D" w:rsidRPr="00906D37" w:rsidRDefault="00297B8D"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6CA5A97" w14:textId="77777777" w:rsidR="00297B8D" w:rsidRPr="00906D37" w:rsidRDefault="00297B8D" w:rsidP="009B222E">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PEACCTA405</w:t>
            </w:r>
            <w:r w:rsidRPr="00906D37">
              <w:rPr>
                <w:rFonts w:ascii="Arial Narrow" w:hAnsi="Arial Narrow" w:cs="Arial"/>
                <w:lang w:val="es-ES_tradnl"/>
              </w:rPr>
              <w:t>.</w:t>
            </w:r>
          </w:p>
          <w:p w14:paraId="6C02002F" w14:textId="77777777" w:rsidR="00297B8D" w:rsidRPr="00906D37" w:rsidRDefault="00297B8D" w:rsidP="009B222E">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cs="Calibri"/>
                <w:lang w:val="es-ES"/>
              </w:rPr>
              <w:t>PEACCTA405</w:t>
            </w:r>
            <w:r w:rsidRPr="00906D37">
              <w:rPr>
                <w:rFonts w:ascii="Arial Narrow" w:hAnsi="Arial Narrow" w:cs="Arial"/>
                <w:lang w:val="es-ES_tradnl"/>
              </w:rPr>
              <w:t>.</w:t>
            </w:r>
          </w:p>
        </w:tc>
      </w:tr>
      <w:tr w:rsidR="00906D37" w:rsidRPr="00906D37" w14:paraId="6C22B0D5"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5B94"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CC712A3"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169BFE6"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9E6CF5F" w14:textId="77777777" w:rsidR="00297B8D" w:rsidRPr="00906D37" w:rsidRDefault="00297B8D"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Zonas de Estacionamiento Especial Temporal de Vehículos</w:t>
            </w:r>
          </w:p>
        </w:tc>
        <w:tc>
          <w:tcPr>
            <w:tcW w:w="2790" w:type="dxa"/>
            <w:tcBorders>
              <w:top w:val="single" w:sz="4" w:space="0" w:color="auto"/>
              <w:left w:val="single" w:sz="4" w:space="0" w:color="auto"/>
              <w:bottom w:val="single" w:sz="4" w:space="0" w:color="auto"/>
              <w:right w:val="single" w:sz="4" w:space="0" w:color="auto"/>
            </w:tcBorders>
          </w:tcPr>
          <w:p w14:paraId="76AE29E1"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28989B0"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PEACCTA406</w:t>
            </w:r>
          </w:p>
        </w:tc>
        <w:tc>
          <w:tcPr>
            <w:tcW w:w="1746" w:type="dxa"/>
            <w:tcBorders>
              <w:top w:val="single" w:sz="4" w:space="0" w:color="auto"/>
              <w:left w:val="single" w:sz="4" w:space="0" w:color="auto"/>
              <w:bottom w:val="single" w:sz="4" w:space="0" w:color="auto"/>
              <w:right w:val="single" w:sz="4" w:space="0" w:color="auto"/>
            </w:tcBorders>
          </w:tcPr>
          <w:p w14:paraId="4173DC9C"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14E324F1"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90CE3FA"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2E92D107"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2A777CC"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60F3C9E5"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955340" w14:textId="77777777"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zonas de estacionamiento temporal de vehículos particulares y/o taxis urbanos para desembarque de personas con discapacidad, cuentan con demarcación y señalización vertical con el símbolo de accesibilidad NTC 4139?</w:t>
            </w:r>
          </w:p>
        </w:tc>
      </w:tr>
      <w:tr w:rsidR="00906D37" w:rsidRPr="00906D37" w14:paraId="380D79D0"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3DAB93C4"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50AB0E" w14:textId="77777777" w:rsidR="00297B8D" w:rsidRPr="00906D37" w:rsidRDefault="00297B8D" w:rsidP="009B222E">
            <w:pPr>
              <w:pStyle w:val="Sinespaciado"/>
              <w:tabs>
                <w:tab w:val="left" w:pos="284"/>
              </w:tabs>
              <w:ind w:left="59" w:hanging="59"/>
              <w:jc w:val="both"/>
              <w:rPr>
                <w:rFonts w:ascii="Arial Narrow" w:hAnsi="Arial Narrow" w:cs="Arial"/>
                <w:b/>
                <w:lang w:val="es-ES_tradnl"/>
              </w:rPr>
            </w:pPr>
            <w:r w:rsidRPr="00906D37">
              <w:rPr>
                <w:rFonts w:ascii="Arial Narrow" w:hAnsi="Arial Narrow" w:cs="Arial"/>
                <w:b/>
                <w:lang w:val="es-ES_tradnl"/>
              </w:rPr>
              <w:t>Aspectos a verificar:</w:t>
            </w:r>
          </w:p>
          <w:p w14:paraId="03BF24A9"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PEACTAE037: </w:t>
            </w:r>
            <w:r w:rsidRPr="00906D37">
              <w:rPr>
                <w:rFonts w:ascii="Arial Narrow" w:hAnsi="Arial Narrow"/>
                <w:sz w:val="22"/>
                <w:szCs w:val="22"/>
                <w:lang w:val="es-ES_tradnl"/>
              </w:rPr>
              <w:t xml:space="preserve">La(s) Zona(s) de Estacionamiento Especial deben contar con demarcación sobre calzada de la zona destinada con el logo símbolo de accesibilidad de conformidad con la NTC 4139. </w:t>
            </w:r>
          </w:p>
          <w:p w14:paraId="56EE2283"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PEACTAE038: </w:t>
            </w:r>
            <w:r w:rsidRPr="00906D37">
              <w:rPr>
                <w:rFonts w:ascii="Arial Narrow" w:hAnsi="Arial Narrow"/>
                <w:sz w:val="22"/>
                <w:szCs w:val="22"/>
                <w:lang w:val="es-ES_tradnl"/>
              </w:rPr>
              <w:t>La(s) Zona(s) de Estacionamiento Especial deben contar con señal vertical con el logo símbolo de accesibilidad.</w:t>
            </w:r>
          </w:p>
          <w:p w14:paraId="08AEE17F"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PEACTAE039: </w:t>
            </w:r>
            <w:r w:rsidRPr="00906D37">
              <w:rPr>
                <w:rFonts w:ascii="Arial Narrow" w:hAnsi="Arial Narrow"/>
                <w:sz w:val="22"/>
                <w:szCs w:val="22"/>
                <w:lang w:val="es-ES_tradnl"/>
              </w:rPr>
              <w:t xml:space="preserve">La señal vertical debe estar conforme con la NTC 4139. </w:t>
            </w:r>
          </w:p>
        </w:tc>
      </w:tr>
      <w:tr w:rsidR="00906D37" w:rsidRPr="00906D37" w14:paraId="465F2B93"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806EEA2" w14:textId="77777777" w:rsidR="002D5A77" w:rsidRPr="00906D37" w:rsidRDefault="002D5A7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C51A93" w14:textId="77777777" w:rsidR="002D5A77" w:rsidRPr="00906D37" w:rsidRDefault="002D5A77" w:rsidP="002D5A77">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0993E7E" w14:textId="77777777" w:rsidR="002D5A77" w:rsidRPr="00906D37" w:rsidRDefault="002D5A77" w:rsidP="002D5A77">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PEACTAE037, PEACTAE038 y PEACTAE039.</w:t>
            </w:r>
          </w:p>
          <w:p w14:paraId="11FF0706" w14:textId="77777777" w:rsidR="002D5A77" w:rsidRPr="00906D37" w:rsidRDefault="002D5A77" w:rsidP="002D5A77">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PEACTAE037 y PEACTAE038. pero si con PEACTAE039.</w:t>
            </w:r>
          </w:p>
          <w:p w14:paraId="7FBD1AD6" w14:textId="77777777" w:rsidR="002D5A77" w:rsidRPr="00906D37" w:rsidRDefault="002D5A77" w:rsidP="002D5A77">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PEACTAE038 y PEACTAE039. pero no cumple con PEACTAE039.</w:t>
            </w:r>
          </w:p>
          <w:p w14:paraId="114CB241" w14:textId="14BB8F26" w:rsidR="002D5A77" w:rsidRPr="00906D37" w:rsidRDefault="002D5A77" w:rsidP="002D5A77">
            <w:pPr>
              <w:pStyle w:val="Sinespaciado"/>
              <w:numPr>
                <w:ilvl w:val="0"/>
                <w:numId w:val="8"/>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PEACTAE037. PEACTAE038. y PEACTAE039.</w:t>
            </w:r>
          </w:p>
        </w:tc>
      </w:tr>
      <w:tr w:rsidR="00906D37" w:rsidRPr="00906D37" w14:paraId="40BCA7A9"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77693"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B2CCCE1"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6F1E48D"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078C2A8" w14:textId="77777777" w:rsidR="00297B8D" w:rsidRPr="00906D37" w:rsidRDefault="00297B8D"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vados peatonales para salvar desniveles en las Zonas de Estacionamiento Temporal de Vehículos.</w:t>
            </w:r>
          </w:p>
        </w:tc>
        <w:tc>
          <w:tcPr>
            <w:tcW w:w="2790" w:type="dxa"/>
            <w:tcBorders>
              <w:top w:val="single" w:sz="4" w:space="0" w:color="auto"/>
              <w:left w:val="single" w:sz="4" w:space="0" w:color="auto"/>
              <w:bottom w:val="single" w:sz="4" w:space="0" w:color="auto"/>
              <w:right w:val="single" w:sz="4" w:space="0" w:color="auto"/>
            </w:tcBorders>
          </w:tcPr>
          <w:p w14:paraId="53D06CB7"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E77F78"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PEACCTA407</w:t>
            </w:r>
          </w:p>
        </w:tc>
        <w:tc>
          <w:tcPr>
            <w:tcW w:w="1746" w:type="dxa"/>
            <w:tcBorders>
              <w:top w:val="single" w:sz="4" w:space="0" w:color="auto"/>
              <w:left w:val="single" w:sz="4" w:space="0" w:color="auto"/>
              <w:bottom w:val="single" w:sz="4" w:space="0" w:color="auto"/>
              <w:right w:val="single" w:sz="4" w:space="0" w:color="auto"/>
            </w:tcBorders>
          </w:tcPr>
          <w:p w14:paraId="35121A60"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128AB16A"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DC4EF7E"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3724B99F"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49D1DE2"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58D9BC41"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17EAF2" w14:textId="77777777"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diferencia de nivel entre calzada/andén en la zona de estacionamiento temporal, ¿tiene implementado vados peatonales (rampas), de conformidad con la NTC 4143?</w:t>
            </w:r>
          </w:p>
        </w:tc>
      </w:tr>
      <w:tr w:rsidR="00906D37" w:rsidRPr="00906D37" w14:paraId="7A718A28"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6A902404"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C2A125" w14:textId="77777777" w:rsidR="00297B8D" w:rsidRPr="00906D37" w:rsidRDefault="00297B8D"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3ACCD4C" w14:textId="77777777" w:rsidR="00297B8D" w:rsidRPr="00906D37" w:rsidRDefault="00297B8D" w:rsidP="009B222E">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Los vados implementados en la(s) Zona(s) de Estacionamiento Especial:</w:t>
            </w:r>
          </w:p>
          <w:p w14:paraId="774CDA09"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PEACTAE040: </w:t>
            </w:r>
            <w:r w:rsidRPr="00906D37">
              <w:rPr>
                <w:rFonts w:ascii="Arial Narrow" w:hAnsi="Arial Narrow"/>
                <w:sz w:val="22"/>
                <w:szCs w:val="22"/>
                <w:lang w:val="es-ES_tradnl"/>
              </w:rPr>
              <w:t>Las diferencias de nivel entre calzada y andén se pueden salvar mediante la implementación de pompeyano.</w:t>
            </w:r>
          </w:p>
          <w:p w14:paraId="5A558E05"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PEACTAE041: </w:t>
            </w:r>
            <w:r w:rsidRPr="00906D37">
              <w:rPr>
                <w:rFonts w:ascii="Arial Narrow" w:hAnsi="Arial Narrow"/>
                <w:sz w:val="22"/>
                <w:szCs w:val="22"/>
                <w:lang w:val="es-ES_tradnl"/>
              </w:rPr>
              <w:t>Las diferencias de nivel entre calzada y andén se pueden salvar mediante la implementación de vado(s) peatonales(s).</w:t>
            </w:r>
          </w:p>
          <w:p w14:paraId="1F362E4F"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PEACTAE042: </w:t>
            </w:r>
            <w:r w:rsidRPr="00906D37">
              <w:rPr>
                <w:rFonts w:ascii="Arial Narrow" w:hAnsi="Arial Narrow"/>
                <w:sz w:val="22"/>
                <w:szCs w:val="22"/>
                <w:lang w:val="es-ES_tradnl"/>
              </w:rPr>
              <w:t xml:space="preserve">El, o los vados deben presentar una pendiente longitudinal máxima de 12%, </w:t>
            </w:r>
          </w:p>
          <w:p w14:paraId="7C9B5407"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PEACTAE043: </w:t>
            </w:r>
            <w:r w:rsidRPr="00906D37">
              <w:rPr>
                <w:rFonts w:ascii="Arial Narrow" w:hAnsi="Arial Narrow"/>
                <w:sz w:val="22"/>
                <w:szCs w:val="22"/>
                <w:lang w:val="es-ES_tradnl"/>
              </w:rPr>
              <w:t>El, o los vados deben presentar un ancho mínimo de 0,90 m.</w:t>
            </w:r>
          </w:p>
          <w:p w14:paraId="6DF38DBF"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PEACTAE044: </w:t>
            </w:r>
            <w:r w:rsidRPr="00906D37">
              <w:rPr>
                <w:rFonts w:ascii="Arial Narrow" w:hAnsi="Arial Narrow"/>
                <w:sz w:val="22"/>
                <w:szCs w:val="22"/>
                <w:lang w:val="es-ES_tradnl"/>
              </w:rPr>
              <w:t>Al finalizar el vado, se debe disponer de un ancho mínimo libre de 1,20 m, para permitir la circulación peatonal.</w:t>
            </w:r>
          </w:p>
          <w:p w14:paraId="3391C64F" w14:textId="77777777" w:rsidR="00297B8D" w:rsidRPr="00906D37" w:rsidRDefault="00297B8D"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PEACTAE045: </w:t>
            </w:r>
            <w:r w:rsidRPr="00906D37">
              <w:rPr>
                <w:rFonts w:ascii="Arial Narrow" w:hAnsi="Arial Narrow"/>
                <w:sz w:val="22"/>
                <w:szCs w:val="22"/>
                <w:lang w:val="es-ES_tradnl"/>
              </w:rPr>
              <w:t xml:space="preserve">El vado debe presentar señalización con pavimento táctil.  </w:t>
            </w:r>
          </w:p>
        </w:tc>
      </w:tr>
      <w:tr w:rsidR="00906D37" w:rsidRPr="00906D37" w14:paraId="2AF466D3"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0CE08FB" w14:textId="77777777" w:rsidR="002B265D" w:rsidRPr="00906D37" w:rsidRDefault="002B265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F8359A" w14:textId="77777777" w:rsidR="002B265D" w:rsidRPr="00906D37" w:rsidRDefault="002B265D" w:rsidP="002B265D">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A2CFA56" w14:textId="77777777" w:rsidR="002B265D" w:rsidRPr="00906D37" w:rsidRDefault="002B265D" w:rsidP="002B265D">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PEACTAE040 y/o PEACTAE041 - PEACTAE042, PEACTAE043, PEACTAE044 y PEACTAE045.</w:t>
            </w:r>
          </w:p>
          <w:p w14:paraId="1A8C8139" w14:textId="77777777" w:rsidR="002B265D" w:rsidRPr="00906D37" w:rsidRDefault="002B265D" w:rsidP="002B265D">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PEACTAE040 y/o PEACTAE041. pero no cumple con la totalidad de PEACTAE042, PEACTAE043, PEACTAE044 y PEACTAE045.</w:t>
            </w:r>
          </w:p>
          <w:p w14:paraId="1B46393B" w14:textId="77777777" w:rsidR="002B265D" w:rsidRPr="00906D37" w:rsidRDefault="002B265D" w:rsidP="002B265D">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PEACTAE040 y/o PEACTAE041. con alguno(s) de PEACTAE042, PEACTAE043, PEACTAE044 y PEACTAE045.</w:t>
            </w:r>
          </w:p>
          <w:p w14:paraId="11EF78A7" w14:textId="700E57E2" w:rsidR="002B265D" w:rsidRPr="00906D37" w:rsidRDefault="002B265D" w:rsidP="002B265D">
            <w:pPr>
              <w:pStyle w:val="Sinespaciado"/>
              <w:numPr>
                <w:ilvl w:val="0"/>
                <w:numId w:val="8"/>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0BE5365D"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9836A" w14:textId="77777777" w:rsidR="00297B8D" w:rsidRPr="00906D37" w:rsidRDefault="00297B8D"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6D386BF" w14:textId="77777777" w:rsidR="00297B8D" w:rsidRPr="00906D37" w:rsidRDefault="00297B8D"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BE057DD"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363539E" w14:textId="77777777" w:rsidR="00297B8D" w:rsidRPr="00906D37" w:rsidRDefault="00297B8D" w:rsidP="009B222E">
            <w:pPr>
              <w:jc w:val="both"/>
              <w:rPr>
                <w:rFonts w:ascii="Arial Narrow" w:eastAsiaTheme="minorHAnsi" w:hAnsi="Arial Narrow"/>
                <w:b/>
                <w:bCs/>
                <w:sz w:val="22"/>
                <w:szCs w:val="22"/>
              </w:rPr>
            </w:pPr>
            <w:r w:rsidRPr="00906D37">
              <w:rPr>
                <w:rFonts w:ascii="Arial Narrow" w:hAnsi="Arial Narrow"/>
                <w:b/>
                <w:bCs/>
                <w:sz w:val="22"/>
                <w:szCs w:val="22"/>
              </w:rPr>
              <w:t>Franjas de circulación Peatonal desde las Zonas de Estacionamiento Especial Temporal de Vehículos</w:t>
            </w:r>
            <w:r w:rsidRPr="00906D37">
              <w:rPr>
                <w:rStyle w:val="Refdenotaalpie"/>
                <w:rFonts w:ascii="Arial Narrow" w:hAnsi="Arial Narrow" w:cs="Arial"/>
                <w:b/>
                <w:bCs/>
                <w:sz w:val="22"/>
                <w:szCs w:val="22"/>
              </w:rPr>
              <w:footnoteReference w:id="37"/>
            </w:r>
            <w:r w:rsidRPr="00906D37">
              <w:rPr>
                <w:rFonts w:ascii="Arial Narrow" w:eastAsiaTheme="minorHAnsi" w:hAnsi="Arial Narrow"/>
                <w:b/>
                <w:bCs/>
                <w:sz w:val="22"/>
                <w:szCs w:val="22"/>
              </w:rPr>
              <w:t xml:space="preserve"> </w:t>
            </w:r>
            <w:r w:rsidRPr="00906D37">
              <w:rPr>
                <w:rFonts w:ascii="Arial Narrow" w:hAnsi="Arial Narrow" w:cs="Arial"/>
                <w:sz w:val="22"/>
                <w:szCs w:val="22"/>
                <w:vertAlign w:val="superscript"/>
                <w:lang w:val="es-CO"/>
              </w:rPr>
              <w:t xml:space="preserve"> </w:t>
            </w:r>
            <w:r w:rsidRPr="00906D37">
              <w:rPr>
                <w:rFonts w:ascii="Arial Narrow" w:eastAsiaTheme="minorHAnsi" w:hAnsi="Arial Narrow"/>
                <w:b/>
                <w:bCs/>
                <w:sz w:val="22"/>
                <w:szCs w:val="22"/>
                <w:vertAlign w:val="superscript"/>
                <w:lang w:val="es-CO"/>
              </w:rPr>
              <w:footnoteReference w:id="38"/>
            </w:r>
            <w:r w:rsidRPr="00906D37">
              <w:rPr>
                <w:rFonts w:ascii="Arial Narrow" w:eastAsiaTheme="minorHAnsi" w:hAnsi="Arial Narrow"/>
                <w:b/>
                <w:bCs/>
                <w:sz w:val="22"/>
                <w:szCs w:val="22"/>
              </w:rPr>
              <w:t xml:space="preserve"> </w:t>
            </w:r>
          </w:p>
          <w:p w14:paraId="448BB954" w14:textId="77777777" w:rsidR="00297B8D" w:rsidRPr="00906D37" w:rsidRDefault="00297B8D" w:rsidP="009B222E">
            <w:pPr>
              <w:jc w:val="both"/>
              <w:rPr>
                <w:rFonts w:ascii="Arial Narrow" w:eastAsiaTheme="minorHAnsi" w:hAnsi="Arial Narrow"/>
                <w:b/>
                <w:bCs/>
                <w:sz w:val="22"/>
                <w:szCs w:val="22"/>
              </w:rPr>
            </w:pPr>
          </w:p>
          <w:p w14:paraId="3F5198C4" w14:textId="77777777" w:rsidR="00297B8D" w:rsidRPr="00906D37" w:rsidRDefault="00297B8D" w:rsidP="009B222E">
            <w:pPr>
              <w:pStyle w:val="Ttulo1"/>
              <w:numPr>
                <w:ilvl w:val="0"/>
                <w:numId w:val="0"/>
              </w:numPr>
              <w:ind w:left="75" w:hanging="7"/>
              <w:jc w:val="both"/>
              <w:rPr>
                <w:rFonts w:ascii="Arial Narrow" w:eastAsia="Arial Narrow" w:hAnsi="Arial Narrow" w:cs="Arial"/>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85E7B75" w14:textId="77777777" w:rsidR="00297B8D" w:rsidRPr="00906D37" w:rsidRDefault="00297B8D"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BB312B2"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PEACCTA408</w:t>
            </w:r>
          </w:p>
        </w:tc>
        <w:tc>
          <w:tcPr>
            <w:tcW w:w="1746" w:type="dxa"/>
            <w:tcBorders>
              <w:top w:val="single" w:sz="4" w:space="0" w:color="auto"/>
              <w:left w:val="single" w:sz="4" w:space="0" w:color="auto"/>
              <w:bottom w:val="single" w:sz="4" w:space="0" w:color="auto"/>
              <w:right w:val="single" w:sz="4" w:space="0" w:color="auto"/>
            </w:tcBorders>
          </w:tcPr>
          <w:p w14:paraId="3FE0EC50"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32D69500" w14:textId="77777777" w:rsidR="00297B8D" w:rsidRPr="00906D37" w:rsidRDefault="00297B8D"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D1EF5F7" w14:textId="77777777" w:rsidR="00297B8D" w:rsidRPr="00906D37" w:rsidRDefault="00297B8D" w:rsidP="009B222E">
            <w:pPr>
              <w:pStyle w:val="Prrafodelista"/>
              <w:spacing w:line="259" w:lineRule="auto"/>
              <w:ind w:left="720"/>
              <w:jc w:val="both"/>
              <w:rPr>
                <w:rFonts w:ascii="Arial Narrow" w:hAnsi="Arial Narrow" w:cs="Arial"/>
                <w:sz w:val="22"/>
                <w:szCs w:val="22"/>
              </w:rPr>
            </w:pPr>
          </w:p>
          <w:p w14:paraId="57CF042F" w14:textId="77777777" w:rsidR="00297B8D" w:rsidRPr="00906D37" w:rsidRDefault="00297B8D"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59B76555"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28979C7E"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5B5421" w14:textId="77777777" w:rsidR="00297B8D" w:rsidRPr="00906D37" w:rsidRDefault="00297B8D"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 zona de parqueo especial temporal y la puerta(s) de acceso más cercana(s) a la infraestructura, ¿los andenes peatonales que superan los 1.50 m de ancho, cuentan a lo largo de todo el recorrido con franjas de circulación, de conformidad con lo establecido en la NTC 5610?</w:t>
            </w:r>
          </w:p>
        </w:tc>
      </w:tr>
      <w:tr w:rsidR="00906D37" w:rsidRPr="00906D37" w14:paraId="49295019"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6BB74492" w14:textId="77777777" w:rsidR="00297B8D" w:rsidRPr="00906D37" w:rsidRDefault="00297B8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CE74F2" w14:textId="77777777" w:rsidR="00297B8D" w:rsidRPr="00906D37" w:rsidRDefault="00297B8D"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B6954EF"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PEACTAE046: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52EC39C0"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PEACTAE047: </w:t>
            </w:r>
            <w:r w:rsidRPr="00906D37">
              <w:rPr>
                <w:rFonts w:ascii="Arial Narrow" w:hAnsi="Arial Narrow"/>
                <w:sz w:val="22"/>
                <w:szCs w:val="22"/>
                <w:lang w:val="es-ES_tradnl"/>
              </w:rPr>
              <w:t>Las franjas de circulación deben tener una correcta disposición de las losetas en los cambios de dirección.</w:t>
            </w:r>
          </w:p>
          <w:p w14:paraId="4B706E4A"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PEACTAE048: </w:t>
            </w:r>
            <w:r w:rsidRPr="00906D37">
              <w:rPr>
                <w:rFonts w:ascii="Arial Narrow" w:hAnsi="Arial Narrow"/>
                <w:sz w:val="22"/>
                <w:szCs w:val="22"/>
                <w:lang w:val="es-ES_tradnl"/>
              </w:rPr>
              <w:t>Las franjas de circulación deben tener continuidad.</w:t>
            </w:r>
          </w:p>
          <w:p w14:paraId="3343EA2B"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PEACTAE049: </w:t>
            </w:r>
            <w:r w:rsidRPr="00906D37">
              <w:rPr>
                <w:rFonts w:ascii="Arial Narrow" w:hAnsi="Arial Narrow"/>
                <w:sz w:val="22"/>
                <w:szCs w:val="22"/>
                <w:lang w:val="es-ES_tradnl"/>
              </w:rPr>
              <w:t>Las franjas de circulación deben tener color contrastante, respecto a su entorno.</w:t>
            </w:r>
          </w:p>
          <w:p w14:paraId="4F7B52EE" w14:textId="77777777" w:rsidR="00297B8D" w:rsidRPr="00906D37" w:rsidRDefault="00297B8D" w:rsidP="009B222E">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PEACTAE050: </w:t>
            </w:r>
            <w:r w:rsidRPr="00906D37">
              <w:rPr>
                <w:rFonts w:ascii="Arial Narrow" w:hAnsi="Arial Narrow"/>
                <w:sz w:val="22"/>
                <w:szCs w:val="22"/>
                <w:lang w:val="es-ES_tradnl"/>
              </w:rPr>
              <w:t>Las franjas de circulación deben complementarse con la implementación de franjas demarcadoras.</w:t>
            </w:r>
          </w:p>
        </w:tc>
      </w:tr>
      <w:tr w:rsidR="00906D37" w:rsidRPr="00906D37" w14:paraId="0CBBFCEC"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0F2AE8A" w14:textId="77777777" w:rsidR="00516BD2" w:rsidRPr="00906D37" w:rsidRDefault="00516BD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C218C4" w14:textId="77777777" w:rsidR="00516BD2" w:rsidRPr="00906D37" w:rsidRDefault="00516BD2" w:rsidP="00516BD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03CF0E5" w14:textId="77777777" w:rsidR="00516BD2" w:rsidRPr="00906D37" w:rsidRDefault="00516BD2" w:rsidP="00516BD2">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PEACTAE046, PEACTAE047, PEACTAE048, PEACTAE049 y PEACTAE050.</w:t>
            </w:r>
          </w:p>
          <w:p w14:paraId="5CF244ED" w14:textId="77777777" w:rsidR="00516BD2" w:rsidRPr="00906D37" w:rsidRDefault="00516BD2" w:rsidP="00516BD2">
            <w:pPr>
              <w:pStyle w:val="Sinespaciado"/>
              <w:numPr>
                <w:ilvl w:val="0"/>
                <w:numId w:val="7"/>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PEACTAE046. pero no cumple con PEACTAE047, PEACTAE048, PEACTAE049 y PEACTAE050.</w:t>
            </w:r>
          </w:p>
          <w:p w14:paraId="554B19BA" w14:textId="77777777" w:rsidR="00516BD2" w:rsidRPr="00906D37" w:rsidRDefault="00516BD2" w:rsidP="00516BD2">
            <w:pPr>
              <w:pStyle w:val="Sinespaciado"/>
              <w:numPr>
                <w:ilvl w:val="0"/>
                <w:numId w:val="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PEACTAE046 y PEACTAE047. pero no cumple no cumple con PEACTAE048, PEACTAE049 y PEACTAE050.</w:t>
            </w:r>
          </w:p>
          <w:p w14:paraId="74702157" w14:textId="3D26E869" w:rsidR="00516BD2" w:rsidRPr="00906D37" w:rsidRDefault="00516BD2" w:rsidP="00516BD2">
            <w:pPr>
              <w:pStyle w:val="Sinespaciado"/>
              <w:numPr>
                <w:ilvl w:val="0"/>
                <w:numId w:val="8"/>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implementadas franjas de circulación.</w:t>
            </w:r>
            <w:r w:rsidRPr="00906D37">
              <w:rPr>
                <w:rFonts w:ascii="Arial Narrow" w:hAnsi="Arial Narrow" w:cs="Arial"/>
                <w:b/>
                <w:lang w:val="es-ES_tradnl"/>
              </w:rPr>
              <w:t xml:space="preserve"> </w:t>
            </w:r>
          </w:p>
        </w:tc>
      </w:tr>
      <w:tr w:rsidR="00906D37" w:rsidRPr="00906D37" w14:paraId="2238E2E9"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930BD0" w14:textId="77777777" w:rsidR="00516BD2" w:rsidRPr="00906D37" w:rsidRDefault="00516BD2" w:rsidP="00540814">
            <w:pPr>
              <w:jc w:val="both"/>
              <w:rPr>
                <w:rFonts w:ascii="Arial Narrow" w:hAnsi="Arial Narrow" w:cs="Arial"/>
                <w:b/>
                <w:bCs/>
                <w:sz w:val="22"/>
                <w:szCs w:val="22"/>
              </w:rPr>
            </w:pPr>
            <w:r w:rsidRPr="00906D37">
              <w:rPr>
                <w:rFonts w:ascii="Arial Narrow" w:hAnsi="Arial Narrow" w:cs="Arial"/>
                <w:b/>
                <w:bCs/>
                <w:sz w:val="22"/>
                <w:szCs w:val="22"/>
              </w:rPr>
              <w:t>Entre paraderos de buses urbanos y puerta(s) de acceso a la terminal</w:t>
            </w:r>
          </w:p>
        </w:tc>
      </w:tr>
      <w:tr w:rsidR="00906D37" w:rsidRPr="00906D37" w14:paraId="3F5FBF2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CEE5" w14:textId="77777777" w:rsidR="00516BD2" w:rsidRPr="00906D37" w:rsidRDefault="00516BD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BBF279F" w14:textId="77777777" w:rsidR="00516BD2" w:rsidRPr="00906D37" w:rsidRDefault="00516BD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3075228"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7340996" w14:textId="77777777" w:rsidR="00516BD2" w:rsidRPr="00906D37" w:rsidRDefault="00516BD2"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Paraderos de Buses Urbanos. *</w:t>
            </w:r>
          </w:p>
        </w:tc>
        <w:tc>
          <w:tcPr>
            <w:tcW w:w="2790" w:type="dxa"/>
            <w:tcBorders>
              <w:top w:val="single" w:sz="4" w:space="0" w:color="auto"/>
              <w:left w:val="single" w:sz="4" w:space="0" w:color="auto"/>
              <w:bottom w:val="single" w:sz="4" w:space="0" w:color="auto"/>
              <w:right w:val="single" w:sz="4" w:space="0" w:color="auto"/>
            </w:tcBorders>
          </w:tcPr>
          <w:p w14:paraId="0260ACF7" w14:textId="77777777" w:rsidR="00516BD2" w:rsidRPr="00906D37" w:rsidRDefault="00516BD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1D841AB" w14:textId="77777777" w:rsidR="00516BD2" w:rsidRPr="00906D37" w:rsidRDefault="00516BD2"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PEACTAE051</w:t>
            </w:r>
          </w:p>
        </w:tc>
        <w:tc>
          <w:tcPr>
            <w:tcW w:w="1746" w:type="dxa"/>
            <w:tcBorders>
              <w:top w:val="single" w:sz="4" w:space="0" w:color="auto"/>
              <w:left w:val="single" w:sz="4" w:space="0" w:color="auto"/>
              <w:bottom w:val="single" w:sz="4" w:space="0" w:color="auto"/>
              <w:right w:val="single" w:sz="4" w:space="0" w:color="auto"/>
            </w:tcBorders>
          </w:tcPr>
          <w:p w14:paraId="705C10F7" w14:textId="77777777" w:rsidR="00516BD2" w:rsidRPr="00906D37" w:rsidRDefault="00516BD2" w:rsidP="00540814">
            <w:pPr>
              <w:pStyle w:val="Prrafodelista"/>
              <w:spacing w:line="259" w:lineRule="auto"/>
              <w:ind w:left="720"/>
              <w:jc w:val="both"/>
              <w:rPr>
                <w:rFonts w:ascii="Arial Narrow" w:hAnsi="Arial Narrow" w:cs="Arial"/>
                <w:sz w:val="22"/>
                <w:szCs w:val="22"/>
              </w:rPr>
            </w:pPr>
          </w:p>
          <w:p w14:paraId="1703CE64" w14:textId="77777777" w:rsidR="00516BD2" w:rsidRPr="00906D37" w:rsidRDefault="00516BD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8119325" w14:textId="77777777" w:rsidR="00516BD2" w:rsidRPr="00906D37" w:rsidRDefault="00516BD2" w:rsidP="00540814">
            <w:pPr>
              <w:pStyle w:val="Prrafodelista"/>
              <w:spacing w:line="259" w:lineRule="auto"/>
              <w:ind w:left="720"/>
              <w:jc w:val="both"/>
              <w:rPr>
                <w:rFonts w:ascii="Arial Narrow" w:hAnsi="Arial Narrow" w:cs="Arial"/>
                <w:sz w:val="22"/>
                <w:szCs w:val="22"/>
              </w:rPr>
            </w:pPr>
          </w:p>
          <w:p w14:paraId="2546AA7D" w14:textId="77777777" w:rsidR="00516BD2" w:rsidRPr="00906D37" w:rsidRDefault="00516BD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AF6A22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AE78CB7" w14:textId="77777777" w:rsidR="00516BD2" w:rsidRPr="00906D37" w:rsidRDefault="00516BD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00E2D8F" w14:textId="77777777" w:rsidR="00516BD2" w:rsidRPr="00906D37" w:rsidRDefault="00516BD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Paraderos de Buses Urbanos y/o de Sistemas de Transporte Masivo?</w:t>
            </w:r>
          </w:p>
        </w:tc>
      </w:tr>
      <w:tr w:rsidR="00906D37" w:rsidRPr="00906D37" w14:paraId="7A89261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2B6F4B9" w14:textId="77777777" w:rsidR="00516BD2" w:rsidRPr="00906D37" w:rsidRDefault="00516BD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FD75F81" w14:textId="77777777" w:rsidR="00516BD2" w:rsidRPr="00906D37" w:rsidRDefault="00516BD2"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477D345" w14:textId="77777777" w:rsidR="00516BD2" w:rsidRPr="00906D37" w:rsidRDefault="00516BD2" w:rsidP="00540814">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PEACTAE051 </w:t>
            </w:r>
            <w:r w:rsidRPr="00906D37">
              <w:rPr>
                <w:rFonts w:ascii="Arial Narrow" w:hAnsi="Arial Narrow"/>
                <w:sz w:val="22"/>
                <w:szCs w:val="22"/>
                <w:lang w:val="es-ES_tradnl"/>
              </w:rPr>
              <w:t>La infraestructura debe disponer de Paraderos de Buses Urbanos y/o de Sistemas de Transporte Masivo.</w:t>
            </w:r>
          </w:p>
          <w:p w14:paraId="73F0DE32" w14:textId="77777777" w:rsidR="00516BD2" w:rsidRPr="00906D37" w:rsidRDefault="00516BD2" w:rsidP="00540814">
            <w:pPr>
              <w:ind w:left="59" w:hanging="59"/>
              <w:jc w:val="both"/>
              <w:rPr>
                <w:rFonts w:ascii="Arial Narrow" w:hAnsi="Arial Narrow" w:cs="Calibri"/>
                <w:b/>
                <w:bCs/>
                <w:sz w:val="22"/>
                <w:szCs w:val="22"/>
              </w:rPr>
            </w:pPr>
          </w:p>
        </w:tc>
      </w:tr>
      <w:tr w:rsidR="00906D37" w:rsidRPr="00906D37" w14:paraId="1AF013B6"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8718FE" w14:textId="77777777" w:rsidR="00F27274" w:rsidRPr="00906D37" w:rsidRDefault="00F2727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07BAFE" w14:textId="77777777" w:rsidR="00F27274" w:rsidRPr="00906D37" w:rsidRDefault="00F27274" w:rsidP="00F2727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w:t>
            </w:r>
            <w:r w:rsidRPr="00906D37">
              <w:rPr>
                <w:rFonts w:ascii="Arial Narrow" w:hAnsi="Arial Narrow" w:cs="Arial"/>
                <w:b/>
                <w:lang w:val="es-ES_tradnl"/>
              </w:rPr>
              <w:tab/>
              <w:t xml:space="preserve">EXISTE: </w:t>
            </w:r>
            <w:r w:rsidRPr="00906D37">
              <w:rPr>
                <w:rFonts w:ascii="Arial Narrow" w:hAnsi="Arial Narrow" w:cs="Arial"/>
                <w:bCs/>
                <w:lang w:val="es-ES_tradnl"/>
              </w:rPr>
              <w:t>Cuando cumple PEACTAE051</w:t>
            </w:r>
            <w:r w:rsidRPr="00906D37">
              <w:rPr>
                <w:rFonts w:ascii="Arial Narrow" w:hAnsi="Arial Narrow" w:cs="Arial"/>
                <w:b/>
                <w:lang w:val="es-ES_tradnl"/>
              </w:rPr>
              <w:t xml:space="preserve">. </w:t>
            </w:r>
            <w:r w:rsidRPr="00906D37">
              <w:rPr>
                <w:rFonts w:ascii="Arial Narrow" w:hAnsi="Arial Narrow" w:cs="Arial"/>
                <w:bCs/>
                <w:lang w:val="es-ES_tradnl"/>
              </w:rPr>
              <w:t>Se procederá a verificar todos los subcomponentes y variables que integran el componente.</w:t>
            </w:r>
          </w:p>
          <w:p w14:paraId="029D8E2D" w14:textId="77777777" w:rsidR="00F27274" w:rsidRPr="00906D37" w:rsidRDefault="00F27274" w:rsidP="00F27274">
            <w:pPr>
              <w:pStyle w:val="Sinespaciado"/>
              <w:tabs>
                <w:tab w:val="left" w:pos="284"/>
              </w:tabs>
              <w:jc w:val="both"/>
              <w:rPr>
                <w:rFonts w:ascii="Arial Narrow" w:hAnsi="Arial Narrow" w:cs="Arial"/>
                <w:bCs/>
                <w:lang w:val="es-ES_tradnl"/>
              </w:rPr>
            </w:pPr>
            <w:r w:rsidRPr="00906D37">
              <w:rPr>
                <w:rFonts w:ascii="Arial Narrow" w:hAnsi="Arial Narrow" w:cs="Arial"/>
                <w:b/>
                <w:lang w:val="es-ES_tradnl"/>
              </w:rPr>
              <w:t>•</w:t>
            </w:r>
            <w:r w:rsidRPr="00906D37">
              <w:rPr>
                <w:rFonts w:ascii="Arial Narrow" w:hAnsi="Arial Narrow" w:cs="Arial"/>
                <w:b/>
                <w:lang w:val="es-ES_tradnl"/>
              </w:rPr>
              <w:tab/>
              <w:t xml:space="preserve">NO EXISTE: </w:t>
            </w:r>
            <w:r w:rsidRPr="00906D37">
              <w:rPr>
                <w:rFonts w:ascii="Arial Narrow" w:hAnsi="Arial Narrow" w:cs="Arial"/>
                <w:bCs/>
                <w:lang w:val="es-ES_tradnl"/>
              </w:rPr>
              <w:t>Cuando no cumple con PEACTAE051.No se verificará el componente"</w:t>
            </w:r>
          </w:p>
          <w:p w14:paraId="70021517" w14:textId="7163F709" w:rsidR="00F27274" w:rsidRPr="00906D37" w:rsidRDefault="00F27274" w:rsidP="00F27274">
            <w:pPr>
              <w:jc w:val="both"/>
              <w:rPr>
                <w:rFonts w:ascii="Arial Narrow" w:hAnsi="Arial Narrow"/>
                <w:sz w:val="22"/>
                <w:szCs w:val="22"/>
                <w:lang w:val="es-CO"/>
              </w:rPr>
            </w:pPr>
            <w:r w:rsidRPr="00906D37">
              <w:rPr>
                <w:rFonts w:ascii="Arial Narrow" w:hAnsi="Arial Narrow" w:cs="Arial"/>
                <w:bCs/>
                <w:lang w:val="es-ES_tradnl"/>
              </w:rPr>
              <w:t>*No es castigador, únicamente se evalúa en el caso que se tengan implementados estos elementos.</w:t>
            </w:r>
            <w:r w:rsidRPr="00906D37">
              <w:rPr>
                <w:rFonts w:ascii="Arial Narrow" w:hAnsi="Arial Narrow" w:cs="Arial"/>
                <w:bCs/>
                <w:lang w:val="es-ES_tradnl"/>
              </w:rPr>
              <w:tab/>
            </w:r>
            <w:r w:rsidRPr="00906D37">
              <w:rPr>
                <w:rFonts w:ascii="Arial Narrow" w:hAnsi="Arial Narrow" w:cs="Arial"/>
                <w:b/>
                <w:lang w:val="es-ES_tradnl"/>
              </w:rPr>
              <w:tab/>
            </w:r>
            <w:r w:rsidRPr="00906D37">
              <w:rPr>
                <w:rFonts w:ascii="Arial Narrow" w:hAnsi="Arial Narrow" w:cs="Arial"/>
                <w:b/>
                <w:lang w:val="es-ES_tradnl"/>
              </w:rPr>
              <w:tab/>
            </w:r>
          </w:p>
        </w:tc>
      </w:tr>
      <w:tr w:rsidR="00906D37" w:rsidRPr="00906D37" w14:paraId="33E15FB1"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E671" w14:textId="77777777" w:rsidR="00516BD2" w:rsidRPr="00906D37" w:rsidRDefault="00516BD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A052ECD" w14:textId="77777777" w:rsidR="00516BD2" w:rsidRPr="00906D37" w:rsidRDefault="00516BD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9BC3DDD"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820CE75" w14:textId="77777777" w:rsidR="00516BD2" w:rsidRPr="00906D37" w:rsidRDefault="00516BD2" w:rsidP="00540814">
            <w:pPr>
              <w:jc w:val="both"/>
              <w:rPr>
                <w:rFonts w:ascii="Arial Narrow" w:eastAsia="Calibri" w:hAnsi="Arial Narrow"/>
                <w:b/>
                <w:bCs/>
                <w:sz w:val="22"/>
                <w:szCs w:val="22"/>
              </w:rPr>
            </w:pPr>
            <w:r w:rsidRPr="00906D37">
              <w:rPr>
                <w:rFonts w:ascii="Arial Narrow" w:hAnsi="Arial Narrow"/>
                <w:b/>
                <w:bCs/>
                <w:sz w:val="22"/>
                <w:szCs w:val="22"/>
              </w:rPr>
              <w:t>Franjas de circulación Peatonal desde los Paraderos de Buses Urbanos</w:t>
            </w:r>
            <w:r w:rsidRPr="00906D37">
              <w:rPr>
                <w:rFonts w:ascii="Arial Narrow" w:hAnsi="Arial Narrow" w:cs="Arial"/>
                <w:b/>
                <w:bCs/>
                <w:sz w:val="22"/>
                <w:szCs w:val="22"/>
                <w:vertAlign w:val="superscript"/>
                <w:lang w:val="es-CO"/>
              </w:rPr>
              <w:footnoteReference w:id="39"/>
            </w:r>
            <w:r w:rsidRPr="00906D37">
              <w:rPr>
                <w:rFonts w:ascii="Arial Narrow" w:eastAsia="Calibri" w:hAnsi="Arial Narrow"/>
                <w:b/>
                <w:bCs/>
                <w:sz w:val="22"/>
                <w:szCs w:val="22"/>
              </w:rPr>
              <w:t xml:space="preserve"> </w:t>
            </w:r>
          </w:p>
          <w:p w14:paraId="4D9D5172" w14:textId="77777777" w:rsidR="00516BD2" w:rsidRPr="00906D37" w:rsidRDefault="00516BD2" w:rsidP="00540814">
            <w:pPr>
              <w:pStyle w:val="Ttulo1"/>
              <w:numPr>
                <w:ilvl w:val="0"/>
                <w:numId w:val="0"/>
              </w:numPr>
              <w:ind w:left="75" w:hanging="7"/>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274A4E51" w14:textId="77777777" w:rsidR="00516BD2" w:rsidRPr="00906D37" w:rsidRDefault="00516BD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8AB5356" w14:textId="77777777" w:rsidR="00516BD2" w:rsidRPr="00906D37" w:rsidRDefault="00516BD2"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PEACCTA409</w:t>
            </w:r>
          </w:p>
        </w:tc>
        <w:tc>
          <w:tcPr>
            <w:tcW w:w="1746" w:type="dxa"/>
            <w:tcBorders>
              <w:top w:val="single" w:sz="4" w:space="0" w:color="auto"/>
              <w:left w:val="single" w:sz="4" w:space="0" w:color="auto"/>
              <w:bottom w:val="single" w:sz="4" w:space="0" w:color="auto"/>
              <w:right w:val="single" w:sz="4" w:space="0" w:color="auto"/>
            </w:tcBorders>
          </w:tcPr>
          <w:p w14:paraId="0FA90940" w14:textId="77777777" w:rsidR="00516BD2" w:rsidRPr="00906D37" w:rsidRDefault="00516BD2" w:rsidP="00540814">
            <w:pPr>
              <w:pStyle w:val="Prrafodelista"/>
              <w:spacing w:line="259" w:lineRule="auto"/>
              <w:ind w:left="720"/>
              <w:jc w:val="both"/>
              <w:rPr>
                <w:rFonts w:ascii="Arial Narrow" w:hAnsi="Arial Narrow" w:cs="Arial"/>
                <w:sz w:val="22"/>
                <w:szCs w:val="22"/>
              </w:rPr>
            </w:pPr>
          </w:p>
          <w:p w14:paraId="62D48B27" w14:textId="77777777" w:rsidR="00516BD2" w:rsidRPr="00906D37" w:rsidRDefault="00516BD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0EEB4C22" w14:textId="77777777" w:rsidR="00516BD2" w:rsidRPr="00906D37" w:rsidRDefault="00516BD2" w:rsidP="00540814">
            <w:pPr>
              <w:pStyle w:val="Prrafodelista"/>
              <w:spacing w:line="259" w:lineRule="auto"/>
              <w:ind w:left="720"/>
              <w:jc w:val="both"/>
              <w:rPr>
                <w:rFonts w:ascii="Arial Narrow" w:hAnsi="Arial Narrow" w:cs="Arial"/>
                <w:sz w:val="22"/>
                <w:szCs w:val="22"/>
              </w:rPr>
            </w:pPr>
          </w:p>
          <w:p w14:paraId="73D47C94" w14:textId="77777777" w:rsidR="00516BD2" w:rsidRPr="00906D37" w:rsidRDefault="00516BD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0552D1E2"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59E2A1F" w14:textId="77777777" w:rsidR="00516BD2" w:rsidRPr="00906D37" w:rsidRDefault="00516BD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C28AC8" w14:textId="77777777" w:rsidR="00516BD2" w:rsidRPr="00906D37" w:rsidRDefault="00516BD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el paradero de buses urbanos y/o y la puerta(s) de acceso más cercana a la infraestructura, ¿los andenes peatonales que superan los 1.50 m de ancho, cuentan a lo largo de todo el recorrido con franjas de circulación de conformidad con lo establecido en la NTC 5610?</w:t>
            </w:r>
          </w:p>
        </w:tc>
      </w:tr>
      <w:tr w:rsidR="00906D37" w:rsidRPr="00906D37" w14:paraId="2F04D992"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54A798E" w14:textId="77777777" w:rsidR="00516BD2" w:rsidRPr="00906D37" w:rsidRDefault="00516BD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262E1B" w14:textId="77777777" w:rsidR="00516BD2" w:rsidRPr="00906D37" w:rsidRDefault="00516BD2"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4C37C67" w14:textId="77777777" w:rsidR="00516BD2" w:rsidRPr="00906D37" w:rsidRDefault="00516BD2"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PEACTAE052: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1A8856E8" w14:textId="77777777" w:rsidR="00516BD2" w:rsidRPr="00906D37" w:rsidRDefault="00516BD2"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PEACTAE053: </w:t>
            </w:r>
            <w:r w:rsidRPr="00906D37">
              <w:rPr>
                <w:rFonts w:ascii="Arial Narrow" w:hAnsi="Arial Narrow"/>
                <w:sz w:val="22"/>
                <w:szCs w:val="22"/>
                <w:lang w:val="es-ES_tradnl"/>
              </w:rPr>
              <w:t>Las franjas de circulación deben tener una correcta disposición de las losetas en los cambios de dirección.</w:t>
            </w:r>
          </w:p>
          <w:p w14:paraId="7B7AD3CD" w14:textId="77777777" w:rsidR="00516BD2" w:rsidRPr="00906D37" w:rsidRDefault="00516BD2"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PEACTAE054: </w:t>
            </w:r>
            <w:r w:rsidRPr="00906D37">
              <w:rPr>
                <w:rFonts w:ascii="Arial Narrow" w:hAnsi="Arial Narrow"/>
                <w:sz w:val="22"/>
                <w:szCs w:val="22"/>
                <w:lang w:val="es-ES_tradnl"/>
              </w:rPr>
              <w:t>Las franjas de circulación deben tener continuidad.</w:t>
            </w:r>
          </w:p>
          <w:p w14:paraId="321C514A" w14:textId="77777777" w:rsidR="00516BD2" w:rsidRPr="00906D37" w:rsidRDefault="00516BD2"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PEACTAE055: </w:t>
            </w:r>
            <w:r w:rsidRPr="00906D37">
              <w:rPr>
                <w:rFonts w:ascii="Arial Narrow" w:hAnsi="Arial Narrow"/>
                <w:sz w:val="22"/>
                <w:szCs w:val="22"/>
                <w:lang w:val="es-ES_tradnl"/>
              </w:rPr>
              <w:t>Las franjas de circulación deben tener color contrastante, respecto a su entorno.</w:t>
            </w:r>
          </w:p>
          <w:p w14:paraId="03675A6E" w14:textId="77777777" w:rsidR="00516BD2" w:rsidRPr="00906D37" w:rsidRDefault="00516BD2"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PEACTAE056: </w:t>
            </w:r>
            <w:r w:rsidRPr="00906D37">
              <w:rPr>
                <w:rFonts w:ascii="Arial Narrow" w:hAnsi="Arial Narrow"/>
                <w:sz w:val="22"/>
                <w:szCs w:val="22"/>
                <w:lang w:val="es-ES_tradnl"/>
              </w:rPr>
              <w:t>Las franjas de circulación deben complementarse con la implementación de franjas demarcadoras.</w:t>
            </w:r>
          </w:p>
        </w:tc>
      </w:tr>
      <w:tr w:rsidR="00906D37" w:rsidRPr="00906D37" w14:paraId="53EB4B2D"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81B84F0" w14:textId="77777777" w:rsidR="00F6321B" w:rsidRPr="00906D37" w:rsidRDefault="00F6321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6D64DE" w14:textId="77777777" w:rsidR="00F6321B" w:rsidRPr="00906D37" w:rsidRDefault="00F6321B" w:rsidP="00F6321B">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78C388AA" w14:textId="77777777" w:rsidR="00F6321B" w:rsidRPr="00906D37" w:rsidRDefault="00F6321B" w:rsidP="00F6321B">
            <w:pPr>
              <w:numPr>
                <w:ilvl w:val="0"/>
                <w:numId w:val="9"/>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PEACTAE052, PEACTAE053, PEACTAE054, PEACTAE055 y PEACTAE056.</w:t>
            </w:r>
          </w:p>
          <w:p w14:paraId="005ED0CE" w14:textId="77777777" w:rsidR="00F6321B" w:rsidRPr="00906D37" w:rsidRDefault="00F6321B" w:rsidP="00F6321B">
            <w:pPr>
              <w:numPr>
                <w:ilvl w:val="0"/>
                <w:numId w:val="9"/>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PEACTAE052. pero no cumple con PEACTAE053, PEACTAE054, PEACTAE055 y PEACTAE056.</w:t>
            </w:r>
          </w:p>
          <w:p w14:paraId="507D29CE" w14:textId="77777777" w:rsidR="00F6321B" w:rsidRPr="00906D37" w:rsidRDefault="00F6321B" w:rsidP="00F6321B">
            <w:pPr>
              <w:numPr>
                <w:ilvl w:val="0"/>
                <w:numId w:val="9"/>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PEACTAE052 y PEACTAE053. pero no cumple con PEACTAE054, PEACTAE055 y PEACTAE056.</w:t>
            </w:r>
          </w:p>
          <w:p w14:paraId="2197B444" w14:textId="6CB99BCD" w:rsidR="00F6321B" w:rsidRPr="00906D37" w:rsidRDefault="00F6321B" w:rsidP="00F6321B">
            <w:pPr>
              <w:numPr>
                <w:ilvl w:val="0"/>
                <w:numId w:val="9"/>
              </w:numPr>
              <w:contextualSpacing/>
              <w:jc w:val="both"/>
              <w:rPr>
                <w:rFonts w:ascii="Arial Narrow" w:hAnsi="Arial Narrow"/>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se tienen implementadas franjas de circulación.</w:t>
            </w:r>
          </w:p>
        </w:tc>
      </w:tr>
    </w:tbl>
    <w:p w14:paraId="46B5EB62"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6F4D37FB"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C13F806" w14:textId="590BBA18"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lang w:val="es-CO"/>
              </w:rPr>
              <w:t>Señalización</w:t>
            </w:r>
            <w:r w:rsidRPr="00906D37">
              <w:rPr>
                <w:rFonts w:ascii="Arial Narrow" w:hAnsi="Arial Narrow" w:cs="Arial"/>
                <w:b/>
                <w:bCs/>
                <w:sz w:val="22"/>
                <w:szCs w:val="22"/>
                <w:vertAlign w:val="superscript"/>
                <w:lang w:val="es-CO"/>
              </w:rPr>
              <w:footnoteReference w:id="40"/>
            </w:r>
            <w:r w:rsidRPr="00906D37">
              <w:rPr>
                <w:rFonts w:ascii="Arial Narrow" w:hAnsi="Arial Narrow" w:cs="Arial"/>
                <w:b/>
                <w:bCs/>
                <w:sz w:val="22"/>
                <w:szCs w:val="22"/>
              </w:rPr>
              <w:t xml:space="preserve"> </w:t>
            </w:r>
            <w:r w:rsidR="00EA31C2" w:rsidRPr="00906D37">
              <w:rPr>
                <w:rFonts w:ascii="Arial Narrow" w:hAnsi="Arial Narrow" w:cs="Arial"/>
                <w:sz w:val="22"/>
                <w:szCs w:val="22"/>
                <w:vertAlign w:val="superscript"/>
                <w:lang w:val="es-CO"/>
              </w:rPr>
              <w:t xml:space="preserve"> </w:t>
            </w:r>
            <w:r w:rsidR="00EA31C2" w:rsidRPr="00906D37">
              <w:rPr>
                <w:rFonts w:ascii="Arial Narrow" w:hAnsi="Arial Narrow" w:cs="Arial"/>
                <w:b/>
                <w:bCs/>
                <w:sz w:val="22"/>
                <w:szCs w:val="22"/>
                <w:vertAlign w:val="superscript"/>
                <w:lang w:val="es-CO"/>
              </w:rPr>
              <w:footnoteReference w:id="41"/>
            </w:r>
            <w:r w:rsidR="00EA31C2"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1EEDD3"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4</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9683DA"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(4L).</w:t>
            </w:r>
          </w:p>
        </w:tc>
      </w:tr>
      <w:tr w:rsidR="00906D37" w:rsidRPr="00906D37" w14:paraId="16348B4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86B5"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B617E3B"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640D51C"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8D015F4"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Señales instaladas sobre el espacio público</w:t>
            </w:r>
          </w:p>
        </w:tc>
        <w:tc>
          <w:tcPr>
            <w:tcW w:w="2790" w:type="dxa"/>
            <w:tcBorders>
              <w:top w:val="single" w:sz="4" w:space="0" w:color="auto"/>
              <w:left w:val="single" w:sz="4" w:space="0" w:color="auto"/>
              <w:bottom w:val="single" w:sz="4" w:space="0" w:color="auto"/>
              <w:right w:val="single" w:sz="4" w:space="0" w:color="auto"/>
            </w:tcBorders>
          </w:tcPr>
          <w:p w14:paraId="61E738CF"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E7B511C"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PEACCTA501</w:t>
            </w:r>
          </w:p>
        </w:tc>
        <w:tc>
          <w:tcPr>
            <w:tcW w:w="1746" w:type="dxa"/>
            <w:tcBorders>
              <w:top w:val="single" w:sz="4" w:space="0" w:color="auto"/>
              <w:left w:val="single" w:sz="4" w:space="0" w:color="auto"/>
              <w:bottom w:val="single" w:sz="4" w:space="0" w:color="auto"/>
              <w:right w:val="single" w:sz="4" w:space="0" w:color="auto"/>
            </w:tcBorders>
          </w:tcPr>
          <w:p w14:paraId="5BE39F4C"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66317D3"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295E519"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2B82DC0E"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CE4B3AA"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03C6CB7"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235E47"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Las señales instaladas sobre el espacio público vinculado a la infraestructura, ¿cumplen con los requisitos de la NTC 4695?</w:t>
            </w:r>
          </w:p>
        </w:tc>
      </w:tr>
      <w:tr w:rsidR="00906D37" w:rsidRPr="00906D37" w14:paraId="5ABE786D"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4CCD73E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E5058C"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D12730B"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PEACTAE057: </w:t>
            </w:r>
            <w:r w:rsidRPr="00906D37">
              <w:rPr>
                <w:rFonts w:ascii="Arial Narrow" w:hAnsi="Arial Narrow"/>
                <w:sz w:val="22"/>
                <w:szCs w:val="22"/>
                <w:lang w:val="es-ES_tradnl"/>
              </w:rPr>
              <w:t>La localización de las señales debe cumplir con la determinación de las zonas longitudinales de la acera, (Zona de acceso, Zona de circulación y Zona de infraestructura).</w:t>
            </w:r>
          </w:p>
          <w:p w14:paraId="77D46D1F"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PEACTAE058: </w:t>
            </w:r>
            <w:r w:rsidRPr="00906D37">
              <w:rPr>
                <w:rFonts w:ascii="Arial Narrow" w:hAnsi="Arial Narrow"/>
                <w:sz w:val="22"/>
                <w:szCs w:val="22"/>
                <w:lang w:val="es-ES_tradnl"/>
              </w:rPr>
              <w:t>La localización de las señales verticales peatonales no debe obstruir el campo visual de las señales vehiculares.</w:t>
            </w:r>
          </w:p>
          <w:p w14:paraId="2B6B3ADE"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PEACTAE059: </w:t>
            </w:r>
            <w:r w:rsidRPr="00906D37">
              <w:rPr>
                <w:rFonts w:ascii="Arial Narrow" w:hAnsi="Arial Narrow"/>
                <w:sz w:val="22"/>
                <w:szCs w:val="22"/>
                <w:lang w:val="es-ES_tradnl"/>
              </w:rPr>
              <w:t>Las señales deben estar ubicadas cerca al bordillo a una distancia mínima de 0,30 m desde el borde exterior del tablero hasta el borde de la calzada. Correcta disposición de las losetas en los cambios de dirección.</w:t>
            </w:r>
          </w:p>
          <w:p w14:paraId="4BBE332F"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PEACTAE060: </w:t>
            </w:r>
            <w:r w:rsidRPr="00906D37">
              <w:rPr>
                <w:rFonts w:ascii="Arial Narrow" w:hAnsi="Arial Narrow"/>
                <w:sz w:val="22"/>
                <w:szCs w:val="22"/>
                <w:lang w:val="es-ES_tradnl"/>
              </w:rPr>
              <w:t>La proximidad de los objetos ubicados en el espacio público debe tener implementadas señales de advertencia en alto relieve mínimo de 3mm de altura o en cambio de textura y color, con ancho mínimo entre 0,15 m a 0,20 m y en un radio mínimo de 0,50 m del perímetro exterior del mismo.</w:t>
            </w:r>
          </w:p>
        </w:tc>
      </w:tr>
      <w:tr w:rsidR="00906D37" w:rsidRPr="00906D37" w14:paraId="51A2DF8A"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81ECC15" w14:textId="77777777" w:rsidR="007C6C04" w:rsidRPr="00906D37" w:rsidRDefault="007C6C0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D5E58E" w14:textId="77777777" w:rsidR="007C6C04" w:rsidRPr="00906D37" w:rsidRDefault="007C6C04" w:rsidP="007C6C0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44D445E9" w14:textId="77777777" w:rsidR="007C6C04" w:rsidRPr="00906D37" w:rsidRDefault="007C6C04" w:rsidP="007C6C04">
            <w:pPr>
              <w:numPr>
                <w:ilvl w:val="0"/>
                <w:numId w:val="9"/>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PEACTAE057, PEACTAE058, PEACTAE059 y PEACTAE060.</w:t>
            </w:r>
          </w:p>
          <w:p w14:paraId="1E8AE6DF" w14:textId="77777777" w:rsidR="007C6C04" w:rsidRPr="00906D37" w:rsidRDefault="007C6C04" w:rsidP="007C6C04">
            <w:pPr>
              <w:numPr>
                <w:ilvl w:val="0"/>
                <w:numId w:val="9"/>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PEACTAE057. pero no cumple con PEACTAE058, PEACTAE059 y PEACTAE060.</w:t>
            </w:r>
          </w:p>
          <w:p w14:paraId="51C7A9B7" w14:textId="77777777" w:rsidR="007C6C04" w:rsidRPr="00906D37" w:rsidRDefault="007C6C04" w:rsidP="007C6C04">
            <w:pPr>
              <w:numPr>
                <w:ilvl w:val="0"/>
                <w:numId w:val="9"/>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PEACTAE057 y PEACTAE058. pero no cumple con PEACTAE059 y PEACTAE060.</w:t>
            </w:r>
          </w:p>
          <w:p w14:paraId="133ACBA3" w14:textId="73C6ADDD" w:rsidR="007C6C04" w:rsidRPr="00906D37" w:rsidRDefault="007C6C04" w:rsidP="007C6C04">
            <w:pPr>
              <w:numPr>
                <w:ilvl w:val="0"/>
                <w:numId w:val="9"/>
              </w:numPr>
              <w:contextualSpacing/>
              <w:jc w:val="both"/>
              <w:rPr>
                <w:rFonts w:ascii="Arial Narrow" w:hAnsi="Arial Narrow"/>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se evidencian señales implementadas en el espacio público</w:t>
            </w:r>
          </w:p>
        </w:tc>
      </w:tr>
      <w:tr w:rsidR="00906D37" w:rsidRPr="00906D37" w14:paraId="0F992317"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3B10" w14:textId="77777777" w:rsidR="007C6C04" w:rsidRPr="00906D37" w:rsidRDefault="007C6C04"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C9EB52C" w14:textId="77777777" w:rsidR="007C6C04" w:rsidRPr="00906D37" w:rsidRDefault="007C6C04"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28CF90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0E3F57D" w14:textId="77777777" w:rsidR="007C6C04" w:rsidRPr="00906D37" w:rsidRDefault="007C6C04"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símbolo de accesibilidad en la(s) puerta(s) de acceso</w:t>
            </w:r>
          </w:p>
        </w:tc>
        <w:tc>
          <w:tcPr>
            <w:tcW w:w="2790" w:type="dxa"/>
            <w:tcBorders>
              <w:top w:val="single" w:sz="4" w:space="0" w:color="auto"/>
              <w:left w:val="single" w:sz="4" w:space="0" w:color="auto"/>
              <w:bottom w:val="single" w:sz="4" w:space="0" w:color="auto"/>
              <w:right w:val="single" w:sz="4" w:space="0" w:color="auto"/>
            </w:tcBorders>
          </w:tcPr>
          <w:p w14:paraId="444D5E81" w14:textId="77777777" w:rsidR="007C6C04" w:rsidRPr="00906D37" w:rsidRDefault="007C6C04"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72F4724" w14:textId="77777777" w:rsidR="007C6C04" w:rsidRPr="00906D37" w:rsidRDefault="007C6C04"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PEACCTA502</w:t>
            </w:r>
          </w:p>
        </w:tc>
        <w:tc>
          <w:tcPr>
            <w:tcW w:w="1746" w:type="dxa"/>
            <w:tcBorders>
              <w:top w:val="single" w:sz="4" w:space="0" w:color="auto"/>
              <w:left w:val="single" w:sz="4" w:space="0" w:color="auto"/>
              <w:bottom w:val="single" w:sz="4" w:space="0" w:color="auto"/>
              <w:right w:val="single" w:sz="4" w:space="0" w:color="auto"/>
            </w:tcBorders>
          </w:tcPr>
          <w:p w14:paraId="1BC911F0" w14:textId="77777777" w:rsidR="007C6C04" w:rsidRPr="00906D37" w:rsidRDefault="007C6C04" w:rsidP="00540814">
            <w:pPr>
              <w:pStyle w:val="Prrafodelista"/>
              <w:spacing w:line="259" w:lineRule="auto"/>
              <w:ind w:left="720"/>
              <w:jc w:val="both"/>
              <w:rPr>
                <w:rFonts w:ascii="Arial Narrow" w:hAnsi="Arial Narrow" w:cs="Arial"/>
                <w:sz w:val="22"/>
                <w:szCs w:val="22"/>
              </w:rPr>
            </w:pPr>
          </w:p>
          <w:p w14:paraId="0BC1E035" w14:textId="77777777" w:rsidR="007C6C04" w:rsidRPr="00906D37" w:rsidRDefault="007C6C04"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7C317B0" w14:textId="77777777" w:rsidR="007C6C04" w:rsidRPr="00906D37" w:rsidRDefault="007C6C04" w:rsidP="00540814">
            <w:pPr>
              <w:pStyle w:val="Prrafodelista"/>
              <w:spacing w:line="259" w:lineRule="auto"/>
              <w:ind w:left="720"/>
              <w:jc w:val="both"/>
              <w:rPr>
                <w:rFonts w:ascii="Arial Narrow" w:hAnsi="Arial Narrow" w:cs="Arial"/>
                <w:sz w:val="22"/>
                <w:szCs w:val="22"/>
              </w:rPr>
            </w:pPr>
          </w:p>
          <w:p w14:paraId="02708AE4" w14:textId="77777777" w:rsidR="007C6C04" w:rsidRPr="00906D37" w:rsidRDefault="007C6C04"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6FD41C1"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53AAE8E" w14:textId="77777777" w:rsidR="007C6C04" w:rsidRPr="00906D37" w:rsidRDefault="007C6C0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4757BA" w14:textId="77777777" w:rsidR="007C6C04" w:rsidRPr="00906D37" w:rsidRDefault="007C6C04"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En la(s) puerta(s) de acceso a la infraestructura ¿se tiene implementado el símbolo de accesibilidad de acuerdo con la NTC 4139 y NTC 4144?</w:t>
            </w:r>
          </w:p>
        </w:tc>
      </w:tr>
      <w:tr w:rsidR="00906D37" w:rsidRPr="00906D37" w14:paraId="3D054F2B"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CD05204" w14:textId="77777777" w:rsidR="007C6C04" w:rsidRPr="00906D37" w:rsidRDefault="007C6C0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E7598A" w14:textId="77777777" w:rsidR="007C6C04" w:rsidRPr="00906D37" w:rsidRDefault="007C6C04"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C62E729" w14:textId="77777777" w:rsidR="007C6C04" w:rsidRPr="00906D37" w:rsidRDefault="007C6C04"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PEACTAE061: </w:t>
            </w:r>
            <w:r w:rsidRPr="00906D37">
              <w:rPr>
                <w:rFonts w:ascii="Arial Narrow" w:hAnsi="Arial Narrow"/>
                <w:sz w:val="22"/>
                <w:szCs w:val="22"/>
                <w:lang w:val="es-ES_tradnl"/>
              </w:rPr>
              <w:t>En el exterior de la edificación (en cada puerta de acceso) debe tener implementado el símbolo de accesibilidad.</w:t>
            </w:r>
          </w:p>
          <w:p w14:paraId="094AFC8B" w14:textId="77777777" w:rsidR="007C6C04" w:rsidRPr="00906D37" w:rsidRDefault="007C6C04"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PEACTAE062: </w:t>
            </w:r>
            <w:r w:rsidRPr="00906D37">
              <w:rPr>
                <w:rFonts w:ascii="Arial Narrow" w:hAnsi="Arial Narrow"/>
                <w:sz w:val="22"/>
                <w:szCs w:val="22"/>
                <w:lang w:val="es-ES_tradnl"/>
              </w:rPr>
              <w:t>El símbolo de accesibilidad debe ser una imagen estilizada de una persona en silla de ruedas, mirando hacia la derecha.</w:t>
            </w:r>
          </w:p>
          <w:p w14:paraId="1CC72283" w14:textId="77777777" w:rsidR="007C6C04" w:rsidRPr="00906D37" w:rsidRDefault="007C6C04"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PEACTAE063: </w:t>
            </w:r>
            <w:r w:rsidRPr="00906D37">
              <w:rPr>
                <w:rFonts w:ascii="Arial Narrow" w:hAnsi="Arial Narrow"/>
                <w:sz w:val="22"/>
                <w:szCs w:val="22"/>
                <w:lang w:val="es-ES_tradnl"/>
              </w:rPr>
              <w:t>El símbolo de accesibilidad debe ser una imagen de color blanco sobre un fondo de color azul oscuro, pantone 294, no puede tener como complemento etiquetas, textos o logos corporativos.</w:t>
            </w:r>
          </w:p>
          <w:p w14:paraId="1E83B00B" w14:textId="77777777" w:rsidR="007C6C04" w:rsidRPr="00906D37" w:rsidRDefault="007C6C04"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PEACTAE064: </w:t>
            </w:r>
            <w:r w:rsidRPr="00906D37">
              <w:rPr>
                <w:rFonts w:ascii="Arial Narrow" w:hAnsi="Arial Narrow"/>
                <w:sz w:val="22"/>
                <w:szCs w:val="22"/>
                <w:lang w:val="es-ES_tradnl"/>
              </w:rPr>
              <w:t xml:space="preserve">El logo símbolo debe ser correspondiente con la imagen y las proporciones determinadas en la NTC 4139.  </w:t>
            </w:r>
          </w:p>
        </w:tc>
      </w:tr>
      <w:tr w:rsidR="00906D37" w:rsidRPr="00906D37" w14:paraId="6332E17C"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FBAEECE" w14:textId="77777777" w:rsidR="00703C10" w:rsidRPr="00906D37" w:rsidRDefault="00703C1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CC87ED" w14:textId="77777777" w:rsidR="00703C10" w:rsidRPr="00906D37" w:rsidRDefault="00703C10" w:rsidP="00703C10">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398773CD" w14:textId="77777777" w:rsidR="00703C10" w:rsidRPr="00906D37" w:rsidRDefault="00703C10" w:rsidP="00703C10">
            <w:pPr>
              <w:numPr>
                <w:ilvl w:val="0"/>
                <w:numId w:val="10"/>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PEACTAE061, PEACTAE062, PEACTAE063 y PEACTAE064.</w:t>
            </w:r>
          </w:p>
          <w:p w14:paraId="1C725E1C" w14:textId="77777777" w:rsidR="00703C10" w:rsidRPr="00906D37" w:rsidRDefault="00703C10" w:rsidP="00703C10">
            <w:pPr>
              <w:numPr>
                <w:ilvl w:val="0"/>
                <w:numId w:val="10"/>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PEACTAE061. pero no cumple con PEACTAE062, PEACTAE063 y PEACTAE064.</w:t>
            </w:r>
          </w:p>
          <w:p w14:paraId="6A911B75" w14:textId="77777777" w:rsidR="00703C10" w:rsidRPr="00906D37" w:rsidRDefault="00703C10" w:rsidP="00703C10">
            <w:pPr>
              <w:numPr>
                <w:ilvl w:val="0"/>
                <w:numId w:val="10"/>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PEACTAE061 y alguno(s) de PEACTAE062, PEACTAE063 y PEACTAE064.</w:t>
            </w:r>
          </w:p>
          <w:p w14:paraId="0F0F90CE" w14:textId="5BD735B0" w:rsidR="00703C10" w:rsidRPr="00906D37" w:rsidRDefault="00703C10" w:rsidP="00703C10">
            <w:pPr>
              <w:numPr>
                <w:ilvl w:val="0"/>
                <w:numId w:val="10"/>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EXISTE</w:t>
            </w:r>
          </w:p>
        </w:tc>
      </w:tr>
      <w:tr w:rsidR="00906D37" w:rsidRPr="00906D37" w14:paraId="2AA2B4E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14A28" w14:textId="77777777" w:rsidR="007C6C04" w:rsidRPr="00906D37" w:rsidRDefault="007C6C04"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686C0E3" w14:textId="77777777" w:rsidR="007C6C04" w:rsidRPr="00906D37" w:rsidRDefault="007C6C04"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5ED513C"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F040107" w14:textId="77777777" w:rsidR="007C6C04" w:rsidRPr="00906D37" w:rsidRDefault="007C6C04"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señales táctiles de percepción manual</w:t>
            </w:r>
          </w:p>
        </w:tc>
        <w:tc>
          <w:tcPr>
            <w:tcW w:w="2790" w:type="dxa"/>
            <w:tcBorders>
              <w:top w:val="single" w:sz="4" w:space="0" w:color="auto"/>
              <w:left w:val="single" w:sz="4" w:space="0" w:color="auto"/>
              <w:bottom w:val="single" w:sz="4" w:space="0" w:color="auto"/>
              <w:right w:val="single" w:sz="4" w:space="0" w:color="auto"/>
            </w:tcBorders>
          </w:tcPr>
          <w:p w14:paraId="17A838F8" w14:textId="77777777" w:rsidR="007C6C04" w:rsidRPr="00906D37" w:rsidRDefault="007C6C04"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B9E4A40" w14:textId="77777777" w:rsidR="007C6C04" w:rsidRPr="00906D37" w:rsidRDefault="007C6C04"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PEACCTA503</w:t>
            </w:r>
          </w:p>
        </w:tc>
        <w:tc>
          <w:tcPr>
            <w:tcW w:w="1746" w:type="dxa"/>
            <w:tcBorders>
              <w:top w:val="single" w:sz="4" w:space="0" w:color="auto"/>
              <w:left w:val="single" w:sz="4" w:space="0" w:color="auto"/>
              <w:bottom w:val="single" w:sz="4" w:space="0" w:color="auto"/>
              <w:right w:val="single" w:sz="4" w:space="0" w:color="auto"/>
            </w:tcBorders>
          </w:tcPr>
          <w:p w14:paraId="72935004" w14:textId="77777777" w:rsidR="007C6C04" w:rsidRPr="00906D37" w:rsidRDefault="007C6C04" w:rsidP="00540814">
            <w:pPr>
              <w:pStyle w:val="Prrafodelista"/>
              <w:spacing w:line="259" w:lineRule="auto"/>
              <w:ind w:left="720"/>
              <w:jc w:val="both"/>
              <w:rPr>
                <w:rFonts w:ascii="Arial Narrow" w:hAnsi="Arial Narrow" w:cs="Arial"/>
                <w:sz w:val="22"/>
                <w:szCs w:val="22"/>
              </w:rPr>
            </w:pPr>
          </w:p>
          <w:p w14:paraId="18719055" w14:textId="77777777" w:rsidR="007C6C04" w:rsidRPr="00906D37" w:rsidRDefault="007C6C04"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57BACF7D" w14:textId="77777777" w:rsidR="007C6C04" w:rsidRPr="00906D37" w:rsidRDefault="007C6C04" w:rsidP="00540814">
            <w:pPr>
              <w:pStyle w:val="Prrafodelista"/>
              <w:spacing w:line="259" w:lineRule="auto"/>
              <w:ind w:left="720"/>
              <w:jc w:val="both"/>
              <w:rPr>
                <w:rFonts w:ascii="Arial Narrow" w:hAnsi="Arial Narrow" w:cs="Arial"/>
                <w:sz w:val="22"/>
                <w:szCs w:val="22"/>
              </w:rPr>
            </w:pPr>
          </w:p>
          <w:p w14:paraId="34B6DA9C" w14:textId="77777777" w:rsidR="007C6C04" w:rsidRPr="00906D37" w:rsidRDefault="007C6C04"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40DA85A"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C525E56" w14:textId="77777777" w:rsidR="007C6C04" w:rsidRPr="00906D37" w:rsidRDefault="007C6C0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F9E687" w14:textId="77777777" w:rsidR="007C6C04" w:rsidRPr="00906D37" w:rsidRDefault="007C6C04"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w:t>
            </w:r>
            <w:r w:rsidRPr="00906D37">
              <w:rPr>
                <w:rFonts w:ascii="Arial Narrow" w:hAnsi="Arial Narrow" w:cs="Arial"/>
                <w:lang w:val="es-ES_tradnl"/>
              </w:rPr>
              <w:t>La infraestructura cuenta con señales táctiles de percepción manual de acuerdo con la NTC 4144?</w:t>
            </w:r>
          </w:p>
        </w:tc>
      </w:tr>
      <w:tr w:rsidR="00906D37" w:rsidRPr="00906D37" w14:paraId="25D45BAB"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B006056" w14:textId="77777777" w:rsidR="007C6C04" w:rsidRPr="00906D37" w:rsidRDefault="007C6C0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7C7C57" w14:textId="77777777" w:rsidR="007C6C04" w:rsidRPr="00906D37" w:rsidRDefault="007C6C04"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ABAD8D1" w14:textId="77777777" w:rsidR="007C6C04" w:rsidRPr="00906D37" w:rsidRDefault="007C6C04"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PEACTAE065: </w:t>
            </w:r>
            <w:r w:rsidRPr="00906D37">
              <w:rPr>
                <w:rFonts w:ascii="Arial Narrow" w:hAnsi="Arial Narrow"/>
                <w:sz w:val="22"/>
                <w:szCs w:val="22"/>
                <w:lang w:val="es-ES_tradnl"/>
              </w:rPr>
              <w:t>La infraestructura debe tener implementadas señales táctiles de percepción manual.</w:t>
            </w:r>
          </w:p>
          <w:p w14:paraId="7D1CA124" w14:textId="77777777" w:rsidR="007C6C04" w:rsidRPr="00906D37" w:rsidRDefault="007C6C04"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PEACTAE066: </w:t>
            </w:r>
            <w:r w:rsidRPr="00906D37">
              <w:rPr>
                <w:rFonts w:ascii="Arial Narrow" w:hAnsi="Arial Narrow"/>
                <w:sz w:val="22"/>
                <w:szCs w:val="22"/>
                <w:lang w:val="es-ES_tradnl"/>
              </w:rPr>
              <w:t>Las señales táctiles deben estar realizadas en relieve suficientemente contrastado, no lacerante y de dimensiones abarcables por los dedos.</w:t>
            </w:r>
          </w:p>
          <w:p w14:paraId="4E5ECC67" w14:textId="77777777" w:rsidR="007C6C04" w:rsidRPr="00906D37" w:rsidRDefault="007C6C04"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PEACTAE067: </w:t>
            </w:r>
            <w:r w:rsidRPr="00906D37">
              <w:rPr>
                <w:rFonts w:ascii="Arial Narrow" w:hAnsi="Arial Narrow"/>
                <w:sz w:val="22"/>
                <w:szCs w:val="22"/>
                <w:lang w:val="es-ES_tradnl"/>
              </w:rPr>
              <w:t>Las señales táctiles deben estar ubicadas en alturas comprendidas entre 0.70 m y 1.20 m.</w:t>
            </w:r>
          </w:p>
        </w:tc>
      </w:tr>
      <w:tr w:rsidR="00906D37" w:rsidRPr="00906D37" w14:paraId="18C077EC"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ECD7733" w14:textId="77777777" w:rsidR="007A3A7F" w:rsidRPr="00906D37" w:rsidRDefault="007A3A7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B1FFDA" w14:textId="77777777" w:rsidR="007A3A7F" w:rsidRPr="00906D37" w:rsidRDefault="007A3A7F" w:rsidP="007A3A7F">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Rúbrica:</w:t>
            </w:r>
          </w:p>
          <w:p w14:paraId="00B0F72F" w14:textId="77777777" w:rsidR="007A3A7F" w:rsidRPr="00906D37" w:rsidRDefault="007A3A7F" w:rsidP="007A3A7F">
            <w:pPr>
              <w:numPr>
                <w:ilvl w:val="0"/>
                <w:numId w:val="11"/>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PEACTAE065, PEACTAE066 y PEACTAE067.</w:t>
            </w:r>
          </w:p>
          <w:p w14:paraId="20078744" w14:textId="77777777" w:rsidR="007A3A7F" w:rsidRPr="00906D37" w:rsidRDefault="007A3A7F" w:rsidP="007A3A7F">
            <w:pPr>
              <w:numPr>
                <w:ilvl w:val="0"/>
                <w:numId w:val="11"/>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PEACTAE065. pero no cumple con PEACTAE066 y PEACTAE067.</w:t>
            </w:r>
          </w:p>
          <w:p w14:paraId="5BDCF03A" w14:textId="77777777" w:rsidR="007A3A7F" w:rsidRPr="00906D37" w:rsidRDefault="007A3A7F" w:rsidP="007A3A7F">
            <w:pPr>
              <w:numPr>
                <w:ilvl w:val="0"/>
                <w:numId w:val="11"/>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PARCIALMENTE</w:t>
            </w:r>
            <w:r w:rsidRPr="00906D37">
              <w:rPr>
                <w:rFonts w:ascii="Arial Narrow" w:eastAsia="Calibri" w:hAnsi="Arial Narrow" w:cs="Arial"/>
                <w:bCs/>
                <w:sz w:val="22"/>
                <w:szCs w:val="22"/>
                <w:lang w:val="es-CO" w:eastAsia="en-US"/>
              </w:rPr>
              <w:t>: Cuando cumple con PEACTAE065 Y PEACTAE066. pero no cumple con PEACTAE067.</w:t>
            </w:r>
          </w:p>
          <w:p w14:paraId="3F14B715" w14:textId="45F8D313" w:rsidR="007A3A7F" w:rsidRPr="00906D37" w:rsidRDefault="007A3A7F" w:rsidP="007A3A7F">
            <w:pPr>
              <w:numPr>
                <w:ilvl w:val="0"/>
                <w:numId w:val="11"/>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cumple con PEACTAE065.</w:t>
            </w:r>
          </w:p>
        </w:tc>
      </w:tr>
      <w:tr w:rsidR="00906D37" w:rsidRPr="00906D37" w14:paraId="50ADEDB3"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8856D" w14:textId="77777777" w:rsidR="007A3A7F" w:rsidRPr="00906D37" w:rsidRDefault="007A3A7F"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6C362B1" w14:textId="77777777" w:rsidR="007A3A7F" w:rsidRPr="00906D37" w:rsidRDefault="007A3A7F"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A0C215E"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B84DE38" w14:textId="77777777" w:rsidR="007A3A7F" w:rsidRPr="00906D37" w:rsidRDefault="007A3A7F"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emisores de señales visuales y audibles</w:t>
            </w:r>
          </w:p>
        </w:tc>
        <w:tc>
          <w:tcPr>
            <w:tcW w:w="2790" w:type="dxa"/>
            <w:tcBorders>
              <w:top w:val="single" w:sz="4" w:space="0" w:color="auto"/>
              <w:left w:val="single" w:sz="4" w:space="0" w:color="auto"/>
              <w:bottom w:val="single" w:sz="4" w:space="0" w:color="auto"/>
              <w:right w:val="single" w:sz="4" w:space="0" w:color="auto"/>
            </w:tcBorders>
          </w:tcPr>
          <w:p w14:paraId="734DDD49" w14:textId="77777777" w:rsidR="007A3A7F" w:rsidRPr="00906D37" w:rsidRDefault="007A3A7F"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D2F3CA6" w14:textId="77777777" w:rsidR="007A3A7F" w:rsidRPr="00906D37" w:rsidRDefault="007A3A7F"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PEACCTA504</w:t>
            </w:r>
          </w:p>
        </w:tc>
        <w:tc>
          <w:tcPr>
            <w:tcW w:w="1746" w:type="dxa"/>
            <w:tcBorders>
              <w:top w:val="single" w:sz="4" w:space="0" w:color="auto"/>
              <w:left w:val="single" w:sz="4" w:space="0" w:color="auto"/>
              <w:bottom w:val="single" w:sz="4" w:space="0" w:color="auto"/>
              <w:right w:val="single" w:sz="4" w:space="0" w:color="auto"/>
            </w:tcBorders>
          </w:tcPr>
          <w:p w14:paraId="68365AFC" w14:textId="77777777" w:rsidR="007A3A7F" w:rsidRPr="00906D37" w:rsidRDefault="007A3A7F" w:rsidP="00540814">
            <w:pPr>
              <w:pStyle w:val="Prrafodelista"/>
              <w:spacing w:line="259" w:lineRule="auto"/>
              <w:ind w:left="720"/>
              <w:jc w:val="both"/>
              <w:rPr>
                <w:rFonts w:ascii="Arial Narrow" w:hAnsi="Arial Narrow" w:cs="Arial"/>
                <w:sz w:val="22"/>
                <w:szCs w:val="22"/>
              </w:rPr>
            </w:pPr>
          </w:p>
          <w:p w14:paraId="084D559C" w14:textId="77777777" w:rsidR="007A3A7F" w:rsidRPr="00906D37" w:rsidRDefault="007A3A7F"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19D9EFE8" w14:textId="77777777" w:rsidR="007A3A7F" w:rsidRPr="00906D37" w:rsidRDefault="007A3A7F" w:rsidP="00540814">
            <w:pPr>
              <w:pStyle w:val="Prrafodelista"/>
              <w:spacing w:line="259" w:lineRule="auto"/>
              <w:ind w:left="720"/>
              <w:jc w:val="both"/>
              <w:rPr>
                <w:rFonts w:ascii="Arial Narrow" w:hAnsi="Arial Narrow" w:cs="Arial"/>
                <w:sz w:val="22"/>
                <w:szCs w:val="22"/>
              </w:rPr>
            </w:pPr>
          </w:p>
          <w:p w14:paraId="58D54D87" w14:textId="77777777" w:rsidR="007A3A7F" w:rsidRPr="00906D37" w:rsidRDefault="007A3A7F"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560985B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E68C727" w14:textId="77777777" w:rsidR="007A3A7F" w:rsidRPr="00906D37" w:rsidRDefault="007A3A7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ACD8E4" w14:textId="77777777" w:rsidR="007A3A7F" w:rsidRPr="00906D37" w:rsidRDefault="007A3A7F"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cuenta con emisores de señales visuales y audibles de acuerdo con la NTC 4144?</w:t>
            </w:r>
          </w:p>
        </w:tc>
      </w:tr>
      <w:tr w:rsidR="00906D37" w:rsidRPr="00906D37" w14:paraId="1B8E1195"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65C4E25" w14:textId="77777777" w:rsidR="007A3A7F" w:rsidRPr="00906D37" w:rsidRDefault="007A3A7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2EBAE7" w14:textId="77777777" w:rsidR="007A3A7F" w:rsidRPr="00906D37" w:rsidRDefault="007A3A7F"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1C52B7A" w14:textId="77777777" w:rsidR="007A3A7F" w:rsidRPr="00906D37" w:rsidRDefault="007A3A7F"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PEACTAE068: </w:t>
            </w:r>
            <w:r w:rsidRPr="00906D37">
              <w:rPr>
                <w:rFonts w:ascii="Arial Narrow" w:hAnsi="Arial Narrow"/>
                <w:sz w:val="22"/>
                <w:szCs w:val="22"/>
                <w:lang w:val="es-ES_tradnl"/>
              </w:rPr>
              <w:t>La infraestructura debe tener implementadas señales visuales y audibles.</w:t>
            </w:r>
          </w:p>
          <w:p w14:paraId="4421AEF4" w14:textId="77777777" w:rsidR="007A3A7F" w:rsidRPr="00906D37" w:rsidRDefault="007A3A7F"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PEACTAE069: </w:t>
            </w:r>
            <w:r w:rsidRPr="00906D37">
              <w:rPr>
                <w:rFonts w:ascii="Arial Narrow" w:hAnsi="Arial Narrow"/>
                <w:sz w:val="22"/>
                <w:szCs w:val="22"/>
                <w:lang w:val="es-ES_tradnl"/>
              </w:rPr>
              <w:t>Las señales visuales se deben destacar por su contraste.</w:t>
            </w:r>
          </w:p>
          <w:p w14:paraId="5B4192FE" w14:textId="77777777" w:rsidR="007A3A7F" w:rsidRPr="00906D37" w:rsidRDefault="007A3A7F"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PEACTAE070: </w:t>
            </w:r>
            <w:r w:rsidRPr="00906D37">
              <w:rPr>
                <w:rFonts w:ascii="Arial Narrow" w:hAnsi="Arial Narrow"/>
                <w:sz w:val="22"/>
                <w:szCs w:val="22"/>
                <w:lang w:val="es-ES_tradnl"/>
              </w:rPr>
              <w:t>Las señales visuales deben estar ubicadas en alturas comprendidas entre 1.40 m y 1.70 m.</w:t>
            </w:r>
          </w:p>
          <w:p w14:paraId="7DB0F7A1" w14:textId="77777777" w:rsidR="007A3A7F" w:rsidRPr="00906D37" w:rsidRDefault="007A3A7F"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PEACTAE071: </w:t>
            </w:r>
            <w:r w:rsidRPr="00906D37">
              <w:rPr>
                <w:rFonts w:ascii="Arial Narrow" w:hAnsi="Arial Narrow"/>
                <w:sz w:val="22"/>
                <w:szCs w:val="22"/>
                <w:lang w:val="es-ES_tradnl"/>
              </w:rPr>
              <w:t>Las letras de las señales visuales dentro de la edificación deben tener dimensiones superiores a 1,5 cm.</w:t>
            </w:r>
          </w:p>
          <w:p w14:paraId="0918E822" w14:textId="77777777" w:rsidR="007A3A7F" w:rsidRPr="00906D37" w:rsidRDefault="007A3A7F"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PEACTAE072: </w:t>
            </w:r>
            <w:r w:rsidRPr="00906D37">
              <w:rPr>
                <w:rFonts w:ascii="Arial Narrow" w:hAnsi="Arial Narrow"/>
                <w:sz w:val="22"/>
                <w:szCs w:val="22"/>
                <w:lang w:val="es-ES_tradnl"/>
              </w:rPr>
              <w:t>Los emisores de señales visuales y audibles que se coloquen suspendidos deben estar a una altura superior a 210 cm</w:t>
            </w:r>
          </w:p>
        </w:tc>
      </w:tr>
      <w:tr w:rsidR="00906D37" w:rsidRPr="00906D37" w14:paraId="06DFF61B"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4454191" w14:textId="77777777" w:rsidR="0065239A" w:rsidRPr="00906D37" w:rsidRDefault="0065239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5E79DE" w14:textId="77777777" w:rsidR="0065239A" w:rsidRPr="00906D37" w:rsidRDefault="0065239A" w:rsidP="0065239A">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5B76282B" w14:textId="77777777" w:rsidR="0065239A" w:rsidRPr="00906D37" w:rsidRDefault="0065239A" w:rsidP="0065239A">
            <w:pPr>
              <w:numPr>
                <w:ilvl w:val="0"/>
                <w:numId w:val="12"/>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PEACTAE068, PEACTAE069, PEACTAE070, PEACTAE071 y PEACTAE072.</w:t>
            </w:r>
          </w:p>
          <w:p w14:paraId="5EEFD076" w14:textId="77777777" w:rsidR="0065239A" w:rsidRPr="00906D37" w:rsidRDefault="0065239A" w:rsidP="0065239A">
            <w:pPr>
              <w:numPr>
                <w:ilvl w:val="0"/>
                <w:numId w:val="12"/>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PEACTAE068. pero no cumple con PEACTAE069, PEACTAE070, PEACTAE071 y PEACTAE072.</w:t>
            </w:r>
          </w:p>
          <w:p w14:paraId="311D2CB7" w14:textId="77777777" w:rsidR="0065239A" w:rsidRPr="00906D37" w:rsidRDefault="0065239A" w:rsidP="0065239A">
            <w:pPr>
              <w:numPr>
                <w:ilvl w:val="0"/>
                <w:numId w:val="12"/>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Cuando cumple con PEACTAE068 y PEACTAE069. pero no cumple con, PEACTAE070, PEACTAE071 y PEACTAE072.</w:t>
            </w:r>
          </w:p>
          <w:p w14:paraId="1D84B351" w14:textId="474926E5" w:rsidR="0065239A" w:rsidRPr="00906D37" w:rsidRDefault="0065239A" w:rsidP="0065239A">
            <w:pPr>
              <w:numPr>
                <w:ilvl w:val="0"/>
                <w:numId w:val="12"/>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EXISTE</w:t>
            </w:r>
          </w:p>
        </w:tc>
      </w:tr>
    </w:tbl>
    <w:p w14:paraId="0EE34F0E"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6AA78C0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15C7A9E" w14:textId="19352334"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Punto(s) de Información</w:t>
            </w:r>
            <w:r w:rsidR="004B7DDD" w:rsidRPr="00906D37">
              <w:rPr>
                <w:rFonts w:ascii="Arial Narrow" w:hAnsi="Arial Narrow" w:cs="Arial"/>
                <w:b/>
                <w:bCs/>
                <w:sz w:val="22"/>
                <w:szCs w:val="22"/>
                <w:vertAlign w:val="superscript"/>
                <w:lang w:val="es-CO"/>
              </w:rPr>
              <w:footnoteReference w:id="42"/>
            </w:r>
            <w:r w:rsidR="00EA31C2" w:rsidRPr="00906D37">
              <w:rPr>
                <w:rFonts w:ascii="Arial Narrow" w:hAnsi="Arial Narrow"/>
                <w:sz w:val="22"/>
                <w:szCs w:val="22"/>
                <w:vertAlign w:val="superscript"/>
                <w:lang w:val="es-CO"/>
              </w:rPr>
              <w:t xml:space="preserve"> </w:t>
            </w:r>
            <w:r w:rsidR="00EA31C2" w:rsidRPr="00906D37">
              <w:rPr>
                <w:rFonts w:ascii="Arial Narrow" w:hAnsi="Arial Narrow" w:cs="Arial"/>
                <w:b/>
                <w:bCs/>
                <w:sz w:val="22"/>
                <w:szCs w:val="22"/>
                <w:vertAlign w:val="superscript"/>
                <w:lang w:val="es-CO"/>
              </w:rPr>
              <w:footnoteReference w:id="43"/>
            </w:r>
            <w:r w:rsidR="00EA31C2" w:rsidRPr="00906D37">
              <w:rPr>
                <w:rFonts w:ascii="Arial Narrow" w:hAnsi="Arial Narrow" w:cs="Arial"/>
                <w:b/>
                <w:bCs/>
                <w:sz w:val="22"/>
                <w:szCs w:val="22"/>
                <w:lang w:val="es-CO"/>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3D8D186"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4</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FEAB826"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(4L).</w:t>
            </w:r>
          </w:p>
        </w:tc>
      </w:tr>
      <w:tr w:rsidR="00906D37" w:rsidRPr="00906D37" w14:paraId="7F4C0963" w14:textId="77777777" w:rsidTr="00285A6E">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6F13A07" w14:textId="0C775E62" w:rsidR="004B536E" w:rsidRPr="00906D37" w:rsidRDefault="004B536E"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5C83C6E5"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3DD0F"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7344D3B"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D309D6F"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6721FB3"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Señales instaladas sobre el espacio público</w:t>
            </w:r>
          </w:p>
        </w:tc>
        <w:tc>
          <w:tcPr>
            <w:tcW w:w="2790" w:type="dxa"/>
            <w:tcBorders>
              <w:top w:val="single" w:sz="4" w:space="0" w:color="auto"/>
              <w:left w:val="single" w:sz="4" w:space="0" w:color="auto"/>
              <w:bottom w:val="single" w:sz="4" w:space="0" w:color="auto"/>
              <w:right w:val="single" w:sz="4" w:space="0" w:color="auto"/>
            </w:tcBorders>
          </w:tcPr>
          <w:p w14:paraId="2336EE12"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D57EC6D"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PEACCTA601</w:t>
            </w:r>
          </w:p>
        </w:tc>
        <w:tc>
          <w:tcPr>
            <w:tcW w:w="1746" w:type="dxa"/>
            <w:tcBorders>
              <w:top w:val="single" w:sz="4" w:space="0" w:color="auto"/>
              <w:left w:val="single" w:sz="4" w:space="0" w:color="auto"/>
              <w:bottom w:val="single" w:sz="4" w:space="0" w:color="auto"/>
              <w:right w:val="single" w:sz="4" w:space="0" w:color="auto"/>
            </w:tcBorders>
          </w:tcPr>
          <w:p w14:paraId="0115DACF"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E77D612"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65C4417"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CACD33C"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779A3E8"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0D146FE3"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1512A8"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cuenta con Punto de Información?</w:t>
            </w:r>
          </w:p>
        </w:tc>
      </w:tr>
      <w:tr w:rsidR="00906D37" w:rsidRPr="00906D37" w14:paraId="3AD2FD7B"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091ABD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79FF31"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63FDB75" w14:textId="77777777" w:rsidR="00DF08C3" w:rsidRPr="00906D37" w:rsidRDefault="00DF08C3" w:rsidP="00476C26">
            <w:pPr>
              <w:ind w:left="284"/>
              <w:jc w:val="both"/>
              <w:rPr>
                <w:rFonts w:ascii="Arial Narrow" w:hAnsi="Arial Narrow" w:cs="Calibri"/>
                <w:b/>
                <w:bCs/>
                <w:sz w:val="22"/>
                <w:szCs w:val="22"/>
              </w:rPr>
            </w:pPr>
            <w:r w:rsidRPr="00906D37">
              <w:rPr>
                <w:rFonts w:ascii="Arial Narrow" w:hAnsi="Arial Narrow" w:cs="Calibri"/>
                <w:b/>
                <w:bCs/>
                <w:sz w:val="22"/>
                <w:szCs w:val="22"/>
              </w:rPr>
              <w:t xml:space="preserve">PEACCTA601: </w:t>
            </w:r>
            <w:r w:rsidRPr="00906D37">
              <w:rPr>
                <w:rFonts w:ascii="Arial Narrow" w:hAnsi="Arial Narrow"/>
                <w:sz w:val="22"/>
                <w:szCs w:val="22"/>
                <w:lang w:val="es-CO"/>
              </w:rPr>
              <w:t xml:space="preserve">La infraestructura debe tener implementado Punto de Información. </w:t>
            </w:r>
          </w:p>
        </w:tc>
      </w:tr>
      <w:tr w:rsidR="00906D37" w:rsidRPr="00906D37" w14:paraId="6E685A50"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B5339B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D90541"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6AAB732A" w14:textId="77777777" w:rsidR="00DF08C3" w:rsidRPr="00906D37" w:rsidRDefault="00DF08C3" w:rsidP="00476C26">
            <w:pPr>
              <w:numPr>
                <w:ilvl w:val="0"/>
                <w:numId w:val="13"/>
              </w:numPr>
              <w:contextualSpacing/>
              <w:jc w:val="both"/>
              <w:rPr>
                <w:rFonts w:ascii="Arial Narrow" w:eastAsia="Calibri" w:hAnsi="Arial Narrow" w:cs="Arial"/>
                <w:bCs/>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 xml:space="preserve">Cuando cumple con </w:t>
            </w:r>
            <w:r w:rsidRPr="00906D37">
              <w:rPr>
                <w:rFonts w:ascii="Arial Narrow" w:hAnsi="Arial Narrow" w:cs="Calibri"/>
                <w:sz w:val="22"/>
                <w:szCs w:val="22"/>
              </w:rPr>
              <w:t>PEACCTA601</w:t>
            </w:r>
            <w:r w:rsidRPr="00906D37">
              <w:rPr>
                <w:rFonts w:ascii="Arial Narrow" w:eastAsia="Calibri" w:hAnsi="Arial Narrow" w:cs="Arial"/>
                <w:sz w:val="22"/>
                <w:szCs w:val="22"/>
                <w:lang w:val="es-CO" w:eastAsia="en-US"/>
              </w:rPr>
              <w:t>.</w:t>
            </w:r>
          </w:p>
          <w:p w14:paraId="4E6E0951" w14:textId="77777777" w:rsidR="00DF08C3" w:rsidRPr="00906D37" w:rsidRDefault="00DF08C3" w:rsidP="00476C26">
            <w:pPr>
              <w:numPr>
                <w:ilvl w:val="0"/>
                <w:numId w:val="13"/>
              </w:numPr>
              <w:contextualSpacing/>
              <w:jc w:val="both"/>
              <w:rPr>
                <w:rFonts w:ascii="Arial Narrow" w:hAnsi="Arial Narrow"/>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 xml:space="preserve">Cuando no cumple con </w:t>
            </w:r>
            <w:r w:rsidRPr="00906D37">
              <w:rPr>
                <w:rFonts w:ascii="Arial Narrow" w:hAnsi="Arial Narrow" w:cs="Calibri"/>
                <w:sz w:val="22"/>
                <w:szCs w:val="22"/>
              </w:rPr>
              <w:t>PEACCTA601</w:t>
            </w:r>
            <w:r w:rsidRPr="00906D37">
              <w:rPr>
                <w:rFonts w:ascii="Arial Narrow" w:eastAsia="Calibri" w:hAnsi="Arial Narrow" w:cs="Arial"/>
                <w:sz w:val="22"/>
                <w:szCs w:val="22"/>
                <w:lang w:val="es-CO" w:eastAsia="en-US"/>
              </w:rPr>
              <w:t>.</w:t>
            </w:r>
          </w:p>
        </w:tc>
      </w:tr>
      <w:tr w:rsidR="00906D37" w:rsidRPr="00906D37" w14:paraId="5FD1755A"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A658E" w14:textId="77777777" w:rsidR="007809F5" w:rsidRPr="00906D37" w:rsidRDefault="007809F5"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7F6BD85" w14:textId="77777777" w:rsidR="007809F5" w:rsidRPr="00906D37" w:rsidRDefault="007809F5"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BE129D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18FD5F7" w14:textId="77777777" w:rsidR="007809F5" w:rsidRPr="00906D37" w:rsidRDefault="007809F5"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símbolo de accesibilidad en el punto de información</w:t>
            </w:r>
          </w:p>
        </w:tc>
        <w:tc>
          <w:tcPr>
            <w:tcW w:w="2790" w:type="dxa"/>
            <w:tcBorders>
              <w:top w:val="single" w:sz="4" w:space="0" w:color="auto"/>
              <w:left w:val="single" w:sz="4" w:space="0" w:color="auto"/>
              <w:bottom w:val="single" w:sz="4" w:space="0" w:color="auto"/>
              <w:right w:val="single" w:sz="4" w:space="0" w:color="auto"/>
            </w:tcBorders>
          </w:tcPr>
          <w:p w14:paraId="06101729" w14:textId="77777777" w:rsidR="007809F5" w:rsidRPr="00906D37" w:rsidRDefault="007809F5"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2553CBD" w14:textId="77777777" w:rsidR="007809F5" w:rsidRPr="00906D37" w:rsidRDefault="007809F5"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PEACCTA602</w:t>
            </w:r>
          </w:p>
        </w:tc>
        <w:tc>
          <w:tcPr>
            <w:tcW w:w="1746" w:type="dxa"/>
            <w:tcBorders>
              <w:top w:val="single" w:sz="4" w:space="0" w:color="auto"/>
              <w:left w:val="single" w:sz="4" w:space="0" w:color="auto"/>
              <w:bottom w:val="single" w:sz="4" w:space="0" w:color="auto"/>
              <w:right w:val="single" w:sz="4" w:space="0" w:color="auto"/>
            </w:tcBorders>
          </w:tcPr>
          <w:p w14:paraId="0B07F085" w14:textId="77777777" w:rsidR="007809F5" w:rsidRPr="00906D37" w:rsidRDefault="007809F5" w:rsidP="00540814">
            <w:pPr>
              <w:pStyle w:val="Prrafodelista"/>
              <w:spacing w:line="259" w:lineRule="auto"/>
              <w:ind w:left="720"/>
              <w:jc w:val="both"/>
              <w:rPr>
                <w:rFonts w:ascii="Arial Narrow" w:hAnsi="Arial Narrow" w:cs="Arial"/>
                <w:sz w:val="22"/>
                <w:szCs w:val="22"/>
              </w:rPr>
            </w:pPr>
          </w:p>
          <w:p w14:paraId="4AA2C7F0" w14:textId="77777777" w:rsidR="007809F5" w:rsidRPr="00906D37" w:rsidRDefault="007809F5"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1DD2B6C" w14:textId="77777777" w:rsidR="007809F5" w:rsidRPr="00906D37" w:rsidRDefault="007809F5" w:rsidP="00540814">
            <w:pPr>
              <w:pStyle w:val="Prrafodelista"/>
              <w:spacing w:line="259" w:lineRule="auto"/>
              <w:ind w:left="720"/>
              <w:jc w:val="both"/>
              <w:rPr>
                <w:rFonts w:ascii="Arial Narrow" w:hAnsi="Arial Narrow" w:cs="Arial"/>
                <w:sz w:val="22"/>
                <w:szCs w:val="22"/>
              </w:rPr>
            </w:pPr>
          </w:p>
          <w:p w14:paraId="7CD7BFAC" w14:textId="77777777" w:rsidR="007809F5" w:rsidRPr="00906D37" w:rsidRDefault="007809F5"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B167635"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80ED66E" w14:textId="77777777" w:rsidR="007809F5" w:rsidRPr="00906D37" w:rsidRDefault="007809F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44EBCA" w14:textId="77777777" w:rsidR="007809F5" w:rsidRPr="00906D37" w:rsidRDefault="007809F5"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Punto de Información tiene implementado el símbolo de accesibilidad de acuerdo con la NTC 4139?</w:t>
            </w:r>
          </w:p>
        </w:tc>
      </w:tr>
      <w:tr w:rsidR="00906D37" w:rsidRPr="00906D37" w14:paraId="01AED850"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7C19037" w14:textId="77777777" w:rsidR="007809F5" w:rsidRPr="00906D37" w:rsidRDefault="007809F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7C67A55" w14:textId="77777777" w:rsidR="007809F5" w:rsidRPr="00906D37" w:rsidRDefault="007809F5"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44FB504" w14:textId="77777777" w:rsidR="007809F5" w:rsidRPr="00906D37" w:rsidRDefault="007809F5"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PEACTAE073: </w:t>
            </w:r>
            <w:r w:rsidRPr="00906D37">
              <w:rPr>
                <w:rFonts w:ascii="Arial Narrow" w:hAnsi="Arial Narrow"/>
                <w:sz w:val="22"/>
                <w:szCs w:val="22"/>
                <w:lang w:val="es-ES_tradnl"/>
              </w:rPr>
              <w:t>El punto de información debe tener Implementado del símbolo de accesibilidad.</w:t>
            </w:r>
          </w:p>
          <w:p w14:paraId="60E045C0" w14:textId="77777777" w:rsidR="007809F5" w:rsidRPr="00906D37" w:rsidRDefault="007809F5" w:rsidP="00540814">
            <w:pPr>
              <w:ind w:left="284"/>
              <w:jc w:val="both"/>
              <w:rPr>
                <w:rFonts w:ascii="Arial Narrow" w:hAnsi="Arial Narrow"/>
                <w:sz w:val="22"/>
                <w:szCs w:val="22"/>
                <w:lang w:val="es-ES_tradnl"/>
              </w:rPr>
            </w:pPr>
            <w:r w:rsidRPr="00906D37">
              <w:rPr>
                <w:rFonts w:ascii="Arial Narrow" w:hAnsi="Arial Narrow" w:cs="Calibri"/>
                <w:b/>
                <w:bCs/>
                <w:sz w:val="22"/>
                <w:szCs w:val="22"/>
              </w:rPr>
              <w:t>PEACTAE074:</w:t>
            </w:r>
            <w:r w:rsidRPr="00906D37">
              <w:rPr>
                <w:rFonts w:ascii="Arial Narrow" w:hAnsi="Arial Narrow"/>
                <w:sz w:val="22"/>
                <w:szCs w:val="22"/>
                <w:lang w:val="es-ES_tradnl"/>
              </w:rPr>
              <w:t xml:space="preserve"> El símbolo de accesibilidad debe ser una imagen estilizada de una persona en silla de ruedas, mirando hacia la derecha.</w:t>
            </w:r>
          </w:p>
          <w:p w14:paraId="16E0B4CA" w14:textId="77777777" w:rsidR="007809F5" w:rsidRPr="00906D37" w:rsidRDefault="007809F5" w:rsidP="00540814">
            <w:pPr>
              <w:ind w:left="284"/>
              <w:jc w:val="both"/>
              <w:rPr>
                <w:rFonts w:ascii="Arial Narrow" w:hAnsi="Arial Narrow"/>
                <w:sz w:val="22"/>
                <w:szCs w:val="22"/>
                <w:lang w:val="es-ES_tradnl"/>
              </w:rPr>
            </w:pPr>
            <w:r w:rsidRPr="00906D37">
              <w:rPr>
                <w:rFonts w:ascii="Arial Narrow" w:hAnsi="Arial Narrow" w:cs="Calibri"/>
                <w:b/>
                <w:bCs/>
                <w:sz w:val="22"/>
                <w:szCs w:val="22"/>
              </w:rPr>
              <w:t>PEACTAE075:</w:t>
            </w:r>
            <w:r w:rsidRPr="00906D37">
              <w:rPr>
                <w:rFonts w:ascii="Arial Narrow" w:hAnsi="Arial Narrow"/>
                <w:sz w:val="22"/>
                <w:szCs w:val="22"/>
                <w:lang w:val="es-ES_tradnl"/>
              </w:rPr>
              <w:t xml:space="preserve"> El símbolo de accesibilidad debe ser una imagen de color blanco sobre un fondo de color azul oscuro, pantone 294, no tiene como complemento etiquetas, textos o logos corporativos.</w:t>
            </w:r>
          </w:p>
          <w:p w14:paraId="45845B49" w14:textId="77777777" w:rsidR="007809F5" w:rsidRPr="00906D37" w:rsidRDefault="007809F5"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PEACTAE076: </w:t>
            </w:r>
            <w:r w:rsidRPr="00906D37">
              <w:rPr>
                <w:rFonts w:ascii="Arial Narrow" w:hAnsi="Arial Narrow"/>
                <w:sz w:val="22"/>
                <w:szCs w:val="22"/>
                <w:lang w:val="es-ES_tradnl"/>
              </w:rPr>
              <w:t xml:space="preserve">El símbolo de accesibilidad debe ser correspondiente con la imagen y las proporciones determinadas en la NTC 4139.  </w:t>
            </w:r>
          </w:p>
        </w:tc>
      </w:tr>
      <w:tr w:rsidR="00906D37" w:rsidRPr="00906D37" w14:paraId="3465172F"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BAD31E8" w14:textId="77777777" w:rsidR="00693FD7" w:rsidRPr="00906D37" w:rsidRDefault="00693FD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FB700D8" w14:textId="77777777" w:rsidR="00693FD7" w:rsidRPr="00906D37" w:rsidRDefault="00693FD7" w:rsidP="00693FD7">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3AA83BCB" w14:textId="77777777" w:rsidR="00693FD7" w:rsidRPr="00906D37" w:rsidRDefault="00693FD7" w:rsidP="00693FD7">
            <w:pPr>
              <w:numPr>
                <w:ilvl w:val="0"/>
                <w:numId w:val="14"/>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SI CUMPLE: </w:t>
            </w:r>
            <w:r w:rsidRPr="00906D37">
              <w:rPr>
                <w:rFonts w:ascii="Arial Narrow" w:eastAsia="Calibri" w:hAnsi="Arial Narrow" w:cs="Arial"/>
                <w:bCs/>
                <w:sz w:val="22"/>
                <w:szCs w:val="22"/>
                <w:lang w:val="es-CO" w:eastAsia="en-US"/>
              </w:rPr>
              <w:t>Cuando cumple con PEACTAE073. PEACTAE074. PEACTAE075. y PEACTAE076.</w:t>
            </w:r>
          </w:p>
          <w:p w14:paraId="630AAA51" w14:textId="77777777" w:rsidR="00693FD7" w:rsidRPr="00906D37" w:rsidRDefault="00693FD7" w:rsidP="00693FD7">
            <w:pPr>
              <w:numPr>
                <w:ilvl w:val="0"/>
                <w:numId w:val="14"/>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NO CUMPLE: </w:t>
            </w:r>
            <w:r w:rsidRPr="00906D37">
              <w:rPr>
                <w:rFonts w:ascii="Arial Narrow" w:eastAsia="Calibri" w:hAnsi="Arial Narrow" w:cs="Arial"/>
                <w:bCs/>
                <w:sz w:val="22"/>
                <w:szCs w:val="22"/>
                <w:lang w:val="es-CO" w:eastAsia="en-US"/>
              </w:rPr>
              <w:t>Cuando cumple con PEACTAE073. pero no cumple con PEACTAE074., PEACTAE075. Y PEACTAE076</w:t>
            </w:r>
          </w:p>
          <w:p w14:paraId="2B34E1E2" w14:textId="77777777" w:rsidR="00693FD7" w:rsidRPr="00906D37" w:rsidRDefault="00693FD7" w:rsidP="00693FD7">
            <w:pPr>
              <w:numPr>
                <w:ilvl w:val="0"/>
                <w:numId w:val="14"/>
              </w:numPr>
              <w:contextualSpacing/>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CO" w:eastAsia="en-US"/>
              </w:rPr>
              <w:t xml:space="preserve">PARCIALMENTE: </w:t>
            </w:r>
            <w:r w:rsidRPr="00906D37">
              <w:rPr>
                <w:rFonts w:ascii="Arial Narrow" w:eastAsia="Calibri" w:hAnsi="Arial Narrow" w:cs="Arial"/>
                <w:bCs/>
                <w:sz w:val="22"/>
                <w:szCs w:val="22"/>
                <w:lang w:val="es-CO" w:eastAsia="en-US"/>
              </w:rPr>
              <w:t xml:space="preserve">Cuando cumple con PEACTAE073. </w:t>
            </w:r>
            <w:r w:rsidRPr="00906D37">
              <w:rPr>
                <w:rFonts w:ascii="Arial Narrow" w:hAnsi="Arial Narrow" w:cs="Calibri"/>
                <w:sz w:val="22"/>
                <w:szCs w:val="22"/>
                <w:shd w:val="clear" w:color="auto" w:fill="FFFFFF"/>
              </w:rPr>
              <w:t xml:space="preserve">y alguno(s) de </w:t>
            </w:r>
            <w:r w:rsidRPr="00906D37">
              <w:rPr>
                <w:rFonts w:ascii="Arial Narrow" w:eastAsia="Calibri" w:hAnsi="Arial Narrow" w:cs="Arial"/>
                <w:bCs/>
                <w:sz w:val="22"/>
                <w:szCs w:val="22"/>
                <w:lang w:val="es-CO" w:eastAsia="en-US"/>
              </w:rPr>
              <w:t>PEACTAE074. PEACTAE075 y PEACTAE076.</w:t>
            </w:r>
          </w:p>
          <w:p w14:paraId="5CAEAE64" w14:textId="26CA69A1" w:rsidR="00693FD7" w:rsidRPr="00906D37" w:rsidRDefault="00693FD7" w:rsidP="00693FD7">
            <w:pPr>
              <w:numPr>
                <w:ilvl w:val="0"/>
                <w:numId w:val="14"/>
              </w:numPr>
              <w:contextualSpacing/>
              <w:jc w:val="both"/>
              <w:rPr>
                <w:rFonts w:ascii="Arial Narrow" w:hAnsi="Arial Narrow"/>
                <w:bCs/>
                <w:sz w:val="22"/>
                <w:szCs w:val="22"/>
                <w:lang w:val="es-CO"/>
              </w:rPr>
            </w:pPr>
            <w:r w:rsidRPr="00906D37">
              <w:rPr>
                <w:rFonts w:ascii="Arial Narrow" w:eastAsia="Calibri" w:hAnsi="Arial Narrow" w:cs="Arial"/>
                <w:b/>
                <w:sz w:val="22"/>
                <w:szCs w:val="22"/>
                <w:lang w:val="es-CO" w:eastAsia="en-US"/>
              </w:rPr>
              <w:t xml:space="preserve">NO EXISTE: </w:t>
            </w:r>
            <w:r w:rsidRPr="00906D37">
              <w:rPr>
                <w:rFonts w:ascii="Arial Narrow" w:eastAsia="Calibri" w:hAnsi="Arial Narrow" w:cs="Arial"/>
                <w:bCs/>
                <w:sz w:val="22"/>
                <w:szCs w:val="22"/>
                <w:lang w:val="es-CO" w:eastAsia="en-US"/>
              </w:rPr>
              <w:t>Cuando no cumple con PEACTAE073., o la infraestructura no cuenta con punto de información.</w:t>
            </w:r>
          </w:p>
        </w:tc>
      </w:tr>
      <w:tr w:rsidR="00906D37" w:rsidRPr="00906D37" w14:paraId="3DEB1E3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72C49" w14:textId="77777777" w:rsidR="007809F5" w:rsidRPr="00906D37" w:rsidRDefault="007809F5"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0AAA790" w14:textId="77777777" w:rsidR="007809F5" w:rsidRPr="00906D37" w:rsidRDefault="007809F5"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4C68AD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FF4360B" w14:textId="77777777" w:rsidR="007809F5" w:rsidRPr="00906D37" w:rsidRDefault="007809F5"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Elementos de asistencia en el punto de información</w:t>
            </w:r>
          </w:p>
        </w:tc>
        <w:tc>
          <w:tcPr>
            <w:tcW w:w="2790" w:type="dxa"/>
            <w:tcBorders>
              <w:top w:val="single" w:sz="4" w:space="0" w:color="auto"/>
              <w:left w:val="single" w:sz="4" w:space="0" w:color="auto"/>
              <w:bottom w:val="single" w:sz="4" w:space="0" w:color="auto"/>
              <w:right w:val="single" w:sz="4" w:space="0" w:color="auto"/>
            </w:tcBorders>
          </w:tcPr>
          <w:p w14:paraId="56CA380F" w14:textId="77777777" w:rsidR="007809F5" w:rsidRPr="00906D37" w:rsidRDefault="007809F5"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6D57F3A" w14:textId="77777777" w:rsidR="007809F5" w:rsidRPr="00906D37" w:rsidRDefault="007809F5"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PEACCTA603</w:t>
            </w:r>
          </w:p>
        </w:tc>
        <w:tc>
          <w:tcPr>
            <w:tcW w:w="1746" w:type="dxa"/>
            <w:tcBorders>
              <w:top w:val="single" w:sz="4" w:space="0" w:color="auto"/>
              <w:left w:val="single" w:sz="4" w:space="0" w:color="auto"/>
              <w:bottom w:val="single" w:sz="4" w:space="0" w:color="auto"/>
              <w:right w:val="single" w:sz="4" w:space="0" w:color="auto"/>
            </w:tcBorders>
          </w:tcPr>
          <w:p w14:paraId="677E9D7F" w14:textId="77777777" w:rsidR="007809F5" w:rsidRPr="00906D37" w:rsidRDefault="007809F5" w:rsidP="00540814">
            <w:pPr>
              <w:pStyle w:val="Prrafodelista"/>
              <w:spacing w:line="259" w:lineRule="auto"/>
              <w:ind w:left="720"/>
              <w:jc w:val="both"/>
              <w:rPr>
                <w:rFonts w:ascii="Arial Narrow" w:hAnsi="Arial Narrow" w:cs="Arial"/>
                <w:sz w:val="22"/>
                <w:szCs w:val="22"/>
              </w:rPr>
            </w:pPr>
          </w:p>
          <w:p w14:paraId="7F6D11A3" w14:textId="77777777" w:rsidR="007809F5" w:rsidRPr="00906D37" w:rsidRDefault="007809F5"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164A87C3" w14:textId="77777777" w:rsidR="007809F5" w:rsidRPr="00906D37" w:rsidRDefault="007809F5" w:rsidP="00540814">
            <w:pPr>
              <w:pStyle w:val="Prrafodelista"/>
              <w:spacing w:line="259" w:lineRule="auto"/>
              <w:ind w:left="720"/>
              <w:jc w:val="both"/>
              <w:rPr>
                <w:rFonts w:ascii="Arial Narrow" w:hAnsi="Arial Narrow" w:cs="Arial"/>
                <w:sz w:val="22"/>
                <w:szCs w:val="22"/>
              </w:rPr>
            </w:pPr>
          </w:p>
          <w:p w14:paraId="44470CE5" w14:textId="77777777" w:rsidR="007809F5" w:rsidRPr="00906D37" w:rsidRDefault="007809F5"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B5AF90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FC9A8FB" w14:textId="77777777" w:rsidR="007809F5" w:rsidRPr="00906D37" w:rsidRDefault="007809F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6492A7" w14:textId="77777777" w:rsidR="007809F5" w:rsidRPr="00906D37" w:rsidRDefault="007809F5"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Punto de Información cuenta con elementos de asistencia como silla de ruedas, bastón y muletas?</w:t>
            </w:r>
          </w:p>
        </w:tc>
      </w:tr>
      <w:tr w:rsidR="00906D37" w:rsidRPr="00906D37" w14:paraId="4A05A395"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C10F5E2" w14:textId="77777777" w:rsidR="007809F5" w:rsidRPr="00906D37" w:rsidRDefault="007809F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B5C59A" w14:textId="77777777" w:rsidR="007809F5" w:rsidRPr="00906D37" w:rsidRDefault="007809F5"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56A915D" w14:textId="77777777" w:rsidR="007809F5" w:rsidRPr="00906D37" w:rsidRDefault="007809F5" w:rsidP="00540814">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El (los) Punto (s) de Información debe(n) tener disponibles los siguientes elementos:</w:t>
            </w:r>
          </w:p>
          <w:p w14:paraId="445796B2" w14:textId="77777777" w:rsidR="007809F5" w:rsidRPr="00906D37" w:rsidRDefault="007809F5" w:rsidP="00540814">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PEACTAE077: </w:t>
            </w:r>
            <w:r w:rsidRPr="00906D37">
              <w:rPr>
                <w:rFonts w:ascii="Arial Narrow" w:hAnsi="Arial Narrow"/>
                <w:sz w:val="22"/>
                <w:szCs w:val="22"/>
                <w:lang w:val="es-ES_tradnl"/>
              </w:rPr>
              <w:t xml:space="preserve">Silla de ruedas </w:t>
            </w:r>
          </w:p>
          <w:p w14:paraId="6F3CF271" w14:textId="77777777" w:rsidR="007809F5" w:rsidRPr="00906D37" w:rsidRDefault="007809F5" w:rsidP="00540814">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PEACTAE078: </w:t>
            </w:r>
            <w:r w:rsidRPr="00906D37">
              <w:rPr>
                <w:rFonts w:ascii="Arial Narrow" w:hAnsi="Arial Narrow"/>
                <w:sz w:val="22"/>
                <w:szCs w:val="22"/>
                <w:lang w:val="es-ES_tradnl"/>
              </w:rPr>
              <w:t>Bastón.</w:t>
            </w:r>
          </w:p>
          <w:p w14:paraId="102DD9B5" w14:textId="77777777" w:rsidR="007809F5" w:rsidRPr="00906D37" w:rsidRDefault="007809F5" w:rsidP="00540814">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PEACTAE079: </w:t>
            </w:r>
            <w:r w:rsidRPr="00906D37">
              <w:rPr>
                <w:rFonts w:ascii="Arial Narrow" w:hAnsi="Arial Narrow"/>
                <w:sz w:val="22"/>
                <w:szCs w:val="22"/>
                <w:lang w:val="es-ES_tradnl"/>
              </w:rPr>
              <w:t>Muletas.</w:t>
            </w:r>
          </w:p>
        </w:tc>
      </w:tr>
      <w:tr w:rsidR="00906D37" w:rsidRPr="00906D37" w14:paraId="0E054E04"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61791F" w14:textId="77777777" w:rsidR="009E4C0B" w:rsidRPr="00906D37" w:rsidRDefault="009E4C0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B6F6E1" w14:textId="77777777" w:rsidR="009E4C0B" w:rsidRPr="00906D37" w:rsidRDefault="009E4C0B" w:rsidP="009E4C0B">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829FD5D" w14:textId="77777777" w:rsidR="009E4C0B" w:rsidRPr="00906D37" w:rsidRDefault="009E4C0B" w:rsidP="009E4C0B">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PEACTAE077. PEACTAE078. y PEACTAE079.</w:t>
            </w:r>
          </w:p>
          <w:p w14:paraId="2DE9BAA5" w14:textId="77777777" w:rsidR="009E4C0B" w:rsidRPr="00906D37" w:rsidRDefault="009E4C0B" w:rsidP="009E4C0B">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PEACTAE077., pero la silla de ruedas está dispuesta en otros lugares distintos al punto de información.</w:t>
            </w:r>
          </w:p>
          <w:p w14:paraId="7AAA07F5" w14:textId="77777777" w:rsidR="009E4C0B" w:rsidRPr="00906D37" w:rsidRDefault="009E4C0B" w:rsidP="009E4C0B">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PEACTAE077 y alguno(s) de PEACTAE078. y PEACTAE079.</w:t>
            </w:r>
            <w:r w:rsidRPr="00906D37">
              <w:rPr>
                <w:rFonts w:ascii="Arial Narrow" w:hAnsi="Arial Narrow" w:cs="Arial"/>
                <w:b/>
                <w:lang w:val="es-ES_tradnl"/>
              </w:rPr>
              <w:t xml:space="preserve"> </w:t>
            </w:r>
          </w:p>
          <w:p w14:paraId="1AB0DC6F" w14:textId="68002ECC" w:rsidR="009E4C0B" w:rsidRPr="00906D37" w:rsidRDefault="009E4C0B" w:rsidP="009E4C0B">
            <w:pPr>
              <w:pStyle w:val="Sinespaciado"/>
              <w:numPr>
                <w:ilvl w:val="0"/>
                <w:numId w:val="14"/>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PEACTAE077. PEACTAE078. y PEACTAE079.</w:t>
            </w:r>
          </w:p>
        </w:tc>
      </w:tr>
      <w:tr w:rsidR="00906D37" w:rsidRPr="00906D37" w14:paraId="293DBDA8"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EB210" w14:textId="77777777" w:rsidR="007809F5" w:rsidRPr="00906D37" w:rsidRDefault="007809F5"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951FC03" w14:textId="77777777" w:rsidR="007809F5" w:rsidRPr="00906D37" w:rsidRDefault="007809F5"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5A043B2"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0A1A335" w14:textId="77777777" w:rsidR="007809F5" w:rsidRPr="00906D37" w:rsidRDefault="007809F5"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Punto de información accesible</w:t>
            </w:r>
          </w:p>
        </w:tc>
        <w:tc>
          <w:tcPr>
            <w:tcW w:w="2790" w:type="dxa"/>
            <w:tcBorders>
              <w:top w:val="single" w:sz="4" w:space="0" w:color="auto"/>
              <w:left w:val="single" w:sz="4" w:space="0" w:color="auto"/>
              <w:bottom w:val="single" w:sz="4" w:space="0" w:color="auto"/>
              <w:right w:val="single" w:sz="4" w:space="0" w:color="auto"/>
            </w:tcBorders>
          </w:tcPr>
          <w:p w14:paraId="13FF058B" w14:textId="77777777" w:rsidR="007809F5" w:rsidRPr="00906D37" w:rsidRDefault="007809F5"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9845E71" w14:textId="77777777" w:rsidR="007809F5" w:rsidRPr="00906D37" w:rsidRDefault="007809F5"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PEACCTA604</w:t>
            </w:r>
          </w:p>
        </w:tc>
        <w:tc>
          <w:tcPr>
            <w:tcW w:w="1746" w:type="dxa"/>
            <w:tcBorders>
              <w:top w:val="single" w:sz="4" w:space="0" w:color="auto"/>
              <w:left w:val="single" w:sz="4" w:space="0" w:color="auto"/>
              <w:bottom w:val="single" w:sz="4" w:space="0" w:color="auto"/>
              <w:right w:val="single" w:sz="4" w:space="0" w:color="auto"/>
            </w:tcBorders>
          </w:tcPr>
          <w:p w14:paraId="2627F0B1" w14:textId="77777777" w:rsidR="007809F5" w:rsidRPr="00906D37" w:rsidRDefault="007809F5" w:rsidP="00540814">
            <w:pPr>
              <w:pStyle w:val="Prrafodelista"/>
              <w:spacing w:line="259" w:lineRule="auto"/>
              <w:ind w:left="720"/>
              <w:jc w:val="both"/>
              <w:rPr>
                <w:rFonts w:ascii="Arial Narrow" w:hAnsi="Arial Narrow" w:cs="Arial"/>
                <w:sz w:val="22"/>
                <w:szCs w:val="22"/>
              </w:rPr>
            </w:pPr>
          </w:p>
          <w:p w14:paraId="65496F65" w14:textId="77777777" w:rsidR="007809F5" w:rsidRPr="00906D37" w:rsidRDefault="007809F5"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4D435F44" w14:textId="77777777" w:rsidR="007809F5" w:rsidRPr="00906D37" w:rsidRDefault="007809F5" w:rsidP="00540814">
            <w:pPr>
              <w:pStyle w:val="Prrafodelista"/>
              <w:spacing w:line="259" w:lineRule="auto"/>
              <w:ind w:left="720"/>
              <w:jc w:val="both"/>
              <w:rPr>
                <w:rFonts w:ascii="Arial Narrow" w:hAnsi="Arial Narrow" w:cs="Arial"/>
                <w:sz w:val="22"/>
                <w:szCs w:val="22"/>
              </w:rPr>
            </w:pPr>
          </w:p>
          <w:p w14:paraId="2CAA8AEC" w14:textId="77777777" w:rsidR="007809F5" w:rsidRPr="00906D37" w:rsidRDefault="007809F5"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4D67584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051D3D7" w14:textId="77777777" w:rsidR="007809F5" w:rsidRPr="00906D37" w:rsidRDefault="007809F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E38A038" w14:textId="77777777" w:rsidR="007809F5" w:rsidRPr="00906D37" w:rsidRDefault="007809F5"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elementos que conforman el Punto de Información cuentan con un segmento de la superficie superior con menor altura con respecto al piso?</w:t>
            </w:r>
          </w:p>
        </w:tc>
      </w:tr>
      <w:tr w:rsidR="00906D37" w:rsidRPr="00906D37" w14:paraId="0E250B57"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0B1ECF7" w14:textId="77777777" w:rsidR="007809F5" w:rsidRPr="00906D37" w:rsidRDefault="007809F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4DC856B" w14:textId="77777777" w:rsidR="007809F5" w:rsidRPr="00906D37" w:rsidRDefault="007809F5"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AF70A7F" w14:textId="77777777" w:rsidR="007809F5" w:rsidRPr="00906D37" w:rsidRDefault="007809F5" w:rsidP="00540814">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Los elementos que conforman el mueble del Punto de Información deben cumplir con los siguientes requisitos: </w:t>
            </w:r>
          </w:p>
          <w:p w14:paraId="225AA5EC" w14:textId="77777777" w:rsidR="007809F5" w:rsidRPr="00906D37" w:rsidRDefault="007809F5"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PEACTAE080: </w:t>
            </w:r>
            <w:r w:rsidRPr="00906D37">
              <w:rPr>
                <w:rFonts w:ascii="Arial Narrow" w:hAnsi="Arial Narrow"/>
                <w:sz w:val="22"/>
                <w:szCs w:val="22"/>
                <w:lang w:val="es-ES_tradnl"/>
              </w:rPr>
              <w:t>Las superficies que conforman el mueble del punto de información deben presentar dos alturas respecto del piso.</w:t>
            </w:r>
          </w:p>
          <w:p w14:paraId="0A9C04E9" w14:textId="77777777" w:rsidR="007809F5" w:rsidRPr="00906D37" w:rsidRDefault="007809F5"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PEACTAE081: </w:t>
            </w:r>
            <w:r w:rsidRPr="00906D37">
              <w:rPr>
                <w:rFonts w:ascii="Arial Narrow" w:hAnsi="Arial Narrow"/>
                <w:sz w:val="22"/>
                <w:szCs w:val="22"/>
                <w:lang w:val="es-ES_tradnl"/>
              </w:rPr>
              <w:t>El mueble del Punto de Información debe contar con un segmento de la superficie superior distanciado del piso a una altura entre 0.95 m y 1.10 m.</w:t>
            </w:r>
          </w:p>
          <w:p w14:paraId="1E751EA3" w14:textId="77777777" w:rsidR="007809F5" w:rsidRPr="00906D37" w:rsidRDefault="007809F5"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PEACTAE082: </w:t>
            </w:r>
            <w:r w:rsidRPr="00906D37">
              <w:rPr>
                <w:rFonts w:ascii="Arial Narrow" w:hAnsi="Arial Narrow"/>
                <w:sz w:val="22"/>
                <w:szCs w:val="22"/>
                <w:lang w:val="es-ES_tradnl"/>
              </w:rPr>
              <w:t>El mueble del Punto de Información debe contar con un segmento de la superficie superior distanciado del piso a una altura entre 0.74 m y 0.80 m.</w:t>
            </w:r>
          </w:p>
        </w:tc>
      </w:tr>
      <w:tr w:rsidR="00906D37" w:rsidRPr="00906D37" w14:paraId="55F49A4E"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E30BDF4" w14:textId="77777777" w:rsidR="00A34143" w:rsidRPr="00906D37" w:rsidRDefault="00A3414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8549EA" w14:textId="77777777" w:rsidR="00A34143" w:rsidRPr="00906D37" w:rsidRDefault="00A34143" w:rsidP="00A34143">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F717AA2" w14:textId="77777777" w:rsidR="00A34143" w:rsidRPr="00906D37" w:rsidRDefault="00A34143" w:rsidP="00A34143">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PEACTAE080. PEACTAE081. y PEACTAE082.</w:t>
            </w:r>
          </w:p>
          <w:p w14:paraId="3F7A96E2" w14:textId="77777777" w:rsidR="00A34143" w:rsidRPr="00906D37" w:rsidRDefault="00A34143" w:rsidP="00A34143">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PEACTAE080. Pero no cumple con PEACTAE081. y PEACTAE082.</w:t>
            </w:r>
          </w:p>
          <w:p w14:paraId="5CFB23A8" w14:textId="77777777" w:rsidR="00A34143" w:rsidRPr="00906D37" w:rsidRDefault="00A34143" w:rsidP="00A34143">
            <w:pPr>
              <w:pStyle w:val="Sinespaciado"/>
              <w:numPr>
                <w:ilvl w:val="0"/>
                <w:numId w:val="14"/>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PEACTAE080. y alguno(s) de PEACTAE081. y PEACTAE082.</w:t>
            </w:r>
          </w:p>
          <w:p w14:paraId="5468DD0A" w14:textId="2993CFC8" w:rsidR="00A34143" w:rsidRPr="00906D37" w:rsidRDefault="00A34143" w:rsidP="00A34143">
            <w:pPr>
              <w:pStyle w:val="Sinespaciado"/>
              <w:numPr>
                <w:ilvl w:val="0"/>
                <w:numId w:val="14"/>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PEACTAE080</w:t>
            </w:r>
          </w:p>
        </w:tc>
      </w:tr>
    </w:tbl>
    <w:p w14:paraId="3A41920A"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67FFC72"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08C6DD1" w14:textId="68149576"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Taquillas Accesibles</w:t>
            </w:r>
            <w:r w:rsidR="00DF0E6D" w:rsidRPr="00906D37">
              <w:rPr>
                <w:rFonts w:ascii="Arial Narrow" w:hAnsi="Arial Narrow" w:cs="Arial"/>
                <w:b/>
                <w:bCs/>
                <w:sz w:val="22"/>
                <w:szCs w:val="22"/>
                <w:vertAlign w:val="superscript"/>
                <w:lang w:val="es-CO"/>
              </w:rPr>
              <w:footnoteReference w:id="44"/>
            </w:r>
            <w:r w:rsidR="00EA31C2" w:rsidRPr="00906D37">
              <w:rPr>
                <w:rFonts w:ascii="Arial Narrow" w:hAnsi="Arial Narrow"/>
                <w:sz w:val="22"/>
                <w:szCs w:val="22"/>
                <w:vertAlign w:val="superscript"/>
                <w:lang w:val="es-CO"/>
              </w:rPr>
              <w:t xml:space="preserve"> </w:t>
            </w:r>
            <w:r w:rsidR="00EA31C2" w:rsidRPr="00906D37">
              <w:rPr>
                <w:rFonts w:ascii="Arial Narrow" w:hAnsi="Arial Narrow" w:cs="Arial"/>
                <w:b/>
                <w:bCs/>
                <w:sz w:val="22"/>
                <w:szCs w:val="22"/>
                <w:vertAlign w:val="superscript"/>
                <w:lang w:val="es-CO"/>
              </w:rPr>
              <w:footnoteReference w:id="45"/>
            </w:r>
            <w:r w:rsidR="00EA31C2"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65D98C9"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1</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FBB10CA"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(1A).</w:t>
            </w:r>
          </w:p>
        </w:tc>
      </w:tr>
      <w:tr w:rsidR="00906D37" w:rsidRPr="00906D37" w14:paraId="2ECFD052"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48898"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3F8E756"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1056CBF"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57799DA" w14:textId="29D63A10"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Conformación de </w:t>
            </w:r>
            <w:r w:rsidR="00597F6E" w:rsidRPr="00906D37">
              <w:rPr>
                <w:rFonts w:ascii="Arial Narrow" w:hAnsi="Arial Narrow"/>
                <w:sz w:val="22"/>
                <w:szCs w:val="22"/>
                <w:lang w:val="es-ES"/>
              </w:rPr>
              <w:t>counters</w:t>
            </w:r>
          </w:p>
        </w:tc>
        <w:tc>
          <w:tcPr>
            <w:tcW w:w="2790" w:type="dxa"/>
            <w:tcBorders>
              <w:top w:val="single" w:sz="4" w:space="0" w:color="auto"/>
              <w:left w:val="single" w:sz="4" w:space="0" w:color="auto"/>
              <w:bottom w:val="single" w:sz="4" w:space="0" w:color="auto"/>
              <w:right w:val="single" w:sz="4" w:space="0" w:color="auto"/>
            </w:tcBorders>
          </w:tcPr>
          <w:p w14:paraId="085625A7"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BEF290B"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PEACCTA701</w:t>
            </w:r>
          </w:p>
        </w:tc>
        <w:tc>
          <w:tcPr>
            <w:tcW w:w="1746" w:type="dxa"/>
            <w:tcBorders>
              <w:top w:val="single" w:sz="4" w:space="0" w:color="auto"/>
              <w:left w:val="single" w:sz="4" w:space="0" w:color="auto"/>
              <w:bottom w:val="single" w:sz="4" w:space="0" w:color="auto"/>
              <w:right w:val="single" w:sz="4" w:space="0" w:color="auto"/>
            </w:tcBorders>
          </w:tcPr>
          <w:p w14:paraId="51067FBC"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15F2924"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AB9F563"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B07B05C"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B556BAF"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0829C57D"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8A07AE" w14:textId="4501B625"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¿Los elementos que conforman </w:t>
            </w:r>
            <w:r w:rsidR="00597F6E" w:rsidRPr="00906D37">
              <w:rPr>
                <w:rFonts w:ascii="Arial Narrow" w:eastAsia="Times New Roman" w:hAnsi="Arial Narrow" w:cs="Arial"/>
                <w:lang w:val="es-ES_tradnl" w:eastAsia="es-ES"/>
              </w:rPr>
              <w:t xml:space="preserve">los </w:t>
            </w:r>
            <w:r w:rsidR="008779B0" w:rsidRPr="00906D37">
              <w:rPr>
                <w:rFonts w:ascii="Arial Narrow" w:eastAsia="Times New Roman" w:hAnsi="Arial Narrow" w:cs="Arial"/>
                <w:lang w:val="es-ES_tradnl" w:eastAsia="es-ES"/>
              </w:rPr>
              <w:t>counters cuentan</w:t>
            </w:r>
            <w:r w:rsidRPr="00906D37">
              <w:rPr>
                <w:rFonts w:ascii="Arial Narrow" w:eastAsia="Times New Roman" w:hAnsi="Arial Narrow" w:cs="Arial"/>
                <w:lang w:val="es-ES_tradnl" w:eastAsia="es-ES"/>
              </w:rPr>
              <w:t xml:space="preserve"> con un segmento de la superficie superior con menor altura con respecto al piso?</w:t>
            </w:r>
          </w:p>
        </w:tc>
      </w:tr>
      <w:tr w:rsidR="00906D37" w:rsidRPr="00906D37" w14:paraId="72649528"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71111BB"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E2281F"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32A0A66" w14:textId="77777777" w:rsidR="00DF08C3" w:rsidRPr="00906D37" w:rsidRDefault="00DF08C3" w:rsidP="00476C26">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los elementos que conforman las taquillas cumplen con los siguientes requisitos: </w:t>
            </w:r>
          </w:p>
          <w:p w14:paraId="0EDDBC6E" w14:textId="3ACC1F6E"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PEACTAE083:</w:t>
            </w:r>
            <w:r w:rsidRPr="00906D37">
              <w:rPr>
                <w:rFonts w:ascii="Arial Narrow" w:hAnsi="Arial Narrow"/>
                <w:sz w:val="22"/>
                <w:szCs w:val="22"/>
                <w:lang w:val="es-ES_tradnl"/>
              </w:rPr>
              <w:t xml:space="preserve"> Las superficies que conforman </w:t>
            </w:r>
            <w:r w:rsidR="00597F6E" w:rsidRPr="00906D37">
              <w:rPr>
                <w:rFonts w:ascii="Arial Narrow" w:hAnsi="Arial Narrow"/>
                <w:sz w:val="22"/>
                <w:szCs w:val="22"/>
                <w:lang w:val="es-ES_tradnl"/>
              </w:rPr>
              <w:t xml:space="preserve">los counters </w:t>
            </w:r>
            <w:r w:rsidRPr="00906D37">
              <w:rPr>
                <w:rFonts w:ascii="Arial Narrow" w:hAnsi="Arial Narrow"/>
                <w:sz w:val="22"/>
                <w:szCs w:val="22"/>
                <w:lang w:val="es-ES_tradnl"/>
              </w:rPr>
              <w:t>deben presentar dos alturas respecto del piso.</w:t>
            </w:r>
          </w:p>
          <w:p w14:paraId="6B92857A" w14:textId="74834F10"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PEACTAE084: </w:t>
            </w:r>
            <w:r w:rsidR="00597F6E" w:rsidRPr="00906D37">
              <w:rPr>
                <w:rFonts w:ascii="Arial Narrow" w:hAnsi="Arial Narrow"/>
                <w:sz w:val="22"/>
                <w:szCs w:val="22"/>
                <w:lang w:val="es-ES_tradnl"/>
              </w:rPr>
              <w:t>los counters</w:t>
            </w:r>
            <w:r w:rsidRPr="00906D37">
              <w:rPr>
                <w:rFonts w:ascii="Arial Narrow" w:hAnsi="Arial Narrow"/>
                <w:sz w:val="22"/>
                <w:szCs w:val="22"/>
                <w:lang w:val="es-ES_tradnl"/>
              </w:rPr>
              <w:t xml:space="preserve"> deben contar con un segmento de la superficie superior distanciado del piso a una altura entre 0.95 m y 1.10 m.</w:t>
            </w:r>
          </w:p>
          <w:p w14:paraId="6F177807" w14:textId="445DC059"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PEACTAE085: </w:t>
            </w:r>
            <w:r w:rsidR="00597F6E" w:rsidRPr="00906D37">
              <w:rPr>
                <w:rFonts w:ascii="Arial Narrow" w:hAnsi="Arial Narrow"/>
                <w:sz w:val="22"/>
                <w:szCs w:val="22"/>
                <w:lang w:val="es-ES_tradnl"/>
              </w:rPr>
              <w:t>los counters</w:t>
            </w:r>
            <w:r w:rsidRPr="00906D37">
              <w:rPr>
                <w:rFonts w:ascii="Arial Narrow" w:hAnsi="Arial Narrow"/>
                <w:sz w:val="22"/>
                <w:szCs w:val="22"/>
                <w:lang w:val="es-ES_tradnl"/>
              </w:rPr>
              <w:t xml:space="preserve"> deben contar con un segmento de la superficie superior distanciado del piso a una altura entre 0.74 m y 0.80 m.</w:t>
            </w:r>
          </w:p>
        </w:tc>
      </w:tr>
      <w:tr w:rsidR="00906D37" w:rsidRPr="00906D37" w14:paraId="27811348"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7BB2009" w14:textId="77777777" w:rsidR="00327ACF" w:rsidRPr="00906D37" w:rsidRDefault="00327AC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2D407F" w14:textId="77777777" w:rsidR="00327ACF" w:rsidRPr="00906D37" w:rsidRDefault="00327ACF" w:rsidP="00327ACF">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4102712" w14:textId="77777777" w:rsidR="00327ACF" w:rsidRPr="00906D37" w:rsidRDefault="00327ACF" w:rsidP="00327ACF">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PEACTAE083. PEACTAE084. y PEACTAE085.</w:t>
            </w:r>
          </w:p>
          <w:p w14:paraId="3AB7BCB3" w14:textId="77777777" w:rsidR="00327ACF" w:rsidRPr="00906D37" w:rsidRDefault="00327ACF" w:rsidP="00327ACF">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PEACTAE083. Pero no cumple con PEACTAE084. y PEACTAE085.</w:t>
            </w:r>
          </w:p>
          <w:p w14:paraId="35CEECBB" w14:textId="77777777" w:rsidR="00327ACF" w:rsidRPr="00906D37" w:rsidRDefault="00327ACF" w:rsidP="00327ACF">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PEACTAE083.  y alguno(s) de PEACTAE084. y PEACTAE085.</w:t>
            </w:r>
          </w:p>
          <w:p w14:paraId="38A1853C" w14:textId="5E5C8345" w:rsidR="00327ACF" w:rsidRPr="00906D37" w:rsidRDefault="00327ACF" w:rsidP="00327ACF">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PEACTAE083.</w:t>
            </w:r>
          </w:p>
        </w:tc>
      </w:tr>
    </w:tbl>
    <w:p w14:paraId="2464A1FC" w14:textId="77777777" w:rsidR="00327ACF" w:rsidRPr="00906D37" w:rsidRDefault="00327ACF">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9D614FE"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8BBF" w14:textId="05EB067D"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176E903"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6F4191"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4F04CAF"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Protocolo de asistencia para la compra de tiquetes para personas con discapacidad</w:t>
            </w:r>
          </w:p>
        </w:tc>
        <w:tc>
          <w:tcPr>
            <w:tcW w:w="2790" w:type="dxa"/>
            <w:tcBorders>
              <w:top w:val="single" w:sz="4" w:space="0" w:color="auto"/>
              <w:left w:val="single" w:sz="4" w:space="0" w:color="auto"/>
              <w:bottom w:val="single" w:sz="4" w:space="0" w:color="auto"/>
              <w:right w:val="single" w:sz="4" w:space="0" w:color="auto"/>
            </w:tcBorders>
          </w:tcPr>
          <w:p w14:paraId="31BAAB85"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152CDE7"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PEACCTA702</w:t>
            </w:r>
          </w:p>
        </w:tc>
        <w:tc>
          <w:tcPr>
            <w:tcW w:w="1746" w:type="dxa"/>
            <w:tcBorders>
              <w:top w:val="single" w:sz="4" w:space="0" w:color="auto"/>
              <w:left w:val="single" w:sz="4" w:space="0" w:color="auto"/>
              <w:bottom w:val="single" w:sz="4" w:space="0" w:color="auto"/>
              <w:right w:val="single" w:sz="4" w:space="0" w:color="auto"/>
            </w:tcBorders>
          </w:tcPr>
          <w:p w14:paraId="40B206C9"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8BB2E21"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0FE56B0D"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F489B00"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71BCC9B"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A33272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72B87A"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ha venido funcionando con anterioridad al 27 de febrero del año 2013, por lo tanto ¿tiene establecido un protocolo de asistencia para la compra de tiquetes para personas con discapacidad?</w:t>
            </w:r>
          </w:p>
        </w:tc>
      </w:tr>
      <w:tr w:rsidR="00906D37" w:rsidRPr="00906D37" w14:paraId="7CBB2E08"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0851732"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D7BE8B"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BB5AB32" w14:textId="77777777" w:rsidR="00DF08C3" w:rsidRPr="00906D37" w:rsidRDefault="00DF08C3" w:rsidP="00476C26">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como ajuste razonable para el servicio de taquillas accesibles, para la asistencia en la compra de tiquetes para personas con discapacidad: </w:t>
            </w:r>
          </w:p>
          <w:p w14:paraId="437568B1"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PEACTAE086: </w:t>
            </w:r>
            <w:r w:rsidRPr="00906D37">
              <w:rPr>
                <w:rFonts w:ascii="Arial Narrow" w:hAnsi="Arial Narrow"/>
                <w:sz w:val="22"/>
                <w:szCs w:val="22"/>
                <w:lang w:val="es-ES_tradnl"/>
              </w:rPr>
              <w:t>Se debe tener implementado un Protocolo de asistencia para la compra de tiquetes para personas con discapacidad</w:t>
            </w:r>
          </w:p>
          <w:p w14:paraId="0A3E2BBD"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PEACTAE087: </w:t>
            </w:r>
            <w:r w:rsidRPr="00906D37">
              <w:rPr>
                <w:rFonts w:ascii="Arial Narrow" w:hAnsi="Arial Narrow"/>
                <w:sz w:val="22"/>
                <w:szCs w:val="22"/>
                <w:lang w:val="es-ES_tradnl"/>
              </w:rPr>
              <w:t>El Protocolo de asistencia para la compra de tiquetes para personas con discapacidad debe tener una descripción detallada de la prestación del servicio de asistencia para la compra de tiquetes.</w:t>
            </w:r>
          </w:p>
          <w:p w14:paraId="0E20B88C"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PEACTAE088: </w:t>
            </w:r>
            <w:r w:rsidRPr="00906D37">
              <w:rPr>
                <w:rFonts w:ascii="Arial Narrow" w:hAnsi="Arial Narrow"/>
                <w:sz w:val="22"/>
                <w:szCs w:val="22"/>
                <w:lang w:val="es-ES_tradnl"/>
              </w:rPr>
              <w:t xml:space="preserve">El Protocolo de asistencia para la compra de tiquetes para personas con discapacidad debe tener la identificación del personal de primer contacto, ejemplo: personal de aseo y personal de seguridad; describir las funciones de ellos y los requisitos que deben cumplir. </w:t>
            </w:r>
          </w:p>
          <w:p w14:paraId="18547FE5"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PEACTAE089: </w:t>
            </w:r>
            <w:r w:rsidRPr="00906D37">
              <w:rPr>
                <w:rFonts w:ascii="Arial Narrow" w:hAnsi="Arial Narrow"/>
                <w:sz w:val="22"/>
                <w:szCs w:val="22"/>
                <w:lang w:val="es-ES_tradnl"/>
              </w:rPr>
              <w:t xml:space="preserve">El Protocolo de asistencia para la compra de tiquetes para personas con discapacidad debe tener una descripción cual es el personal de la infraestructura que presta el servicio, así como las funciones y requisitos, los cuales deben estar en el manual de funciones. </w:t>
            </w:r>
          </w:p>
        </w:tc>
      </w:tr>
      <w:tr w:rsidR="00906D37" w:rsidRPr="00906D37" w14:paraId="0B3D503A"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3E1F1CD" w14:textId="77777777" w:rsidR="00E8290C" w:rsidRPr="00906D37" w:rsidRDefault="00E8290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383E87" w14:textId="77777777" w:rsidR="00E8290C" w:rsidRPr="00906D37" w:rsidRDefault="00E8290C" w:rsidP="00E8290C">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0C3781E" w14:textId="77777777" w:rsidR="00E8290C" w:rsidRPr="00906D37" w:rsidRDefault="00E8290C" w:rsidP="00E8290C">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PEACTAE086. PEACTAE087. PEACTAE088. y PEACTAE089.</w:t>
            </w:r>
          </w:p>
          <w:p w14:paraId="35E3DDC8" w14:textId="77777777" w:rsidR="00E8290C" w:rsidRPr="00906D37" w:rsidRDefault="00E8290C" w:rsidP="00E8290C">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PEACTAE086, Pero no cumple con PEACTAE087. PEACTAE088. y PEACTAE089</w:t>
            </w:r>
            <w:r w:rsidRPr="00906D37">
              <w:rPr>
                <w:rFonts w:ascii="Arial Narrow" w:hAnsi="Arial Narrow" w:cs="Arial"/>
                <w:b/>
                <w:lang w:val="es-ES_tradnl"/>
              </w:rPr>
              <w:t>.</w:t>
            </w:r>
          </w:p>
          <w:p w14:paraId="01C0150E" w14:textId="77777777" w:rsidR="00E8290C" w:rsidRPr="00906D37" w:rsidRDefault="00E8290C" w:rsidP="00E8290C">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PEACTAE086, Pero cumple con alaguno(s) de PEACTAE087. PEACTAE088. y PEACTAE089.</w:t>
            </w:r>
          </w:p>
          <w:p w14:paraId="3641894E" w14:textId="40F473EE" w:rsidR="00E8290C" w:rsidRPr="00906D37" w:rsidRDefault="00E8290C" w:rsidP="00E8290C">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PEACTAE086.</w:t>
            </w:r>
          </w:p>
        </w:tc>
      </w:tr>
      <w:tr w:rsidR="00906D37" w:rsidRPr="00906D37" w14:paraId="5915942A"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D0B3B"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934C926"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AA9C518"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BE1F589"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Manual Operativo y Protocolo de asistencia para la compra de tiquetes para personas con discapacidad</w:t>
            </w:r>
          </w:p>
        </w:tc>
        <w:tc>
          <w:tcPr>
            <w:tcW w:w="2790" w:type="dxa"/>
            <w:tcBorders>
              <w:top w:val="single" w:sz="4" w:space="0" w:color="auto"/>
              <w:left w:val="single" w:sz="4" w:space="0" w:color="auto"/>
              <w:bottom w:val="single" w:sz="4" w:space="0" w:color="auto"/>
              <w:right w:val="single" w:sz="4" w:space="0" w:color="auto"/>
            </w:tcBorders>
          </w:tcPr>
          <w:p w14:paraId="1695604A"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B9BB059"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PEACCTA703</w:t>
            </w:r>
          </w:p>
        </w:tc>
        <w:tc>
          <w:tcPr>
            <w:tcW w:w="1746" w:type="dxa"/>
            <w:tcBorders>
              <w:top w:val="single" w:sz="4" w:space="0" w:color="auto"/>
              <w:left w:val="single" w:sz="4" w:space="0" w:color="auto"/>
              <w:bottom w:val="single" w:sz="4" w:space="0" w:color="auto"/>
              <w:right w:val="single" w:sz="4" w:space="0" w:color="auto"/>
            </w:tcBorders>
          </w:tcPr>
          <w:p w14:paraId="1EC952C0"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2C785283"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1F023F5D"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3445891C"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3DBD86B"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0DFB2654"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FA1A9C"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protocolo de asistencia para la compra de tiquetes para personas con discapacidad hace parte del manual operativo?</w:t>
            </w:r>
          </w:p>
        </w:tc>
      </w:tr>
      <w:tr w:rsidR="00906D37" w:rsidRPr="00906D37" w14:paraId="090745D4"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540A638D"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99FA9B"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72FD2BF" w14:textId="77777777" w:rsidR="00465701" w:rsidRPr="00906D37" w:rsidRDefault="00465701" w:rsidP="0007413C">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como ajuste razonable para el servicio de taquillas accesibles, para la asistencia en la compra de tiquetes para personas con discapacidad: </w:t>
            </w:r>
          </w:p>
          <w:p w14:paraId="50B492F9" w14:textId="77777777" w:rsidR="00465701" w:rsidRPr="00906D37" w:rsidRDefault="00465701" w:rsidP="0007413C">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PEACTAE090: </w:t>
            </w:r>
            <w:r w:rsidRPr="00906D37">
              <w:rPr>
                <w:rFonts w:ascii="Arial Narrow" w:hAnsi="Arial Narrow"/>
                <w:sz w:val="22"/>
                <w:szCs w:val="22"/>
                <w:lang w:val="es-ES_tradnl"/>
              </w:rPr>
              <w:t>Se debe tener implementado un Protocolo de asistencia para la compra de tiquetes para personas con discapacidad</w:t>
            </w:r>
          </w:p>
          <w:p w14:paraId="3A772D07" w14:textId="77777777" w:rsidR="00465701" w:rsidRPr="00906D37" w:rsidRDefault="00465701" w:rsidP="0007413C">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PEACTAE091: </w:t>
            </w:r>
            <w:r w:rsidRPr="00906D37">
              <w:rPr>
                <w:rFonts w:ascii="Arial Narrow" w:hAnsi="Arial Narrow"/>
                <w:sz w:val="22"/>
                <w:szCs w:val="22"/>
                <w:lang w:val="es-ES_tradnl"/>
              </w:rPr>
              <w:t>El protocolo de asistencia para la compra de tiquetes para personas con discapacidad debe hacer parte del manual operativo/operaciones.</w:t>
            </w:r>
          </w:p>
        </w:tc>
      </w:tr>
      <w:tr w:rsidR="00906D37" w:rsidRPr="00906D37" w14:paraId="5336B660"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70E9926" w14:textId="77777777" w:rsidR="00626517" w:rsidRPr="00906D37" w:rsidRDefault="0062651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2D76FA" w14:textId="77777777" w:rsidR="00626517" w:rsidRPr="00906D37" w:rsidRDefault="00626517" w:rsidP="00626517">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43A3A46" w14:textId="77777777" w:rsidR="00626517" w:rsidRPr="00906D37" w:rsidRDefault="00626517" w:rsidP="00626517">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PEACTAE090. y PEACTAE091.</w:t>
            </w:r>
          </w:p>
          <w:p w14:paraId="38DA6706" w14:textId="77777777" w:rsidR="00626517" w:rsidRPr="00906D37" w:rsidRDefault="00626517" w:rsidP="00626517">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PEACTAE090. pero no con PEACTAE091.</w:t>
            </w:r>
          </w:p>
          <w:p w14:paraId="42DA7E93" w14:textId="2DAF119F" w:rsidR="00626517" w:rsidRPr="00906D37" w:rsidRDefault="00626517" w:rsidP="00626517">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PEACTAE090.</w:t>
            </w:r>
          </w:p>
        </w:tc>
      </w:tr>
      <w:tr w:rsidR="00906D37" w:rsidRPr="00906D37" w14:paraId="033838D9"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F6D12"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6083079"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DCAB3E0"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EE99ABA"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Registro de la prestación del servicio de asistencia para la compra de tiquetes</w:t>
            </w:r>
          </w:p>
        </w:tc>
        <w:tc>
          <w:tcPr>
            <w:tcW w:w="2790" w:type="dxa"/>
            <w:tcBorders>
              <w:top w:val="single" w:sz="4" w:space="0" w:color="auto"/>
              <w:left w:val="single" w:sz="4" w:space="0" w:color="auto"/>
              <w:bottom w:val="single" w:sz="4" w:space="0" w:color="auto"/>
              <w:right w:val="single" w:sz="4" w:space="0" w:color="auto"/>
            </w:tcBorders>
          </w:tcPr>
          <w:p w14:paraId="02E18667"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0EDC3B5"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PEACCTA704</w:t>
            </w:r>
          </w:p>
        </w:tc>
        <w:tc>
          <w:tcPr>
            <w:tcW w:w="1746" w:type="dxa"/>
            <w:tcBorders>
              <w:top w:val="single" w:sz="4" w:space="0" w:color="auto"/>
              <w:left w:val="single" w:sz="4" w:space="0" w:color="auto"/>
              <w:bottom w:val="single" w:sz="4" w:space="0" w:color="auto"/>
              <w:right w:val="single" w:sz="4" w:space="0" w:color="auto"/>
            </w:tcBorders>
          </w:tcPr>
          <w:p w14:paraId="5C79C9A0"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4738EBEC"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DBF8CAE"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6884E825"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7166FEE"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74636972"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D128C9"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¿El administrador de la infraestructura cuenta con registros de la asistencia para la compra de tiquetes para personas con discapacidad?  </w:t>
            </w:r>
          </w:p>
        </w:tc>
      </w:tr>
      <w:tr w:rsidR="00906D37" w:rsidRPr="00906D37" w14:paraId="7E23B741"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02D0A6D3"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9CAA52"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A3ED213" w14:textId="77777777" w:rsidR="00465701" w:rsidRPr="00906D37" w:rsidRDefault="00465701" w:rsidP="0007413C">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 xml:space="preserve">Cuando como ajuste razonable para el servicio de taquillas accesibles, para la asistencia en la compra de tiquetes para personas con discapacidad: </w:t>
            </w:r>
          </w:p>
          <w:p w14:paraId="470DFBEB"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PEACTAE092:</w:t>
            </w:r>
            <w:r w:rsidRPr="00906D37">
              <w:rPr>
                <w:rFonts w:ascii="Arial Narrow" w:hAnsi="Arial Narrow"/>
                <w:sz w:val="22"/>
                <w:szCs w:val="22"/>
                <w:lang w:val="es-ES_tradnl"/>
              </w:rPr>
              <w:t xml:space="preserve"> Se debe tener implementado un Protocolo de asistencia para la compra de tiquetes para personas con discapacidad</w:t>
            </w:r>
          </w:p>
          <w:p w14:paraId="7E86381D"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PEACTAE093: </w:t>
            </w:r>
            <w:r w:rsidRPr="00906D37">
              <w:rPr>
                <w:rFonts w:ascii="Arial Narrow" w:hAnsi="Arial Narrow"/>
                <w:sz w:val="22"/>
                <w:szCs w:val="22"/>
                <w:lang w:val="es-ES_tradnl"/>
              </w:rPr>
              <w:t>El administrador de la infraestructura debe contar con registros de la prestación del servicio de asistencia para la venta de tiquetes para personas con discapacidad.</w:t>
            </w:r>
          </w:p>
        </w:tc>
      </w:tr>
      <w:tr w:rsidR="00906D37" w:rsidRPr="00906D37" w14:paraId="56948552"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B3A293B" w14:textId="77777777" w:rsidR="00B7584D" w:rsidRPr="00906D37" w:rsidRDefault="00B7584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1EA71E5" w14:textId="77777777" w:rsidR="00B7584D" w:rsidRPr="00906D37" w:rsidRDefault="00B7584D" w:rsidP="00B7584D">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2A2032C9" w14:textId="77777777" w:rsidR="00B7584D" w:rsidRPr="00906D37" w:rsidRDefault="00B7584D" w:rsidP="00B7584D">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PEACTAE092. y PEACTAE093.</w:t>
            </w:r>
          </w:p>
          <w:p w14:paraId="304925A2" w14:textId="77777777" w:rsidR="00B7584D" w:rsidRPr="00906D37" w:rsidRDefault="00B7584D" w:rsidP="00B7584D">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PEACTAE092, pero no con PEACTAE093.</w:t>
            </w:r>
          </w:p>
          <w:p w14:paraId="22F61BC8" w14:textId="01357ED0" w:rsidR="00B7584D" w:rsidRPr="00906D37" w:rsidRDefault="00B7584D" w:rsidP="00B7584D">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PEACTAE092. y PEACTAE093.</w:t>
            </w:r>
          </w:p>
        </w:tc>
      </w:tr>
    </w:tbl>
    <w:p w14:paraId="58AE76C2" w14:textId="7126717B"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B3B4AE9"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02C9D45" w14:textId="77777777"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Áreas de circulación peatonal</w:t>
            </w:r>
            <w:r w:rsidRPr="00906D37">
              <w:rPr>
                <w:rFonts w:ascii="Arial Narrow" w:hAnsi="Arial Narrow" w:cs="Arial"/>
                <w:b/>
                <w:bCs/>
                <w:sz w:val="22"/>
                <w:szCs w:val="22"/>
                <w:vertAlign w:val="superscript"/>
                <w:lang w:val="es-CO"/>
              </w:rPr>
              <w:footnoteReference w:id="46"/>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9A2B99"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8743A7"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1937CCA6" w14:textId="77777777" w:rsidTr="00B63438">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E57149" w14:textId="4BC20263" w:rsidR="00B7584D" w:rsidRPr="00906D37" w:rsidRDefault="00DE705F"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3010E58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5C668"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4893DB3"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3BB084F"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3423C4B"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Áreas de circulación peatonal libres de obstáculos</w:t>
            </w:r>
          </w:p>
        </w:tc>
        <w:tc>
          <w:tcPr>
            <w:tcW w:w="2790" w:type="dxa"/>
            <w:tcBorders>
              <w:top w:val="single" w:sz="4" w:space="0" w:color="auto"/>
              <w:left w:val="single" w:sz="4" w:space="0" w:color="auto"/>
              <w:bottom w:val="single" w:sz="4" w:space="0" w:color="auto"/>
              <w:right w:val="single" w:sz="4" w:space="0" w:color="auto"/>
            </w:tcBorders>
          </w:tcPr>
          <w:p w14:paraId="6F0FD153"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CDE5350"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PEACCTA801</w:t>
            </w:r>
          </w:p>
        </w:tc>
        <w:tc>
          <w:tcPr>
            <w:tcW w:w="1746" w:type="dxa"/>
            <w:tcBorders>
              <w:top w:val="single" w:sz="4" w:space="0" w:color="auto"/>
              <w:left w:val="single" w:sz="4" w:space="0" w:color="auto"/>
              <w:bottom w:val="single" w:sz="4" w:space="0" w:color="auto"/>
              <w:right w:val="single" w:sz="4" w:space="0" w:color="auto"/>
            </w:tcBorders>
          </w:tcPr>
          <w:p w14:paraId="082F0F24"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0647AD9"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9C9951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569B7C0"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6F534712"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393A8415"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4E9FB1D"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áreas de circulación peatonal están libres de obstáculos en todo su ancho mínimo y desde su piso terminado hasta un plano paralelo a él ubicado a 2,20 m de altura?</w:t>
            </w:r>
          </w:p>
        </w:tc>
      </w:tr>
      <w:tr w:rsidR="00906D37" w:rsidRPr="00906D37" w14:paraId="43538D72"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68DA7EF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44B1B4"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3620B2C" w14:textId="77777777" w:rsidR="00DF08C3" w:rsidRPr="00906D37" w:rsidRDefault="00DF08C3" w:rsidP="00476C26">
            <w:pPr>
              <w:ind w:left="284"/>
              <w:contextualSpacing/>
              <w:jc w:val="both"/>
              <w:rPr>
                <w:rFonts w:ascii="Arial Narrow" w:hAnsi="Arial Narrow"/>
                <w:sz w:val="22"/>
                <w:szCs w:val="22"/>
                <w:lang w:val="es-CO"/>
              </w:rPr>
            </w:pPr>
            <w:r w:rsidRPr="00906D37">
              <w:rPr>
                <w:rFonts w:ascii="Arial Narrow" w:hAnsi="Arial Narrow" w:cs="Calibri"/>
                <w:b/>
                <w:bCs/>
                <w:sz w:val="22"/>
                <w:szCs w:val="22"/>
              </w:rPr>
              <w:t xml:space="preserve">PEACCTA801: </w:t>
            </w:r>
            <w:r w:rsidRPr="00906D37">
              <w:rPr>
                <w:rFonts w:ascii="Arial Narrow" w:hAnsi="Arial Narrow"/>
                <w:sz w:val="22"/>
                <w:szCs w:val="22"/>
                <w:lang w:val="es-CO"/>
              </w:rPr>
              <w:t xml:space="preserve">Las áreas de circulación peatonal deben estar libres de obstáculos en todo su ancho mínimo y desde su piso terminado hasta un plano paralelo a él ubicado a 2,20 m de altura. </w:t>
            </w:r>
          </w:p>
        </w:tc>
      </w:tr>
      <w:tr w:rsidR="00906D37" w:rsidRPr="00906D37" w14:paraId="7886880E"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7662EEB" w14:textId="77777777" w:rsidR="0024314C" w:rsidRPr="00906D37" w:rsidRDefault="002431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9E4F8F" w14:textId="77777777" w:rsidR="0024314C" w:rsidRPr="00906D37" w:rsidRDefault="0024314C" w:rsidP="0024314C">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75F195B" w14:textId="77777777" w:rsidR="0024314C" w:rsidRPr="00906D37" w:rsidRDefault="0024314C" w:rsidP="0024314C">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PEACCTA801.</w:t>
            </w:r>
          </w:p>
          <w:p w14:paraId="31BE9C7F" w14:textId="165CB45E" w:rsidR="0024314C" w:rsidRPr="00906D37" w:rsidRDefault="0024314C" w:rsidP="0024314C">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ancho mínimo y/o altura libre</w:t>
            </w:r>
          </w:p>
        </w:tc>
      </w:tr>
    </w:tbl>
    <w:p w14:paraId="0BCC61E6" w14:textId="77777777" w:rsidR="00DE705F" w:rsidRPr="00906D37" w:rsidRDefault="00DE705F">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083D715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6BB5" w14:textId="258F76C6"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616EAE1"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DE73AE5"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831C18A"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Anuncio de objetos dentro de la circulación peatonal</w:t>
            </w:r>
          </w:p>
        </w:tc>
        <w:tc>
          <w:tcPr>
            <w:tcW w:w="2790" w:type="dxa"/>
            <w:tcBorders>
              <w:top w:val="single" w:sz="4" w:space="0" w:color="auto"/>
              <w:left w:val="single" w:sz="4" w:space="0" w:color="auto"/>
              <w:bottom w:val="single" w:sz="4" w:space="0" w:color="auto"/>
              <w:right w:val="single" w:sz="4" w:space="0" w:color="auto"/>
            </w:tcBorders>
          </w:tcPr>
          <w:p w14:paraId="67DAA80B"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A6D90D4"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PEACCTA802</w:t>
            </w:r>
          </w:p>
        </w:tc>
        <w:tc>
          <w:tcPr>
            <w:tcW w:w="1746" w:type="dxa"/>
            <w:tcBorders>
              <w:top w:val="single" w:sz="4" w:space="0" w:color="auto"/>
              <w:left w:val="single" w:sz="4" w:space="0" w:color="auto"/>
              <w:bottom w:val="single" w:sz="4" w:space="0" w:color="auto"/>
              <w:right w:val="single" w:sz="4" w:space="0" w:color="auto"/>
            </w:tcBorders>
          </w:tcPr>
          <w:p w14:paraId="6859DEE5"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AC8D4C7"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597AB1C"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68C42B1"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67B79C0"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3ACB3EAE"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2306ABC"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Si dentro de las áreas de circulación peatonal se encuentran objetos ¿Su presencia se encuentra anunciada mediante implementación de colores contrastantes y cambio de textura de piso?</w:t>
            </w:r>
          </w:p>
        </w:tc>
      </w:tr>
      <w:tr w:rsidR="00906D37" w:rsidRPr="00906D37" w14:paraId="23CA835F"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9FA9138"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A1DC58"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88F155A" w14:textId="77777777" w:rsidR="00DF08C3" w:rsidRPr="00906D37" w:rsidRDefault="00DF08C3" w:rsidP="00476C26">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PEACTAE094: </w:t>
            </w:r>
            <w:r w:rsidRPr="00906D37">
              <w:rPr>
                <w:rFonts w:ascii="Arial Narrow" w:hAnsi="Arial Narrow"/>
                <w:sz w:val="22"/>
                <w:szCs w:val="22"/>
                <w:lang w:val="es-ES_tradnl"/>
              </w:rPr>
              <w:t>Cuando dentro de las áreas de circulación no existen objetos y/o se encuentran mediante implementación de colores contrastantes y cambio de textura de piso.</w:t>
            </w:r>
          </w:p>
          <w:p w14:paraId="3433016D" w14:textId="77777777" w:rsidR="00DF08C3" w:rsidRPr="00906D37" w:rsidRDefault="00DF08C3" w:rsidP="00476C26">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PEACTAE095: </w:t>
            </w:r>
            <w:r w:rsidRPr="00906D37">
              <w:rPr>
                <w:rFonts w:ascii="Arial Narrow" w:hAnsi="Arial Narrow"/>
                <w:sz w:val="22"/>
                <w:szCs w:val="22"/>
                <w:lang w:val="es-ES_tradnl"/>
              </w:rPr>
              <w:t>Cuando dentro de las áreas de circulación peatonal se encuentran objetos, su presencia se debe encontrar anunciada mediante implementación de colores contrastantes y cambio de textura de piso</w:t>
            </w:r>
          </w:p>
        </w:tc>
      </w:tr>
      <w:tr w:rsidR="00906D37" w:rsidRPr="00906D37" w14:paraId="4616EC92"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B1EA602" w14:textId="77777777" w:rsidR="005A0E2C" w:rsidRPr="00906D37" w:rsidRDefault="005A0E2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CFA2A3" w14:textId="77777777" w:rsidR="005A0E2C" w:rsidRPr="00906D37" w:rsidRDefault="005A0E2C" w:rsidP="005A0E2C">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09F1224" w14:textId="77777777" w:rsidR="005A0E2C" w:rsidRPr="00906D37" w:rsidRDefault="005A0E2C" w:rsidP="005A0E2C">
            <w:pPr>
              <w:pStyle w:val="Sinespaciado"/>
              <w:numPr>
                <w:ilvl w:val="0"/>
                <w:numId w:val="1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PEACTAE094 y PEACTAE095</w:t>
            </w:r>
          </w:p>
          <w:p w14:paraId="6ACC9903" w14:textId="2187E17F" w:rsidR="005A0E2C" w:rsidRPr="00906D37" w:rsidRDefault="005A0E2C" w:rsidP="005A0E2C">
            <w:pPr>
              <w:pStyle w:val="Sinespaciado"/>
              <w:numPr>
                <w:ilvl w:val="0"/>
                <w:numId w:val="13"/>
              </w:numPr>
              <w:tabs>
                <w:tab w:val="left" w:pos="284"/>
              </w:tabs>
              <w:jc w:val="both"/>
              <w:rPr>
                <w:rFonts w:ascii="Arial Narrow" w:hAnsi="Arial Narrow" w:cs="Arial"/>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PEACTAE094. pero no con PEACTAE095</w:t>
            </w:r>
          </w:p>
        </w:tc>
      </w:tr>
      <w:tr w:rsidR="00906D37" w:rsidRPr="00906D37" w14:paraId="1CC45317"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DA20"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301F297"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D1F55E1"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2B450BB"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Garantía de acceso a todos los servicios conexos</w:t>
            </w:r>
          </w:p>
        </w:tc>
        <w:tc>
          <w:tcPr>
            <w:tcW w:w="2790" w:type="dxa"/>
            <w:tcBorders>
              <w:top w:val="single" w:sz="4" w:space="0" w:color="auto"/>
              <w:left w:val="single" w:sz="4" w:space="0" w:color="auto"/>
              <w:bottom w:val="single" w:sz="4" w:space="0" w:color="auto"/>
              <w:right w:val="single" w:sz="4" w:space="0" w:color="auto"/>
            </w:tcBorders>
          </w:tcPr>
          <w:p w14:paraId="4A89D253"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456A36E"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PEACCTA803</w:t>
            </w:r>
          </w:p>
        </w:tc>
        <w:tc>
          <w:tcPr>
            <w:tcW w:w="1746" w:type="dxa"/>
            <w:tcBorders>
              <w:top w:val="single" w:sz="4" w:space="0" w:color="auto"/>
              <w:left w:val="single" w:sz="4" w:space="0" w:color="auto"/>
              <w:bottom w:val="single" w:sz="4" w:space="0" w:color="auto"/>
              <w:right w:val="single" w:sz="4" w:space="0" w:color="auto"/>
            </w:tcBorders>
          </w:tcPr>
          <w:p w14:paraId="2AC86E4E"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663C7AC7"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93F1955"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44BBA114"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56DF164"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662E7BDE"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052D97A"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áreas de circulación peatonal garantizan las condiciones de accesibilidad a todos los servicios conexos que presta la edificación?</w:t>
            </w:r>
          </w:p>
        </w:tc>
      </w:tr>
      <w:tr w:rsidR="00906D37" w:rsidRPr="00906D37" w14:paraId="40CBCED5"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05D25B87"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0E077B"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F41F7CA" w14:textId="77777777" w:rsidR="00465701" w:rsidRPr="00906D37" w:rsidRDefault="00465701" w:rsidP="0007413C">
            <w:pPr>
              <w:ind w:left="284"/>
              <w:jc w:val="both"/>
              <w:rPr>
                <w:rFonts w:ascii="Arial Narrow" w:hAnsi="Arial Narrow"/>
                <w:sz w:val="22"/>
                <w:szCs w:val="22"/>
                <w:lang w:val="es-CO"/>
              </w:rPr>
            </w:pPr>
            <w:r w:rsidRPr="00906D37">
              <w:rPr>
                <w:rFonts w:ascii="Arial Narrow" w:hAnsi="Arial Narrow" w:cs="Calibri"/>
                <w:b/>
                <w:bCs/>
                <w:sz w:val="22"/>
                <w:szCs w:val="22"/>
              </w:rPr>
              <w:t xml:space="preserve">PEACCTA803: </w:t>
            </w:r>
            <w:r w:rsidRPr="00906D37">
              <w:rPr>
                <w:rFonts w:ascii="Arial Narrow" w:hAnsi="Arial Narrow"/>
                <w:sz w:val="22"/>
                <w:szCs w:val="22"/>
                <w:lang w:val="es-CO"/>
              </w:rPr>
              <w:t>Las áreas de circulación peatonal deben garantizar condiciones de accesibilidad a todos los servicios conexos que presta la edificación.</w:t>
            </w:r>
          </w:p>
        </w:tc>
      </w:tr>
      <w:tr w:rsidR="00906D37" w:rsidRPr="00906D37" w14:paraId="5D5D1E12"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5CAA209" w14:textId="77777777" w:rsidR="00230D67" w:rsidRPr="00906D37" w:rsidRDefault="00230D6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B05CED" w14:textId="77777777" w:rsidR="00230D67" w:rsidRPr="00906D37" w:rsidRDefault="00230D67" w:rsidP="00230D67">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4E9AD76" w14:textId="77777777" w:rsidR="00230D67" w:rsidRPr="00906D37" w:rsidRDefault="00230D67" w:rsidP="00230D67">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PEACCTA803.</w:t>
            </w:r>
          </w:p>
          <w:p w14:paraId="57AE8625" w14:textId="73B07F00" w:rsidR="00230D67" w:rsidRPr="00906D37" w:rsidRDefault="00230D67" w:rsidP="00230D67">
            <w:pPr>
              <w:pStyle w:val="Sinespaciado"/>
              <w:numPr>
                <w:ilvl w:val="0"/>
                <w:numId w:val="1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cs="Calibri"/>
                <w:lang w:val="es-ES"/>
              </w:rPr>
              <w:t>PEACCTA803.</w:t>
            </w:r>
          </w:p>
        </w:tc>
      </w:tr>
      <w:tr w:rsidR="00906D37" w:rsidRPr="00906D37" w14:paraId="7F53F934"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77034"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D7868A9"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4EEF299"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38C299D"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Elementos en la circulación peatonal rasantes con el nivel de piso</w:t>
            </w:r>
          </w:p>
        </w:tc>
        <w:tc>
          <w:tcPr>
            <w:tcW w:w="2790" w:type="dxa"/>
            <w:tcBorders>
              <w:top w:val="single" w:sz="4" w:space="0" w:color="auto"/>
              <w:left w:val="single" w:sz="4" w:space="0" w:color="auto"/>
              <w:bottom w:val="single" w:sz="4" w:space="0" w:color="auto"/>
              <w:right w:val="single" w:sz="4" w:space="0" w:color="auto"/>
            </w:tcBorders>
          </w:tcPr>
          <w:p w14:paraId="43255143"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9AB6065"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PEACCTA804</w:t>
            </w:r>
          </w:p>
        </w:tc>
        <w:tc>
          <w:tcPr>
            <w:tcW w:w="1746" w:type="dxa"/>
            <w:tcBorders>
              <w:top w:val="single" w:sz="4" w:space="0" w:color="auto"/>
              <w:left w:val="single" w:sz="4" w:space="0" w:color="auto"/>
              <w:bottom w:val="single" w:sz="4" w:space="0" w:color="auto"/>
              <w:right w:val="single" w:sz="4" w:space="0" w:color="auto"/>
            </w:tcBorders>
          </w:tcPr>
          <w:p w14:paraId="0E9DA922"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516E37CB"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C5F5AAA"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4125DF29"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BEFDB51"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3DDDB518"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D792791"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Si dentro de las áreas de circulación peatonal se presentan rejillas, tapas de registro, tomas eléctricas u otros elementos, ¿Estos se encuentran rasantes con el nivel piso?</w:t>
            </w:r>
          </w:p>
        </w:tc>
      </w:tr>
      <w:tr w:rsidR="00906D37" w:rsidRPr="00906D37" w14:paraId="294E83C5"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2BBD6CCC"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0394B2"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D6C2830" w14:textId="77777777" w:rsidR="00465701" w:rsidRPr="00906D37" w:rsidRDefault="00465701" w:rsidP="0007413C">
            <w:pPr>
              <w:ind w:left="284"/>
              <w:contextualSpacing/>
              <w:jc w:val="both"/>
              <w:rPr>
                <w:rFonts w:ascii="Arial Narrow" w:hAnsi="Arial Narrow"/>
                <w:sz w:val="22"/>
                <w:szCs w:val="22"/>
                <w:lang w:val="es-CO"/>
              </w:rPr>
            </w:pPr>
            <w:r w:rsidRPr="00906D37">
              <w:rPr>
                <w:rFonts w:ascii="Arial Narrow" w:hAnsi="Arial Narrow" w:cs="Calibri"/>
                <w:b/>
                <w:bCs/>
                <w:sz w:val="22"/>
                <w:szCs w:val="22"/>
              </w:rPr>
              <w:t xml:space="preserve">PEACCTA804: </w:t>
            </w:r>
            <w:r w:rsidRPr="00906D37">
              <w:rPr>
                <w:rFonts w:ascii="Arial Narrow" w:hAnsi="Arial Narrow"/>
                <w:sz w:val="22"/>
                <w:szCs w:val="22"/>
                <w:lang w:val="es-CO"/>
              </w:rPr>
              <w:t>Si dentro de las áreas de circulación peatonal se presentan rejillas, tapas de registro, tomas eléctricas u otros elementos, éstos deben estar rasantes con el nivel piso.</w:t>
            </w:r>
          </w:p>
        </w:tc>
      </w:tr>
      <w:tr w:rsidR="00906D37" w:rsidRPr="00906D37" w14:paraId="65D4581A"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421D73C" w14:textId="77777777" w:rsidR="00FF6BDB" w:rsidRPr="00906D37" w:rsidRDefault="00FF6BD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59144DA" w14:textId="77777777" w:rsidR="00FF6BDB" w:rsidRPr="00906D37" w:rsidRDefault="00FF6BDB" w:rsidP="00FF6BDB">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10B4DCB" w14:textId="77777777" w:rsidR="00FF6BDB" w:rsidRPr="00906D37" w:rsidRDefault="00FF6BDB" w:rsidP="00FF6BDB">
            <w:pPr>
              <w:pStyle w:val="Sinespaciado"/>
              <w:numPr>
                <w:ilvl w:val="0"/>
                <w:numId w:val="13"/>
              </w:numPr>
              <w:tabs>
                <w:tab w:val="left" w:pos="284"/>
              </w:tabs>
              <w:jc w:val="both"/>
              <w:rPr>
                <w:rFonts w:ascii="Arial Narrow" w:hAnsi="Arial Narrow" w:cs="Arial"/>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Arial"/>
                <w:lang w:val="es-ES"/>
              </w:rPr>
              <w:t>PEACCTA804</w:t>
            </w:r>
          </w:p>
          <w:p w14:paraId="4F0DF748" w14:textId="79B41C1D" w:rsidR="00FF6BDB" w:rsidRPr="00906D37" w:rsidRDefault="00FF6BDB" w:rsidP="00FF6BDB">
            <w:pPr>
              <w:pStyle w:val="Sinespaciado"/>
              <w:numPr>
                <w:ilvl w:val="0"/>
                <w:numId w:val="13"/>
              </w:numPr>
              <w:tabs>
                <w:tab w:val="left" w:pos="284"/>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a</w:t>
            </w:r>
            <w:r w:rsidRPr="00906D37">
              <w:rPr>
                <w:rFonts w:ascii="Arial Narrow" w:hAnsi="Arial Narrow" w:cs="Calibri"/>
                <w:b/>
                <w:bCs/>
                <w:lang w:val="es-ES"/>
              </w:rPr>
              <w:t xml:space="preserve"> </w:t>
            </w:r>
            <w:r w:rsidRPr="00906D37">
              <w:rPr>
                <w:rFonts w:ascii="Arial Narrow" w:hAnsi="Arial Narrow" w:cs="Arial"/>
                <w:lang w:val="es-ES"/>
              </w:rPr>
              <w:t>PEACCTA804</w:t>
            </w:r>
          </w:p>
        </w:tc>
      </w:tr>
    </w:tbl>
    <w:p w14:paraId="3AF77D80" w14:textId="77777777" w:rsidR="00DF08C3" w:rsidRPr="00906D37" w:rsidRDefault="00DF08C3" w:rsidP="00476C26">
      <w:pPr>
        <w:spacing w:line="276" w:lineRule="auto"/>
        <w:contextualSpacing/>
        <w:jc w:val="both"/>
        <w:rPr>
          <w:rFonts w:ascii="Arial Narrow" w:hAnsi="Arial Narrow" w:cs="Arial"/>
          <w:sz w:val="22"/>
          <w:szCs w:val="22"/>
        </w:rPr>
      </w:pPr>
    </w:p>
    <w:p w14:paraId="26B7AEBB" w14:textId="77777777" w:rsidR="00A35F2B" w:rsidRPr="00906D37" w:rsidRDefault="00A35F2B">
      <w:r w:rsidRPr="00906D37">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16A4AB0"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3966B92" w14:textId="6ADC766A"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Rampas de circulación peatonal</w:t>
            </w:r>
            <w:r w:rsidRPr="00906D37">
              <w:rPr>
                <w:rFonts w:ascii="Arial Narrow" w:hAnsi="Arial Narrow"/>
                <w:sz w:val="22"/>
                <w:szCs w:val="22"/>
                <w:vertAlign w:val="superscript"/>
                <w:lang w:val="es-CO"/>
              </w:rPr>
              <w:footnoteReference w:id="47"/>
            </w:r>
            <w:r w:rsidRPr="00906D37">
              <w:rPr>
                <w:rFonts w:ascii="Arial Narrow" w:hAnsi="Arial Narrow" w:cs="Arial"/>
                <w:b/>
                <w:bCs/>
                <w:sz w:val="22"/>
                <w:szCs w:val="22"/>
                <w:vertAlign w:val="superscript"/>
              </w:rPr>
              <w:t xml:space="preserve"> </w:t>
            </w:r>
            <w:r w:rsidRPr="00906D37">
              <w:rPr>
                <w:rFonts w:ascii="Arial Narrow" w:hAnsi="Arial Narrow" w:cs="Arial"/>
                <w:b/>
                <w:bCs/>
                <w:sz w:val="22"/>
                <w:szCs w:val="22"/>
              </w:rPr>
              <w:t xml:space="preserve"> </w:t>
            </w:r>
            <w:r w:rsidR="00F905AC" w:rsidRPr="00906D37">
              <w:rPr>
                <w:rFonts w:ascii="Arial Narrow" w:hAnsi="Arial Narrow"/>
                <w:sz w:val="22"/>
                <w:szCs w:val="22"/>
                <w:vertAlign w:val="superscript"/>
                <w:lang w:val="es-CO"/>
              </w:rPr>
              <w:t xml:space="preserve"> </w:t>
            </w:r>
            <w:r w:rsidR="00F905AC" w:rsidRPr="00906D37">
              <w:rPr>
                <w:rFonts w:ascii="Arial Narrow" w:hAnsi="Arial Narrow" w:cs="Arial"/>
                <w:b/>
                <w:bCs/>
                <w:sz w:val="22"/>
                <w:szCs w:val="22"/>
                <w:vertAlign w:val="superscript"/>
                <w:lang w:val="es-CO"/>
              </w:rPr>
              <w:footnoteReference w:id="48"/>
            </w:r>
            <w:r w:rsidR="00F905AC"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CA9923B"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05BEB9B"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4639B21C" w14:textId="77777777" w:rsidTr="00F47A90">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03D9995" w14:textId="266FF94D" w:rsidR="00D02AEA" w:rsidRPr="00906D37" w:rsidRDefault="000B18C3" w:rsidP="00476C26">
            <w:pPr>
              <w:jc w:val="both"/>
              <w:rPr>
                <w:rFonts w:ascii="Arial Narrow" w:hAnsi="Arial Narrow" w:cs="Arial"/>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328FFDD9"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01050"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43EA6C0"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E318A17"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90A4F76"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7B9755B4"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7BFD38C"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PEACTAE096</w:t>
            </w:r>
          </w:p>
        </w:tc>
        <w:tc>
          <w:tcPr>
            <w:tcW w:w="1746" w:type="dxa"/>
            <w:tcBorders>
              <w:top w:val="single" w:sz="4" w:space="0" w:color="auto"/>
              <w:left w:val="single" w:sz="4" w:space="0" w:color="auto"/>
              <w:bottom w:val="single" w:sz="4" w:space="0" w:color="auto"/>
              <w:right w:val="single" w:sz="4" w:space="0" w:color="auto"/>
            </w:tcBorders>
          </w:tcPr>
          <w:p w14:paraId="1523972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1696472"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133F1746"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766C9232"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35905DE2"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0D8B6D0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E147E8"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tiene implementadas rampas de circulación peatonal que salven niveles entre pisos o que salven niveles superiores a 0,25 m?</w:t>
            </w:r>
          </w:p>
        </w:tc>
      </w:tr>
      <w:tr w:rsidR="00906D37" w:rsidRPr="00906D37" w14:paraId="2EAA489B"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E6E6F54"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B1ED9D"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DF582DD" w14:textId="77777777" w:rsidR="00DF08C3" w:rsidRPr="00906D37" w:rsidRDefault="00DF08C3" w:rsidP="00476C26">
            <w:pPr>
              <w:ind w:left="284"/>
              <w:contextualSpacing/>
              <w:jc w:val="both"/>
              <w:rPr>
                <w:rFonts w:ascii="Arial Narrow" w:hAnsi="Arial Narrow"/>
                <w:sz w:val="22"/>
                <w:szCs w:val="22"/>
                <w:lang w:val="es-CO"/>
              </w:rPr>
            </w:pPr>
            <w:r w:rsidRPr="00906D37">
              <w:rPr>
                <w:rFonts w:ascii="Arial Narrow" w:hAnsi="Arial Narrow" w:cs="Calibri"/>
                <w:b/>
                <w:bCs/>
                <w:sz w:val="22"/>
                <w:szCs w:val="22"/>
              </w:rPr>
              <w:t xml:space="preserve">PEACTAE096: </w:t>
            </w:r>
            <w:r w:rsidRPr="00906D37">
              <w:rPr>
                <w:rFonts w:ascii="Arial Narrow" w:hAnsi="Arial Narrow"/>
                <w:sz w:val="22"/>
                <w:szCs w:val="22"/>
                <w:lang w:val="es-CO"/>
              </w:rPr>
              <w:t>Todo elemento pendientado que salve niveles entre pisos o que salve niveles superiores a 0,25 m., es considerado una rampa de circulación peatonal. Se debe verificar si la infraestructura cuenta con estos elementos, si es así, se procede a verificar el cumplimiento de los requisitos de accesibilidad en estos elementos.</w:t>
            </w:r>
          </w:p>
        </w:tc>
      </w:tr>
      <w:tr w:rsidR="00906D37" w:rsidRPr="00906D37" w14:paraId="4A1D1BB5"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B02080" w14:textId="77777777" w:rsidR="00CB1385" w:rsidRPr="00906D37" w:rsidRDefault="00CB138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9C0B7B9" w14:textId="77777777" w:rsidR="00CB1385" w:rsidRPr="00906D37" w:rsidRDefault="00CB1385" w:rsidP="00CB1385">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155074D" w14:textId="77777777" w:rsidR="00CB1385" w:rsidRPr="00906D37" w:rsidRDefault="00CB1385" w:rsidP="00543CEC">
            <w:pPr>
              <w:pStyle w:val="Sinespaciado"/>
              <w:numPr>
                <w:ilvl w:val="0"/>
                <w:numId w:val="78"/>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PEACTAE096. Se procederá a verificar todos los subcomponentes y variables que integran el componente.</w:t>
            </w:r>
          </w:p>
          <w:p w14:paraId="4605FFAC" w14:textId="77777777" w:rsidR="00CB1385" w:rsidRPr="00906D37" w:rsidRDefault="00CB1385" w:rsidP="00543CEC">
            <w:pPr>
              <w:pStyle w:val="Sinespaciado"/>
              <w:numPr>
                <w:ilvl w:val="0"/>
                <w:numId w:val="78"/>
              </w:numPr>
              <w:tabs>
                <w:tab w:val="left" w:pos="0"/>
              </w:tabs>
              <w:ind w:left="354"/>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PEACTAE096.No se verificará el componente</w:t>
            </w:r>
            <w:r w:rsidRPr="00906D37">
              <w:rPr>
                <w:rFonts w:ascii="Arial Narrow" w:hAnsi="Arial Narrow" w:cs="Arial"/>
                <w:b/>
                <w:bCs/>
                <w:lang w:val="es-ES_tradnl"/>
              </w:rPr>
              <w:t xml:space="preserve"> </w:t>
            </w:r>
          </w:p>
          <w:p w14:paraId="17524491" w14:textId="6F2E3622" w:rsidR="00CB1385" w:rsidRPr="00906D37" w:rsidRDefault="00CB1385" w:rsidP="00CB1385">
            <w:pPr>
              <w:pStyle w:val="Sinespaciado"/>
              <w:tabs>
                <w:tab w:val="left" w:pos="0"/>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69EF6CEC"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CEF6"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B5C95E6"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3C666B4"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13287CE"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Pendientes de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2A90BD28"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DB580C6"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PEACCTA901</w:t>
            </w:r>
          </w:p>
        </w:tc>
        <w:tc>
          <w:tcPr>
            <w:tcW w:w="1746" w:type="dxa"/>
            <w:tcBorders>
              <w:top w:val="single" w:sz="4" w:space="0" w:color="auto"/>
              <w:left w:val="single" w:sz="4" w:space="0" w:color="auto"/>
              <w:bottom w:val="single" w:sz="4" w:space="0" w:color="auto"/>
              <w:right w:val="single" w:sz="4" w:space="0" w:color="auto"/>
            </w:tcBorders>
          </w:tcPr>
          <w:p w14:paraId="0719EC39"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887F458"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2B578D5"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6E96B4D"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6A791AC9"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0D5ED94A"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C2B3D1"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pendientes de las rampas implementadas cumplen con los porcentajes determinados en la NTC 4143?</w:t>
            </w:r>
          </w:p>
        </w:tc>
      </w:tr>
      <w:tr w:rsidR="00906D37" w:rsidRPr="00906D37" w14:paraId="72662463"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43058442"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AFBFC1"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25C188C" w14:textId="77777777" w:rsidR="00DF08C3" w:rsidRPr="00906D37" w:rsidRDefault="00DF08C3" w:rsidP="00476C26">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la pendiente de las rampas implementadas debe cumplir como mínimo con las siguientes pendientes:</w:t>
            </w:r>
          </w:p>
          <w:p w14:paraId="222666A3"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PEACTAE097: </w:t>
            </w:r>
            <w:r w:rsidRPr="00906D37">
              <w:rPr>
                <w:rFonts w:ascii="Arial Narrow" w:hAnsi="Arial Narrow"/>
                <w:sz w:val="22"/>
                <w:szCs w:val="22"/>
                <w:lang w:val="es-ES_tradnl"/>
              </w:rPr>
              <w:t>Longitud horizontal menor a 3 m: Pendiente máxima de 12%.</w:t>
            </w:r>
          </w:p>
          <w:p w14:paraId="363C4266"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PEACTAE098: </w:t>
            </w:r>
            <w:r w:rsidRPr="00906D37">
              <w:rPr>
                <w:rFonts w:ascii="Arial Narrow" w:hAnsi="Arial Narrow"/>
                <w:sz w:val="22"/>
                <w:szCs w:val="22"/>
                <w:lang w:val="es-ES_tradnl"/>
              </w:rPr>
              <w:t>Longitud horizontal de a 3 m a 10 m: Pendiente máxima de 10%.</w:t>
            </w:r>
          </w:p>
          <w:p w14:paraId="40CC22F7" w14:textId="77777777" w:rsidR="00DF08C3" w:rsidRPr="00906D37" w:rsidRDefault="00DF08C3" w:rsidP="00476C26">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PEACTAE099: </w:t>
            </w:r>
            <w:r w:rsidRPr="00906D37">
              <w:rPr>
                <w:rFonts w:ascii="Arial Narrow" w:hAnsi="Arial Narrow"/>
                <w:sz w:val="22"/>
                <w:szCs w:val="22"/>
                <w:lang w:val="es-ES_tradnl"/>
              </w:rPr>
              <w:t>Longitud horizontal de a 10 m a 15 m: Pendiente máxima de 8%.</w:t>
            </w:r>
          </w:p>
        </w:tc>
      </w:tr>
      <w:tr w:rsidR="00906D37" w:rsidRPr="00906D37" w14:paraId="4E5E5786"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38ECED1" w14:textId="77777777" w:rsidR="009F235B" w:rsidRPr="00906D37" w:rsidRDefault="009F235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9D6D69" w14:textId="77777777" w:rsidR="009F235B" w:rsidRPr="00906D37" w:rsidRDefault="009F235B" w:rsidP="009F235B">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37B49BC" w14:textId="77777777" w:rsidR="009F235B" w:rsidRPr="00906D37" w:rsidRDefault="009F235B" w:rsidP="00543CEC">
            <w:pPr>
              <w:pStyle w:val="Sinespaciado"/>
              <w:numPr>
                <w:ilvl w:val="0"/>
                <w:numId w:val="15"/>
              </w:numPr>
              <w:tabs>
                <w:tab w:val="left" w:pos="0"/>
              </w:tabs>
              <w:jc w:val="both"/>
              <w:rPr>
                <w:rFonts w:ascii="Arial Narrow" w:hAnsi="Arial Narrow" w:cs="Arial"/>
                <w:b/>
                <w:bCs/>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PEACTAE097</w:t>
            </w:r>
            <w:r w:rsidRPr="00906D37">
              <w:rPr>
                <w:rFonts w:ascii="Arial Narrow" w:hAnsi="Arial Narrow" w:cs="Arial"/>
                <w:lang w:val="es-ES_tradnl"/>
              </w:rPr>
              <w:t xml:space="preserve">. </w:t>
            </w:r>
            <w:r w:rsidRPr="00906D37">
              <w:rPr>
                <w:rFonts w:ascii="Arial Narrow" w:hAnsi="Arial Narrow" w:cs="Calibri"/>
                <w:lang w:val="es-ES"/>
              </w:rPr>
              <w:t>PEACTAE098</w:t>
            </w:r>
            <w:r w:rsidRPr="00906D37">
              <w:rPr>
                <w:rFonts w:ascii="Arial Narrow" w:hAnsi="Arial Narrow" w:cs="Arial"/>
                <w:lang w:val="es-ES_tradnl"/>
              </w:rPr>
              <w:t xml:space="preserve">. o </w:t>
            </w:r>
            <w:r w:rsidRPr="00906D37">
              <w:rPr>
                <w:rFonts w:ascii="Arial Narrow" w:hAnsi="Arial Narrow" w:cs="Arial"/>
              </w:rPr>
              <w:t>PEACTAE099.</w:t>
            </w:r>
          </w:p>
          <w:p w14:paraId="4D18E036" w14:textId="1BC87D0D" w:rsidR="009F235B" w:rsidRPr="00906D37" w:rsidRDefault="009F235B" w:rsidP="00543CEC">
            <w:pPr>
              <w:pStyle w:val="Sinespaciado"/>
              <w:numPr>
                <w:ilvl w:val="0"/>
                <w:numId w:val="15"/>
              </w:numPr>
              <w:tabs>
                <w:tab w:val="left" w:pos="0"/>
              </w:tabs>
              <w:jc w:val="both"/>
              <w:rPr>
                <w:rFonts w:ascii="Arial Narrow" w:hAnsi="Arial Narrow" w:cs="Arial"/>
                <w:b/>
                <w:bCs/>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PEACTAE097</w:t>
            </w:r>
            <w:r w:rsidRPr="00906D37">
              <w:rPr>
                <w:rFonts w:ascii="Arial Narrow" w:hAnsi="Arial Narrow" w:cs="Arial"/>
                <w:lang w:val="es-ES_tradnl"/>
              </w:rPr>
              <w:t xml:space="preserve">. </w:t>
            </w:r>
            <w:r w:rsidRPr="00906D37">
              <w:rPr>
                <w:rFonts w:ascii="Arial Narrow" w:hAnsi="Arial Narrow" w:cs="Calibri"/>
                <w:lang w:val="es-ES"/>
              </w:rPr>
              <w:t>PEACTAE098</w:t>
            </w:r>
            <w:r w:rsidRPr="00906D37">
              <w:rPr>
                <w:rFonts w:ascii="Arial Narrow" w:hAnsi="Arial Narrow" w:cs="Arial"/>
                <w:lang w:val="es-ES_tradnl"/>
              </w:rPr>
              <w:t xml:space="preserve">. o </w:t>
            </w:r>
            <w:r w:rsidRPr="00906D37">
              <w:rPr>
                <w:rFonts w:ascii="Arial Narrow" w:hAnsi="Arial Narrow" w:cs="Arial"/>
              </w:rPr>
              <w:t>PEACTAE099.</w:t>
            </w:r>
          </w:p>
        </w:tc>
      </w:tr>
    </w:tbl>
    <w:p w14:paraId="2FFBF485" w14:textId="77777777" w:rsidR="007C2DD1" w:rsidRPr="00906D37" w:rsidRDefault="007C2DD1">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83C9B4F"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9CB4" w14:textId="5DE4DCEA"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39863E1"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C959FE2"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81F072F"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2963559D"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2D84312"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PEACCTA902</w:t>
            </w:r>
          </w:p>
        </w:tc>
        <w:tc>
          <w:tcPr>
            <w:tcW w:w="1746" w:type="dxa"/>
            <w:tcBorders>
              <w:top w:val="single" w:sz="4" w:space="0" w:color="auto"/>
              <w:left w:val="single" w:sz="4" w:space="0" w:color="auto"/>
              <w:bottom w:val="single" w:sz="4" w:space="0" w:color="auto"/>
              <w:right w:val="single" w:sz="4" w:space="0" w:color="auto"/>
            </w:tcBorders>
          </w:tcPr>
          <w:p w14:paraId="1D91FDFB"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4C94401"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842883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B70AC79"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8DC62FE"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32379BD"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302434B"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rampas cumplen con los anchos mínimos libres determinados en la NTC 4143?</w:t>
            </w:r>
          </w:p>
        </w:tc>
      </w:tr>
      <w:tr w:rsidR="00906D37" w:rsidRPr="00906D37" w14:paraId="06BA8C68"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9CEA6CE"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7E2027B"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485F3C3" w14:textId="77777777" w:rsidR="00DF08C3" w:rsidRPr="00906D37" w:rsidRDefault="00DF08C3" w:rsidP="00476C26">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el ancho mínimo de las rampas implementadas debe cumplir:</w:t>
            </w:r>
          </w:p>
          <w:p w14:paraId="61E559D4"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PEACTAE100: </w:t>
            </w:r>
            <w:r w:rsidRPr="00906D37">
              <w:rPr>
                <w:rFonts w:ascii="Arial Narrow" w:hAnsi="Arial Narrow"/>
                <w:sz w:val="22"/>
                <w:szCs w:val="22"/>
                <w:lang w:val="es-ES_tradnl"/>
              </w:rPr>
              <w:t>En espacios urbanos: ancho mínimo de 1,20 m.</w:t>
            </w:r>
          </w:p>
          <w:p w14:paraId="36B3F9A0"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PEACTAE101: </w:t>
            </w:r>
            <w:r w:rsidRPr="00906D37">
              <w:rPr>
                <w:rFonts w:ascii="Arial Narrow" w:hAnsi="Arial Narrow"/>
                <w:sz w:val="22"/>
                <w:szCs w:val="22"/>
                <w:lang w:val="es-ES_tradnl"/>
              </w:rPr>
              <w:t>En espacios urbanos: ancho mínimo de 0,90 m únicamente cuando los tramos no son superiores a 4 m.</w:t>
            </w:r>
          </w:p>
          <w:p w14:paraId="317C4046"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PEACTAE102: </w:t>
            </w:r>
            <w:r w:rsidRPr="00906D37">
              <w:rPr>
                <w:rFonts w:ascii="Arial Narrow" w:hAnsi="Arial Narrow"/>
                <w:sz w:val="22"/>
                <w:szCs w:val="22"/>
                <w:lang w:val="es-ES_tradnl"/>
              </w:rPr>
              <w:t>En Edificaciones: ancho mínimo de 0,90 m.</w:t>
            </w:r>
          </w:p>
        </w:tc>
      </w:tr>
      <w:tr w:rsidR="00906D37" w:rsidRPr="00906D37" w14:paraId="732AC672"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DA9367E"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9C48E8" w14:textId="77777777" w:rsidR="00DF08C3" w:rsidRPr="00906D37" w:rsidRDefault="00DF08C3" w:rsidP="00476C26">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9A5AA8C" w14:textId="77777777" w:rsidR="00DF08C3" w:rsidRPr="00906D37" w:rsidRDefault="00DF08C3" w:rsidP="00543CEC">
            <w:pPr>
              <w:pStyle w:val="Sinespaciado"/>
              <w:numPr>
                <w:ilvl w:val="0"/>
                <w:numId w:val="15"/>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PEACTAE100</w:t>
            </w:r>
            <w:r w:rsidRPr="00906D37">
              <w:rPr>
                <w:rFonts w:ascii="Arial Narrow" w:hAnsi="Arial Narrow" w:cs="Arial"/>
                <w:lang w:val="es-ES_tradnl"/>
              </w:rPr>
              <w:t xml:space="preserve">. </w:t>
            </w:r>
            <w:r w:rsidRPr="00906D37">
              <w:rPr>
                <w:rFonts w:ascii="Arial Narrow" w:hAnsi="Arial Narrow" w:cs="Calibri"/>
                <w:lang w:val="es-ES"/>
              </w:rPr>
              <w:t>PEACTAE101</w:t>
            </w:r>
            <w:r w:rsidRPr="00906D37">
              <w:rPr>
                <w:rFonts w:ascii="Arial Narrow" w:hAnsi="Arial Narrow" w:cs="Arial"/>
                <w:lang w:val="es-ES_tradnl"/>
              </w:rPr>
              <w:t xml:space="preserve">. o </w:t>
            </w:r>
            <w:r w:rsidRPr="00906D37">
              <w:rPr>
                <w:rFonts w:ascii="Arial Narrow" w:hAnsi="Arial Narrow" w:cs="Calibri"/>
                <w:lang w:val="es-ES"/>
              </w:rPr>
              <w:t>PEACTAE102</w:t>
            </w:r>
            <w:r w:rsidRPr="00906D37">
              <w:rPr>
                <w:rFonts w:ascii="Arial Narrow" w:hAnsi="Arial Narrow" w:cs="Arial"/>
                <w:lang w:val="es-ES_tradnl"/>
              </w:rPr>
              <w:t>.</w:t>
            </w:r>
          </w:p>
          <w:p w14:paraId="738C9486" w14:textId="77777777" w:rsidR="00DF08C3" w:rsidRPr="00906D37" w:rsidRDefault="00DF08C3" w:rsidP="00543CEC">
            <w:pPr>
              <w:pStyle w:val="Sinespaciado"/>
              <w:numPr>
                <w:ilvl w:val="0"/>
                <w:numId w:val="15"/>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Arial"/>
                <w:lang w:val="es-ES_tradnl"/>
              </w:rPr>
              <w:t>a</w:t>
            </w:r>
            <w:r w:rsidRPr="00906D37">
              <w:rPr>
                <w:rFonts w:ascii="Arial Narrow" w:hAnsi="Arial Narrow" w:cs="Calibri"/>
                <w:lang w:val="es-ES"/>
              </w:rPr>
              <w:t xml:space="preserve"> PEACTAE100</w:t>
            </w:r>
            <w:r w:rsidRPr="00906D37">
              <w:rPr>
                <w:rFonts w:ascii="Arial Narrow" w:hAnsi="Arial Narrow" w:cs="Arial"/>
                <w:lang w:val="es-ES_tradnl"/>
              </w:rPr>
              <w:t xml:space="preserve">. </w:t>
            </w:r>
            <w:r w:rsidRPr="00906D37">
              <w:rPr>
                <w:rFonts w:ascii="Arial Narrow" w:hAnsi="Arial Narrow" w:cs="Calibri"/>
                <w:lang w:val="es-ES"/>
              </w:rPr>
              <w:t>PEACTAE101</w:t>
            </w:r>
            <w:r w:rsidRPr="00906D37">
              <w:rPr>
                <w:rFonts w:ascii="Arial Narrow" w:hAnsi="Arial Narrow" w:cs="Arial"/>
                <w:lang w:val="es-ES_tradnl"/>
              </w:rPr>
              <w:t xml:space="preserve">. o </w:t>
            </w:r>
            <w:r w:rsidRPr="00906D37">
              <w:rPr>
                <w:rFonts w:ascii="Arial Narrow" w:hAnsi="Arial Narrow" w:cs="Calibri"/>
                <w:lang w:val="es-ES"/>
              </w:rPr>
              <w:t>PEACTAE102</w:t>
            </w:r>
            <w:r w:rsidRPr="00906D37">
              <w:rPr>
                <w:rFonts w:ascii="Arial Narrow" w:hAnsi="Arial Narrow" w:cs="Arial"/>
                <w:lang w:val="es-ES_tradnl"/>
              </w:rPr>
              <w:t>.</w:t>
            </w:r>
          </w:p>
        </w:tc>
      </w:tr>
      <w:tr w:rsidR="00906D37" w:rsidRPr="00906D37" w14:paraId="61E67FD6"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F84CE"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3168484"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B5315B2"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2C3244F"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Pasamanos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7354D64B"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8ADF528"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PEACCTA903</w:t>
            </w:r>
          </w:p>
        </w:tc>
        <w:tc>
          <w:tcPr>
            <w:tcW w:w="1746" w:type="dxa"/>
            <w:tcBorders>
              <w:top w:val="single" w:sz="4" w:space="0" w:color="auto"/>
              <w:left w:val="single" w:sz="4" w:space="0" w:color="auto"/>
              <w:bottom w:val="single" w:sz="4" w:space="0" w:color="auto"/>
              <w:right w:val="single" w:sz="4" w:space="0" w:color="auto"/>
            </w:tcBorders>
          </w:tcPr>
          <w:p w14:paraId="64A2C763"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53C80239"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B0A15B5"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0CEF81CC"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642E35A7"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1D743C69"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3E4D75"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¿Las rampas implementadas que salvan desniveles superiores a 0,25 m, llevan pasamanos de conformidad con las NTC 4143 y 4201?  </w:t>
            </w:r>
          </w:p>
        </w:tc>
      </w:tr>
      <w:tr w:rsidR="00906D37" w:rsidRPr="00906D37" w14:paraId="61E61EEF"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5BCD31B1"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F82DF6" w14:textId="77777777" w:rsidR="00465701" w:rsidRPr="00906D37" w:rsidRDefault="00465701" w:rsidP="000741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71082E53" w14:textId="77777777" w:rsidR="00465701" w:rsidRPr="00906D37" w:rsidRDefault="00465701" w:rsidP="0007413C">
            <w:pPr>
              <w:pStyle w:val="Sinespaciado"/>
              <w:tabs>
                <w:tab w:val="left" w:pos="284"/>
              </w:tabs>
              <w:ind w:left="284"/>
              <w:jc w:val="both"/>
              <w:rPr>
                <w:rFonts w:ascii="Arial Narrow" w:hAnsi="Arial Narrow" w:cs="Arial"/>
                <w:b/>
              </w:rPr>
            </w:pPr>
            <w:r w:rsidRPr="00906D37">
              <w:rPr>
                <w:rFonts w:ascii="Arial Narrow" w:hAnsi="Arial Narrow" w:cs="Calibri"/>
                <w:b/>
                <w:bCs/>
                <w:lang w:val="es-ES"/>
              </w:rPr>
              <w:t xml:space="preserve">PEACCTA903: </w:t>
            </w:r>
            <w:r w:rsidRPr="00906D37">
              <w:rPr>
                <w:rFonts w:ascii="Arial Narrow" w:eastAsia="Times New Roman" w:hAnsi="Arial Narrow" w:cs="Times New Roman"/>
                <w:lang w:val="es-ES_tradnl" w:eastAsia="es-ES"/>
              </w:rPr>
              <w:t xml:space="preserve">Las rampas implementadas que salvan desniveles superiores a 0,25 m deben llevar pasamanos. </w:t>
            </w:r>
          </w:p>
        </w:tc>
      </w:tr>
      <w:tr w:rsidR="00906D37" w:rsidRPr="00906D37" w14:paraId="2117887C"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43DAF88"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83E625" w14:textId="77777777" w:rsidR="00465701" w:rsidRPr="00906D37" w:rsidRDefault="00465701" w:rsidP="0007413C">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28210F4E" w14:textId="77777777" w:rsidR="00465701" w:rsidRPr="00906D37" w:rsidRDefault="00465701" w:rsidP="00543CEC">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PEACCTA903.</w:t>
            </w:r>
          </w:p>
          <w:p w14:paraId="1754F277" w14:textId="77777777" w:rsidR="00465701" w:rsidRPr="00906D37" w:rsidRDefault="00465701" w:rsidP="00543CEC">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PEACCTA903.</w:t>
            </w:r>
          </w:p>
          <w:p w14:paraId="30E66B84" w14:textId="77777777" w:rsidR="00465701" w:rsidRPr="00906D37" w:rsidRDefault="00465701" w:rsidP="00543CEC">
            <w:pPr>
              <w:pStyle w:val="Sinespaciado"/>
              <w:numPr>
                <w:ilvl w:val="0"/>
                <w:numId w:val="16"/>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APLICA*: </w:t>
            </w:r>
            <w:r w:rsidRPr="00906D37">
              <w:rPr>
                <w:rFonts w:ascii="Arial Narrow" w:hAnsi="Arial Narrow" w:cs="Arial"/>
                <w:bCs/>
                <w:lang w:val="es-ES_tradnl"/>
              </w:rPr>
              <w:t>Cuando la infraestructura no tiene implementadas rampas que salven niveles entre pisos o que salven niveles superiores a 0,25 m.</w:t>
            </w:r>
          </w:p>
          <w:p w14:paraId="12B767D8" w14:textId="77777777" w:rsidR="00465701" w:rsidRPr="00906D37" w:rsidRDefault="00465701" w:rsidP="0007413C">
            <w:pPr>
              <w:pStyle w:val="Sinespaciado"/>
              <w:tabs>
                <w:tab w:val="left" w:pos="0"/>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6F6CBDFF"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95E9" w14:textId="77777777" w:rsidR="007C2DD1" w:rsidRPr="00906D37" w:rsidRDefault="007C2DD1"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79BCF4E" w14:textId="77777777" w:rsidR="007C2DD1" w:rsidRPr="00906D37" w:rsidRDefault="007C2DD1"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FC3611E"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9C1D799" w14:textId="77777777" w:rsidR="007C2DD1" w:rsidRPr="00906D37" w:rsidRDefault="007C2DD1"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Bordillos rampas de circulación peatonal</w:t>
            </w:r>
          </w:p>
        </w:tc>
        <w:tc>
          <w:tcPr>
            <w:tcW w:w="2790" w:type="dxa"/>
            <w:tcBorders>
              <w:top w:val="single" w:sz="4" w:space="0" w:color="auto"/>
              <w:left w:val="single" w:sz="4" w:space="0" w:color="auto"/>
              <w:bottom w:val="single" w:sz="4" w:space="0" w:color="auto"/>
              <w:right w:val="single" w:sz="4" w:space="0" w:color="auto"/>
            </w:tcBorders>
          </w:tcPr>
          <w:p w14:paraId="5C78DB14" w14:textId="77777777" w:rsidR="007C2DD1" w:rsidRPr="00906D37" w:rsidRDefault="007C2DD1"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3796795" w14:textId="77777777" w:rsidR="007C2DD1" w:rsidRPr="00906D37" w:rsidRDefault="007C2DD1"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PEACCTA904</w:t>
            </w:r>
          </w:p>
        </w:tc>
        <w:tc>
          <w:tcPr>
            <w:tcW w:w="1746" w:type="dxa"/>
            <w:tcBorders>
              <w:top w:val="single" w:sz="4" w:space="0" w:color="auto"/>
              <w:left w:val="single" w:sz="4" w:space="0" w:color="auto"/>
              <w:bottom w:val="single" w:sz="4" w:space="0" w:color="auto"/>
              <w:right w:val="single" w:sz="4" w:space="0" w:color="auto"/>
            </w:tcBorders>
          </w:tcPr>
          <w:p w14:paraId="03878664" w14:textId="77777777" w:rsidR="007C2DD1" w:rsidRPr="00906D37" w:rsidRDefault="007C2DD1" w:rsidP="009B222E">
            <w:pPr>
              <w:pStyle w:val="Prrafodelista"/>
              <w:spacing w:line="259" w:lineRule="auto"/>
              <w:ind w:left="720"/>
              <w:jc w:val="both"/>
              <w:rPr>
                <w:rFonts w:ascii="Arial Narrow" w:hAnsi="Arial Narrow" w:cs="Arial"/>
                <w:sz w:val="22"/>
                <w:szCs w:val="22"/>
              </w:rPr>
            </w:pPr>
          </w:p>
          <w:p w14:paraId="013B53D8" w14:textId="77777777" w:rsidR="007C2DD1" w:rsidRPr="00906D37" w:rsidRDefault="007C2DD1"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C0C2AB5" w14:textId="77777777" w:rsidR="007C2DD1" w:rsidRPr="00906D37" w:rsidRDefault="007C2DD1" w:rsidP="009B222E">
            <w:pPr>
              <w:pStyle w:val="Prrafodelista"/>
              <w:spacing w:line="259" w:lineRule="auto"/>
              <w:ind w:left="720"/>
              <w:jc w:val="both"/>
              <w:rPr>
                <w:rFonts w:ascii="Arial Narrow" w:hAnsi="Arial Narrow" w:cs="Arial"/>
                <w:sz w:val="22"/>
                <w:szCs w:val="22"/>
              </w:rPr>
            </w:pPr>
          </w:p>
          <w:p w14:paraId="59CF4628" w14:textId="77777777" w:rsidR="007C2DD1" w:rsidRPr="00906D37" w:rsidRDefault="007C2DD1"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1B38BB6"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0571AE05" w14:textId="77777777" w:rsidR="007C2DD1" w:rsidRPr="00906D37" w:rsidRDefault="007C2DD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2D9B81" w14:textId="77777777" w:rsidR="007C2DD1" w:rsidRPr="00906D37" w:rsidRDefault="007C2DD1"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 xml:space="preserve">¿Las rampas implementadas que salvan desniveles superiores a 0,10 m, llevan bordillos de conformidad con la NTC 4143?  </w:t>
            </w:r>
          </w:p>
        </w:tc>
      </w:tr>
      <w:tr w:rsidR="00906D37" w:rsidRPr="00906D37" w14:paraId="684DB719"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1003BC08" w14:textId="77777777" w:rsidR="007C2DD1" w:rsidRPr="00906D37" w:rsidRDefault="007C2DD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513C92" w14:textId="77777777" w:rsidR="007C2DD1" w:rsidRPr="00906D37" w:rsidRDefault="007C2DD1" w:rsidP="009B222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198D99B0" w14:textId="77777777" w:rsidR="007C2DD1" w:rsidRPr="00906D37" w:rsidRDefault="007C2DD1" w:rsidP="009B222E">
            <w:pPr>
              <w:pStyle w:val="Sinespaciado"/>
              <w:tabs>
                <w:tab w:val="left" w:pos="284"/>
              </w:tabs>
              <w:ind w:left="284"/>
              <w:jc w:val="both"/>
              <w:rPr>
                <w:rFonts w:ascii="Arial Narrow" w:hAnsi="Arial Narrow" w:cs="Arial"/>
                <w:b/>
              </w:rPr>
            </w:pPr>
            <w:r w:rsidRPr="00906D37">
              <w:rPr>
                <w:rFonts w:ascii="Arial Narrow" w:eastAsia="Times New Roman" w:hAnsi="Arial Narrow" w:cs="Times New Roman"/>
                <w:b/>
                <w:bCs/>
                <w:lang w:val="es-ES" w:eastAsia="es-ES"/>
              </w:rPr>
              <w:t xml:space="preserve">PEACCTA904: </w:t>
            </w:r>
            <w:r w:rsidRPr="00906D37">
              <w:rPr>
                <w:rFonts w:ascii="Arial Narrow" w:eastAsia="Times New Roman" w:hAnsi="Arial Narrow" w:cs="Times New Roman"/>
                <w:lang w:val="es-ES_tradnl" w:eastAsia="es-ES"/>
              </w:rPr>
              <w:t xml:space="preserve">Las rampas implementadas que salvan desniveles superiores a 0,10 m deben llevar bordillos. </w:t>
            </w:r>
          </w:p>
        </w:tc>
      </w:tr>
      <w:tr w:rsidR="00906D37" w:rsidRPr="00906D37" w14:paraId="4545F0CD"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87622D6" w14:textId="77777777" w:rsidR="007C2DD1" w:rsidRPr="00906D37" w:rsidRDefault="007C2DD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231CAC" w14:textId="77777777" w:rsidR="007C2DD1" w:rsidRPr="00906D37" w:rsidRDefault="007C2DD1" w:rsidP="009B222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90FBD69" w14:textId="77777777" w:rsidR="007C2DD1" w:rsidRPr="00906D37" w:rsidRDefault="007C2DD1" w:rsidP="00543CEC">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w:t>
            </w:r>
            <w:r w:rsidRPr="00906D37">
              <w:rPr>
                <w:rFonts w:ascii="Arial Narrow" w:hAnsi="Arial Narrow" w:cs="Arial"/>
                <w:lang w:val="es-ES_tradnl"/>
              </w:rPr>
              <w:t xml:space="preserve"> </w:t>
            </w:r>
            <w:r w:rsidRPr="00906D37">
              <w:rPr>
                <w:rFonts w:ascii="Arial Narrow" w:hAnsi="Arial Narrow" w:cs="Calibri"/>
                <w:lang w:val="es-ES"/>
              </w:rPr>
              <w:t>PEACCTA904</w:t>
            </w:r>
          </w:p>
          <w:p w14:paraId="4BE2578F" w14:textId="77777777" w:rsidR="007C2DD1" w:rsidRPr="00906D37" w:rsidRDefault="007C2DD1" w:rsidP="00543CEC">
            <w:pPr>
              <w:pStyle w:val="Sinespaciado"/>
              <w:numPr>
                <w:ilvl w:val="0"/>
                <w:numId w:val="16"/>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w:t>
            </w:r>
            <w:r w:rsidRPr="00906D37">
              <w:rPr>
                <w:rFonts w:ascii="Arial Narrow" w:hAnsi="Arial Narrow" w:cs="Arial"/>
                <w:lang w:val="es-ES_tradnl"/>
              </w:rPr>
              <w:t xml:space="preserve"> </w:t>
            </w:r>
            <w:r w:rsidRPr="00906D37">
              <w:rPr>
                <w:rFonts w:ascii="Arial Narrow" w:hAnsi="Arial Narrow" w:cs="Calibri"/>
                <w:lang w:val="es-ES"/>
              </w:rPr>
              <w:t>PEACCTA904</w:t>
            </w:r>
          </w:p>
        </w:tc>
      </w:tr>
    </w:tbl>
    <w:p w14:paraId="0074BFEB" w14:textId="77777777" w:rsidR="00985C9D" w:rsidRPr="00906D37" w:rsidRDefault="00985C9D">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6F50F77" w14:textId="77777777" w:rsidTr="009B222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3B8DF" w14:textId="46853CA7" w:rsidR="007C2DD1" w:rsidRPr="00906D37" w:rsidRDefault="007C2DD1" w:rsidP="009B222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6481909" w14:textId="77777777" w:rsidR="007C2DD1" w:rsidRPr="00906D37" w:rsidRDefault="007C2DD1" w:rsidP="009B222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9D66F14" w14:textId="77777777" w:rsidTr="009B222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25F0D9D" w14:textId="77777777" w:rsidR="007C2DD1" w:rsidRPr="00906D37" w:rsidRDefault="007C2DD1" w:rsidP="009B222E">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táctil de tránsito peatonal</w:t>
            </w:r>
          </w:p>
        </w:tc>
        <w:tc>
          <w:tcPr>
            <w:tcW w:w="2790" w:type="dxa"/>
            <w:tcBorders>
              <w:top w:val="single" w:sz="4" w:space="0" w:color="auto"/>
              <w:left w:val="single" w:sz="4" w:space="0" w:color="auto"/>
              <w:bottom w:val="single" w:sz="4" w:space="0" w:color="auto"/>
              <w:right w:val="single" w:sz="4" w:space="0" w:color="auto"/>
            </w:tcBorders>
          </w:tcPr>
          <w:p w14:paraId="239A2185" w14:textId="77777777" w:rsidR="007C2DD1" w:rsidRPr="00906D37" w:rsidRDefault="007C2DD1" w:rsidP="009B222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B04AADA" w14:textId="77777777" w:rsidR="007C2DD1" w:rsidRPr="00906D37" w:rsidRDefault="007C2DD1" w:rsidP="009B222E">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PEACCTA905</w:t>
            </w:r>
          </w:p>
        </w:tc>
        <w:tc>
          <w:tcPr>
            <w:tcW w:w="1746" w:type="dxa"/>
            <w:tcBorders>
              <w:top w:val="single" w:sz="4" w:space="0" w:color="auto"/>
              <w:left w:val="single" w:sz="4" w:space="0" w:color="auto"/>
              <w:bottom w:val="single" w:sz="4" w:space="0" w:color="auto"/>
              <w:right w:val="single" w:sz="4" w:space="0" w:color="auto"/>
            </w:tcBorders>
          </w:tcPr>
          <w:p w14:paraId="2D1B6E99" w14:textId="77777777" w:rsidR="007C2DD1" w:rsidRPr="00906D37" w:rsidRDefault="007C2DD1" w:rsidP="009B222E">
            <w:pPr>
              <w:pStyle w:val="Prrafodelista"/>
              <w:spacing w:line="259" w:lineRule="auto"/>
              <w:ind w:left="720"/>
              <w:jc w:val="both"/>
              <w:rPr>
                <w:rFonts w:ascii="Arial Narrow" w:hAnsi="Arial Narrow" w:cs="Arial"/>
                <w:sz w:val="22"/>
                <w:szCs w:val="22"/>
              </w:rPr>
            </w:pPr>
          </w:p>
          <w:p w14:paraId="106EB1BC" w14:textId="77777777" w:rsidR="007C2DD1" w:rsidRPr="00906D37" w:rsidRDefault="007C2DD1" w:rsidP="009B222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1A53E16" w14:textId="77777777" w:rsidR="007C2DD1" w:rsidRPr="00906D37" w:rsidRDefault="007C2DD1" w:rsidP="009B222E">
            <w:pPr>
              <w:pStyle w:val="Prrafodelista"/>
              <w:spacing w:line="259" w:lineRule="auto"/>
              <w:ind w:left="720"/>
              <w:jc w:val="both"/>
              <w:rPr>
                <w:rFonts w:ascii="Arial Narrow" w:hAnsi="Arial Narrow" w:cs="Arial"/>
                <w:sz w:val="22"/>
                <w:szCs w:val="22"/>
              </w:rPr>
            </w:pPr>
          </w:p>
          <w:p w14:paraId="3B4B7BBA" w14:textId="77777777" w:rsidR="007C2DD1" w:rsidRPr="00906D37" w:rsidRDefault="007C2DD1" w:rsidP="009B222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11778F9" w14:textId="77777777" w:rsidTr="009B222E">
        <w:trPr>
          <w:trHeight w:val="690"/>
        </w:trPr>
        <w:tc>
          <w:tcPr>
            <w:tcW w:w="2972" w:type="dxa"/>
            <w:vMerge/>
            <w:tcBorders>
              <w:left w:val="single" w:sz="4" w:space="0" w:color="auto"/>
              <w:right w:val="single" w:sz="4" w:space="0" w:color="auto"/>
            </w:tcBorders>
            <w:shd w:val="clear" w:color="auto" w:fill="auto"/>
            <w:noWrap/>
            <w:vAlign w:val="center"/>
            <w:hideMark/>
          </w:tcPr>
          <w:p w14:paraId="127035C6" w14:textId="77777777" w:rsidR="007C2DD1" w:rsidRPr="00906D37" w:rsidRDefault="007C2DD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CBA8CB" w14:textId="77777777" w:rsidR="007C2DD1" w:rsidRPr="00906D37" w:rsidRDefault="007C2DD1" w:rsidP="009B222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rampas implementadas disponen de señales táctiles de acuerdo con lo establecido en las NTC 4143, NTC 4144 y NTC 5610?</w:t>
            </w:r>
          </w:p>
        </w:tc>
      </w:tr>
      <w:tr w:rsidR="00906D37" w:rsidRPr="00906D37" w14:paraId="3B67F271" w14:textId="77777777" w:rsidTr="009B222E">
        <w:trPr>
          <w:trHeight w:val="465"/>
        </w:trPr>
        <w:tc>
          <w:tcPr>
            <w:tcW w:w="2972" w:type="dxa"/>
            <w:vMerge/>
            <w:tcBorders>
              <w:left w:val="single" w:sz="4" w:space="0" w:color="auto"/>
              <w:right w:val="single" w:sz="4" w:space="0" w:color="auto"/>
            </w:tcBorders>
            <w:shd w:val="clear" w:color="auto" w:fill="auto"/>
            <w:noWrap/>
            <w:vAlign w:val="center"/>
            <w:hideMark/>
          </w:tcPr>
          <w:p w14:paraId="1C889A70" w14:textId="77777777" w:rsidR="007C2DD1" w:rsidRPr="00906D37" w:rsidRDefault="007C2DD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F997415" w14:textId="77777777" w:rsidR="007C2DD1" w:rsidRPr="00906D37" w:rsidRDefault="007C2DD1" w:rsidP="009B222E">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D0728B6" w14:textId="77777777" w:rsidR="007C2DD1" w:rsidRPr="00906D37" w:rsidRDefault="007C2DD1"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PEACTAE103: </w:t>
            </w:r>
            <w:r w:rsidRPr="00906D37">
              <w:rPr>
                <w:rFonts w:ascii="Arial Narrow" w:hAnsi="Arial Narrow"/>
                <w:sz w:val="22"/>
                <w:szCs w:val="22"/>
                <w:lang w:val="es-ES_tradnl"/>
              </w:rPr>
              <w:t>Las rampas del espacio público tienen implementadas franjas demarcadoras en todo su ancho, con tabletas alerta a 0,30 m al inicio y al final (NTC 5610 - NTC 4143).</w:t>
            </w:r>
          </w:p>
          <w:p w14:paraId="16B1BB37" w14:textId="77777777" w:rsidR="007C2DD1" w:rsidRPr="00906D37" w:rsidRDefault="007C2DD1" w:rsidP="009B222E">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PEACTAE104: </w:t>
            </w:r>
            <w:r w:rsidRPr="00906D37">
              <w:rPr>
                <w:rFonts w:ascii="Arial Narrow" w:hAnsi="Arial Narrow"/>
                <w:sz w:val="22"/>
                <w:szCs w:val="22"/>
                <w:lang w:val="es-ES_tradnl"/>
              </w:rPr>
              <w:t>Las rampas de las edificaciones tienen implementadas señales táctiles que indiquen la proximidad a un cambio de nivel mediante un cambio de textura en el pavimento en todo el ancho.  (NTC 4144).</w:t>
            </w:r>
          </w:p>
        </w:tc>
      </w:tr>
      <w:tr w:rsidR="00906D37" w:rsidRPr="00906D37" w14:paraId="49C166DE" w14:textId="77777777" w:rsidTr="009B222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DCC9B24" w14:textId="77777777" w:rsidR="007C2DD1" w:rsidRPr="00906D37" w:rsidRDefault="007C2DD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686F7F" w14:textId="77777777" w:rsidR="007C2DD1" w:rsidRPr="00906D37" w:rsidRDefault="007C2DD1" w:rsidP="009B222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A8A368D" w14:textId="77777777" w:rsidR="007C2DD1" w:rsidRPr="00906D37" w:rsidRDefault="007C2DD1" w:rsidP="00543CEC">
            <w:pPr>
              <w:pStyle w:val="Sinespaciado"/>
              <w:numPr>
                <w:ilvl w:val="0"/>
                <w:numId w:val="16"/>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PEACTAE103</w:t>
            </w:r>
            <w:r w:rsidRPr="00906D37">
              <w:rPr>
                <w:rFonts w:ascii="Arial Narrow" w:hAnsi="Arial Narrow" w:cs="Arial"/>
                <w:lang w:val="es-ES_tradnl"/>
              </w:rPr>
              <w:t xml:space="preserve">. o </w:t>
            </w:r>
            <w:r w:rsidRPr="00906D37">
              <w:rPr>
                <w:rFonts w:ascii="Arial Narrow" w:hAnsi="Arial Narrow" w:cs="Calibri"/>
                <w:lang w:val="es-ES"/>
              </w:rPr>
              <w:t>PEACTAE104.</w:t>
            </w:r>
          </w:p>
          <w:p w14:paraId="635B89C6" w14:textId="77777777" w:rsidR="007C2DD1" w:rsidRPr="00906D37" w:rsidRDefault="007C2DD1" w:rsidP="00543CEC">
            <w:pPr>
              <w:pStyle w:val="Sinespaciado"/>
              <w:numPr>
                <w:ilvl w:val="0"/>
                <w:numId w:val="16"/>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PEACTAE103</w:t>
            </w:r>
            <w:r w:rsidRPr="00906D37">
              <w:rPr>
                <w:rFonts w:ascii="Arial Narrow" w:hAnsi="Arial Narrow" w:cs="Arial"/>
                <w:lang w:val="es-ES_tradnl"/>
              </w:rPr>
              <w:t xml:space="preserve">. o </w:t>
            </w:r>
            <w:r w:rsidRPr="00906D37">
              <w:rPr>
                <w:rFonts w:ascii="Arial Narrow" w:hAnsi="Arial Narrow" w:cs="Calibri"/>
                <w:lang w:val="es-ES"/>
              </w:rPr>
              <w:t>PEACTAE104.</w:t>
            </w:r>
          </w:p>
        </w:tc>
      </w:tr>
    </w:tbl>
    <w:p w14:paraId="3E624F80"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6309AFB5"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C90B0C6" w14:textId="3916FE6F"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Escaleras</w:t>
            </w:r>
            <w:r w:rsidRPr="00906D37">
              <w:rPr>
                <w:rFonts w:ascii="Arial Narrow" w:hAnsi="Arial Narrow" w:cs="Arial"/>
                <w:b/>
                <w:bCs/>
                <w:sz w:val="22"/>
                <w:szCs w:val="22"/>
                <w:vertAlign w:val="superscript"/>
                <w:lang w:val="es-CO"/>
              </w:rPr>
              <w:footnoteReference w:id="49"/>
            </w:r>
            <w:r w:rsidR="005A2FC7" w:rsidRPr="00906D37">
              <w:rPr>
                <w:rFonts w:ascii="Arial Narrow" w:hAnsi="Arial Narrow"/>
                <w:sz w:val="22"/>
                <w:szCs w:val="22"/>
                <w:vertAlign w:val="superscript"/>
                <w:lang w:val="es-CO"/>
              </w:rPr>
              <w:t xml:space="preserve"> </w:t>
            </w:r>
            <w:r w:rsidR="005A2FC7" w:rsidRPr="00906D37">
              <w:rPr>
                <w:rFonts w:ascii="Arial Narrow" w:hAnsi="Arial Narrow" w:cs="Arial"/>
                <w:b/>
                <w:bCs/>
                <w:sz w:val="22"/>
                <w:szCs w:val="22"/>
                <w:vertAlign w:val="superscript"/>
                <w:lang w:val="es-CO"/>
              </w:rPr>
              <w:footnoteReference w:id="50"/>
            </w:r>
            <w:r w:rsidR="005A2FC7"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DA7C83"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E78C9A"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2BF12DF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6A2B3"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4BC6EBD"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BA34C73"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7D2662"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Escaleras de uso público*</w:t>
            </w:r>
          </w:p>
        </w:tc>
        <w:tc>
          <w:tcPr>
            <w:tcW w:w="2790" w:type="dxa"/>
            <w:tcBorders>
              <w:top w:val="single" w:sz="4" w:space="0" w:color="auto"/>
              <w:left w:val="single" w:sz="4" w:space="0" w:color="auto"/>
              <w:bottom w:val="single" w:sz="4" w:space="0" w:color="auto"/>
              <w:right w:val="single" w:sz="4" w:space="0" w:color="auto"/>
            </w:tcBorders>
          </w:tcPr>
          <w:p w14:paraId="02366CA6"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CF2D71F"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PEACTAE105</w:t>
            </w:r>
          </w:p>
        </w:tc>
        <w:tc>
          <w:tcPr>
            <w:tcW w:w="1746" w:type="dxa"/>
            <w:tcBorders>
              <w:top w:val="single" w:sz="4" w:space="0" w:color="auto"/>
              <w:left w:val="single" w:sz="4" w:space="0" w:color="auto"/>
              <w:bottom w:val="single" w:sz="4" w:space="0" w:color="auto"/>
              <w:right w:val="single" w:sz="4" w:space="0" w:color="auto"/>
            </w:tcBorders>
          </w:tcPr>
          <w:p w14:paraId="0B33B0A9"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90CF944"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1C3968B"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27734177"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3F1F58F7"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2B87F91"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02A276"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cuenta con escaleras de uso público?</w:t>
            </w:r>
          </w:p>
        </w:tc>
      </w:tr>
      <w:tr w:rsidR="00906D37" w:rsidRPr="00906D37" w14:paraId="151D5980"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0A4DC3D"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FA1E834"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4155D6C7" w14:textId="77777777" w:rsidR="00DF08C3" w:rsidRPr="00906D37" w:rsidRDefault="00DF08C3"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Calibri"/>
                <w:b/>
                <w:bCs/>
                <w:lang w:val="es-ES"/>
              </w:rPr>
              <w:t xml:space="preserve">PEACTAE105: </w:t>
            </w:r>
            <w:r w:rsidRPr="00906D37">
              <w:rPr>
                <w:rFonts w:ascii="Arial Narrow" w:eastAsia="Times New Roman" w:hAnsi="Arial Narrow" w:cs="Times New Roman"/>
                <w:lang w:val="es-ES_tradnl" w:eastAsia="es-ES"/>
              </w:rPr>
              <w:t>La infraestructura cuenta con escaleras de uso público.</w:t>
            </w:r>
          </w:p>
        </w:tc>
      </w:tr>
      <w:tr w:rsidR="00906D37" w:rsidRPr="00906D37" w14:paraId="219C4339"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1FF48BC" w14:textId="77777777" w:rsidR="00734250" w:rsidRPr="00906D37" w:rsidRDefault="0073425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B1E8E8" w14:textId="77777777" w:rsidR="00734250" w:rsidRPr="00906D37" w:rsidRDefault="00734250" w:rsidP="0073425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740D556" w14:textId="77777777" w:rsidR="00734250" w:rsidRPr="00906D37" w:rsidRDefault="00734250" w:rsidP="00543CEC">
            <w:pPr>
              <w:pStyle w:val="Sinespaciado"/>
              <w:numPr>
                <w:ilvl w:val="0"/>
                <w:numId w:val="78"/>
              </w:numPr>
              <w:tabs>
                <w:tab w:val="left" w:pos="284"/>
              </w:tabs>
              <w:ind w:left="354"/>
              <w:jc w:val="both"/>
              <w:rPr>
                <w:rFonts w:ascii="Arial Narrow" w:hAnsi="Arial Narrow" w:cs="Arial"/>
                <w:bCs/>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PEACTAE105. Se procederá a verificar todos los subcomponentes y variables que integran el componente.</w:t>
            </w:r>
          </w:p>
          <w:p w14:paraId="6D4521E6" w14:textId="77777777" w:rsidR="00734250" w:rsidRPr="00906D37" w:rsidRDefault="00734250" w:rsidP="00543CEC">
            <w:pPr>
              <w:pStyle w:val="Sinespaciado"/>
              <w:numPr>
                <w:ilvl w:val="0"/>
                <w:numId w:val="78"/>
              </w:numPr>
              <w:tabs>
                <w:tab w:val="left" w:pos="284"/>
              </w:tabs>
              <w:ind w:left="354"/>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PEACTAE105.No se verificará el componente</w:t>
            </w:r>
            <w:r w:rsidRPr="00906D37">
              <w:rPr>
                <w:rFonts w:ascii="Arial Narrow" w:hAnsi="Arial Narrow" w:cs="Arial"/>
                <w:b/>
                <w:bCs/>
                <w:lang w:val="es-ES_tradnl"/>
              </w:rPr>
              <w:t xml:space="preserve"> </w:t>
            </w:r>
          </w:p>
          <w:p w14:paraId="7FF62953" w14:textId="103276B5" w:rsidR="00734250" w:rsidRPr="00906D37" w:rsidRDefault="00734250" w:rsidP="00734250">
            <w:pPr>
              <w:pStyle w:val="Sinespaciado"/>
              <w:tabs>
                <w:tab w:val="left" w:pos="284"/>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5AED2C66"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F9C6" w14:textId="77777777" w:rsidR="0060756A" w:rsidRPr="00906D37" w:rsidRDefault="0060756A"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4480B7B" w14:textId="77777777" w:rsidR="0060756A" w:rsidRPr="00906D37" w:rsidRDefault="0060756A"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3188BA0"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7CD202B" w14:textId="77777777" w:rsidR="0060756A" w:rsidRPr="00906D37" w:rsidRDefault="0060756A"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escaleras de uso público</w:t>
            </w:r>
          </w:p>
        </w:tc>
        <w:tc>
          <w:tcPr>
            <w:tcW w:w="2790" w:type="dxa"/>
            <w:tcBorders>
              <w:top w:val="single" w:sz="4" w:space="0" w:color="auto"/>
              <w:left w:val="single" w:sz="4" w:space="0" w:color="auto"/>
              <w:bottom w:val="single" w:sz="4" w:space="0" w:color="auto"/>
              <w:right w:val="single" w:sz="4" w:space="0" w:color="auto"/>
            </w:tcBorders>
          </w:tcPr>
          <w:p w14:paraId="7357E6A9" w14:textId="77777777" w:rsidR="0060756A" w:rsidRPr="00906D37" w:rsidRDefault="0060756A"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E38E7D2" w14:textId="77777777" w:rsidR="0060756A" w:rsidRPr="00906D37" w:rsidRDefault="0060756A"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PEACCTA1001</w:t>
            </w:r>
          </w:p>
        </w:tc>
        <w:tc>
          <w:tcPr>
            <w:tcW w:w="1746" w:type="dxa"/>
            <w:tcBorders>
              <w:top w:val="single" w:sz="4" w:space="0" w:color="auto"/>
              <w:left w:val="single" w:sz="4" w:space="0" w:color="auto"/>
              <w:bottom w:val="single" w:sz="4" w:space="0" w:color="auto"/>
              <w:right w:val="single" w:sz="4" w:space="0" w:color="auto"/>
            </w:tcBorders>
          </w:tcPr>
          <w:p w14:paraId="382211AC" w14:textId="77777777" w:rsidR="0060756A" w:rsidRPr="00906D37" w:rsidRDefault="0060756A" w:rsidP="006A6C59">
            <w:pPr>
              <w:pStyle w:val="Prrafodelista"/>
              <w:spacing w:line="259" w:lineRule="auto"/>
              <w:ind w:left="720"/>
              <w:jc w:val="both"/>
              <w:rPr>
                <w:rFonts w:ascii="Arial Narrow" w:hAnsi="Arial Narrow" w:cs="Arial"/>
                <w:sz w:val="22"/>
                <w:szCs w:val="22"/>
              </w:rPr>
            </w:pPr>
          </w:p>
          <w:p w14:paraId="0E0CB7AC" w14:textId="77777777" w:rsidR="0060756A" w:rsidRPr="00906D37" w:rsidRDefault="0060756A"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8EF0034" w14:textId="77777777" w:rsidR="0060756A" w:rsidRPr="00906D37" w:rsidRDefault="0060756A" w:rsidP="006A6C59">
            <w:pPr>
              <w:pStyle w:val="Prrafodelista"/>
              <w:spacing w:line="259" w:lineRule="auto"/>
              <w:ind w:left="720"/>
              <w:jc w:val="both"/>
              <w:rPr>
                <w:rFonts w:ascii="Arial Narrow" w:hAnsi="Arial Narrow" w:cs="Arial"/>
                <w:sz w:val="22"/>
                <w:szCs w:val="22"/>
              </w:rPr>
            </w:pPr>
          </w:p>
          <w:p w14:paraId="23E77FA4" w14:textId="77777777" w:rsidR="0060756A" w:rsidRPr="00906D37" w:rsidRDefault="0060756A"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F98AFB7"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FB132D1"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BF776E3" w14:textId="77777777" w:rsidR="0060756A" w:rsidRPr="00906D37" w:rsidRDefault="0060756A"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escaleras de uso público implementadas cumplen con el ancho mínimo de 1,20 m determinado en la NTC 4145?</w:t>
            </w:r>
          </w:p>
        </w:tc>
      </w:tr>
      <w:tr w:rsidR="00906D37" w:rsidRPr="00906D37" w14:paraId="36FC1663"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F99E3BC"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C27E7C" w14:textId="77777777" w:rsidR="0060756A" w:rsidRPr="00906D37" w:rsidRDefault="0060756A"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97B370E" w14:textId="77777777" w:rsidR="0060756A" w:rsidRPr="00906D37" w:rsidRDefault="0060756A" w:rsidP="006A6C59">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Calibri"/>
                <w:b/>
                <w:bCs/>
                <w:lang w:val="es-ES"/>
              </w:rPr>
              <w:t xml:space="preserve">PEACCTA1001: </w:t>
            </w:r>
            <w:r w:rsidRPr="00906D37">
              <w:rPr>
                <w:rFonts w:ascii="Arial Narrow" w:eastAsia="Times New Roman" w:hAnsi="Arial Narrow" w:cs="Times New Roman"/>
                <w:lang w:val="es-ES_tradnl" w:eastAsia="es-ES"/>
              </w:rPr>
              <w:t>Las escaleras de uso público implementadas cumplan con el ancho mínimo de 1,20 m.</w:t>
            </w:r>
          </w:p>
        </w:tc>
      </w:tr>
      <w:tr w:rsidR="00906D37" w:rsidRPr="00906D37" w14:paraId="5162D0C8"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FF3A8EE" w14:textId="77777777" w:rsidR="002744FF" w:rsidRPr="00906D37" w:rsidRDefault="002744F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0FCD36" w14:textId="77777777" w:rsidR="002744FF" w:rsidRPr="00906D37" w:rsidRDefault="002744FF" w:rsidP="002744FF">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D40885A" w14:textId="77777777" w:rsidR="002744FF" w:rsidRPr="00906D37" w:rsidRDefault="002744FF" w:rsidP="00543CEC">
            <w:pPr>
              <w:pStyle w:val="Sinespaciado"/>
              <w:numPr>
                <w:ilvl w:val="0"/>
                <w:numId w:val="17"/>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PEACCTA1001.</w:t>
            </w:r>
          </w:p>
          <w:p w14:paraId="48251350" w14:textId="3FBBC893" w:rsidR="002744FF" w:rsidRPr="00906D37" w:rsidRDefault="002744FF" w:rsidP="00543CEC">
            <w:pPr>
              <w:pStyle w:val="Sinespaciado"/>
              <w:numPr>
                <w:ilvl w:val="0"/>
                <w:numId w:val="17"/>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no cumple con </w:t>
            </w:r>
            <w:r w:rsidRPr="00906D37">
              <w:rPr>
                <w:rFonts w:ascii="Arial Narrow" w:hAnsi="Arial Narrow" w:cs="Calibri"/>
                <w:lang w:val="es-ES"/>
              </w:rPr>
              <w:t>PEACCTA1001.</w:t>
            </w:r>
          </w:p>
        </w:tc>
      </w:tr>
      <w:tr w:rsidR="00906D37" w:rsidRPr="00906D37" w14:paraId="29FB5C36"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07800" w14:textId="77777777" w:rsidR="0060756A" w:rsidRPr="00906D37" w:rsidRDefault="0060756A"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2386EB1" w14:textId="77777777" w:rsidR="0060756A" w:rsidRPr="00906D37" w:rsidRDefault="0060756A"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9B306B0"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B0D4A47" w14:textId="77777777" w:rsidR="0060756A" w:rsidRPr="00906D37" w:rsidRDefault="0060756A"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escaleras</w:t>
            </w:r>
          </w:p>
        </w:tc>
        <w:tc>
          <w:tcPr>
            <w:tcW w:w="2790" w:type="dxa"/>
            <w:tcBorders>
              <w:top w:val="single" w:sz="4" w:space="0" w:color="auto"/>
              <w:left w:val="single" w:sz="4" w:space="0" w:color="auto"/>
              <w:bottom w:val="single" w:sz="4" w:space="0" w:color="auto"/>
              <w:right w:val="single" w:sz="4" w:space="0" w:color="auto"/>
            </w:tcBorders>
          </w:tcPr>
          <w:p w14:paraId="37E74449" w14:textId="77777777" w:rsidR="0060756A" w:rsidRPr="00906D37" w:rsidRDefault="0060756A"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336ABA" w14:textId="77777777" w:rsidR="0060756A" w:rsidRPr="00906D37" w:rsidRDefault="0060756A"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PEACCTA1002</w:t>
            </w:r>
          </w:p>
        </w:tc>
        <w:tc>
          <w:tcPr>
            <w:tcW w:w="1746" w:type="dxa"/>
            <w:tcBorders>
              <w:top w:val="single" w:sz="4" w:space="0" w:color="auto"/>
              <w:left w:val="single" w:sz="4" w:space="0" w:color="auto"/>
              <w:bottom w:val="single" w:sz="4" w:space="0" w:color="auto"/>
              <w:right w:val="single" w:sz="4" w:space="0" w:color="auto"/>
            </w:tcBorders>
          </w:tcPr>
          <w:p w14:paraId="559242FA" w14:textId="77777777" w:rsidR="0060756A" w:rsidRPr="00906D37" w:rsidRDefault="0060756A" w:rsidP="006A6C59">
            <w:pPr>
              <w:pStyle w:val="Prrafodelista"/>
              <w:spacing w:line="259" w:lineRule="auto"/>
              <w:ind w:left="720"/>
              <w:jc w:val="both"/>
              <w:rPr>
                <w:rFonts w:ascii="Arial Narrow" w:hAnsi="Arial Narrow" w:cs="Arial"/>
                <w:sz w:val="22"/>
                <w:szCs w:val="22"/>
              </w:rPr>
            </w:pPr>
          </w:p>
          <w:p w14:paraId="67204FC1" w14:textId="77777777" w:rsidR="0060756A" w:rsidRPr="00906D37" w:rsidRDefault="0060756A"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5DA07E45" w14:textId="77777777" w:rsidR="0060756A" w:rsidRPr="00906D37" w:rsidRDefault="0060756A" w:rsidP="006A6C59">
            <w:pPr>
              <w:pStyle w:val="Prrafodelista"/>
              <w:spacing w:line="259" w:lineRule="auto"/>
              <w:ind w:left="720"/>
              <w:jc w:val="both"/>
              <w:rPr>
                <w:rFonts w:ascii="Arial Narrow" w:hAnsi="Arial Narrow" w:cs="Arial"/>
                <w:sz w:val="22"/>
                <w:szCs w:val="22"/>
              </w:rPr>
            </w:pPr>
          </w:p>
          <w:p w14:paraId="71191121" w14:textId="77777777" w:rsidR="0060756A" w:rsidRPr="00906D37" w:rsidRDefault="0060756A"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1F3AD41"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41476C4"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1CF519" w14:textId="77777777" w:rsidR="0060756A" w:rsidRPr="00906D37" w:rsidRDefault="0060756A"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escaleras de uso público implementadas cumplen con las características de tramos rectos, descansos, huellas y contrahuellas, determinadas en la NTC 4145?</w:t>
            </w:r>
          </w:p>
        </w:tc>
      </w:tr>
      <w:tr w:rsidR="00906D37" w:rsidRPr="00906D37" w14:paraId="32E204D0"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1C4A631E"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CC93AD4" w14:textId="77777777" w:rsidR="0060756A" w:rsidRPr="00906D37" w:rsidRDefault="0060756A"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EE2DB69" w14:textId="77777777" w:rsidR="0060756A" w:rsidRPr="00906D37" w:rsidRDefault="0060756A"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PEACTAE106: </w:t>
            </w:r>
            <w:r w:rsidRPr="00906D37">
              <w:rPr>
                <w:rFonts w:ascii="Arial Narrow" w:hAnsi="Arial Narrow"/>
                <w:sz w:val="22"/>
                <w:szCs w:val="22"/>
                <w:lang w:val="es-ES_tradnl"/>
              </w:rPr>
              <w:t>Las contrahuellas de las escaleras de uso público implementadas deben tener una altura igual o menor a 0,18 m.</w:t>
            </w:r>
          </w:p>
          <w:p w14:paraId="600849D9" w14:textId="77777777" w:rsidR="0060756A" w:rsidRPr="00906D37" w:rsidRDefault="0060756A"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PEACTAE107: </w:t>
            </w:r>
            <w:r w:rsidRPr="00906D37">
              <w:rPr>
                <w:rFonts w:ascii="Arial Narrow" w:hAnsi="Arial Narrow"/>
                <w:sz w:val="22"/>
                <w:szCs w:val="22"/>
                <w:lang w:val="es-ES_tradnl"/>
              </w:rPr>
              <w:t>Las huellas de las escaleras de uso público implementadas deben una dimensión entre a 0,24 m y 0,28 m.</w:t>
            </w:r>
          </w:p>
          <w:p w14:paraId="3905E9AB" w14:textId="77777777" w:rsidR="0060756A" w:rsidRPr="00906D37" w:rsidRDefault="0060756A"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PEACTAE108: </w:t>
            </w:r>
            <w:r w:rsidRPr="00906D37">
              <w:rPr>
                <w:rFonts w:ascii="Arial Narrow" w:hAnsi="Arial Narrow"/>
                <w:sz w:val="22"/>
                <w:szCs w:val="22"/>
                <w:lang w:val="es-ES_tradnl"/>
              </w:rPr>
              <w:t>La escalera tiene tramos rectos sin descanso de hasta 18 escalones máximo.</w:t>
            </w:r>
          </w:p>
        </w:tc>
      </w:tr>
      <w:tr w:rsidR="00906D37" w:rsidRPr="00906D37" w14:paraId="2F93F85D"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3DF622D"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C61E2E" w14:textId="77777777" w:rsidR="0060756A" w:rsidRPr="00906D37" w:rsidRDefault="0060756A"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5E9BA6B" w14:textId="77777777" w:rsidR="003018D3" w:rsidRPr="00906D37" w:rsidRDefault="003018D3"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PEACTAE106. PEACTAE107. y PEACTAE108.</w:t>
            </w:r>
          </w:p>
          <w:p w14:paraId="42A151DE" w14:textId="77777777" w:rsidR="003018D3" w:rsidRPr="00906D37" w:rsidRDefault="003018D3"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PEACTAE108., pero cumple con PEACTAE106 Y/O PEACTAE107.</w:t>
            </w:r>
          </w:p>
          <w:p w14:paraId="553A1066" w14:textId="73B29EB3" w:rsidR="0060756A" w:rsidRPr="00906D37" w:rsidRDefault="003018D3"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PEACTAE108 Y alguno(s) de PEACTAE106. Y PEACTAE107</w:t>
            </w:r>
          </w:p>
        </w:tc>
      </w:tr>
      <w:tr w:rsidR="00906D37" w:rsidRPr="00906D37" w14:paraId="3955C0E0"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BE36C" w14:textId="77777777" w:rsidR="0060756A" w:rsidRPr="00906D37" w:rsidRDefault="0060756A"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F4085B2" w14:textId="77777777" w:rsidR="0060756A" w:rsidRPr="00906D37" w:rsidRDefault="0060756A"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1EC9048"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9D52898" w14:textId="77777777" w:rsidR="0060756A" w:rsidRPr="00906D37" w:rsidRDefault="0060756A"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Pavimento táctil escaleras</w:t>
            </w:r>
          </w:p>
        </w:tc>
        <w:tc>
          <w:tcPr>
            <w:tcW w:w="2790" w:type="dxa"/>
            <w:tcBorders>
              <w:top w:val="single" w:sz="4" w:space="0" w:color="auto"/>
              <w:left w:val="single" w:sz="4" w:space="0" w:color="auto"/>
              <w:bottom w:val="single" w:sz="4" w:space="0" w:color="auto"/>
              <w:right w:val="single" w:sz="4" w:space="0" w:color="auto"/>
            </w:tcBorders>
          </w:tcPr>
          <w:p w14:paraId="7183132D" w14:textId="77777777" w:rsidR="0060756A" w:rsidRPr="00906D37" w:rsidRDefault="0060756A"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C839BE2" w14:textId="77777777" w:rsidR="0060756A" w:rsidRPr="00906D37" w:rsidRDefault="0060756A"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PEACCTA1003</w:t>
            </w:r>
          </w:p>
        </w:tc>
        <w:tc>
          <w:tcPr>
            <w:tcW w:w="1746" w:type="dxa"/>
            <w:tcBorders>
              <w:top w:val="single" w:sz="4" w:space="0" w:color="auto"/>
              <w:left w:val="single" w:sz="4" w:space="0" w:color="auto"/>
              <w:bottom w:val="single" w:sz="4" w:space="0" w:color="auto"/>
              <w:right w:val="single" w:sz="4" w:space="0" w:color="auto"/>
            </w:tcBorders>
          </w:tcPr>
          <w:p w14:paraId="700014BA" w14:textId="77777777" w:rsidR="0060756A" w:rsidRPr="00906D37" w:rsidRDefault="0060756A" w:rsidP="006A6C59">
            <w:pPr>
              <w:pStyle w:val="Prrafodelista"/>
              <w:spacing w:line="259" w:lineRule="auto"/>
              <w:ind w:left="720"/>
              <w:jc w:val="both"/>
              <w:rPr>
                <w:rFonts w:ascii="Arial Narrow" w:hAnsi="Arial Narrow" w:cs="Arial"/>
                <w:sz w:val="22"/>
                <w:szCs w:val="22"/>
              </w:rPr>
            </w:pPr>
          </w:p>
          <w:p w14:paraId="4E28056D" w14:textId="77777777" w:rsidR="0060756A" w:rsidRPr="00906D37" w:rsidRDefault="0060756A"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0650920" w14:textId="77777777" w:rsidR="0060756A" w:rsidRPr="00906D37" w:rsidRDefault="0060756A" w:rsidP="006A6C59">
            <w:pPr>
              <w:pStyle w:val="Prrafodelista"/>
              <w:spacing w:line="259" w:lineRule="auto"/>
              <w:ind w:left="720"/>
              <w:jc w:val="both"/>
              <w:rPr>
                <w:rFonts w:ascii="Arial Narrow" w:hAnsi="Arial Narrow" w:cs="Arial"/>
                <w:sz w:val="22"/>
                <w:szCs w:val="22"/>
              </w:rPr>
            </w:pPr>
          </w:p>
          <w:p w14:paraId="6F1C0B5B" w14:textId="77777777" w:rsidR="0060756A" w:rsidRPr="00906D37" w:rsidRDefault="0060756A"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684F823"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0B67D521"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680498" w14:textId="77777777" w:rsidR="0060756A" w:rsidRPr="00906D37" w:rsidRDefault="0060756A"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escaleras de uso público implementadas están señalizadas advirtiendo su proximidad al inicio y al final, mediante la implementación de cambio de textura en los pavimentos, de conformidad con la NTC 4144?</w:t>
            </w:r>
          </w:p>
        </w:tc>
      </w:tr>
      <w:tr w:rsidR="00906D37" w:rsidRPr="00906D37" w14:paraId="670E55BF"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0630240B"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E37EDA" w14:textId="77777777" w:rsidR="0060756A" w:rsidRPr="00906D37" w:rsidRDefault="0060756A"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5866EA0" w14:textId="77777777" w:rsidR="0060756A" w:rsidRPr="00906D37" w:rsidRDefault="0060756A"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PEACTAE109: </w:t>
            </w:r>
            <w:r w:rsidRPr="00906D37">
              <w:rPr>
                <w:rFonts w:ascii="Arial Narrow" w:hAnsi="Arial Narrow"/>
                <w:sz w:val="22"/>
                <w:szCs w:val="22"/>
                <w:lang w:val="es-ES_tradnl"/>
              </w:rPr>
              <w:t>Las escaleras del espacio público tienen implementadas franjas demarcadoras en todo su ancho, con tabletas alerta a 0,30 m al inicio y al final (NTC 5610 - NTC 4145).</w:t>
            </w:r>
          </w:p>
          <w:p w14:paraId="214ECCAA" w14:textId="77777777" w:rsidR="0060756A" w:rsidRPr="00906D37" w:rsidRDefault="0060756A"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PEACTAE110: </w:t>
            </w:r>
            <w:r w:rsidRPr="00906D37">
              <w:rPr>
                <w:rFonts w:ascii="Arial Narrow" w:hAnsi="Arial Narrow"/>
                <w:sz w:val="22"/>
                <w:szCs w:val="22"/>
                <w:lang w:val="es-ES_tradnl"/>
              </w:rPr>
              <w:t>Las escaleras de uso público de las edificaciones tienen implementadas señales táctiles que indiquen la proximidad a un cambio de nivel mediante un cambio de textura en el pavimento en todo el ancho. (NTC 4145).</w:t>
            </w:r>
          </w:p>
        </w:tc>
      </w:tr>
      <w:tr w:rsidR="00906D37" w:rsidRPr="00906D37" w14:paraId="00DB76EE"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BFC5EDF" w14:textId="77777777" w:rsidR="0060756A" w:rsidRPr="00906D37" w:rsidRDefault="006075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D06CBA" w14:textId="77777777" w:rsidR="0060756A" w:rsidRPr="00906D37" w:rsidRDefault="0060756A"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5E7DBA2" w14:textId="77777777" w:rsidR="0060756A" w:rsidRPr="00906D37" w:rsidRDefault="0060756A" w:rsidP="00543CEC">
            <w:pPr>
              <w:pStyle w:val="Sinespaciado"/>
              <w:numPr>
                <w:ilvl w:val="0"/>
                <w:numId w:val="17"/>
              </w:numPr>
              <w:tabs>
                <w:tab w:val="left" w:pos="0"/>
              </w:tabs>
              <w:jc w:val="both"/>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cs="Calibri"/>
                <w:lang w:val="es-ES"/>
              </w:rPr>
              <w:t>PEACTAE109</w:t>
            </w:r>
            <w:r w:rsidRPr="00906D37">
              <w:rPr>
                <w:rFonts w:ascii="Arial Narrow" w:hAnsi="Arial Narrow" w:cs="Arial"/>
                <w:lang w:val="es-ES_tradnl"/>
              </w:rPr>
              <w:t xml:space="preserve">. o </w:t>
            </w:r>
            <w:r w:rsidRPr="00906D37">
              <w:rPr>
                <w:rFonts w:ascii="Arial Narrow" w:hAnsi="Arial Narrow" w:cs="Calibri"/>
                <w:lang w:val="es-ES"/>
              </w:rPr>
              <w:t>PEACTAE110.</w:t>
            </w:r>
          </w:p>
          <w:p w14:paraId="3AE1BB4E" w14:textId="77777777" w:rsidR="0060756A" w:rsidRPr="00906D37" w:rsidRDefault="0060756A" w:rsidP="00543CEC">
            <w:pPr>
              <w:pStyle w:val="Sinespaciado"/>
              <w:numPr>
                <w:ilvl w:val="0"/>
                <w:numId w:val="17"/>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a</w:t>
            </w:r>
            <w:r w:rsidRPr="00906D37">
              <w:rPr>
                <w:rFonts w:ascii="Arial Narrow" w:hAnsi="Arial Narrow" w:cs="Calibri"/>
                <w:b/>
                <w:bCs/>
                <w:lang w:val="es-ES"/>
              </w:rPr>
              <w:t xml:space="preserve"> </w:t>
            </w:r>
            <w:r w:rsidRPr="00906D37">
              <w:rPr>
                <w:rFonts w:ascii="Arial Narrow" w:hAnsi="Arial Narrow" w:cs="Calibri"/>
                <w:lang w:val="es-ES"/>
              </w:rPr>
              <w:t>PEACTAE109</w:t>
            </w:r>
            <w:r w:rsidRPr="00906D37">
              <w:rPr>
                <w:rFonts w:ascii="Arial Narrow" w:hAnsi="Arial Narrow" w:cs="Arial"/>
                <w:lang w:val="es-ES_tradnl"/>
              </w:rPr>
              <w:t xml:space="preserve">. o </w:t>
            </w:r>
            <w:r w:rsidRPr="00906D37">
              <w:rPr>
                <w:rFonts w:ascii="Arial Narrow" w:hAnsi="Arial Narrow" w:cs="Calibri"/>
                <w:lang w:val="es-ES"/>
              </w:rPr>
              <w:t>PEACTAE110.</w:t>
            </w:r>
          </w:p>
        </w:tc>
      </w:tr>
    </w:tbl>
    <w:p w14:paraId="7C88A2A9" w14:textId="77777777" w:rsidR="00DF08C3" w:rsidRPr="00906D37" w:rsidRDefault="00DF08C3" w:rsidP="00476C26">
      <w:pPr>
        <w:spacing w:line="276" w:lineRule="auto"/>
        <w:contextualSpacing/>
        <w:jc w:val="both"/>
        <w:rPr>
          <w:rFonts w:ascii="Arial Narrow" w:hAnsi="Arial Narrow" w:cs="Arial"/>
          <w:sz w:val="22"/>
          <w:szCs w:val="22"/>
        </w:rPr>
      </w:pPr>
    </w:p>
    <w:p w14:paraId="76485D32" w14:textId="77777777" w:rsidR="003018D3" w:rsidRPr="00906D37" w:rsidRDefault="003018D3">
      <w:r w:rsidRPr="00906D37">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05EB3ED4"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0D526B5" w14:textId="267F2202"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Pasamanos</w:t>
            </w:r>
            <w:r w:rsidR="005A2FC7" w:rsidRPr="00906D37">
              <w:rPr>
                <w:rFonts w:ascii="Arial Narrow" w:hAnsi="Arial Narrow"/>
                <w:sz w:val="22"/>
                <w:szCs w:val="22"/>
                <w:vertAlign w:val="superscript"/>
                <w:lang w:val="es-CO"/>
              </w:rPr>
              <w:t xml:space="preserve"> </w:t>
            </w:r>
            <w:r w:rsidR="005A2FC7" w:rsidRPr="00906D37">
              <w:rPr>
                <w:rFonts w:ascii="Arial Narrow" w:hAnsi="Arial Narrow" w:cs="Arial"/>
                <w:b/>
                <w:bCs/>
                <w:sz w:val="22"/>
                <w:szCs w:val="22"/>
                <w:vertAlign w:val="superscript"/>
                <w:lang w:val="es-CO"/>
              </w:rPr>
              <w:footnoteReference w:id="51"/>
            </w:r>
            <w:r w:rsidR="005A2FC7" w:rsidRPr="00906D37">
              <w:rPr>
                <w:rFonts w:ascii="Arial Narrow" w:hAnsi="Arial Narrow" w:cs="Arial"/>
                <w:b/>
                <w:bCs/>
                <w:sz w:val="22"/>
                <w:szCs w:val="22"/>
              </w:rPr>
              <w:t xml:space="preserve"> </w:t>
            </w:r>
            <w:r w:rsidRPr="00906D37">
              <w:rPr>
                <w:rFonts w:ascii="Arial Narrow" w:hAnsi="Arial Narrow" w:cs="Arial"/>
                <w:b/>
                <w:bCs/>
                <w:sz w:val="22"/>
                <w:szCs w:val="22"/>
                <w:vertAlign w:val="superscript"/>
              </w:rPr>
              <w:t xml:space="preserve"> </w:t>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3AA43A"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BB20EE"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5A80BBE2" w14:textId="77777777" w:rsidTr="00FB3AA1">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DF59B0" w14:textId="15E06D54" w:rsidR="003018D3" w:rsidRPr="00906D37" w:rsidRDefault="00EC67E8"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3F1F00E2"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601DD"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91253A1"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1D0EBCA"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371BD30"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5D73A12B"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7FADA72"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PEACTAE111</w:t>
            </w:r>
          </w:p>
        </w:tc>
        <w:tc>
          <w:tcPr>
            <w:tcW w:w="1746" w:type="dxa"/>
            <w:tcBorders>
              <w:top w:val="single" w:sz="4" w:space="0" w:color="auto"/>
              <w:left w:val="single" w:sz="4" w:space="0" w:color="auto"/>
              <w:bottom w:val="single" w:sz="4" w:space="0" w:color="auto"/>
              <w:right w:val="single" w:sz="4" w:space="0" w:color="auto"/>
            </w:tcBorders>
          </w:tcPr>
          <w:p w14:paraId="2D9B0981"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2FC85548"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337C8692"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B435998"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E06B610"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6F2A0D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1126B4"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cuenta con escaleras y/o rampas de uso público?</w:t>
            </w:r>
          </w:p>
        </w:tc>
      </w:tr>
      <w:tr w:rsidR="00906D37" w:rsidRPr="00906D37" w14:paraId="3E268D99"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2834227"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8DB0CD"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06C49220" w14:textId="77777777" w:rsidR="00DF08C3" w:rsidRPr="00906D37" w:rsidRDefault="00DF08C3" w:rsidP="00476C26">
            <w:pPr>
              <w:pStyle w:val="Sinespaciado"/>
              <w:tabs>
                <w:tab w:val="left" w:pos="284"/>
              </w:tabs>
              <w:ind w:left="284"/>
              <w:jc w:val="both"/>
              <w:rPr>
                <w:rFonts w:ascii="Arial Narrow" w:hAnsi="Arial Narrow" w:cs="Arial"/>
                <w:b/>
                <w:lang w:val="es-ES_tradnl"/>
              </w:rPr>
            </w:pPr>
            <w:r w:rsidRPr="00906D37">
              <w:rPr>
                <w:rFonts w:ascii="Arial Narrow" w:hAnsi="Arial Narrow" w:cs="Arial"/>
                <w:b/>
                <w:bCs/>
                <w:lang w:val="es-ES"/>
              </w:rPr>
              <w:t xml:space="preserve">PEACTAE111: </w:t>
            </w:r>
            <w:r w:rsidRPr="00906D37">
              <w:rPr>
                <w:rFonts w:ascii="Arial Narrow" w:hAnsi="Arial Narrow" w:cs="Arial"/>
                <w:lang w:val="es-ES_tradnl"/>
              </w:rPr>
              <w:t>La infraestructura cuenta con escaleras y/o rampas de uso público</w:t>
            </w:r>
          </w:p>
        </w:tc>
      </w:tr>
      <w:tr w:rsidR="00906D37" w:rsidRPr="00906D37" w14:paraId="585A950D"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812F45B" w14:textId="77777777" w:rsidR="00A83EBA" w:rsidRPr="00906D37" w:rsidRDefault="00A83EB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042C25B" w14:textId="77777777" w:rsidR="00A83EBA" w:rsidRPr="00906D37" w:rsidRDefault="00A83EBA" w:rsidP="00543CEC">
            <w:pPr>
              <w:pStyle w:val="Sinespaciado"/>
              <w:numPr>
                <w:ilvl w:val="0"/>
                <w:numId w:val="78"/>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PEACTAE111. Se procederá a verificar todos los subcomponentes y variables que integran el componente.</w:t>
            </w:r>
          </w:p>
          <w:p w14:paraId="2C27097B" w14:textId="77777777" w:rsidR="00A83EBA" w:rsidRPr="00906D37" w:rsidRDefault="00A83EBA" w:rsidP="00543CEC">
            <w:pPr>
              <w:pStyle w:val="Sinespaciado"/>
              <w:numPr>
                <w:ilvl w:val="0"/>
                <w:numId w:val="78"/>
              </w:numPr>
              <w:tabs>
                <w:tab w:val="left" w:pos="284"/>
              </w:tabs>
              <w:ind w:left="354"/>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PEACTAE111.No se verificará el componente </w:t>
            </w:r>
          </w:p>
          <w:p w14:paraId="755BA875" w14:textId="70A38727" w:rsidR="00A83EBA" w:rsidRPr="00906D37" w:rsidRDefault="00A83EBA" w:rsidP="00A83EBA">
            <w:pPr>
              <w:pStyle w:val="Sinespaciado"/>
              <w:tabs>
                <w:tab w:val="left" w:pos="284"/>
              </w:tabs>
              <w:rPr>
                <w:rFonts w:ascii="Arial Narrow" w:hAnsi="Arial Narrow" w:cs="Arial"/>
                <w:b/>
                <w:lang w:val="es-ES"/>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78AE3DF5"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7B72C"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96AFE65"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E8C2E38"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F8BD4F7"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4275F666"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27A8BC2"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PEACCTA1101</w:t>
            </w:r>
          </w:p>
        </w:tc>
        <w:tc>
          <w:tcPr>
            <w:tcW w:w="1746" w:type="dxa"/>
            <w:tcBorders>
              <w:top w:val="single" w:sz="4" w:space="0" w:color="auto"/>
              <w:left w:val="single" w:sz="4" w:space="0" w:color="auto"/>
              <w:bottom w:val="single" w:sz="4" w:space="0" w:color="auto"/>
              <w:right w:val="single" w:sz="4" w:space="0" w:color="auto"/>
            </w:tcBorders>
          </w:tcPr>
          <w:p w14:paraId="7250701C"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12E9CBD3"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E3D15A0"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787368E6"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02804B3"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62D6257C"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68EBB9"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escaleras y rampas implementadas tienen pasamanos de conformidad con la NTC 4201?</w:t>
            </w:r>
          </w:p>
        </w:tc>
      </w:tr>
      <w:tr w:rsidR="00906D37" w:rsidRPr="00906D37" w14:paraId="7EFC0887"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4A4947D4"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557325"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12F3833" w14:textId="77777777" w:rsidR="00465701" w:rsidRPr="00906D37" w:rsidRDefault="00465701" w:rsidP="0007413C">
            <w:pPr>
              <w:ind w:left="214"/>
              <w:jc w:val="both"/>
              <w:rPr>
                <w:rFonts w:ascii="Arial Narrow" w:hAnsi="Arial Narrow"/>
                <w:sz w:val="22"/>
                <w:szCs w:val="22"/>
                <w:lang w:val="es-ES_tradnl"/>
              </w:rPr>
            </w:pPr>
            <w:r w:rsidRPr="00906D37">
              <w:rPr>
                <w:rFonts w:ascii="Arial Narrow" w:hAnsi="Arial Narrow" w:cs="Calibri"/>
                <w:b/>
                <w:bCs/>
                <w:sz w:val="22"/>
                <w:szCs w:val="22"/>
              </w:rPr>
              <w:t xml:space="preserve">PEACTAE112: </w:t>
            </w:r>
            <w:r w:rsidRPr="00906D37">
              <w:rPr>
                <w:rFonts w:ascii="Arial Narrow" w:hAnsi="Arial Narrow"/>
                <w:sz w:val="22"/>
                <w:szCs w:val="22"/>
                <w:lang w:val="es-ES_tradnl"/>
              </w:rPr>
              <w:t>Implementación de pasamanos en las escaleras y/o rampas de la infraestructura.</w:t>
            </w:r>
          </w:p>
          <w:p w14:paraId="0B8BA36B" w14:textId="77777777" w:rsidR="00465701" w:rsidRPr="00906D37" w:rsidRDefault="00465701" w:rsidP="0007413C">
            <w:pPr>
              <w:ind w:left="214"/>
              <w:jc w:val="both"/>
              <w:rPr>
                <w:rFonts w:ascii="Arial Narrow" w:hAnsi="Arial Narrow"/>
                <w:sz w:val="22"/>
                <w:szCs w:val="22"/>
                <w:lang w:val="es-ES_tradnl"/>
              </w:rPr>
            </w:pPr>
            <w:r w:rsidRPr="00906D37">
              <w:rPr>
                <w:rFonts w:ascii="Arial Narrow" w:hAnsi="Arial Narrow" w:cs="Calibri"/>
                <w:b/>
                <w:bCs/>
                <w:sz w:val="22"/>
                <w:szCs w:val="22"/>
              </w:rPr>
              <w:t xml:space="preserve">PEACTAE113: </w:t>
            </w:r>
            <w:r w:rsidRPr="00906D37">
              <w:rPr>
                <w:rFonts w:ascii="Arial Narrow" w:hAnsi="Arial Narrow"/>
                <w:sz w:val="22"/>
                <w:szCs w:val="22"/>
                <w:lang w:val="es-ES_tradnl"/>
              </w:rPr>
              <w:t>Los pasamanos se encuentran implementados a los dos lados de las rampas y/o escaleras.</w:t>
            </w:r>
          </w:p>
          <w:p w14:paraId="0708FDC4" w14:textId="77777777" w:rsidR="00465701" w:rsidRPr="00906D37" w:rsidRDefault="00465701" w:rsidP="0007413C">
            <w:pPr>
              <w:ind w:left="214"/>
              <w:jc w:val="both"/>
              <w:rPr>
                <w:rFonts w:ascii="Arial Narrow" w:hAnsi="Arial Narrow"/>
                <w:sz w:val="22"/>
                <w:szCs w:val="22"/>
                <w:lang w:val="es-ES_tradnl"/>
              </w:rPr>
            </w:pPr>
            <w:r w:rsidRPr="00906D37">
              <w:rPr>
                <w:rFonts w:ascii="Arial Narrow" w:hAnsi="Arial Narrow" w:cs="Calibri"/>
                <w:b/>
                <w:bCs/>
                <w:sz w:val="22"/>
                <w:szCs w:val="22"/>
              </w:rPr>
              <w:t xml:space="preserve">PEACTAE114: </w:t>
            </w:r>
            <w:r w:rsidRPr="00906D37">
              <w:rPr>
                <w:rFonts w:ascii="Arial Narrow" w:hAnsi="Arial Narrow"/>
                <w:sz w:val="22"/>
                <w:szCs w:val="22"/>
                <w:lang w:val="es-ES_tradnl"/>
              </w:rPr>
              <w:t>Las dimensiones de la sección transversal de los pasamanos están comprendidas entre 35 mm y 50 mm.</w:t>
            </w:r>
          </w:p>
        </w:tc>
      </w:tr>
      <w:tr w:rsidR="00906D37" w:rsidRPr="00906D37" w14:paraId="697FBE42"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5E00DB5" w14:textId="77777777" w:rsidR="0032142A" w:rsidRPr="00906D37" w:rsidRDefault="0032142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D0A58F" w14:textId="77777777" w:rsidR="0032142A" w:rsidRPr="00906D37" w:rsidRDefault="0032142A" w:rsidP="0032142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A6C1460" w14:textId="77777777" w:rsidR="0032142A" w:rsidRPr="00906D37" w:rsidRDefault="0032142A"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PEACTAE112. PEACTAE113. y PEACTAE114.</w:t>
            </w:r>
          </w:p>
          <w:p w14:paraId="6F566DE8" w14:textId="77777777" w:rsidR="0032142A" w:rsidRPr="00906D37" w:rsidRDefault="0032142A"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PEACTAE112. pero no cumple con PEACTAE113. y PEACTAE114.</w:t>
            </w:r>
          </w:p>
          <w:p w14:paraId="61C33E9D" w14:textId="77777777" w:rsidR="0032142A" w:rsidRPr="00906D37" w:rsidRDefault="0032142A"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PEACTAE112. Pero cumple con alguno(s) de PEACTAE113. O PEACTAE114.</w:t>
            </w:r>
          </w:p>
          <w:p w14:paraId="30092290" w14:textId="1A45E514" w:rsidR="0032142A" w:rsidRPr="00906D37" w:rsidRDefault="0032142A" w:rsidP="00543CEC">
            <w:pPr>
              <w:pStyle w:val="Sinespaciado"/>
              <w:numPr>
                <w:ilvl w:val="0"/>
                <w:numId w:val="18"/>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se cuenta con la condición PEACTAE112.</w:t>
            </w:r>
          </w:p>
        </w:tc>
      </w:tr>
    </w:tbl>
    <w:p w14:paraId="5682591B" w14:textId="77777777" w:rsidR="00A039AD" w:rsidRPr="00906D37" w:rsidRDefault="00A039AD">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2D64199"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2E2E9" w14:textId="3E5824A3"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DB7E4EE"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48CAE4E"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09F5AD6"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doble 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7C6C6575"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57D2FAA"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PEACCTA1102</w:t>
            </w:r>
          </w:p>
        </w:tc>
        <w:tc>
          <w:tcPr>
            <w:tcW w:w="1746" w:type="dxa"/>
            <w:tcBorders>
              <w:top w:val="single" w:sz="4" w:space="0" w:color="auto"/>
              <w:left w:val="single" w:sz="4" w:space="0" w:color="auto"/>
              <w:bottom w:val="single" w:sz="4" w:space="0" w:color="auto"/>
              <w:right w:val="single" w:sz="4" w:space="0" w:color="auto"/>
            </w:tcBorders>
          </w:tcPr>
          <w:p w14:paraId="0E9A835F"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58AE9B97"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D93E605"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6DEC1273"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58D9B79"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7407A8CB"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E3785E"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rampas y/o escaleras implementadas tienen un pasamanos a 0,90 m de altura y otro a 0,70 m de altura?</w:t>
            </w:r>
          </w:p>
        </w:tc>
      </w:tr>
      <w:tr w:rsidR="00906D37" w:rsidRPr="00906D37" w14:paraId="241299E7"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249224F6"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A0A718"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F370043"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PEACTAE115: </w:t>
            </w:r>
            <w:r w:rsidRPr="00906D37">
              <w:rPr>
                <w:rFonts w:ascii="Arial Narrow" w:hAnsi="Arial Narrow"/>
                <w:sz w:val="22"/>
                <w:szCs w:val="22"/>
                <w:lang w:val="es-ES_tradnl"/>
              </w:rPr>
              <w:t>Implementación de un pasamanos a 0,90 m. de altura medida desde en la arista exterior de la escalera y/o rampa (tolerancia de ± 0,05 m.)</w:t>
            </w:r>
          </w:p>
          <w:p w14:paraId="0C11DB31"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PEACTAE116: </w:t>
            </w:r>
            <w:r w:rsidRPr="00906D37">
              <w:rPr>
                <w:rFonts w:ascii="Arial Narrow" w:hAnsi="Arial Narrow"/>
                <w:sz w:val="22"/>
                <w:szCs w:val="22"/>
                <w:lang w:val="es-ES_tradnl"/>
              </w:rPr>
              <w:t>Implementación de un pasamanos a 0,70 m. de altura medida desde en la arista exterior de la escalera y/o rampa (tolerancia de ± 0,05 m.)</w:t>
            </w:r>
          </w:p>
        </w:tc>
      </w:tr>
      <w:tr w:rsidR="00906D37" w:rsidRPr="00906D37" w14:paraId="74D14865"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8A7081C" w14:textId="77777777" w:rsidR="002A2A40" w:rsidRPr="00906D37" w:rsidRDefault="002A2A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BDE41D" w14:textId="77777777" w:rsidR="002A2A40" w:rsidRPr="00906D37" w:rsidRDefault="002A2A40" w:rsidP="002A2A4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AE4DD76" w14:textId="77777777" w:rsidR="002A2A40" w:rsidRPr="00906D37" w:rsidRDefault="002A2A40"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PEACTAE115. y PEACTAE116.</w:t>
            </w:r>
          </w:p>
          <w:p w14:paraId="6910E928" w14:textId="77777777" w:rsidR="002A2A40" w:rsidRPr="00906D37" w:rsidRDefault="002A2A40"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PEACTAE115. y PEACTAE116</w:t>
            </w:r>
            <w:r w:rsidRPr="00906D37">
              <w:rPr>
                <w:rFonts w:ascii="Arial Narrow" w:hAnsi="Arial Narrow" w:cs="Arial"/>
                <w:b/>
                <w:bCs/>
                <w:lang w:val="es-ES_tradnl"/>
              </w:rPr>
              <w:t>.</w:t>
            </w:r>
          </w:p>
          <w:p w14:paraId="48CD95F2" w14:textId="77777777" w:rsidR="002A2A40" w:rsidRPr="00906D37" w:rsidRDefault="002A2A40"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alguno de PEACTAE115. o PEACTAE116.</w:t>
            </w:r>
          </w:p>
          <w:p w14:paraId="227EC827" w14:textId="11FE4CC5" w:rsidR="002A2A40" w:rsidRPr="00906D37" w:rsidRDefault="002A2A40" w:rsidP="00543CEC">
            <w:pPr>
              <w:pStyle w:val="Sinespaciado"/>
              <w:numPr>
                <w:ilvl w:val="0"/>
                <w:numId w:val="18"/>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implementado pasamanos y los requiere.</w:t>
            </w:r>
          </w:p>
        </w:tc>
      </w:tr>
      <w:tr w:rsidR="00906D37" w:rsidRPr="00906D37" w14:paraId="430149B8"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E2566"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78DB90E"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2386AB"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375E672"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Continuidad de Pasamanos en Rampas y/o Escaleras</w:t>
            </w:r>
          </w:p>
        </w:tc>
        <w:tc>
          <w:tcPr>
            <w:tcW w:w="2790" w:type="dxa"/>
            <w:tcBorders>
              <w:top w:val="single" w:sz="4" w:space="0" w:color="auto"/>
              <w:left w:val="single" w:sz="4" w:space="0" w:color="auto"/>
              <w:bottom w:val="single" w:sz="4" w:space="0" w:color="auto"/>
              <w:right w:val="single" w:sz="4" w:space="0" w:color="auto"/>
            </w:tcBorders>
          </w:tcPr>
          <w:p w14:paraId="7D166BA4"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02C76AD"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PEACCTA1103</w:t>
            </w:r>
          </w:p>
        </w:tc>
        <w:tc>
          <w:tcPr>
            <w:tcW w:w="1746" w:type="dxa"/>
            <w:tcBorders>
              <w:top w:val="single" w:sz="4" w:space="0" w:color="auto"/>
              <w:left w:val="single" w:sz="4" w:space="0" w:color="auto"/>
              <w:bottom w:val="single" w:sz="4" w:space="0" w:color="auto"/>
              <w:right w:val="single" w:sz="4" w:space="0" w:color="auto"/>
            </w:tcBorders>
          </w:tcPr>
          <w:p w14:paraId="24D1ADAE"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1B00B618"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5566DF2"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5FC48B5E"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84E0EB1"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77F208B6"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B452FF8"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pasamanos de las escaleras y rampas implementadas son continuos en todo su recorrido, con prolongaciones horizontales de 0,30 m al comienzo y al final?</w:t>
            </w:r>
          </w:p>
        </w:tc>
      </w:tr>
      <w:tr w:rsidR="00906D37" w:rsidRPr="00906D37" w14:paraId="42600D7E"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75966EB8"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22818E"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1D0F009"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PEACTAE117: </w:t>
            </w:r>
            <w:r w:rsidRPr="00906D37">
              <w:rPr>
                <w:rFonts w:ascii="Arial Narrow" w:hAnsi="Arial Narrow"/>
                <w:sz w:val="22"/>
                <w:szCs w:val="22"/>
                <w:lang w:val="es-ES_tradnl"/>
              </w:rPr>
              <w:t xml:space="preserve">Los pasamanos implementados deben ser continuos en todo su recorrido. </w:t>
            </w:r>
          </w:p>
          <w:p w14:paraId="77958619"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PEACTAE118: </w:t>
            </w:r>
            <w:r w:rsidRPr="00906D37">
              <w:rPr>
                <w:rFonts w:ascii="Arial Narrow" w:hAnsi="Arial Narrow"/>
                <w:sz w:val="22"/>
                <w:szCs w:val="22"/>
                <w:lang w:val="es-ES_tradnl"/>
              </w:rPr>
              <w:t>Los pasamanos implementados deben ser construidos con materiales rígidos e inalterables y fijados de la parte inferior</w:t>
            </w:r>
          </w:p>
          <w:p w14:paraId="3E465E99"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PEACTAE119: </w:t>
            </w:r>
            <w:r w:rsidRPr="00906D37">
              <w:rPr>
                <w:rFonts w:ascii="Arial Narrow" w:hAnsi="Arial Narrow"/>
                <w:sz w:val="22"/>
                <w:szCs w:val="22"/>
                <w:lang w:val="es-ES_tradnl"/>
              </w:rPr>
              <w:t xml:space="preserve">Los pasamanos implementados deben presentar prolongaciones horizontales de 0,30 m al comienzo y al final. </w:t>
            </w:r>
          </w:p>
          <w:p w14:paraId="2CA7F49E"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PEACTAE120: </w:t>
            </w:r>
            <w:r w:rsidRPr="00906D37">
              <w:rPr>
                <w:rFonts w:ascii="Arial Narrow" w:hAnsi="Arial Narrow"/>
                <w:sz w:val="22"/>
                <w:szCs w:val="22"/>
                <w:lang w:val="es-ES_tradnl"/>
              </w:rPr>
              <w:t>Los extremos de los pasamanos implementados deben ser curvados a manera de evitar el punzonado o eventuales o enganches.</w:t>
            </w:r>
          </w:p>
        </w:tc>
      </w:tr>
      <w:tr w:rsidR="00906D37" w:rsidRPr="00906D37" w14:paraId="755F41CE"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9F2682C" w14:textId="77777777" w:rsidR="00E8640D" w:rsidRPr="00906D37" w:rsidRDefault="00E8640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4B4DE6" w14:textId="77777777" w:rsidR="00E8640D" w:rsidRPr="00906D37" w:rsidRDefault="00E8640D" w:rsidP="00E8640D">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3F825D4" w14:textId="77777777" w:rsidR="00E8640D" w:rsidRPr="00906D37" w:rsidRDefault="00E8640D"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PEACTAE117. PEACTAE118. PEACTAE119. y PEACTAE120</w:t>
            </w:r>
          </w:p>
          <w:p w14:paraId="41D0157A" w14:textId="77777777" w:rsidR="00E8640D" w:rsidRPr="00906D37" w:rsidRDefault="00E8640D"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PEACTAE117. Y algunos de PEACTAE118. PEACTAE119. y PEACTAE120</w:t>
            </w:r>
          </w:p>
          <w:p w14:paraId="66D4BAEA" w14:textId="77777777" w:rsidR="00E8640D" w:rsidRPr="00906D37" w:rsidRDefault="00E8640D"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PEACTAE117 Y alguno(s) de PEACTAE117. PEACTAE118. PEACTAE119. o PEACTAE120</w:t>
            </w:r>
          </w:p>
          <w:p w14:paraId="7DDBD3F4" w14:textId="0A139BCC" w:rsidR="00E8640D" w:rsidRPr="00906D37" w:rsidRDefault="00E8640D"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implementado pasamanos y los requiere.</w:t>
            </w:r>
          </w:p>
        </w:tc>
      </w:tr>
    </w:tbl>
    <w:p w14:paraId="01B29FB7" w14:textId="77777777" w:rsidR="00A039AD" w:rsidRPr="00906D37" w:rsidRDefault="00A039AD">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693C282E"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357F" w14:textId="61A13D1E"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8301FAD"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4FA0DAD"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3DE6220"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señales táctiles en los pasamanos de escaleras.</w:t>
            </w:r>
          </w:p>
        </w:tc>
        <w:tc>
          <w:tcPr>
            <w:tcW w:w="2790" w:type="dxa"/>
            <w:tcBorders>
              <w:top w:val="single" w:sz="4" w:space="0" w:color="auto"/>
              <w:left w:val="single" w:sz="4" w:space="0" w:color="auto"/>
              <w:bottom w:val="single" w:sz="4" w:space="0" w:color="auto"/>
              <w:right w:val="single" w:sz="4" w:space="0" w:color="auto"/>
            </w:tcBorders>
          </w:tcPr>
          <w:p w14:paraId="4567314D"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2DB4259"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PEACCTA1104</w:t>
            </w:r>
          </w:p>
        </w:tc>
        <w:tc>
          <w:tcPr>
            <w:tcW w:w="1746" w:type="dxa"/>
            <w:tcBorders>
              <w:top w:val="single" w:sz="4" w:space="0" w:color="auto"/>
              <w:left w:val="single" w:sz="4" w:space="0" w:color="auto"/>
              <w:bottom w:val="single" w:sz="4" w:space="0" w:color="auto"/>
              <w:right w:val="single" w:sz="4" w:space="0" w:color="auto"/>
            </w:tcBorders>
          </w:tcPr>
          <w:p w14:paraId="508D0EF9"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4E843A9A"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1C8FF1C"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56EFB4DB"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84E03EE"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47EB70B3"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E4F6E7A"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pasamanos de las escaleras implementadas tienen señales táctiles que indiquen la proximidad de límites de la escalera?</w:t>
            </w:r>
          </w:p>
        </w:tc>
      </w:tr>
      <w:tr w:rsidR="00906D37" w:rsidRPr="00906D37" w14:paraId="77CB618A"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23F9917D"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4F1B96" w14:textId="77777777" w:rsidR="00465701" w:rsidRPr="00906D37" w:rsidRDefault="00465701" w:rsidP="000741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4DE225A7" w14:textId="77777777" w:rsidR="00465701" w:rsidRPr="00906D37" w:rsidRDefault="00465701" w:rsidP="0007413C">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PEACCTA1104: </w:t>
            </w:r>
            <w:r w:rsidRPr="00906D37">
              <w:rPr>
                <w:rFonts w:ascii="Arial Narrow" w:eastAsia="Times New Roman" w:hAnsi="Arial Narrow" w:cs="Times New Roman"/>
                <w:lang w:val="es-ES_tradnl" w:eastAsia="es-ES"/>
              </w:rPr>
              <w:t>Los pasamanos de las escaleras implementadas tienen señales táctiles que indiquen la proximidad de límites de la escalera.</w:t>
            </w:r>
          </w:p>
        </w:tc>
      </w:tr>
      <w:tr w:rsidR="00906D37" w:rsidRPr="00906D37" w14:paraId="64CA3EFE"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069DE39"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7F0A8D" w14:textId="77777777" w:rsidR="00465701" w:rsidRPr="00906D37" w:rsidRDefault="00465701" w:rsidP="0007413C">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CC46E89" w14:textId="77777777" w:rsidR="00465701" w:rsidRPr="00906D37" w:rsidRDefault="00465701"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eastAsia="Times New Roman" w:hAnsi="Arial Narrow" w:cs="Times New Roman"/>
                <w:lang w:val="es-ES" w:eastAsia="es-ES"/>
              </w:rPr>
              <w:t>PEACCTA1104</w:t>
            </w:r>
            <w:r w:rsidRPr="00906D37">
              <w:rPr>
                <w:rFonts w:ascii="Arial Narrow" w:hAnsi="Arial Narrow" w:cs="Arial"/>
                <w:lang w:val="es-ES_tradnl"/>
              </w:rPr>
              <w:t>.</w:t>
            </w:r>
            <w:r w:rsidRPr="00906D37">
              <w:rPr>
                <w:rFonts w:ascii="Arial Narrow" w:hAnsi="Arial Narrow" w:cs="Arial"/>
                <w:b/>
                <w:bCs/>
                <w:lang w:val="es-ES_tradnl"/>
              </w:rPr>
              <w:t xml:space="preserve"> </w:t>
            </w:r>
          </w:p>
          <w:p w14:paraId="66D130CB" w14:textId="77777777" w:rsidR="00465701" w:rsidRPr="00906D37" w:rsidRDefault="00465701"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eastAsia="Times New Roman" w:hAnsi="Arial Narrow" w:cs="Times New Roman"/>
                <w:lang w:val="es-ES" w:eastAsia="es-ES"/>
              </w:rPr>
              <w:t>PEACCTA1104</w:t>
            </w:r>
            <w:r w:rsidRPr="00906D37">
              <w:rPr>
                <w:rFonts w:ascii="Arial Narrow" w:hAnsi="Arial Narrow" w:cs="Arial"/>
                <w:lang w:val="es-ES_tradnl"/>
              </w:rPr>
              <w:t>.</w:t>
            </w:r>
            <w:r w:rsidRPr="00906D37">
              <w:rPr>
                <w:rFonts w:ascii="Arial Narrow" w:hAnsi="Arial Narrow" w:cs="Arial"/>
                <w:b/>
                <w:bCs/>
                <w:lang w:val="es-ES_tradnl"/>
              </w:rPr>
              <w:t xml:space="preserve"> </w:t>
            </w:r>
          </w:p>
          <w:p w14:paraId="0249D057" w14:textId="77777777" w:rsidR="00465701" w:rsidRPr="00906D37" w:rsidRDefault="00465701" w:rsidP="00543CEC">
            <w:pPr>
              <w:pStyle w:val="Sinespaciado"/>
              <w:numPr>
                <w:ilvl w:val="0"/>
                <w:numId w:val="18"/>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implementado pasamanos y los requiere.</w:t>
            </w:r>
          </w:p>
        </w:tc>
      </w:tr>
    </w:tbl>
    <w:p w14:paraId="3C6EEA41"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522A70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61D9DF4" w14:textId="70A1D6BE"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Ascensores</w:t>
            </w:r>
            <w:r w:rsidR="005A2FC7" w:rsidRPr="00906D37">
              <w:rPr>
                <w:rFonts w:ascii="Arial Narrow" w:hAnsi="Arial Narrow" w:cs="Arial"/>
                <w:b/>
                <w:bCs/>
                <w:sz w:val="22"/>
                <w:szCs w:val="22"/>
              </w:rPr>
              <w:t xml:space="preserve"> </w:t>
            </w:r>
            <w:r w:rsidR="005A2FC7" w:rsidRPr="00906D37">
              <w:rPr>
                <w:rFonts w:ascii="Arial Narrow" w:hAnsi="Arial Narrow"/>
                <w:sz w:val="22"/>
                <w:szCs w:val="22"/>
                <w:vertAlign w:val="superscript"/>
                <w:lang w:val="es-CO"/>
              </w:rPr>
              <w:t xml:space="preserve"> </w:t>
            </w:r>
            <w:r w:rsidR="005A2FC7" w:rsidRPr="00906D37">
              <w:rPr>
                <w:rFonts w:ascii="Arial Narrow" w:hAnsi="Arial Narrow" w:cs="Arial"/>
                <w:b/>
                <w:bCs/>
                <w:sz w:val="22"/>
                <w:szCs w:val="22"/>
                <w:vertAlign w:val="superscript"/>
                <w:lang w:val="es-CO"/>
              </w:rPr>
              <w:footnoteReference w:id="52"/>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41410E"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697E65"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53864DD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EBC8A"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C43E3C7"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1C4E292"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2651761"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Ascensores Accesibles*</w:t>
            </w:r>
          </w:p>
        </w:tc>
        <w:tc>
          <w:tcPr>
            <w:tcW w:w="2790" w:type="dxa"/>
            <w:tcBorders>
              <w:top w:val="single" w:sz="4" w:space="0" w:color="auto"/>
              <w:left w:val="single" w:sz="4" w:space="0" w:color="auto"/>
              <w:bottom w:val="single" w:sz="4" w:space="0" w:color="auto"/>
              <w:right w:val="single" w:sz="4" w:space="0" w:color="auto"/>
            </w:tcBorders>
          </w:tcPr>
          <w:p w14:paraId="5B3EE21E"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67578BC"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PEACTAE121</w:t>
            </w:r>
          </w:p>
        </w:tc>
        <w:tc>
          <w:tcPr>
            <w:tcW w:w="1746" w:type="dxa"/>
            <w:tcBorders>
              <w:top w:val="single" w:sz="4" w:space="0" w:color="auto"/>
              <w:left w:val="single" w:sz="4" w:space="0" w:color="auto"/>
              <w:bottom w:val="single" w:sz="4" w:space="0" w:color="auto"/>
              <w:right w:val="single" w:sz="4" w:space="0" w:color="auto"/>
            </w:tcBorders>
          </w:tcPr>
          <w:p w14:paraId="33A583FD"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FC54385"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7DBC3182"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7C45385"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DC09C53"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934B8ED"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A75DA6"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tiene implementados ascensores?</w:t>
            </w:r>
          </w:p>
        </w:tc>
      </w:tr>
      <w:tr w:rsidR="00906D37" w:rsidRPr="00906D37" w14:paraId="74CA3F16"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139C8B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0D6B110"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7536159" w14:textId="4D067343" w:rsidR="00DF08C3" w:rsidRPr="00906D37" w:rsidRDefault="00013308" w:rsidP="00476C26">
            <w:pPr>
              <w:ind w:left="284"/>
              <w:jc w:val="both"/>
              <w:rPr>
                <w:rFonts w:ascii="Arial Narrow" w:hAnsi="Arial Narrow"/>
                <w:sz w:val="22"/>
                <w:szCs w:val="22"/>
                <w:lang w:val="es-CO"/>
              </w:rPr>
            </w:pPr>
            <w:r w:rsidRPr="00906D37">
              <w:rPr>
                <w:rFonts w:ascii="Arial Narrow" w:hAnsi="Arial Narrow" w:cs="Calibri"/>
                <w:b/>
                <w:bCs/>
                <w:sz w:val="22"/>
                <w:szCs w:val="22"/>
              </w:rPr>
              <w:t>PEACTAE121</w:t>
            </w:r>
            <w:r w:rsidR="00DF08C3" w:rsidRPr="00906D37">
              <w:rPr>
                <w:rFonts w:ascii="Arial Narrow" w:hAnsi="Arial Narrow" w:cs="Calibri"/>
                <w:b/>
                <w:bCs/>
                <w:sz w:val="22"/>
                <w:szCs w:val="22"/>
              </w:rPr>
              <w:t xml:space="preserve">: </w:t>
            </w:r>
            <w:r w:rsidR="00DF08C3" w:rsidRPr="00906D37">
              <w:rPr>
                <w:rFonts w:ascii="Arial Narrow" w:hAnsi="Arial Narrow"/>
                <w:sz w:val="22"/>
                <w:szCs w:val="22"/>
                <w:lang w:val="es-CO"/>
              </w:rPr>
              <w:t xml:space="preserve">Implementación de ascensores en la infraestructura. </w:t>
            </w:r>
          </w:p>
        </w:tc>
      </w:tr>
      <w:tr w:rsidR="00906D37" w:rsidRPr="00906D37" w14:paraId="2BEEA9EC"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DE33232" w14:textId="77777777" w:rsidR="00C64BEF" w:rsidRPr="00906D37" w:rsidRDefault="00C64BE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C9CC18" w14:textId="77777777" w:rsidR="00C64BEF" w:rsidRPr="00906D37" w:rsidRDefault="00C64BEF" w:rsidP="00543CEC">
            <w:pPr>
              <w:pStyle w:val="Prrafodelista"/>
              <w:numPr>
                <w:ilvl w:val="0"/>
                <w:numId w:val="79"/>
              </w:numPr>
              <w:tabs>
                <w:tab w:val="left" w:pos="284"/>
              </w:tabs>
              <w:ind w:left="354"/>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 xml:space="preserve">EXISTE: </w:t>
            </w:r>
            <w:r w:rsidRPr="00906D37">
              <w:rPr>
                <w:rFonts w:ascii="Arial Narrow" w:eastAsia="Calibri" w:hAnsi="Arial Narrow" w:cs="Arial"/>
                <w:bCs/>
                <w:sz w:val="22"/>
                <w:szCs w:val="22"/>
                <w:lang w:val="es-ES_tradnl" w:eastAsia="en-US"/>
              </w:rPr>
              <w:t>Cuando cumple PEACTAE121. Se procederá a verificar todos los subcomponentes y variables que integran el componente.</w:t>
            </w:r>
          </w:p>
          <w:p w14:paraId="74A78590" w14:textId="77777777" w:rsidR="00C64BEF" w:rsidRPr="00906D37" w:rsidRDefault="00C64BEF" w:rsidP="00543CEC">
            <w:pPr>
              <w:numPr>
                <w:ilvl w:val="0"/>
                <w:numId w:val="79"/>
              </w:numPr>
              <w:tabs>
                <w:tab w:val="left" w:pos="0"/>
              </w:tabs>
              <w:ind w:left="354"/>
              <w:jc w:val="both"/>
              <w:rPr>
                <w:rFonts w:ascii="Arial Narrow" w:eastAsia="Calibri" w:hAnsi="Arial Narrow" w:cs="Arial"/>
                <w:sz w:val="22"/>
                <w:szCs w:val="22"/>
                <w:lang w:val="es-ES_tradnl" w:eastAsia="en-US"/>
              </w:rPr>
            </w:pPr>
            <w:r w:rsidRPr="00906D37">
              <w:rPr>
                <w:rFonts w:ascii="Arial Narrow" w:eastAsia="Calibri" w:hAnsi="Arial Narrow" w:cs="Arial"/>
                <w:b/>
                <w:sz w:val="22"/>
                <w:szCs w:val="22"/>
                <w:lang w:val="es-ES_tradnl" w:eastAsia="en-US"/>
              </w:rPr>
              <w:t xml:space="preserve">NO EXISTE: </w:t>
            </w:r>
            <w:r w:rsidRPr="00906D37">
              <w:rPr>
                <w:rFonts w:ascii="Arial Narrow" w:eastAsia="Calibri" w:hAnsi="Arial Narrow" w:cs="Arial"/>
                <w:bCs/>
                <w:sz w:val="22"/>
                <w:szCs w:val="22"/>
                <w:lang w:val="es-ES_tradnl" w:eastAsia="en-US"/>
              </w:rPr>
              <w:t>Cuando no cumple con PEACTAE121.No se verificará el componente</w:t>
            </w:r>
          </w:p>
          <w:p w14:paraId="1A78EB7C" w14:textId="59BBE524" w:rsidR="00C64BEF" w:rsidRPr="00906D37" w:rsidRDefault="00C64BEF" w:rsidP="00C64BEF">
            <w:p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Cs/>
                <w:sz w:val="22"/>
                <w:szCs w:val="22"/>
                <w:lang w:val="es-ES_tradnl" w:eastAsia="en-US"/>
              </w:rPr>
              <w:t>*No es castigador, únicamente se evalúa en el caso que se tengan implementados estos elementos.</w:t>
            </w:r>
          </w:p>
        </w:tc>
      </w:tr>
      <w:tr w:rsidR="00906D37" w:rsidRPr="00906D37" w14:paraId="69B337C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8D36"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9AB3F95"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82AABD2"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B6FC8C7"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logo símbolo de accesibilidad en el Ascensor</w:t>
            </w:r>
          </w:p>
        </w:tc>
        <w:tc>
          <w:tcPr>
            <w:tcW w:w="2790" w:type="dxa"/>
            <w:tcBorders>
              <w:top w:val="single" w:sz="4" w:space="0" w:color="auto"/>
              <w:left w:val="single" w:sz="4" w:space="0" w:color="auto"/>
              <w:bottom w:val="single" w:sz="4" w:space="0" w:color="auto"/>
              <w:right w:val="single" w:sz="4" w:space="0" w:color="auto"/>
            </w:tcBorders>
          </w:tcPr>
          <w:p w14:paraId="2A763AF5"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4C0997B"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PEACCTA1201</w:t>
            </w:r>
          </w:p>
        </w:tc>
        <w:tc>
          <w:tcPr>
            <w:tcW w:w="1746" w:type="dxa"/>
            <w:tcBorders>
              <w:top w:val="single" w:sz="4" w:space="0" w:color="auto"/>
              <w:left w:val="single" w:sz="4" w:space="0" w:color="auto"/>
              <w:bottom w:val="single" w:sz="4" w:space="0" w:color="auto"/>
              <w:right w:val="single" w:sz="4" w:space="0" w:color="auto"/>
            </w:tcBorders>
          </w:tcPr>
          <w:p w14:paraId="3BCCBA4F"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8142C23"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8EE007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D94FFEA"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6AEBD9F1"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580E5BC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9E39585"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ascensores están señalizados con el logo símbolo de accesibilidad de conformidad con la NTC 4139?</w:t>
            </w:r>
          </w:p>
        </w:tc>
      </w:tr>
      <w:tr w:rsidR="00906D37" w:rsidRPr="00906D37" w14:paraId="31D98072"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514EF74"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F332D8D"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967502B"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PEACTAE122: </w:t>
            </w:r>
            <w:r w:rsidRPr="00906D37">
              <w:rPr>
                <w:rFonts w:ascii="Arial Narrow" w:hAnsi="Arial Narrow"/>
                <w:sz w:val="22"/>
                <w:szCs w:val="22"/>
                <w:lang w:val="es-ES_tradnl"/>
              </w:rPr>
              <w:t>Implementación del símbolo de accesibilidad en el ascensor.</w:t>
            </w:r>
          </w:p>
          <w:p w14:paraId="7B7B4235"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PEACTAE123: </w:t>
            </w:r>
            <w:r w:rsidRPr="00906D37">
              <w:rPr>
                <w:rFonts w:ascii="Arial Narrow" w:hAnsi="Arial Narrow"/>
                <w:sz w:val="22"/>
                <w:szCs w:val="22"/>
                <w:lang w:val="es-ES_tradnl"/>
              </w:rPr>
              <w:t>El símbolo de accesibilidad debe ser una imagen estilizada de una persona en silla de ruedas, mirando hacia la derecha.</w:t>
            </w:r>
          </w:p>
          <w:p w14:paraId="42A7DB1F"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PEACTAE124: </w:t>
            </w:r>
            <w:r w:rsidRPr="00906D37">
              <w:rPr>
                <w:rFonts w:ascii="Arial Narrow" w:hAnsi="Arial Narrow"/>
                <w:sz w:val="22"/>
                <w:szCs w:val="22"/>
                <w:lang w:val="es-ES_tradnl"/>
              </w:rPr>
              <w:t>El símbolo de accesibilidad debe ser una imagen de color blanco sobre un fondo de color azul oscuro, pantone 294, no tiene como complemento etiquetas, textos o logos corporativos.</w:t>
            </w:r>
          </w:p>
          <w:p w14:paraId="3C8E1572" w14:textId="77777777" w:rsidR="00DF08C3" w:rsidRPr="00906D37" w:rsidRDefault="00DF08C3" w:rsidP="00476C26">
            <w:pPr>
              <w:ind w:left="284"/>
              <w:jc w:val="both"/>
              <w:rPr>
                <w:rFonts w:ascii="Arial Narrow" w:hAnsi="Arial Narrow" w:cs="Arial"/>
                <w:b/>
                <w:sz w:val="22"/>
                <w:szCs w:val="22"/>
                <w:lang w:val="es-CO"/>
              </w:rPr>
            </w:pPr>
            <w:r w:rsidRPr="00906D37">
              <w:rPr>
                <w:rFonts w:ascii="Arial Narrow" w:hAnsi="Arial Narrow" w:cs="Calibri"/>
                <w:b/>
                <w:bCs/>
                <w:sz w:val="22"/>
                <w:szCs w:val="22"/>
              </w:rPr>
              <w:t xml:space="preserve">PEACTAE125: </w:t>
            </w:r>
            <w:r w:rsidRPr="00906D37">
              <w:rPr>
                <w:rFonts w:ascii="Arial Narrow" w:hAnsi="Arial Narrow"/>
                <w:sz w:val="22"/>
                <w:szCs w:val="22"/>
                <w:lang w:val="es-ES_tradnl"/>
              </w:rPr>
              <w:t xml:space="preserve">El logo símbolo es correspondiente con la imagen y las proporciones determinadas en la NTC 4139.  </w:t>
            </w:r>
          </w:p>
        </w:tc>
      </w:tr>
      <w:tr w:rsidR="00906D37" w:rsidRPr="00906D37" w14:paraId="1BBC5E2D"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0215A94" w14:textId="77777777" w:rsidR="00021640" w:rsidRPr="00906D37" w:rsidRDefault="000216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54FC1D" w14:textId="77777777" w:rsidR="00021640" w:rsidRPr="00906D37" w:rsidRDefault="00021640" w:rsidP="00021640">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6D589E87" w14:textId="77777777" w:rsidR="00021640" w:rsidRPr="00906D37" w:rsidRDefault="00021640" w:rsidP="00543CEC">
            <w:pPr>
              <w:numPr>
                <w:ilvl w:val="0"/>
                <w:numId w:val="19"/>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SI CUMPLE: </w:t>
            </w:r>
            <w:r w:rsidRPr="00906D37">
              <w:rPr>
                <w:rFonts w:ascii="Arial Narrow" w:eastAsia="Calibri" w:hAnsi="Arial Narrow" w:cs="Arial"/>
                <w:sz w:val="22"/>
                <w:szCs w:val="22"/>
                <w:lang w:val="es-ES_tradnl" w:eastAsia="en-US"/>
              </w:rPr>
              <w:t>Cuando cumple con PEACTAE122. PEACTAE123. PEACTAE124. y PEACTAE125.</w:t>
            </w:r>
          </w:p>
          <w:p w14:paraId="7BC69182" w14:textId="77777777" w:rsidR="00021640" w:rsidRPr="00906D37" w:rsidRDefault="00021640" w:rsidP="00543CEC">
            <w:pPr>
              <w:numPr>
                <w:ilvl w:val="0"/>
                <w:numId w:val="19"/>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NO CUMPLE: </w:t>
            </w:r>
            <w:r w:rsidRPr="00906D37">
              <w:rPr>
                <w:rFonts w:ascii="Arial Narrow" w:eastAsia="Calibri" w:hAnsi="Arial Narrow" w:cs="Arial"/>
                <w:sz w:val="22"/>
                <w:szCs w:val="22"/>
                <w:lang w:val="es-ES_tradnl" w:eastAsia="en-US"/>
              </w:rPr>
              <w:t>Cuando cumple con PEACTAE122.  pero no cumple con PEACTAE123 PEACTAE125 y PEACTAE124</w:t>
            </w:r>
          </w:p>
          <w:p w14:paraId="0BC91ACC" w14:textId="77777777" w:rsidR="00021640" w:rsidRPr="00906D37" w:rsidRDefault="00021640" w:rsidP="00543CEC">
            <w:pPr>
              <w:numPr>
                <w:ilvl w:val="0"/>
                <w:numId w:val="19"/>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PARCIALMENTE: </w:t>
            </w:r>
            <w:r w:rsidRPr="00906D37">
              <w:rPr>
                <w:rFonts w:ascii="Arial Narrow" w:eastAsia="Calibri" w:hAnsi="Arial Narrow" w:cs="Arial"/>
                <w:sz w:val="22"/>
                <w:szCs w:val="22"/>
                <w:lang w:val="es-ES_tradnl" w:eastAsia="en-US"/>
              </w:rPr>
              <w:t>Cuando cumple PEACTAE122. y alguno(s) de PEACTAE123. PEACTAE124. y PEACTAE125.</w:t>
            </w:r>
          </w:p>
          <w:p w14:paraId="342F7586" w14:textId="3D15AD3F" w:rsidR="00021640" w:rsidRPr="00906D37" w:rsidRDefault="00021640" w:rsidP="00543CEC">
            <w:pPr>
              <w:numPr>
                <w:ilvl w:val="0"/>
                <w:numId w:val="19"/>
              </w:num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 xml:space="preserve">NO EXISTE: </w:t>
            </w:r>
            <w:r w:rsidRPr="00906D37">
              <w:rPr>
                <w:rFonts w:ascii="Arial Narrow" w:eastAsia="Calibri" w:hAnsi="Arial Narrow" w:cs="Arial"/>
                <w:sz w:val="22"/>
                <w:szCs w:val="22"/>
                <w:lang w:val="es-ES_tradnl" w:eastAsia="en-US"/>
              </w:rPr>
              <w:t>Cuando no cumple con PEACTAE122.</w:t>
            </w:r>
          </w:p>
        </w:tc>
      </w:tr>
      <w:tr w:rsidR="00906D37" w:rsidRPr="00906D37" w14:paraId="458D87E2"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2B6D6" w14:textId="77777777" w:rsidR="00A039AD" w:rsidRPr="00906D37" w:rsidRDefault="00A039AD" w:rsidP="006A6C59">
            <w:pPr>
              <w:pStyle w:val="Ttulo1"/>
              <w:numPr>
                <w:ilvl w:val="0"/>
                <w:numId w:val="0"/>
              </w:numPr>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B9D1DD0" w14:textId="77777777" w:rsidR="00A039AD" w:rsidRPr="00906D37" w:rsidRDefault="00A039AD"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7522CA"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1A2C257" w14:textId="77777777" w:rsidR="00A039AD" w:rsidRPr="00906D37" w:rsidRDefault="00A039AD"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Dimensiones mínimas libres del interior de la cabina del Ascensor</w:t>
            </w:r>
          </w:p>
        </w:tc>
        <w:tc>
          <w:tcPr>
            <w:tcW w:w="2790" w:type="dxa"/>
            <w:tcBorders>
              <w:top w:val="single" w:sz="4" w:space="0" w:color="auto"/>
              <w:left w:val="single" w:sz="4" w:space="0" w:color="auto"/>
              <w:bottom w:val="single" w:sz="4" w:space="0" w:color="auto"/>
              <w:right w:val="single" w:sz="4" w:space="0" w:color="auto"/>
            </w:tcBorders>
          </w:tcPr>
          <w:p w14:paraId="3C066A42" w14:textId="77777777" w:rsidR="00A039AD" w:rsidRPr="00906D37" w:rsidRDefault="00A039AD"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D2739F8"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PEACCTA1202</w:t>
            </w:r>
          </w:p>
        </w:tc>
        <w:tc>
          <w:tcPr>
            <w:tcW w:w="1746" w:type="dxa"/>
            <w:tcBorders>
              <w:top w:val="single" w:sz="4" w:space="0" w:color="auto"/>
              <w:left w:val="single" w:sz="4" w:space="0" w:color="auto"/>
              <w:bottom w:val="single" w:sz="4" w:space="0" w:color="auto"/>
              <w:right w:val="single" w:sz="4" w:space="0" w:color="auto"/>
            </w:tcBorders>
          </w:tcPr>
          <w:p w14:paraId="44E7D0AF"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0C3DB181"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5CF52DE"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6DAAE08B" w14:textId="77777777" w:rsidR="00A039AD" w:rsidRPr="00906D37" w:rsidRDefault="00A039AD"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3ED3AA3"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BC4879B"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93388D" w14:textId="77777777" w:rsidR="00A039AD" w:rsidRPr="00906D37" w:rsidRDefault="00A039AD"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ascensores cumplen con las dimensiones mínimas libres del interior de la cabina (ancho: 1,20 m, largo: 1,20 m, altura de la cabina: 2,10 m)?</w:t>
            </w:r>
          </w:p>
        </w:tc>
      </w:tr>
      <w:tr w:rsidR="00906D37" w:rsidRPr="00906D37" w14:paraId="5B13B8C9"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EEF48A5"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C2BC15" w14:textId="77777777" w:rsidR="00A039AD" w:rsidRPr="00906D37" w:rsidRDefault="00A039AD"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5B638D0" w14:textId="77777777" w:rsidR="00A039AD" w:rsidRPr="00906D37" w:rsidRDefault="00A039AD" w:rsidP="006A6C59">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los ascensores deben cumplir con las siguientes dimensiones mínimas del interior de la cabina:</w:t>
            </w:r>
          </w:p>
          <w:p w14:paraId="7AAE4C77"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PEACTAE126: </w:t>
            </w:r>
            <w:r w:rsidRPr="00906D37">
              <w:rPr>
                <w:rFonts w:ascii="Arial Narrow" w:hAnsi="Arial Narrow"/>
                <w:sz w:val="22"/>
                <w:szCs w:val="22"/>
                <w:lang w:val="es-ES_tradnl"/>
              </w:rPr>
              <w:t>Ancho: 1,20 m.</w:t>
            </w:r>
          </w:p>
          <w:p w14:paraId="0BB86752"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PEACTAE127: </w:t>
            </w:r>
            <w:r w:rsidRPr="00906D37">
              <w:rPr>
                <w:rFonts w:ascii="Arial Narrow" w:hAnsi="Arial Narrow"/>
                <w:sz w:val="22"/>
                <w:szCs w:val="22"/>
                <w:lang w:val="es-ES_tradnl"/>
              </w:rPr>
              <w:t>Largo: 1,20 m.</w:t>
            </w:r>
          </w:p>
          <w:p w14:paraId="3C607275"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PEACTAE128: </w:t>
            </w:r>
            <w:r w:rsidRPr="00906D37">
              <w:rPr>
                <w:rFonts w:ascii="Arial Narrow" w:hAnsi="Arial Narrow"/>
                <w:sz w:val="22"/>
                <w:szCs w:val="22"/>
                <w:lang w:val="es-ES_tradnl"/>
              </w:rPr>
              <w:t xml:space="preserve">Altura: 2,10 m. </w:t>
            </w:r>
          </w:p>
        </w:tc>
      </w:tr>
      <w:tr w:rsidR="00906D37" w:rsidRPr="00906D37" w14:paraId="74599486"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EA4DF66" w14:textId="77777777" w:rsidR="00312979" w:rsidRPr="00906D37" w:rsidRDefault="0031297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637015" w14:textId="77777777" w:rsidR="00312979" w:rsidRPr="00906D37" w:rsidRDefault="00312979" w:rsidP="0031297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26CFB9F6" w14:textId="77777777" w:rsidR="00312979" w:rsidRPr="00906D37" w:rsidRDefault="00312979"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PEACTAE126. PEACTAE127. y PEACTAE128.</w:t>
            </w:r>
          </w:p>
          <w:p w14:paraId="0A1DCE2A" w14:textId="77777777" w:rsidR="00312979" w:rsidRPr="00906D37" w:rsidRDefault="00312979"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NO CUMPLE: C</w:t>
            </w:r>
            <w:r w:rsidRPr="00906D37">
              <w:rPr>
                <w:rFonts w:ascii="Arial Narrow" w:hAnsi="Arial Narrow" w:cs="Arial"/>
                <w:lang w:val="es-ES_tradnl"/>
              </w:rPr>
              <w:t>uando no cumple con PEACTAE126. PEACTAE127 y PEACTAE128.</w:t>
            </w:r>
          </w:p>
          <w:p w14:paraId="244E8BE5" w14:textId="347AD2C9" w:rsidR="00312979" w:rsidRPr="00906D37" w:rsidRDefault="00312979" w:rsidP="00543CEC">
            <w:pPr>
              <w:pStyle w:val="Sinespaciado"/>
              <w:numPr>
                <w:ilvl w:val="0"/>
                <w:numId w:val="19"/>
              </w:numPr>
              <w:tabs>
                <w:tab w:val="left" w:pos="0"/>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PEACTAE126. y cumple con algunos de PEACTAE127 o PEACTAE128.</w:t>
            </w:r>
          </w:p>
        </w:tc>
      </w:tr>
      <w:tr w:rsidR="00906D37" w:rsidRPr="00906D37" w14:paraId="7AD0C36E"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3CBB2" w14:textId="77777777" w:rsidR="00A039AD" w:rsidRPr="00906D37" w:rsidRDefault="00A039AD"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5CA3E9C" w14:textId="77777777" w:rsidR="00A039AD" w:rsidRPr="00906D37" w:rsidRDefault="00A039AD"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615F50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5E64E38" w14:textId="77777777" w:rsidR="00A039AD" w:rsidRPr="00906D37" w:rsidRDefault="00A039AD"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Tableros de control interior y exterior del Ascensor</w:t>
            </w:r>
          </w:p>
        </w:tc>
        <w:tc>
          <w:tcPr>
            <w:tcW w:w="2790" w:type="dxa"/>
            <w:tcBorders>
              <w:top w:val="single" w:sz="4" w:space="0" w:color="auto"/>
              <w:left w:val="single" w:sz="4" w:space="0" w:color="auto"/>
              <w:bottom w:val="single" w:sz="4" w:space="0" w:color="auto"/>
              <w:right w:val="single" w:sz="4" w:space="0" w:color="auto"/>
            </w:tcBorders>
          </w:tcPr>
          <w:p w14:paraId="5F538C8A" w14:textId="77777777" w:rsidR="00A039AD" w:rsidRPr="00906D37" w:rsidRDefault="00A039AD"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3436DF0"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PEACCTA1203</w:t>
            </w:r>
          </w:p>
        </w:tc>
        <w:tc>
          <w:tcPr>
            <w:tcW w:w="1746" w:type="dxa"/>
            <w:tcBorders>
              <w:top w:val="single" w:sz="4" w:space="0" w:color="auto"/>
              <w:left w:val="single" w:sz="4" w:space="0" w:color="auto"/>
              <w:bottom w:val="single" w:sz="4" w:space="0" w:color="auto"/>
              <w:right w:val="single" w:sz="4" w:space="0" w:color="auto"/>
            </w:tcBorders>
          </w:tcPr>
          <w:p w14:paraId="6CDD67ED"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04E8E3D7"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75796294"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4CC7BFCD" w14:textId="77777777" w:rsidR="00A039AD" w:rsidRPr="00906D37" w:rsidRDefault="00A039AD"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000455B"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33655041"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0C4911F" w14:textId="77777777" w:rsidR="00A039AD" w:rsidRPr="00906D37" w:rsidRDefault="00A039AD"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tableros de control interior y exterior de los ascensores están ubicados a 1,20 m de altura máximo, referida al centro del tablero?</w:t>
            </w:r>
          </w:p>
        </w:tc>
      </w:tr>
      <w:tr w:rsidR="00906D37" w:rsidRPr="00906D37" w14:paraId="0031F48D"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45716789"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9DC471" w14:textId="77777777" w:rsidR="00A039AD" w:rsidRPr="00906D37" w:rsidRDefault="00A039AD"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185FC72"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PEACTAE129: </w:t>
            </w:r>
            <w:r w:rsidRPr="00906D37">
              <w:rPr>
                <w:rFonts w:ascii="Arial Narrow" w:hAnsi="Arial Narrow"/>
                <w:sz w:val="22"/>
                <w:szCs w:val="22"/>
                <w:lang w:val="es-ES_tradnl"/>
              </w:rPr>
              <w:t>El tablero de control interno debe estar ubicado a 1,20 m máximo, referida desde el centro del mismo.</w:t>
            </w:r>
          </w:p>
          <w:p w14:paraId="0C324948"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PEACTAE130: </w:t>
            </w:r>
            <w:r w:rsidRPr="00906D37">
              <w:rPr>
                <w:rFonts w:ascii="Arial Narrow" w:hAnsi="Arial Narrow"/>
                <w:sz w:val="22"/>
                <w:szCs w:val="22"/>
                <w:lang w:val="es-ES_tradnl"/>
              </w:rPr>
              <w:t>El tablero de control externo debe estar ubicado a 1,20 m máximo, referida desde el centro del mismo.</w:t>
            </w:r>
          </w:p>
        </w:tc>
      </w:tr>
      <w:tr w:rsidR="00906D37" w:rsidRPr="00906D37" w14:paraId="277F4615"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77F7657" w14:textId="77777777" w:rsidR="009E0167" w:rsidRPr="00906D37" w:rsidRDefault="009E016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0895AA" w14:textId="77777777" w:rsidR="009E0167" w:rsidRPr="00906D37" w:rsidRDefault="009E0167" w:rsidP="009E0167">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26626F94" w14:textId="77777777" w:rsidR="009E0167" w:rsidRPr="00906D37" w:rsidRDefault="009E0167" w:rsidP="00543CEC">
            <w:pPr>
              <w:numPr>
                <w:ilvl w:val="0"/>
                <w:numId w:val="20"/>
              </w:num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 xml:space="preserve">SI CUMPLE: </w:t>
            </w:r>
            <w:r w:rsidRPr="00906D37">
              <w:rPr>
                <w:rFonts w:ascii="Arial Narrow" w:eastAsia="Calibri" w:hAnsi="Arial Narrow" w:cs="Arial"/>
                <w:sz w:val="22"/>
                <w:szCs w:val="22"/>
                <w:lang w:val="es-ES_tradnl" w:eastAsia="en-US"/>
              </w:rPr>
              <w:t>Cuando cumple con PEACTAE129. y PEACTAE130.</w:t>
            </w:r>
          </w:p>
          <w:p w14:paraId="295F4BEC" w14:textId="77777777" w:rsidR="009E0167" w:rsidRPr="00906D37" w:rsidRDefault="009E0167" w:rsidP="00543CEC">
            <w:pPr>
              <w:numPr>
                <w:ilvl w:val="0"/>
                <w:numId w:val="20"/>
              </w:numPr>
              <w:tabs>
                <w:tab w:val="left" w:pos="0"/>
              </w:tabs>
              <w:jc w:val="both"/>
              <w:rPr>
                <w:rFonts w:ascii="Arial Narrow" w:eastAsia="Calibri" w:hAnsi="Arial Narrow" w:cs="Arial"/>
                <w:b/>
                <w:bCs/>
                <w:sz w:val="22"/>
                <w:szCs w:val="22"/>
                <w:lang w:val="es-ES_tradnl" w:eastAsia="en-US"/>
              </w:rPr>
            </w:pPr>
            <w:r w:rsidRPr="00906D37">
              <w:rPr>
                <w:rFonts w:ascii="Arial Narrow" w:eastAsia="Calibri" w:hAnsi="Arial Narrow" w:cs="Arial"/>
                <w:b/>
                <w:bCs/>
                <w:sz w:val="22"/>
                <w:szCs w:val="22"/>
                <w:lang w:val="es-ES_tradnl" w:eastAsia="en-US"/>
              </w:rPr>
              <w:t xml:space="preserve">NO CUMPLE: </w:t>
            </w:r>
            <w:r w:rsidRPr="00906D37">
              <w:rPr>
                <w:rFonts w:ascii="Arial Narrow" w:eastAsia="Calibri" w:hAnsi="Arial Narrow" w:cs="Arial"/>
                <w:sz w:val="22"/>
                <w:szCs w:val="22"/>
                <w:lang w:val="es-ES_tradnl" w:eastAsia="en-US"/>
              </w:rPr>
              <w:t>Cuando no cumple con PEACTAE129. y PEACTAE130</w:t>
            </w:r>
            <w:r w:rsidRPr="00906D37">
              <w:rPr>
                <w:rFonts w:ascii="Arial Narrow" w:eastAsia="Calibri" w:hAnsi="Arial Narrow" w:cs="Arial"/>
                <w:b/>
                <w:bCs/>
                <w:sz w:val="22"/>
                <w:szCs w:val="22"/>
                <w:lang w:val="es-ES_tradnl" w:eastAsia="en-US"/>
              </w:rPr>
              <w:t>.</w:t>
            </w:r>
          </w:p>
          <w:p w14:paraId="19492E3B" w14:textId="47F05754" w:rsidR="009E0167" w:rsidRPr="00906D37" w:rsidRDefault="009E0167" w:rsidP="00543CEC">
            <w:pPr>
              <w:pStyle w:val="Sinespaciado"/>
              <w:numPr>
                <w:ilvl w:val="0"/>
                <w:numId w:val="19"/>
              </w:numPr>
              <w:tabs>
                <w:tab w:val="left" w:pos="0"/>
              </w:tabs>
              <w:jc w:val="both"/>
              <w:rPr>
                <w:rFonts w:ascii="Arial Narrow" w:hAnsi="Arial Narrow" w:cs="Arial"/>
                <w:lang w:val="es-ES_tradnl"/>
              </w:rPr>
            </w:pPr>
            <w:r w:rsidRPr="00906D37">
              <w:rPr>
                <w:rFonts w:ascii="Arial Narrow" w:eastAsia="Calibri" w:hAnsi="Arial Narrow" w:cs="Arial"/>
                <w:b/>
                <w:bCs/>
                <w:lang w:val="es-ES_tradnl"/>
              </w:rPr>
              <w:t xml:space="preserve">PARCIALMENTE: </w:t>
            </w:r>
            <w:r w:rsidRPr="00906D37">
              <w:rPr>
                <w:rFonts w:ascii="Arial Narrow" w:eastAsia="Calibri" w:hAnsi="Arial Narrow" w:cs="Arial"/>
                <w:lang w:val="es-ES_tradnl"/>
              </w:rPr>
              <w:t>Cuando cumple con alguno(s) de PEACTAE129. o PEACTAE130.</w:t>
            </w:r>
          </w:p>
        </w:tc>
      </w:tr>
    </w:tbl>
    <w:p w14:paraId="63282A63" w14:textId="77777777" w:rsidR="00013308" w:rsidRPr="00906D37" w:rsidRDefault="00013308">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5FC2624"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05364" w14:textId="0B80B18D" w:rsidR="00A039AD" w:rsidRPr="00906D37" w:rsidRDefault="00A039AD"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F7C1344" w14:textId="77777777" w:rsidR="00A039AD" w:rsidRPr="00906D37" w:rsidRDefault="00A039AD"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4046840"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5501875" w14:textId="77777777" w:rsidR="00A039AD" w:rsidRPr="00906D37" w:rsidRDefault="00A039AD"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Botones pulsadores de los comandos interiores y exteriores del Ascensor</w:t>
            </w:r>
          </w:p>
        </w:tc>
        <w:tc>
          <w:tcPr>
            <w:tcW w:w="2790" w:type="dxa"/>
            <w:tcBorders>
              <w:top w:val="single" w:sz="4" w:space="0" w:color="auto"/>
              <w:left w:val="single" w:sz="4" w:space="0" w:color="auto"/>
              <w:bottom w:val="single" w:sz="4" w:space="0" w:color="auto"/>
              <w:right w:val="single" w:sz="4" w:space="0" w:color="auto"/>
            </w:tcBorders>
          </w:tcPr>
          <w:p w14:paraId="2CC71121" w14:textId="77777777" w:rsidR="00A039AD" w:rsidRPr="00906D37" w:rsidRDefault="00A039AD"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BE8E38C"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PEACCTA1204</w:t>
            </w:r>
          </w:p>
        </w:tc>
        <w:tc>
          <w:tcPr>
            <w:tcW w:w="1746" w:type="dxa"/>
            <w:tcBorders>
              <w:top w:val="single" w:sz="4" w:space="0" w:color="auto"/>
              <w:left w:val="single" w:sz="4" w:space="0" w:color="auto"/>
              <w:bottom w:val="single" w:sz="4" w:space="0" w:color="auto"/>
              <w:right w:val="single" w:sz="4" w:space="0" w:color="auto"/>
            </w:tcBorders>
          </w:tcPr>
          <w:p w14:paraId="606E536A"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0382F688"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52387DE5"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5C42A6C3" w14:textId="77777777" w:rsidR="00A039AD" w:rsidRPr="00906D37" w:rsidRDefault="00A039AD"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7A50B37A"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382017D2"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3EB273" w14:textId="77777777" w:rsidR="00A039AD" w:rsidRPr="00906D37" w:rsidRDefault="00A039AD"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¿Todos los botones pulsadores de los comandos interiores y exteriores cuentan con señalización en alto relieve y en la parte exterior de la botonera su equivalente en sistema braille?</w:t>
            </w:r>
          </w:p>
        </w:tc>
      </w:tr>
      <w:tr w:rsidR="00906D37" w:rsidRPr="00906D37" w14:paraId="71830B6F"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05023706"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05A3A4" w14:textId="77777777" w:rsidR="00A039AD" w:rsidRPr="00906D37" w:rsidRDefault="00A039AD"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063A8D7"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PEACTAE131: </w:t>
            </w:r>
            <w:r w:rsidRPr="00906D37">
              <w:rPr>
                <w:rFonts w:ascii="Arial Narrow" w:hAnsi="Arial Narrow"/>
                <w:sz w:val="22"/>
                <w:szCs w:val="22"/>
                <w:lang w:val="es-ES_tradnl"/>
              </w:rPr>
              <w:t>Todos los botones pulsadores de los comandos interiores deben contar con señalización en alto relieve y en la parte exterior de la botonera su equivalente en sistema braille.</w:t>
            </w:r>
          </w:p>
          <w:p w14:paraId="5A5106E9"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PEACTAE132: </w:t>
            </w:r>
            <w:r w:rsidRPr="00906D37">
              <w:rPr>
                <w:rFonts w:ascii="Arial Narrow" w:hAnsi="Arial Narrow"/>
                <w:sz w:val="22"/>
                <w:szCs w:val="22"/>
                <w:lang w:val="es-ES_tradnl"/>
              </w:rPr>
              <w:t>Todos los botones pulsadores de los comandos exteriores deben contar con señalización en alto relieve y en la parte exterior de la botonera su equivalente en sistema braille.</w:t>
            </w:r>
          </w:p>
        </w:tc>
      </w:tr>
      <w:tr w:rsidR="00906D37" w:rsidRPr="00906D37" w14:paraId="1EE52849"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B5A85A7" w14:textId="77777777" w:rsidR="00D961EE" w:rsidRPr="00906D37" w:rsidRDefault="00D961E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488C42D" w14:textId="77777777" w:rsidR="00D961EE" w:rsidRPr="00906D37" w:rsidRDefault="00D961EE" w:rsidP="00D961E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DDADD1F" w14:textId="77777777" w:rsidR="00D961EE" w:rsidRPr="00906D37" w:rsidRDefault="00D961EE"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PEACTAE131. y PEACTAE132.</w:t>
            </w:r>
          </w:p>
          <w:p w14:paraId="6061C1E1" w14:textId="77777777" w:rsidR="00D961EE" w:rsidRPr="00906D37" w:rsidRDefault="00D961EE"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PEACTAE131. y PEACTAE132.</w:t>
            </w:r>
            <w:r w:rsidRPr="00906D37">
              <w:rPr>
                <w:rFonts w:ascii="Arial Narrow" w:hAnsi="Arial Narrow" w:cs="Arial"/>
                <w:b/>
                <w:bCs/>
                <w:lang w:val="es-ES_tradnl"/>
              </w:rPr>
              <w:t xml:space="preserve"> </w:t>
            </w:r>
          </w:p>
          <w:p w14:paraId="2157C9DA" w14:textId="77777777" w:rsidR="00D961EE" w:rsidRPr="00906D37" w:rsidRDefault="00D961EE"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alguno(s) de PEACTAE131. o PEACTAE132.</w:t>
            </w:r>
          </w:p>
          <w:p w14:paraId="6E3914F0" w14:textId="3FE7865D" w:rsidR="00D961EE" w:rsidRPr="00906D37" w:rsidRDefault="00D961EE" w:rsidP="00543CEC">
            <w:pPr>
              <w:pStyle w:val="Sinespaciado"/>
              <w:numPr>
                <w:ilvl w:val="0"/>
                <w:numId w:val="19"/>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sistema braille.</w:t>
            </w:r>
          </w:p>
        </w:tc>
      </w:tr>
      <w:tr w:rsidR="00906D37" w:rsidRPr="00906D37" w14:paraId="6175A0D9"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3DFA" w14:textId="77777777" w:rsidR="00A039AD" w:rsidRPr="00906D37" w:rsidRDefault="00A039AD"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0218845" w14:textId="77777777" w:rsidR="00A039AD" w:rsidRPr="00906D37" w:rsidRDefault="00A039AD"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829EF2E"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8A8803E" w14:textId="77777777" w:rsidR="00A039AD" w:rsidRPr="00906D37" w:rsidRDefault="00A039AD"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sonora o identificación en alto relieve y en braille en el Ascensor</w:t>
            </w:r>
          </w:p>
        </w:tc>
        <w:tc>
          <w:tcPr>
            <w:tcW w:w="2790" w:type="dxa"/>
            <w:tcBorders>
              <w:top w:val="single" w:sz="4" w:space="0" w:color="auto"/>
              <w:left w:val="single" w:sz="4" w:space="0" w:color="auto"/>
              <w:bottom w:val="single" w:sz="4" w:space="0" w:color="auto"/>
              <w:right w:val="single" w:sz="4" w:space="0" w:color="auto"/>
            </w:tcBorders>
          </w:tcPr>
          <w:p w14:paraId="734CBB70" w14:textId="77777777" w:rsidR="00A039AD" w:rsidRPr="00906D37" w:rsidRDefault="00A039AD"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1BFADB3"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PEACCTA1205</w:t>
            </w:r>
          </w:p>
        </w:tc>
        <w:tc>
          <w:tcPr>
            <w:tcW w:w="1746" w:type="dxa"/>
            <w:tcBorders>
              <w:top w:val="single" w:sz="4" w:space="0" w:color="auto"/>
              <w:left w:val="single" w:sz="4" w:space="0" w:color="auto"/>
              <w:bottom w:val="single" w:sz="4" w:space="0" w:color="auto"/>
              <w:right w:val="single" w:sz="4" w:space="0" w:color="auto"/>
            </w:tcBorders>
          </w:tcPr>
          <w:p w14:paraId="1177892B"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31D5E1A2"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53DC15D"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5D3011DB" w14:textId="77777777" w:rsidR="00A039AD" w:rsidRPr="00906D37" w:rsidRDefault="00A039AD"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0EBF633D"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BC96B6A"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2A81B9" w14:textId="77777777" w:rsidR="00A039AD" w:rsidRPr="00906D37" w:rsidRDefault="00A039AD"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¿Los ascensores están acompañados de una señalización sonora que indique el piso o identificación en alto relieve y en braille en el paral izquierdo en el sentido de la salida?</w:t>
            </w:r>
          </w:p>
        </w:tc>
      </w:tr>
      <w:tr w:rsidR="00906D37" w:rsidRPr="00906D37" w14:paraId="72BBAEFB"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F4EC425"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C7A6FD" w14:textId="77777777" w:rsidR="00A039AD" w:rsidRPr="00906D37" w:rsidRDefault="00A039AD"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55E3929" w14:textId="77777777" w:rsidR="00A039AD" w:rsidRPr="00906D37" w:rsidRDefault="00A039AD" w:rsidP="006A6C59">
            <w:pPr>
              <w:tabs>
                <w:tab w:val="left" w:pos="284"/>
              </w:tabs>
              <w:ind w:left="284"/>
              <w:jc w:val="both"/>
              <w:rPr>
                <w:rFonts w:ascii="Arial Narrow" w:hAnsi="Arial Narrow"/>
                <w:sz w:val="22"/>
                <w:szCs w:val="22"/>
                <w:lang w:val="es-ES_tradnl"/>
              </w:rPr>
            </w:pPr>
            <w:r w:rsidRPr="00906D37">
              <w:rPr>
                <w:rFonts w:ascii="Arial Narrow" w:hAnsi="Arial Narrow"/>
                <w:b/>
                <w:bCs/>
                <w:sz w:val="22"/>
                <w:szCs w:val="22"/>
                <w:lang w:val="es-ES_tradnl"/>
              </w:rPr>
              <w:t>PEACTAE133:</w:t>
            </w:r>
            <w:r w:rsidRPr="00906D37">
              <w:rPr>
                <w:rFonts w:ascii="Arial Narrow" w:hAnsi="Arial Narrow"/>
                <w:sz w:val="22"/>
                <w:szCs w:val="22"/>
                <w:lang w:val="es-ES_tradnl"/>
              </w:rPr>
              <w:t xml:space="preserve"> Los ascensores deben estar acompañados de una señalización sonora que indique el piso.</w:t>
            </w:r>
          </w:p>
          <w:p w14:paraId="6AC3C078" w14:textId="77777777" w:rsidR="00A039AD" w:rsidRPr="00906D37" w:rsidRDefault="00A039AD"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PEACTAE134: </w:t>
            </w:r>
            <w:r w:rsidRPr="00906D37">
              <w:rPr>
                <w:rFonts w:ascii="Arial Narrow" w:hAnsi="Arial Narrow"/>
                <w:sz w:val="22"/>
                <w:szCs w:val="22"/>
                <w:lang w:val="es-ES_tradnl"/>
              </w:rPr>
              <w:t>Los ascensores deben estar acompañados de una identificación en alto relieve y en braille en el paral izquierdo en el sentido de la salida, que indique el piso.</w:t>
            </w:r>
          </w:p>
        </w:tc>
      </w:tr>
      <w:tr w:rsidR="00906D37" w:rsidRPr="00906D37" w14:paraId="360B6FE8" w14:textId="77777777" w:rsidTr="00345B17">
        <w:trPr>
          <w:trHeight w:val="315"/>
        </w:trPr>
        <w:tc>
          <w:tcPr>
            <w:tcW w:w="2972" w:type="dxa"/>
            <w:vMerge/>
            <w:tcBorders>
              <w:left w:val="single" w:sz="4" w:space="0" w:color="auto"/>
              <w:bottom w:val="single" w:sz="4" w:space="0" w:color="auto"/>
              <w:right w:val="single" w:sz="4" w:space="0" w:color="auto"/>
            </w:tcBorders>
            <w:shd w:val="clear" w:color="auto" w:fill="auto"/>
            <w:noWrap/>
            <w:hideMark/>
          </w:tcPr>
          <w:p w14:paraId="2534C8E6" w14:textId="77777777" w:rsidR="003D1D6A" w:rsidRPr="00906D37" w:rsidRDefault="003D1D6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9DF8E9" w14:textId="77777777" w:rsidR="003D1D6A" w:rsidRPr="00906D37" w:rsidRDefault="003D1D6A" w:rsidP="003D1D6A">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7762F967" w14:textId="77777777" w:rsidR="003D1D6A" w:rsidRPr="00906D37" w:rsidRDefault="003D1D6A"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PEACTAE133. y PEACTAE134.</w:t>
            </w:r>
          </w:p>
          <w:p w14:paraId="2B06E0E0" w14:textId="77777777" w:rsidR="003D1D6A" w:rsidRPr="00906D37" w:rsidRDefault="003D1D6A"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alguno(s) de PEACTAE133. o PEACTAE134.</w:t>
            </w:r>
          </w:p>
          <w:p w14:paraId="0ABDFFCF" w14:textId="41EDBFFA" w:rsidR="003D1D6A" w:rsidRPr="00906D37" w:rsidRDefault="003D1D6A" w:rsidP="00543CEC">
            <w:pPr>
              <w:pStyle w:val="Sinespaciado"/>
              <w:numPr>
                <w:ilvl w:val="0"/>
                <w:numId w:val="19"/>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tiene PEACTAE133 y PEACTAE134.</w:t>
            </w:r>
          </w:p>
        </w:tc>
      </w:tr>
      <w:tr w:rsidR="00906D37" w:rsidRPr="00906D37" w14:paraId="6A18C4CC"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0EA99" w14:textId="77777777" w:rsidR="00A039AD" w:rsidRPr="00906D37" w:rsidRDefault="00A039AD"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CC4EF2F" w14:textId="77777777" w:rsidR="00A039AD" w:rsidRPr="00906D37" w:rsidRDefault="00A039AD"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AD49405"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342C76F" w14:textId="77777777" w:rsidR="00A039AD" w:rsidRPr="00906D37" w:rsidRDefault="00A039AD"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Marco exterior del Ascensor</w:t>
            </w:r>
          </w:p>
        </w:tc>
        <w:tc>
          <w:tcPr>
            <w:tcW w:w="2790" w:type="dxa"/>
            <w:tcBorders>
              <w:top w:val="single" w:sz="4" w:space="0" w:color="auto"/>
              <w:left w:val="single" w:sz="4" w:space="0" w:color="auto"/>
              <w:bottom w:val="single" w:sz="4" w:space="0" w:color="auto"/>
              <w:right w:val="single" w:sz="4" w:space="0" w:color="auto"/>
            </w:tcBorders>
          </w:tcPr>
          <w:p w14:paraId="43E9DACB" w14:textId="77777777" w:rsidR="00A039AD" w:rsidRPr="00906D37" w:rsidRDefault="00A039AD"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7B860B"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PEACCTA1206</w:t>
            </w:r>
          </w:p>
        </w:tc>
        <w:tc>
          <w:tcPr>
            <w:tcW w:w="1746" w:type="dxa"/>
            <w:tcBorders>
              <w:top w:val="single" w:sz="4" w:space="0" w:color="auto"/>
              <w:left w:val="single" w:sz="4" w:space="0" w:color="auto"/>
              <w:bottom w:val="single" w:sz="4" w:space="0" w:color="auto"/>
              <w:right w:val="single" w:sz="4" w:space="0" w:color="auto"/>
            </w:tcBorders>
          </w:tcPr>
          <w:p w14:paraId="06D24E35"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4D0F049F" w14:textId="77777777" w:rsidR="00A039AD" w:rsidRPr="00906D37" w:rsidRDefault="00A039AD"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4311889" w14:textId="77777777" w:rsidR="00A039AD" w:rsidRPr="00906D37" w:rsidRDefault="00A039AD" w:rsidP="006A6C59">
            <w:pPr>
              <w:pStyle w:val="Prrafodelista"/>
              <w:spacing w:line="259" w:lineRule="auto"/>
              <w:ind w:left="720"/>
              <w:jc w:val="both"/>
              <w:rPr>
                <w:rFonts w:ascii="Arial Narrow" w:hAnsi="Arial Narrow" w:cs="Arial"/>
                <w:sz w:val="22"/>
                <w:szCs w:val="22"/>
              </w:rPr>
            </w:pPr>
          </w:p>
          <w:p w14:paraId="7A871243" w14:textId="77777777" w:rsidR="00A039AD" w:rsidRPr="00906D37" w:rsidRDefault="00A039AD"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1BDB88E6"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383F4B13"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F2FE7C6" w14:textId="77777777" w:rsidR="00A039AD" w:rsidRPr="00906D37" w:rsidRDefault="00A039AD"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marco exterior de los ascensores es de color contrastante con el de la pared de su entorno?</w:t>
            </w:r>
          </w:p>
        </w:tc>
      </w:tr>
      <w:tr w:rsidR="00906D37" w:rsidRPr="00906D37" w14:paraId="7595D78C"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01F9DAB" w14:textId="77777777" w:rsidR="00A039AD" w:rsidRPr="00906D37" w:rsidRDefault="00A039A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F09936" w14:textId="77777777" w:rsidR="00A039AD" w:rsidRPr="00906D37" w:rsidRDefault="00A039AD"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432A2A2" w14:textId="77777777" w:rsidR="00A039AD" w:rsidRPr="00906D37" w:rsidRDefault="00A039AD" w:rsidP="006A6C59">
            <w:pPr>
              <w:ind w:left="284"/>
              <w:jc w:val="both"/>
              <w:rPr>
                <w:rFonts w:ascii="Arial Narrow" w:hAnsi="Arial Narrow"/>
                <w:sz w:val="22"/>
                <w:szCs w:val="22"/>
                <w:lang w:val="es-CO"/>
              </w:rPr>
            </w:pPr>
            <w:r w:rsidRPr="00906D37">
              <w:rPr>
                <w:rFonts w:ascii="Arial Narrow" w:hAnsi="Arial Narrow" w:cs="Calibri"/>
                <w:b/>
                <w:bCs/>
                <w:sz w:val="22"/>
                <w:szCs w:val="22"/>
              </w:rPr>
              <w:t xml:space="preserve">PEACCTA1206: </w:t>
            </w:r>
            <w:r w:rsidRPr="00906D37">
              <w:rPr>
                <w:rFonts w:ascii="Arial Narrow" w:hAnsi="Arial Narrow"/>
                <w:sz w:val="22"/>
                <w:szCs w:val="22"/>
                <w:lang w:val="es-CO"/>
              </w:rPr>
              <w:t>El marco exterior de los ascensores debe ser de color contrastante con el de la pared de su entorno.</w:t>
            </w:r>
          </w:p>
        </w:tc>
      </w:tr>
      <w:tr w:rsidR="00906D37" w:rsidRPr="00906D37" w14:paraId="56BA2275"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07B06A1" w14:textId="77777777" w:rsidR="00841863" w:rsidRPr="00906D37" w:rsidRDefault="0084186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CB492B" w14:textId="77777777" w:rsidR="00841863" w:rsidRPr="00906D37" w:rsidRDefault="00841863" w:rsidP="00841863">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4C2E2BF" w14:textId="77777777" w:rsidR="00841863" w:rsidRPr="00906D37" w:rsidRDefault="00841863"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PEACCTA1206.</w:t>
            </w:r>
          </w:p>
          <w:p w14:paraId="1290C3F4" w14:textId="138170FD" w:rsidR="00841863" w:rsidRPr="00906D37" w:rsidRDefault="00841863" w:rsidP="00543CEC">
            <w:pPr>
              <w:pStyle w:val="Sinespaciado"/>
              <w:numPr>
                <w:ilvl w:val="0"/>
                <w:numId w:val="19"/>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PEACCTA1206.</w:t>
            </w:r>
          </w:p>
        </w:tc>
      </w:tr>
    </w:tbl>
    <w:p w14:paraId="68A9E5BE" w14:textId="2DFF3598"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4E64F24"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21ABA1F" w14:textId="458E21E4" w:rsidR="00293E82" w:rsidRPr="00906D37" w:rsidRDefault="00293E82" w:rsidP="001E7C03">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Servicios Sanitarios Accesibles</w:t>
            </w:r>
            <w:r w:rsidRPr="00906D37">
              <w:rPr>
                <w:rFonts w:ascii="Arial Narrow" w:hAnsi="Arial Narrow"/>
                <w:sz w:val="22"/>
                <w:szCs w:val="22"/>
                <w:vertAlign w:val="superscript"/>
                <w:lang w:val="es-CO"/>
              </w:rPr>
              <w:footnoteReference w:id="53"/>
            </w:r>
            <w:r w:rsidRPr="00906D37">
              <w:rPr>
                <w:rFonts w:ascii="Arial Narrow" w:hAnsi="Arial Narrow" w:cs="Arial"/>
                <w:b/>
                <w:bCs/>
                <w:sz w:val="22"/>
                <w:szCs w:val="22"/>
              </w:rPr>
              <w:t xml:space="preserve"> </w:t>
            </w:r>
            <w:r w:rsidR="00693DCD" w:rsidRPr="00906D37">
              <w:rPr>
                <w:rFonts w:ascii="Arial Narrow" w:hAnsi="Arial Narrow" w:cs="Arial"/>
                <w:b/>
                <w:bCs/>
                <w:sz w:val="22"/>
                <w:szCs w:val="22"/>
                <w:vertAlign w:val="superscript"/>
                <w:lang w:val="es-CO"/>
              </w:rPr>
              <w:footnoteReference w:id="54"/>
            </w:r>
            <w:r w:rsidR="00D451B0" w:rsidRPr="00906D37">
              <w:rPr>
                <w:rFonts w:ascii="Arial Narrow" w:hAnsi="Arial Narrow" w:cs="Arial"/>
                <w:b/>
                <w:bCs/>
                <w:sz w:val="22"/>
                <w:szCs w:val="22"/>
              </w:rPr>
              <w:t xml:space="preserve"> </w:t>
            </w:r>
            <w:r w:rsidR="00D451B0" w:rsidRPr="00906D37">
              <w:rPr>
                <w:rFonts w:ascii="Arial Narrow" w:hAnsi="Arial Narrow" w:cs="Arial"/>
                <w:b/>
                <w:bCs/>
                <w:sz w:val="22"/>
                <w:szCs w:val="22"/>
                <w:vertAlign w:val="superscript"/>
                <w:lang w:val="es-CO"/>
              </w:rPr>
              <w:footnoteReference w:id="55"/>
            </w:r>
            <w:r w:rsidRPr="00906D37">
              <w:rPr>
                <w:rFonts w:ascii="Arial Narrow" w:hAnsi="Arial Narrow" w:cs="Arial"/>
                <w:b/>
                <w:bCs/>
                <w:sz w:val="22"/>
                <w:szCs w:val="22"/>
                <w:vertAlign w:val="superscript"/>
              </w:rPr>
              <w:t xml:space="preserve"> </w:t>
            </w:r>
            <w:r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632255" w14:textId="77777777" w:rsidR="00293E82" w:rsidRPr="00906D37" w:rsidRDefault="00293E82" w:rsidP="006A6C59">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6</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4290660" w14:textId="77777777" w:rsidR="00293E82" w:rsidRPr="00906D37" w:rsidRDefault="00293E82" w:rsidP="006A6C59">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(6E).</w:t>
            </w:r>
          </w:p>
        </w:tc>
      </w:tr>
      <w:tr w:rsidR="00906D37" w:rsidRPr="00906D37" w14:paraId="2D3B19DF" w14:textId="77777777" w:rsidTr="00730153">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AE2E36A" w14:textId="626C8C5F" w:rsidR="00841863" w:rsidRPr="00906D37" w:rsidRDefault="00284B10" w:rsidP="006A6C59">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D2DFE8F"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EFC0" w14:textId="77777777" w:rsidR="00293E82" w:rsidRPr="00906D37" w:rsidRDefault="00293E82"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7D839CC" w14:textId="77777777" w:rsidR="00293E82" w:rsidRPr="00906D37" w:rsidRDefault="00293E82"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A91DF6F"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88B8E50" w14:textId="77777777" w:rsidR="00293E82" w:rsidRPr="00906D37" w:rsidRDefault="00293E82"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w:t>
            </w:r>
          </w:p>
        </w:tc>
        <w:tc>
          <w:tcPr>
            <w:tcW w:w="2790" w:type="dxa"/>
            <w:tcBorders>
              <w:top w:val="single" w:sz="4" w:space="0" w:color="auto"/>
              <w:left w:val="single" w:sz="4" w:space="0" w:color="auto"/>
              <w:bottom w:val="single" w:sz="4" w:space="0" w:color="auto"/>
              <w:right w:val="single" w:sz="4" w:space="0" w:color="auto"/>
            </w:tcBorders>
          </w:tcPr>
          <w:p w14:paraId="7CDF6F25" w14:textId="77777777" w:rsidR="00293E82" w:rsidRPr="00906D37" w:rsidRDefault="00293E82"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2B7E7B6"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PEACCTA1301</w:t>
            </w:r>
          </w:p>
        </w:tc>
        <w:tc>
          <w:tcPr>
            <w:tcW w:w="1746" w:type="dxa"/>
            <w:tcBorders>
              <w:top w:val="single" w:sz="4" w:space="0" w:color="auto"/>
              <w:left w:val="single" w:sz="4" w:space="0" w:color="auto"/>
              <w:bottom w:val="single" w:sz="4" w:space="0" w:color="auto"/>
              <w:right w:val="single" w:sz="4" w:space="0" w:color="auto"/>
            </w:tcBorders>
          </w:tcPr>
          <w:p w14:paraId="044101F8"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4CF53A32"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6C6655B"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342B420E" w14:textId="77777777" w:rsidR="00293E82" w:rsidRPr="00906D37" w:rsidRDefault="00293E82"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DD45F79"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4935A90C"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A317CA" w14:textId="77777777" w:rsidR="00293E82" w:rsidRPr="00906D37" w:rsidRDefault="00293E82"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presta el servicio sanitario accesible para personas con discapacidad?</w:t>
            </w:r>
          </w:p>
        </w:tc>
      </w:tr>
      <w:tr w:rsidR="00906D37" w:rsidRPr="00906D37" w14:paraId="254CAF81"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675F7C8C"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39EDA9" w14:textId="77777777" w:rsidR="00293E82" w:rsidRPr="00906D37" w:rsidRDefault="00293E82"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A5F4E54" w14:textId="77777777" w:rsidR="00293E82" w:rsidRPr="00906D37" w:rsidRDefault="00293E82" w:rsidP="006A6C59">
            <w:pPr>
              <w:ind w:left="284"/>
              <w:jc w:val="both"/>
              <w:rPr>
                <w:rFonts w:ascii="Arial Narrow" w:hAnsi="Arial Narrow"/>
                <w:sz w:val="22"/>
                <w:szCs w:val="22"/>
                <w:lang w:val="es-CO"/>
              </w:rPr>
            </w:pPr>
            <w:r w:rsidRPr="00906D37">
              <w:rPr>
                <w:rFonts w:ascii="Arial Narrow" w:hAnsi="Arial Narrow"/>
                <w:b/>
                <w:bCs/>
                <w:sz w:val="22"/>
                <w:szCs w:val="22"/>
              </w:rPr>
              <w:t xml:space="preserve">PEACCTA1301: </w:t>
            </w:r>
            <w:r w:rsidRPr="00906D37">
              <w:rPr>
                <w:rFonts w:ascii="Arial Narrow" w:hAnsi="Arial Narrow"/>
                <w:sz w:val="22"/>
                <w:szCs w:val="22"/>
                <w:lang w:val="es-ES_tradnl"/>
              </w:rPr>
              <w:t>La infraestructura presta el servicio sanitario accesible para personas con discapacidad</w:t>
            </w:r>
          </w:p>
        </w:tc>
      </w:tr>
      <w:tr w:rsidR="00906D37" w:rsidRPr="00906D37" w14:paraId="721EB4C9"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9F5AA2E"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08E50AC" w14:textId="77777777" w:rsidR="00293E82" w:rsidRPr="00906D37" w:rsidRDefault="00293E82"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EB9A588"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eastAsia="Times New Roman" w:hAnsi="Arial Narrow" w:cs="Times New Roman"/>
                <w:lang w:val="es-ES" w:eastAsia="es-ES"/>
              </w:rPr>
              <w:t>PEACCTA1301.</w:t>
            </w:r>
          </w:p>
          <w:p w14:paraId="13104473" w14:textId="77777777" w:rsidR="00293E82" w:rsidRPr="00906D37" w:rsidRDefault="00293E82"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 xml:space="preserve">Cuando no cumple con </w:t>
            </w:r>
            <w:r w:rsidRPr="00906D37">
              <w:rPr>
                <w:rFonts w:ascii="Arial Narrow" w:eastAsia="Times New Roman" w:hAnsi="Arial Narrow" w:cs="Times New Roman"/>
                <w:lang w:val="es-ES" w:eastAsia="es-ES"/>
              </w:rPr>
              <w:t>PEACCTA1301.</w:t>
            </w:r>
          </w:p>
        </w:tc>
      </w:tr>
      <w:tr w:rsidR="00906D37" w:rsidRPr="00906D37" w14:paraId="1EA58352"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A6806" w14:textId="77777777" w:rsidR="00293E82" w:rsidRPr="00906D37" w:rsidRDefault="00293E82"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D458252" w14:textId="77777777" w:rsidR="00293E82" w:rsidRPr="00906D37" w:rsidRDefault="00293E82"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BB01C93"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EAB9A42" w14:textId="77777777" w:rsidR="00293E82" w:rsidRPr="00906D37" w:rsidRDefault="00293E82"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por género.</w:t>
            </w:r>
          </w:p>
        </w:tc>
        <w:tc>
          <w:tcPr>
            <w:tcW w:w="2790" w:type="dxa"/>
            <w:tcBorders>
              <w:top w:val="single" w:sz="4" w:space="0" w:color="auto"/>
              <w:left w:val="single" w:sz="4" w:space="0" w:color="auto"/>
              <w:bottom w:val="single" w:sz="4" w:space="0" w:color="auto"/>
              <w:right w:val="single" w:sz="4" w:space="0" w:color="auto"/>
            </w:tcBorders>
          </w:tcPr>
          <w:p w14:paraId="2849BC08" w14:textId="77777777" w:rsidR="00293E82" w:rsidRPr="00906D37" w:rsidRDefault="00293E82"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FBF4185"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PEACCTA1302</w:t>
            </w:r>
          </w:p>
        </w:tc>
        <w:tc>
          <w:tcPr>
            <w:tcW w:w="1746" w:type="dxa"/>
            <w:tcBorders>
              <w:top w:val="single" w:sz="4" w:space="0" w:color="auto"/>
              <w:left w:val="single" w:sz="4" w:space="0" w:color="auto"/>
              <w:bottom w:val="single" w:sz="4" w:space="0" w:color="auto"/>
              <w:right w:val="single" w:sz="4" w:space="0" w:color="auto"/>
            </w:tcBorders>
          </w:tcPr>
          <w:p w14:paraId="57415126"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7FD303BB"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5D431079"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70DBCF64" w14:textId="77777777" w:rsidR="00293E82" w:rsidRPr="00906D37" w:rsidRDefault="00293E82"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CF9F9E3"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6E4506F2"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28600E" w14:textId="77777777" w:rsidR="00293E82" w:rsidRPr="00906D37" w:rsidRDefault="00293E82"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Presta el servicio de unidad sanitaria accesible por genero (Masculino y Femenino) Conforme con la NTC 5017?</w:t>
            </w:r>
          </w:p>
        </w:tc>
      </w:tr>
      <w:tr w:rsidR="00906D37" w:rsidRPr="00906D37" w14:paraId="1EE081DC"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CF45C86"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58E391A" w14:textId="77777777" w:rsidR="00293E82" w:rsidRPr="00906D37" w:rsidRDefault="00293E82"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C316BAB"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PEACTAE135: </w:t>
            </w:r>
            <w:r w:rsidRPr="00906D37">
              <w:rPr>
                <w:rFonts w:ascii="Arial Narrow" w:hAnsi="Arial Narrow"/>
                <w:sz w:val="22"/>
                <w:szCs w:val="22"/>
                <w:lang w:val="es-ES_tradnl"/>
              </w:rPr>
              <w:t xml:space="preserve">La infraestructura debe prestar el servicio de unidad sanitaria accesible para personas con discapacidad del género masculino. </w:t>
            </w:r>
          </w:p>
          <w:p w14:paraId="7EFC550F"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PEACTAE136: </w:t>
            </w:r>
            <w:r w:rsidRPr="00906D37">
              <w:rPr>
                <w:rFonts w:ascii="Arial Narrow" w:hAnsi="Arial Narrow"/>
                <w:sz w:val="22"/>
                <w:szCs w:val="22"/>
                <w:lang w:val="es-ES_tradnl"/>
              </w:rPr>
              <w:t>La infraestructura debe prestar el servicio de unidad sanitaria accesible para personas con discapacidad del género femenino.</w:t>
            </w:r>
          </w:p>
          <w:p w14:paraId="31582DC4"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PEACTAE137: </w:t>
            </w:r>
            <w:r w:rsidRPr="00906D37">
              <w:rPr>
                <w:rFonts w:ascii="Arial Narrow" w:hAnsi="Arial Narrow"/>
                <w:sz w:val="22"/>
                <w:szCs w:val="22"/>
                <w:lang w:val="es-ES_tradnl"/>
              </w:rPr>
              <w:t>La infraestructura tiene una unidad sanitaria mixta</w:t>
            </w:r>
          </w:p>
        </w:tc>
      </w:tr>
      <w:tr w:rsidR="00906D37" w:rsidRPr="00906D37" w14:paraId="6124A25A"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5E29D9B"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C4FE22" w14:textId="77777777" w:rsidR="00293E82" w:rsidRPr="00906D37" w:rsidRDefault="00293E82" w:rsidP="006A6C59">
            <w:pPr>
              <w:pStyle w:val="Sinespaciado"/>
              <w:tabs>
                <w:tab w:val="left" w:pos="284"/>
              </w:tabs>
              <w:jc w:val="both"/>
              <w:rPr>
                <w:rFonts w:ascii="Arial Narrow" w:hAnsi="Arial Narrow" w:cs="Arial"/>
                <w:bCs/>
              </w:rPr>
            </w:pPr>
            <w:r w:rsidRPr="00906D37">
              <w:rPr>
                <w:rFonts w:ascii="Arial Narrow" w:hAnsi="Arial Narrow" w:cs="Arial"/>
                <w:b/>
                <w:lang w:val="es-ES_tradnl"/>
              </w:rPr>
              <w:t xml:space="preserve">Rúbrica: </w:t>
            </w:r>
          </w:p>
          <w:p w14:paraId="7D560204"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PEACTAE135 y PEACTAE136.</w:t>
            </w:r>
          </w:p>
          <w:p w14:paraId="67983EFA" w14:textId="6FC74180"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w:t>
            </w:r>
            <w:r w:rsidR="008779B0" w:rsidRPr="00906D37">
              <w:rPr>
                <w:rFonts w:ascii="Arial Narrow" w:hAnsi="Arial Narrow" w:cs="Arial"/>
                <w:lang w:val="es-ES_tradnl"/>
              </w:rPr>
              <w:t>137.</w:t>
            </w:r>
          </w:p>
          <w:p w14:paraId="56B4E066" w14:textId="1791E75E" w:rsidR="00293E82" w:rsidRPr="00906D37" w:rsidRDefault="00293E82"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cumple con alguno </w:t>
            </w:r>
            <w:r w:rsidR="008779B0" w:rsidRPr="00906D37">
              <w:rPr>
                <w:rFonts w:ascii="Arial Narrow" w:hAnsi="Arial Narrow" w:cs="Arial"/>
                <w:lang w:val="es-ES_tradnl"/>
              </w:rPr>
              <w:t>de PEACTAE</w:t>
            </w:r>
            <w:r w:rsidRPr="00906D37">
              <w:rPr>
                <w:rFonts w:ascii="Arial Narrow" w:hAnsi="Arial Narrow" w:cs="Arial"/>
                <w:lang w:val="es-ES_tradnl"/>
              </w:rPr>
              <w:t>135 y PEACTAE136.</w:t>
            </w:r>
          </w:p>
          <w:p w14:paraId="74119240" w14:textId="77777777" w:rsidR="00293E82" w:rsidRPr="00906D37" w:rsidRDefault="00293E82"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27D2F30"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52F56" w14:textId="77777777" w:rsidR="00293E82" w:rsidRPr="00906D37" w:rsidRDefault="00293E82"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BA5CB84" w14:textId="77777777" w:rsidR="00293E82" w:rsidRPr="00906D37" w:rsidRDefault="00293E82"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3E8AE1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7883308" w14:textId="77777777" w:rsidR="00293E82" w:rsidRPr="00906D37" w:rsidRDefault="00293E82"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logo símbolo de accesibilidad en el Servicio Sanitario Accesible.</w:t>
            </w:r>
          </w:p>
        </w:tc>
        <w:tc>
          <w:tcPr>
            <w:tcW w:w="2790" w:type="dxa"/>
            <w:tcBorders>
              <w:top w:val="single" w:sz="4" w:space="0" w:color="auto"/>
              <w:left w:val="single" w:sz="4" w:space="0" w:color="auto"/>
              <w:bottom w:val="single" w:sz="4" w:space="0" w:color="auto"/>
              <w:right w:val="single" w:sz="4" w:space="0" w:color="auto"/>
            </w:tcBorders>
          </w:tcPr>
          <w:p w14:paraId="4F1A97A4" w14:textId="77777777" w:rsidR="00293E82" w:rsidRPr="00906D37" w:rsidRDefault="00293E82"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A385155"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PEACCTA1303</w:t>
            </w:r>
          </w:p>
        </w:tc>
        <w:tc>
          <w:tcPr>
            <w:tcW w:w="1746" w:type="dxa"/>
            <w:tcBorders>
              <w:top w:val="single" w:sz="4" w:space="0" w:color="auto"/>
              <w:left w:val="single" w:sz="4" w:space="0" w:color="auto"/>
              <w:bottom w:val="single" w:sz="4" w:space="0" w:color="auto"/>
              <w:right w:val="single" w:sz="4" w:space="0" w:color="auto"/>
            </w:tcBorders>
          </w:tcPr>
          <w:p w14:paraId="6D951327"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0B0CA0E1"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E8485D1"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3D0E97F7" w14:textId="77777777" w:rsidR="00293E82" w:rsidRPr="00906D37" w:rsidRDefault="00293E82"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48AC9CF"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406B1CD1"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3D58F6" w14:textId="77777777" w:rsidR="00293E82" w:rsidRPr="00906D37" w:rsidRDefault="00293E82"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baños accesibles están señalizados con el logo símbolo de accesibilidad de conformidad con la NTC 4139?</w:t>
            </w:r>
          </w:p>
        </w:tc>
      </w:tr>
      <w:tr w:rsidR="00906D37" w:rsidRPr="00906D37" w14:paraId="039EB376"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B6CC804"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74215AD" w14:textId="77777777" w:rsidR="00293E82" w:rsidRPr="00906D37" w:rsidRDefault="00293E82"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D46479F"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PEACTAE138: </w:t>
            </w:r>
            <w:r w:rsidRPr="00906D37">
              <w:rPr>
                <w:rFonts w:ascii="Arial Narrow" w:hAnsi="Arial Narrow"/>
                <w:sz w:val="22"/>
                <w:szCs w:val="22"/>
                <w:lang w:val="es-ES_tradnl"/>
              </w:rPr>
              <w:t>Implementación del símbolo de accesibilidad en el baño accesible.</w:t>
            </w:r>
          </w:p>
          <w:p w14:paraId="5C3653F6"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PEACTAE139: </w:t>
            </w:r>
            <w:r w:rsidRPr="00906D37">
              <w:rPr>
                <w:rFonts w:ascii="Arial Narrow" w:hAnsi="Arial Narrow"/>
                <w:sz w:val="22"/>
                <w:szCs w:val="22"/>
                <w:lang w:val="es-ES_tradnl"/>
              </w:rPr>
              <w:t>El símbolo de accesibilidad debe ser una imagen estilizada de una persona en silla de ruedas, mirando hacia la derecha.</w:t>
            </w:r>
          </w:p>
          <w:p w14:paraId="2B3FDCDC"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PEACTAE140: </w:t>
            </w:r>
            <w:r w:rsidRPr="00906D37">
              <w:rPr>
                <w:rFonts w:ascii="Arial Narrow" w:hAnsi="Arial Narrow"/>
                <w:sz w:val="22"/>
                <w:szCs w:val="22"/>
                <w:lang w:val="es-ES_tradnl"/>
              </w:rPr>
              <w:t>El símbolo de accesibilidad debe ser una imagen de color blanco sobre un fondo de color azul oscuro, pantone 294, no tiene como complemento etiquetas, textos o logos corporativos.</w:t>
            </w:r>
          </w:p>
          <w:p w14:paraId="4C08AB41" w14:textId="77777777" w:rsidR="00293E82" w:rsidRPr="00906D37" w:rsidRDefault="00293E82" w:rsidP="006A6C59">
            <w:pPr>
              <w:ind w:left="284"/>
              <w:jc w:val="both"/>
              <w:rPr>
                <w:rFonts w:ascii="Arial Narrow" w:hAnsi="Arial Narrow" w:cs="Arial"/>
                <w:b/>
                <w:sz w:val="22"/>
                <w:szCs w:val="22"/>
                <w:lang w:val="es-CO"/>
              </w:rPr>
            </w:pPr>
            <w:r w:rsidRPr="00906D37">
              <w:rPr>
                <w:rFonts w:ascii="Arial Narrow" w:hAnsi="Arial Narrow" w:cs="Calibri"/>
                <w:b/>
                <w:bCs/>
                <w:sz w:val="22"/>
                <w:szCs w:val="22"/>
              </w:rPr>
              <w:t xml:space="preserve">PEACTAE141: </w:t>
            </w:r>
            <w:r w:rsidRPr="00906D37">
              <w:rPr>
                <w:rFonts w:ascii="Arial Narrow" w:hAnsi="Arial Narrow"/>
                <w:sz w:val="22"/>
                <w:szCs w:val="22"/>
                <w:lang w:val="es-ES_tradnl"/>
              </w:rPr>
              <w:t xml:space="preserve">El logo símbolo es correspondiente con la imagen y las proporciones determinadas en la NTC 4139.  </w:t>
            </w:r>
          </w:p>
        </w:tc>
      </w:tr>
      <w:tr w:rsidR="00906D37" w:rsidRPr="00906D37" w14:paraId="3A70C35E"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5756FB"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B0E654" w14:textId="77777777" w:rsidR="00293E82" w:rsidRPr="00906D37" w:rsidRDefault="00293E82"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480E3D5"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PEACTAE138. PEACTAE139. PEACTAE140. y PEACTAE141.</w:t>
            </w:r>
          </w:p>
          <w:p w14:paraId="4FB12883" w14:textId="77777777" w:rsidR="00293E82" w:rsidRPr="00906D37" w:rsidRDefault="00293E82"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cumple con PEACTAE138. pero no cumple con PEACTAE139. PEACTAE141 y PEACTAE140. </w:t>
            </w:r>
          </w:p>
          <w:p w14:paraId="5A6C0407"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PEACTAE138. y cumple con alguno (s) de PEACTAE139. PEACTAE140. y PEACTAE141.</w:t>
            </w:r>
          </w:p>
          <w:p w14:paraId="7CE36398" w14:textId="77777777" w:rsidR="00293E82" w:rsidRPr="00906D37" w:rsidRDefault="00293E82"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5A1C6AFB"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3BE73" w14:textId="77777777" w:rsidR="00293E82" w:rsidRPr="00906D37" w:rsidRDefault="00293E82"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1ADF854" w14:textId="77777777" w:rsidR="00293E82" w:rsidRPr="00906D37" w:rsidRDefault="00293E82"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EB8BD1C"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F410F6E" w14:textId="77777777" w:rsidR="00293E82" w:rsidRPr="00906D37" w:rsidRDefault="00293E82"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Percheros en el baño accesible.</w:t>
            </w:r>
          </w:p>
        </w:tc>
        <w:tc>
          <w:tcPr>
            <w:tcW w:w="2790" w:type="dxa"/>
            <w:tcBorders>
              <w:top w:val="single" w:sz="4" w:space="0" w:color="auto"/>
              <w:left w:val="single" w:sz="4" w:space="0" w:color="auto"/>
              <w:bottom w:val="single" w:sz="4" w:space="0" w:color="auto"/>
              <w:right w:val="single" w:sz="4" w:space="0" w:color="auto"/>
            </w:tcBorders>
          </w:tcPr>
          <w:p w14:paraId="4DF9A62F" w14:textId="77777777" w:rsidR="00293E82" w:rsidRPr="00906D37" w:rsidRDefault="00293E82"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692DE4"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PEACCTA1304</w:t>
            </w:r>
          </w:p>
        </w:tc>
        <w:tc>
          <w:tcPr>
            <w:tcW w:w="1746" w:type="dxa"/>
            <w:tcBorders>
              <w:top w:val="single" w:sz="4" w:space="0" w:color="auto"/>
              <w:left w:val="single" w:sz="4" w:space="0" w:color="auto"/>
              <w:bottom w:val="single" w:sz="4" w:space="0" w:color="auto"/>
              <w:right w:val="single" w:sz="4" w:space="0" w:color="auto"/>
            </w:tcBorders>
          </w:tcPr>
          <w:p w14:paraId="47127558"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2A2C9201"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0AE9EC76"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4B2111E8" w14:textId="77777777" w:rsidR="00293E82" w:rsidRPr="00906D37" w:rsidRDefault="00293E82"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3447D54A"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203BAE1F"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9391A9" w14:textId="77777777" w:rsidR="00293E82" w:rsidRPr="00906D37" w:rsidRDefault="00293E82"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baños accesibles cuentan como mínimo con dos percheros a una altura máxima de 1,10 m y a 1,60 m?</w:t>
            </w:r>
          </w:p>
        </w:tc>
      </w:tr>
      <w:tr w:rsidR="00906D37" w:rsidRPr="00906D37" w14:paraId="6E958E77"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42CE4A01"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F9E532" w14:textId="77777777" w:rsidR="00293E82" w:rsidRPr="00906D37" w:rsidRDefault="00293E82"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3DAB163"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PEACTAE142: </w:t>
            </w:r>
            <w:r w:rsidRPr="00906D37">
              <w:rPr>
                <w:rFonts w:ascii="Arial Narrow" w:hAnsi="Arial Narrow"/>
                <w:sz w:val="22"/>
                <w:szCs w:val="22"/>
                <w:lang w:val="es-ES_tradnl"/>
              </w:rPr>
              <w:t>Los baños accesibles deben contar como mínimo con un perchero a una altura máxima de 1,10 m.</w:t>
            </w:r>
          </w:p>
          <w:p w14:paraId="07D4177B"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PEACTAE143: </w:t>
            </w:r>
            <w:r w:rsidRPr="00906D37">
              <w:rPr>
                <w:rFonts w:ascii="Arial Narrow" w:hAnsi="Arial Narrow"/>
                <w:sz w:val="22"/>
                <w:szCs w:val="22"/>
                <w:lang w:val="es-ES_tradnl"/>
              </w:rPr>
              <w:t>Los baños accesibles deben contar como mínimo con un perchero a una altura máxima de 1,60 m.</w:t>
            </w:r>
          </w:p>
        </w:tc>
      </w:tr>
      <w:tr w:rsidR="00906D37" w:rsidRPr="00906D37" w14:paraId="3A111C80"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8761B0"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BBA3E2" w14:textId="77777777" w:rsidR="00293E82" w:rsidRPr="00906D37" w:rsidRDefault="00293E82"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78AF42F"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PEACTAE142. y PEACTAE143.</w:t>
            </w:r>
          </w:p>
          <w:p w14:paraId="08C69C2C" w14:textId="77777777" w:rsidR="00293E82" w:rsidRPr="00906D37" w:rsidRDefault="00293E82"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PEACTAE142. o PEACTAE143.</w:t>
            </w:r>
          </w:p>
          <w:p w14:paraId="46620971"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169B897"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F3C48" w14:textId="77777777" w:rsidR="00293E82" w:rsidRPr="00906D37" w:rsidRDefault="00293E82"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5387191" w14:textId="77777777" w:rsidR="00293E82" w:rsidRPr="00906D37" w:rsidRDefault="00293E82"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F8F56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FDB6ECA" w14:textId="77777777" w:rsidR="00293E82" w:rsidRPr="00906D37" w:rsidRDefault="00293E82"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Puertas en el baño accesible.</w:t>
            </w:r>
          </w:p>
        </w:tc>
        <w:tc>
          <w:tcPr>
            <w:tcW w:w="2790" w:type="dxa"/>
            <w:tcBorders>
              <w:top w:val="single" w:sz="4" w:space="0" w:color="auto"/>
              <w:left w:val="single" w:sz="4" w:space="0" w:color="auto"/>
              <w:bottom w:val="single" w:sz="4" w:space="0" w:color="auto"/>
              <w:right w:val="single" w:sz="4" w:space="0" w:color="auto"/>
            </w:tcBorders>
          </w:tcPr>
          <w:p w14:paraId="203637FE" w14:textId="77777777" w:rsidR="00293E82" w:rsidRPr="00906D37" w:rsidRDefault="00293E82"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B0EC172"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PEACCTA1305</w:t>
            </w:r>
          </w:p>
        </w:tc>
        <w:tc>
          <w:tcPr>
            <w:tcW w:w="1746" w:type="dxa"/>
            <w:tcBorders>
              <w:top w:val="single" w:sz="4" w:space="0" w:color="auto"/>
              <w:left w:val="single" w:sz="4" w:space="0" w:color="auto"/>
              <w:bottom w:val="single" w:sz="4" w:space="0" w:color="auto"/>
              <w:right w:val="single" w:sz="4" w:space="0" w:color="auto"/>
            </w:tcBorders>
          </w:tcPr>
          <w:p w14:paraId="602018C4"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4A62F5B0"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1783CA6"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0CBB92BC" w14:textId="77777777" w:rsidR="00293E82" w:rsidRPr="00906D37" w:rsidRDefault="00293E82"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1130BE6"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73EAAE8E"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376464" w14:textId="77777777" w:rsidR="00293E82" w:rsidRPr="00906D37" w:rsidRDefault="00293E82"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puertas de los baños accesibles tienen un ancho mínimo libre de 0,90 m, abriendo hacia el exterior de forma abatible y con la barra horizontal interna?</w:t>
            </w:r>
          </w:p>
        </w:tc>
      </w:tr>
      <w:tr w:rsidR="00906D37" w:rsidRPr="00906D37" w14:paraId="6BD9283F"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72BC398A"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9F84BCF" w14:textId="77777777" w:rsidR="00293E82" w:rsidRPr="00906D37" w:rsidRDefault="00293E82"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581149A"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PEACTAE144: </w:t>
            </w:r>
            <w:r w:rsidRPr="00906D37">
              <w:rPr>
                <w:rFonts w:ascii="Arial Narrow" w:hAnsi="Arial Narrow"/>
                <w:sz w:val="22"/>
                <w:szCs w:val="22"/>
                <w:lang w:val="es-ES_tradnl"/>
              </w:rPr>
              <w:t>Las puertas de los baños accesibles deben tener un ancho mínimo libre de 0,90 m.</w:t>
            </w:r>
          </w:p>
          <w:p w14:paraId="4400079A"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PEACTAE145: </w:t>
            </w:r>
            <w:r w:rsidRPr="00906D37">
              <w:rPr>
                <w:rFonts w:ascii="Arial Narrow" w:hAnsi="Arial Narrow"/>
                <w:sz w:val="22"/>
                <w:szCs w:val="22"/>
                <w:lang w:val="es-ES_tradnl"/>
              </w:rPr>
              <w:t>Las puertas de los baños accesibles deben abrir hacia el exterior de forma abatible.</w:t>
            </w:r>
          </w:p>
          <w:p w14:paraId="50306680"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PEACTAE146: </w:t>
            </w:r>
            <w:r w:rsidRPr="00906D37">
              <w:rPr>
                <w:rFonts w:ascii="Arial Narrow" w:hAnsi="Arial Narrow"/>
                <w:sz w:val="22"/>
                <w:szCs w:val="22"/>
                <w:lang w:val="es-ES_tradnl"/>
              </w:rPr>
              <w:t>Las puertas de los baños accesibles deben disponer de una barra horizontal interna.</w:t>
            </w:r>
          </w:p>
        </w:tc>
      </w:tr>
      <w:tr w:rsidR="00906D37" w:rsidRPr="00906D37" w14:paraId="272C8F13"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4E9DA5F"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6B2E21" w14:textId="77777777" w:rsidR="00293E82" w:rsidRPr="00906D37" w:rsidRDefault="00293E82"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CD563A2"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PEACTAE144. PEACTAE145. y PEACTAE146.</w:t>
            </w:r>
            <w:r w:rsidRPr="00906D37">
              <w:rPr>
                <w:rFonts w:ascii="Arial Narrow" w:hAnsi="Arial Narrow" w:cs="Arial"/>
                <w:b/>
                <w:bCs/>
                <w:lang w:val="es-ES_tradnl"/>
              </w:rPr>
              <w:t xml:space="preserve"> </w:t>
            </w:r>
          </w:p>
          <w:p w14:paraId="415C07CE"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PEACTAE144. pero no cumple con PEACTAE145. y PEACTAE146.</w:t>
            </w:r>
            <w:r w:rsidRPr="00906D37">
              <w:rPr>
                <w:rFonts w:ascii="Arial Narrow" w:hAnsi="Arial Narrow" w:cs="Arial"/>
                <w:b/>
                <w:bCs/>
                <w:lang w:val="es-ES_tradnl"/>
              </w:rPr>
              <w:t xml:space="preserve"> </w:t>
            </w:r>
          </w:p>
          <w:p w14:paraId="02A44E65" w14:textId="0261722F"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cumple con PEACTAE144 y PEACTAE145. pero no cumple </w:t>
            </w:r>
            <w:r w:rsidR="008779B0" w:rsidRPr="00906D37">
              <w:rPr>
                <w:rFonts w:ascii="Arial Narrow" w:hAnsi="Arial Narrow" w:cs="Arial"/>
                <w:lang w:val="es-ES_tradnl"/>
              </w:rPr>
              <w:t>con PEACTAE</w:t>
            </w:r>
            <w:r w:rsidRPr="00906D37">
              <w:rPr>
                <w:rFonts w:ascii="Arial Narrow" w:hAnsi="Arial Narrow" w:cs="Arial"/>
                <w:lang w:val="es-ES_tradnl"/>
              </w:rPr>
              <w:t>146.</w:t>
            </w:r>
            <w:r w:rsidRPr="00906D37">
              <w:rPr>
                <w:rFonts w:ascii="Arial Narrow" w:hAnsi="Arial Narrow" w:cs="Arial"/>
                <w:b/>
                <w:bCs/>
                <w:lang w:val="es-ES_tradnl"/>
              </w:rPr>
              <w:t xml:space="preserve"> </w:t>
            </w:r>
          </w:p>
          <w:p w14:paraId="74602306" w14:textId="77777777" w:rsidR="00293E82" w:rsidRPr="00906D37" w:rsidRDefault="00293E82"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B8E6E42"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9A0D" w14:textId="77777777" w:rsidR="00293E82" w:rsidRPr="00906D37" w:rsidRDefault="00293E82"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B17CFDF" w14:textId="77777777" w:rsidR="00293E82" w:rsidRPr="00906D37" w:rsidRDefault="00293E82"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044AEDD"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228C86C" w14:textId="77777777" w:rsidR="00293E82" w:rsidRPr="00906D37" w:rsidRDefault="00293E82"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Espacios de Transferencia para el servicio sanitario.</w:t>
            </w:r>
          </w:p>
        </w:tc>
        <w:tc>
          <w:tcPr>
            <w:tcW w:w="2790" w:type="dxa"/>
            <w:tcBorders>
              <w:top w:val="single" w:sz="4" w:space="0" w:color="auto"/>
              <w:left w:val="single" w:sz="4" w:space="0" w:color="auto"/>
              <w:bottom w:val="single" w:sz="4" w:space="0" w:color="auto"/>
              <w:right w:val="single" w:sz="4" w:space="0" w:color="auto"/>
            </w:tcBorders>
          </w:tcPr>
          <w:p w14:paraId="119DA730" w14:textId="77777777" w:rsidR="00293E82" w:rsidRPr="00906D37" w:rsidRDefault="00293E82"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82388A5"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PEACCTA1306</w:t>
            </w:r>
          </w:p>
        </w:tc>
        <w:tc>
          <w:tcPr>
            <w:tcW w:w="1746" w:type="dxa"/>
            <w:tcBorders>
              <w:top w:val="single" w:sz="4" w:space="0" w:color="auto"/>
              <w:left w:val="single" w:sz="4" w:space="0" w:color="auto"/>
              <w:bottom w:val="single" w:sz="4" w:space="0" w:color="auto"/>
              <w:right w:val="single" w:sz="4" w:space="0" w:color="auto"/>
            </w:tcBorders>
          </w:tcPr>
          <w:p w14:paraId="363E023A"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03E82E36"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7D417780"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539257F2" w14:textId="77777777" w:rsidR="00293E82" w:rsidRPr="00906D37" w:rsidRDefault="00293E82"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1795449B"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5F526DB"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E07FD8" w14:textId="77777777" w:rsidR="00293E82" w:rsidRPr="00906D37" w:rsidRDefault="00293E82"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servicio sanitario accesible cuenta con un espacio de transferencia lateral de dimensiones mínimas 1,60 m lateral y 1,20 m Frontal?</w:t>
            </w:r>
          </w:p>
        </w:tc>
      </w:tr>
      <w:tr w:rsidR="00906D37" w:rsidRPr="00906D37" w14:paraId="4F58507D"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475BE8E"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41C3C08" w14:textId="77777777" w:rsidR="00293E82" w:rsidRPr="00906D37" w:rsidRDefault="00293E82"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A37CEB5"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PEACTAE147: </w:t>
            </w:r>
            <w:r w:rsidRPr="00906D37">
              <w:rPr>
                <w:rFonts w:ascii="Arial Narrow" w:hAnsi="Arial Narrow"/>
                <w:sz w:val="22"/>
                <w:szCs w:val="22"/>
                <w:lang w:val="es-ES_tradnl"/>
              </w:rPr>
              <w:t xml:space="preserve">El servicio sanitario accesible debe tener un espacio de transferencia lateral de dimensión mínima de 1,60 m lateral. </w:t>
            </w:r>
          </w:p>
          <w:p w14:paraId="1A01BA64"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PEACTAE148: </w:t>
            </w:r>
            <w:r w:rsidRPr="00906D37">
              <w:rPr>
                <w:rFonts w:ascii="Arial Narrow" w:hAnsi="Arial Narrow"/>
                <w:sz w:val="22"/>
                <w:szCs w:val="22"/>
                <w:lang w:val="es-ES_tradnl"/>
              </w:rPr>
              <w:t xml:space="preserve">El servicio sanitario accesible debe tener un espacio de transferencia lateral de dimensión mínima de 1,20 m Frontal </w:t>
            </w:r>
          </w:p>
        </w:tc>
      </w:tr>
      <w:tr w:rsidR="00906D37" w:rsidRPr="00906D37" w14:paraId="758249F9"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A14B42A"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50602F" w14:textId="77777777" w:rsidR="00293E82" w:rsidRPr="00906D37" w:rsidRDefault="00293E82"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186DC5E" w14:textId="77777777" w:rsidR="00293E82" w:rsidRPr="00906D37" w:rsidRDefault="00293E82"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PEACTAE147. y PEACTAE148. </w:t>
            </w:r>
          </w:p>
          <w:p w14:paraId="6DC0CE33" w14:textId="77777777" w:rsidR="00293E82" w:rsidRPr="00906D37" w:rsidRDefault="00293E82"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PEACTAE148. pero no cumple con PEACE147.</w:t>
            </w:r>
          </w:p>
          <w:p w14:paraId="18B36261"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PEACTAE147. pero no cumple con PEACTAE148</w:t>
            </w:r>
            <w:r w:rsidRPr="00906D37">
              <w:rPr>
                <w:rFonts w:ascii="Arial Narrow" w:hAnsi="Arial Narrow" w:cs="Arial"/>
                <w:b/>
                <w:bCs/>
                <w:lang w:val="es-ES_tradnl"/>
              </w:rPr>
              <w:t>.</w:t>
            </w:r>
          </w:p>
          <w:p w14:paraId="34D1F3CA" w14:textId="77777777" w:rsidR="00293E82" w:rsidRPr="00906D37" w:rsidRDefault="00293E82"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r w:rsidRPr="00906D37">
              <w:rPr>
                <w:rFonts w:ascii="Arial Narrow" w:hAnsi="Arial Narrow" w:cs="Arial"/>
                <w:b/>
                <w:bCs/>
                <w:lang w:val="es-ES_tradnl"/>
              </w:rPr>
              <w:t>.</w:t>
            </w:r>
          </w:p>
        </w:tc>
      </w:tr>
      <w:tr w:rsidR="00906D37" w:rsidRPr="00906D37" w14:paraId="13318625"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CBB23" w14:textId="77777777" w:rsidR="00293E82" w:rsidRPr="00906D37" w:rsidRDefault="00293E82"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A83F3EC" w14:textId="77777777" w:rsidR="00293E82" w:rsidRPr="00906D37" w:rsidRDefault="00293E82"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E85964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DF3F203" w14:textId="77777777" w:rsidR="00293E82" w:rsidRPr="00906D37" w:rsidRDefault="00293E82"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Barras de apoyo para el servicio sanitario.</w:t>
            </w:r>
          </w:p>
        </w:tc>
        <w:tc>
          <w:tcPr>
            <w:tcW w:w="2790" w:type="dxa"/>
            <w:tcBorders>
              <w:top w:val="single" w:sz="4" w:space="0" w:color="auto"/>
              <w:left w:val="single" w:sz="4" w:space="0" w:color="auto"/>
              <w:bottom w:val="single" w:sz="4" w:space="0" w:color="auto"/>
              <w:right w:val="single" w:sz="4" w:space="0" w:color="auto"/>
            </w:tcBorders>
          </w:tcPr>
          <w:p w14:paraId="42983C40" w14:textId="77777777" w:rsidR="00293E82" w:rsidRPr="00906D37" w:rsidRDefault="00293E82"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54C3119"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PEACCTA1307</w:t>
            </w:r>
          </w:p>
        </w:tc>
        <w:tc>
          <w:tcPr>
            <w:tcW w:w="1746" w:type="dxa"/>
            <w:tcBorders>
              <w:top w:val="single" w:sz="4" w:space="0" w:color="auto"/>
              <w:left w:val="single" w:sz="4" w:space="0" w:color="auto"/>
              <w:bottom w:val="single" w:sz="4" w:space="0" w:color="auto"/>
              <w:right w:val="single" w:sz="4" w:space="0" w:color="auto"/>
            </w:tcBorders>
          </w:tcPr>
          <w:p w14:paraId="370481B8"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42F1506D" w14:textId="77777777" w:rsidR="00293E82" w:rsidRPr="00906D37" w:rsidRDefault="00293E82"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3EA7449B" w14:textId="77777777" w:rsidR="00293E82" w:rsidRPr="00906D37" w:rsidRDefault="00293E82" w:rsidP="006A6C59">
            <w:pPr>
              <w:pStyle w:val="Prrafodelista"/>
              <w:spacing w:line="259" w:lineRule="auto"/>
              <w:ind w:left="720"/>
              <w:jc w:val="both"/>
              <w:rPr>
                <w:rFonts w:ascii="Arial Narrow" w:hAnsi="Arial Narrow" w:cs="Arial"/>
                <w:sz w:val="22"/>
                <w:szCs w:val="22"/>
              </w:rPr>
            </w:pPr>
          </w:p>
          <w:p w14:paraId="31FFD470" w14:textId="77777777" w:rsidR="00293E82" w:rsidRPr="00906D37" w:rsidRDefault="00293E82"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277F83D"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25E296C8"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BF359A" w14:textId="77777777" w:rsidR="00293E82" w:rsidRPr="00906D37" w:rsidRDefault="00293E82"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equipos sanitarios de los baños accesibles cumplen con los requisitos de 2 barras de apoyo de longitud mínima de 0,75 m e instaladas a 0,30 m por encima del sanitario de conformidad con la NTC 5017?</w:t>
            </w:r>
          </w:p>
        </w:tc>
      </w:tr>
      <w:tr w:rsidR="00906D37" w:rsidRPr="00906D37" w14:paraId="2B649AC7"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0F7B04D8"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D7598C0" w14:textId="77777777" w:rsidR="00293E82" w:rsidRPr="00906D37" w:rsidRDefault="00293E82"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371E621"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PEACTAE149: </w:t>
            </w:r>
            <w:r w:rsidRPr="00906D37">
              <w:rPr>
                <w:rFonts w:ascii="Arial Narrow" w:hAnsi="Arial Narrow"/>
                <w:sz w:val="22"/>
                <w:szCs w:val="22"/>
                <w:lang w:val="es-ES_tradnl"/>
              </w:rPr>
              <w:t>Los equipos sanitarios de los baños accesibles deben disponer de 1 barra de apoyo de longitud mínima de 0,75 m.</w:t>
            </w:r>
          </w:p>
          <w:p w14:paraId="63963483"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PEACTAE150: </w:t>
            </w:r>
            <w:r w:rsidRPr="00906D37">
              <w:rPr>
                <w:rFonts w:ascii="Arial Narrow" w:hAnsi="Arial Narrow"/>
                <w:sz w:val="22"/>
                <w:szCs w:val="22"/>
                <w:lang w:val="es-ES_tradnl"/>
              </w:rPr>
              <w:t>Los equipos sanitarios de los baños accesibles deben disponer de 1 barra complementaria de apoyo de longitud mínima de 0,75 m. (fija en la pared o abatible)</w:t>
            </w:r>
          </w:p>
          <w:p w14:paraId="14696C18" w14:textId="77777777" w:rsidR="00293E82" w:rsidRPr="00906D37" w:rsidRDefault="00293E82"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PEACTAE151: </w:t>
            </w:r>
            <w:r w:rsidRPr="00906D37">
              <w:rPr>
                <w:rFonts w:ascii="Arial Narrow" w:hAnsi="Arial Narrow"/>
                <w:sz w:val="22"/>
                <w:szCs w:val="22"/>
                <w:lang w:val="es-ES_tradnl"/>
              </w:rPr>
              <w:t>Las barras de apoyo deben estar instaladas a 0,30 m. por encima del sanitario.</w:t>
            </w:r>
          </w:p>
        </w:tc>
      </w:tr>
      <w:tr w:rsidR="00906D37" w:rsidRPr="00906D37" w14:paraId="41664C70"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D9297C3" w14:textId="77777777" w:rsidR="00293E82" w:rsidRPr="00906D37" w:rsidRDefault="00293E82" w:rsidP="006A6C5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D4FB05" w14:textId="77777777" w:rsidR="00293E82" w:rsidRPr="00906D37" w:rsidRDefault="00293E82" w:rsidP="006A6C5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4AEA6DE"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PEACTAE149. PEACTAE150. y PEACTAE151.</w:t>
            </w:r>
            <w:r w:rsidRPr="00906D37">
              <w:rPr>
                <w:rFonts w:ascii="Arial Narrow" w:hAnsi="Arial Narrow" w:cs="Arial"/>
                <w:b/>
                <w:bCs/>
                <w:lang w:val="es-ES_tradnl"/>
              </w:rPr>
              <w:t xml:space="preserve">  </w:t>
            </w:r>
          </w:p>
          <w:p w14:paraId="3B444108"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PEACTAE149. pero no cumple con PEACTAE150. y PEACTAE151.</w:t>
            </w:r>
          </w:p>
          <w:p w14:paraId="447F9417" w14:textId="77777777" w:rsidR="00293E82" w:rsidRPr="00906D37" w:rsidRDefault="00293E82"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PEACTAE149. y PEACTAE150. pero no cumple con PEACTAE151</w:t>
            </w:r>
          </w:p>
          <w:p w14:paraId="6D611B6E" w14:textId="77777777" w:rsidR="00293E82" w:rsidRPr="00906D37" w:rsidRDefault="00293E82"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6317E7B7"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ADAB9"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E85EE68"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94077C3"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72152D0"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Distanciamientos de las barras de apoyo para el servicio sanitario.</w:t>
            </w:r>
          </w:p>
        </w:tc>
        <w:tc>
          <w:tcPr>
            <w:tcW w:w="2790" w:type="dxa"/>
            <w:tcBorders>
              <w:top w:val="single" w:sz="4" w:space="0" w:color="auto"/>
              <w:left w:val="single" w:sz="4" w:space="0" w:color="auto"/>
              <w:bottom w:val="single" w:sz="4" w:space="0" w:color="auto"/>
              <w:right w:val="single" w:sz="4" w:space="0" w:color="auto"/>
            </w:tcBorders>
          </w:tcPr>
          <w:p w14:paraId="4472CEA7"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36EB563"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PEACCTA1308</w:t>
            </w:r>
          </w:p>
        </w:tc>
        <w:tc>
          <w:tcPr>
            <w:tcW w:w="1746" w:type="dxa"/>
            <w:tcBorders>
              <w:top w:val="single" w:sz="4" w:space="0" w:color="auto"/>
              <w:left w:val="single" w:sz="4" w:space="0" w:color="auto"/>
              <w:bottom w:val="single" w:sz="4" w:space="0" w:color="auto"/>
              <w:right w:val="single" w:sz="4" w:space="0" w:color="auto"/>
            </w:tcBorders>
          </w:tcPr>
          <w:p w14:paraId="49314CD7"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035D9E97"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3999A919"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56F8FE4B"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4469C537"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93F38A0"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6C2238"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distanciamiento entre la barra lateral más alejada de la pared o división, al eje del sanitario es de 0,45 m? ¿El distanciamiento entre la barra lateral instalada en la pared o división, al eje del sanitario es de 0,45 m?</w:t>
            </w:r>
          </w:p>
        </w:tc>
      </w:tr>
      <w:tr w:rsidR="00906D37" w:rsidRPr="00906D37" w14:paraId="15E56F4A"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8BFA706"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775510"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C073662"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PEACTAE152: </w:t>
            </w:r>
            <w:r w:rsidRPr="00906D37">
              <w:rPr>
                <w:rFonts w:ascii="Arial Narrow" w:hAnsi="Arial Narrow"/>
                <w:sz w:val="22"/>
                <w:szCs w:val="22"/>
                <w:lang w:val="es-ES_tradnl"/>
              </w:rPr>
              <w:t>El distanciamiento entre la barra lateral más alejada de la pared o división, al eje del sanitario debe ser de 0,45 m.</w:t>
            </w:r>
          </w:p>
          <w:p w14:paraId="0BBE12D7"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PEACTAE153: </w:t>
            </w:r>
            <w:r w:rsidRPr="00906D37">
              <w:rPr>
                <w:rFonts w:ascii="Arial Narrow" w:hAnsi="Arial Narrow"/>
                <w:sz w:val="22"/>
                <w:szCs w:val="22"/>
                <w:lang w:val="es-ES_tradnl"/>
              </w:rPr>
              <w:t xml:space="preserve">El distanciamiento entre la barra lateral instalada en la pared o división, al eje del sanitario debe ser de 0,45 m. </w:t>
            </w:r>
          </w:p>
        </w:tc>
      </w:tr>
      <w:tr w:rsidR="00906D37" w:rsidRPr="00906D37" w14:paraId="7B671016"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DEB31AB"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DD210B"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8499E7A"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PEACTAE152</w:t>
            </w:r>
            <w:r w:rsidRPr="00906D37">
              <w:rPr>
                <w:rFonts w:ascii="Arial Narrow" w:hAnsi="Arial Narrow" w:cs="Arial"/>
                <w:lang w:val="es-ES_tradnl"/>
              </w:rPr>
              <w:t xml:space="preserve">. y </w:t>
            </w:r>
            <w:r w:rsidRPr="00906D37">
              <w:rPr>
                <w:rFonts w:ascii="Arial Narrow" w:hAnsi="Arial Narrow" w:cs="Calibri"/>
                <w:lang w:val="es-ES"/>
              </w:rPr>
              <w:t>PEACTAE153</w:t>
            </w:r>
            <w:r w:rsidRPr="00906D37">
              <w:rPr>
                <w:rFonts w:ascii="Arial Narrow" w:hAnsi="Arial Narrow" w:cs="Arial"/>
                <w:lang w:val="es-ES_tradnl"/>
              </w:rPr>
              <w:t>.</w:t>
            </w:r>
            <w:r w:rsidRPr="00906D37">
              <w:rPr>
                <w:rFonts w:ascii="Arial Narrow" w:hAnsi="Arial Narrow" w:cs="Arial"/>
                <w:b/>
                <w:bCs/>
                <w:lang w:val="es-ES_tradnl"/>
              </w:rPr>
              <w:t xml:space="preserve"> </w:t>
            </w:r>
          </w:p>
          <w:p w14:paraId="1B519559" w14:textId="77777777" w:rsidR="00AA54FB" w:rsidRPr="00906D37" w:rsidRDefault="00AA54FB"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PEACTAE152</w:t>
            </w:r>
            <w:r w:rsidRPr="00906D37">
              <w:rPr>
                <w:rFonts w:ascii="Arial Narrow" w:hAnsi="Arial Narrow" w:cs="Arial"/>
                <w:lang w:val="es-ES_tradnl"/>
              </w:rPr>
              <w:t xml:space="preserve">. y </w:t>
            </w:r>
            <w:r w:rsidRPr="00906D37">
              <w:rPr>
                <w:rFonts w:ascii="Arial Narrow" w:hAnsi="Arial Narrow" w:cs="Calibri"/>
                <w:lang w:val="es-ES"/>
              </w:rPr>
              <w:t>PEACTAE153</w:t>
            </w:r>
            <w:r w:rsidRPr="00906D37">
              <w:rPr>
                <w:rFonts w:ascii="Arial Narrow" w:hAnsi="Arial Narrow" w:cs="Arial"/>
                <w:lang w:val="es-ES_tradnl"/>
              </w:rPr>
              <w:t>.</w:t>
            </w:r>
            <w:r w:rsidRPr="00906D37">
              <w:rPr>
                <w:rFonts w:ascii="Arial Narrow" w:hAnsi="Arial Narrow" w:cs="Arial"/>
                <w:b/>
                <w:bCs/>
                <w:lang w:val="es-ES_tradnl"/>
              </w:rPr>
              <w:t xml:space="preserve"> </w:t>
            </w:r>
          </w:p>
          <w:p w14:paraId="23DB47CF" w14:textId="77777777" w:rsidR="00AA54FB" w:rsidRPr="00906D37" w:rsidRDefault="00AA54FB"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PEACTAE152</w:t>
            </w:r>
            <w:r w:rsidRPr="00906D37">
              <w:rPr>
                <w:rFonts w:ascii="Arial Narrow" w:hAnsi="Arial Narrow" w:cs="Arial"/>
                <w:lang w:val="es-ES_tradnl"/>
              </w:rPr>
              <w:t xml:space="preserve">. o </w:t>
            </w:r>
            <w:r w:rsidRPr="00906D37">
              <w:rPr>
                <w:rFonts w:ascii="Arial Narrow" w:hAnsi="Arial Narrow" w:cs="Calibri"/>
                <w:lang w:val="es-ES"/>
              </w:rPr>
              <w:t>PEACTAE153</w:t>
            </w:r>
            <w:r w:rsidRPr="00906D37">
              <w:rPr>
                <w:rFonts w:ascii="Arial Narrow" w:hAnsi="Arial Narrow" w:cs="Arial"/>
                <w:lang w:val="es-ES_tradnl"/>
              </w:rPr>
              <w:t>.</w:t>
            </w:r>
          </w:p>
          <w:p w14:paraId="2E5E86D3" w14:textId="77777777" w:rsidR="00AA54FB" w:rsidRPr="00906D37" w:rsidRDefault="00AA54FB"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rPr>
              <w:t xml:space="preserve">NO EXISTE: </w:t>
            </w:r>
            <w:r w:rsidRPr="00906D37">
              <w:rPr>
                <w:rFonts w:ascii="Arial Narrow" w:hAnsi="Arial Narrow" w:cs="Arial"/>
              </w:rPr>
              <w:t>Cuando no existe.</w:t>
            </w:r>
          </w:p>
        </w:tc>
      </w:tr>
      <w:tr w:rsidR="00906D37" w:rsidRPr="00906D37" w14:paraId="1CFE9F4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081D"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3011E92"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626C78B"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F324C20"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Área de aproximación en los lavamanos accesibles.</w:t>
            </w:r>
          </w:p>
        </w:tc>
        <w:tc>
          <w:tcPr>
            <w:tcW w:w="2790" w:type="dxa"/>
            <w:tcBorders>
              <w:top w:val="single" w:sz="4" w:space="0" w:color="auto"/>
              <w:left w:val="single" w:sz="4" w:space="0" w:color="auto"/>
              <w:bottom w:val="single" w:sz="4" w:space="0" w:color="auto"/>
              <w:right w:val="single" w:sz="4" w:space="0" w:color="auto"/>
            </w:tcBorders>
          </w:tcPr>
          <w:p w14:paraId="779F4AD4"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50693BD"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PEACCTA1309</w:t>
            </w:r>
          </w:p>
        </w:tc>
        <w:tc>
          <w:tcPr>
            <w:tcW w:w="1746" w:type="dxa"/>
            <w:tcBorders>
              <w:top w:val="single" w:sz="4" w:space="0" w:color="auto"/>
              <w:left w:val="single" w:sz="4" w:space="0" w:color="auto"/>
              <w:bottom w:val="single" w:sz="4" w:space="0" w:color="auto"/>
              <w:right w:val="single" w:sz="4" w:space="0" w:color="auto"/>
            </w:tcBorders>
          </w:tcPr>
          <w:p w14:paraId="585E82B7"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3CC98424"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19DF34DE"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22FBEFAF"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B7F7821"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8C1F777"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43F4D26"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lavamanos accesibles cuentan con las dimensiones del área de aproximación de 0,85 de ancho X 1,20 m de fondo? </w:t>
            </w:r>
          </w:p>
        </w:tc>
      </w:tr>
      <w:tr w:rsidR="00906D37" w:rsidRPr="00906D37" w14:paraId="523CB290"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4307536"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0D6FB0"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88268F6" w14:textId="77777777" w:rsidR="00AA54FB" w:rsidRPr="00906D37" w:rsidRDefault="00AA54FB" w:rsidP="00540814">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Los lavamanos accesibles cuentan con mínimo las dimensiones del área de aproximación de:</w:t>
            </w:r>
          </w:p>
          <w:p w14:paraId="2E017DC9"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PEACTAE154: </w:t>
            </w:r>
            <w:r w:rsidRPr="00906D37">
              <w:rPr>
                <w:rFonts w:ascii="Arial Narrow" w:hAnsi="Arial Narrow"/>
                <w:sz w:val="22"/>
                <w:szCs w:val="22"/>
                <w:lang w:val="es-ES_tradnl"/>
              </w:rPr>
              <w:t>Ancho: 0,85 m.</w:t>
            </w:r>
          </w:p>
          <w:p w14:paraId="0A434863"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PEACTAE155: </w:t>
            </w:r>
            <w:r w:rsidRPr="00906D37">
              <w:rPr>
                <w:rFonts w:ascii="Arial Narrow" w:hAnsi="Arial Narrow"/>
                <w:sz w:val="22"/>
                <w:szCs w:val="22"/>
                <w:lang w:val="es-ES_tradnl"/>
              </w:rPr>
              <w:t xml:space="preserve">Fondo: 1,20 m. </w:t>
            </w:r>
          </w:p>
        </w:tc>
      </w:tr>
      <w:tr w:rsidR="00906D37" w:rsidRPr="00906D37" w14:paraId="0B17BC87"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D9B2BC8"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4EB7FF5"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998ADDA"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PEACTAE154</w:t>
            </w:r>
            <w:r w:rsidRPr="00906D37">
              <w:rPr>
                <w:rFonts w:ascii="Arial Narrow" w:hAnsi="Arial Narrow" w:cs="Arial"/>
                <w:lang w:val="es-ES_tradnl"/>
              </w:rPr>
              <w:t xml:space="preserve">. y </w:t>
            </w:r>
            <w:r w:rsidRPr="00906D37">
              <w:rPr>
                <w:rFonts w:ascii="Arial Narrow" w:hAnsi="Arial Narrow" w:cs="Calibri"/>
                <w:lang w:val="es-ES"/>
              </w:rPr>
              <w:t>PEACTAE155</w:t>
            </w:r>
            <w:r w:rsidRPr="00906D37">
              <w:rPr>
                <w:rFonts w:ascii="Arial Narrow" w:hAnsi="Arial Narrow" w:cs="Arial"/>
                <w:lang w:val="es-ES_tradnl"/>
              </w:rPr>
              <w:t>.</w:t>
            </w:r>
            <w:r w:rsidRPr="00906D37">
              <w:rPr>
                <w:rFonts w:ascii="Arial Narrow" w:hAnsi="Arial Narrow" w:cs="Arial"/>
                <w:b/>
                <w:bCs/>
                <w:lang w:val="es-ES_tradnl"/>
              </w:rPr>
              <w:t xml:space="preserve"> </w:t>
            </w:r>
          </w:p>
          <w:p w14:paraId="1152417D"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PEACTAE154</w:t>
            </w:r>
            <w:r w:rsidRPr="00906D37">
              <w:rPr>
                <w:rFonts w:ascii="Arial Narrow" w:hAnsi="Arial Narrow" w:cs="Arial"/>
                <w:lang w:val="es-ES_tradnl"/>
              </w:rPr>
              <w:t xml:space="preserve">. y </w:t>
            </w:r>
            <w:r w:rsidRPr="00906D37">
              <w:rPr>
                <w:rFonts w:ascii="Arial Narrow" w:hAnsi="Arial Narrow" w:cs="Calibri"/>
                <w:lang w:val="es-ES"/>
              </w:rPr>
              <w:t>PEACTAE155</w:t>
            </w:r>
            <w:r w:rsidRPr="00906D37">
              <w:rPr>
                <w:rFonts w:ascii="Arial Narrow" w:hAnsi="Arial Narrow" w:cs="Arial"/>
                <w:lang w:val="es-ES_tradnl"/>
              </w:rPr>
              <w:t>.</w:t>
            </w:r>
          </w:p>
          <w:p w14:paraId="1BA72238" w14:textId="77777777" w:rsidR="00AA54FB" w:rsidRPr="00906D37" w:rsidRDefault="00AA54FB"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PEACTAE154</w:t>
            </w:r>
            <w:r w:rsidRPr="00906D37">
              <w:rPr>
                <w:rFonts w:ascii="Arial Narrow" w:hAnsi="Arial Narrow" w:cs="Arial"/>
                <w:lang w:val="es-ES_tradnl"/>
              </w:rPr>
              <w:t xml:space="preserve">. o </w:t>
            </w:r>
            <w:r w:rsidRPr="00906D37">
              <w:rPr>
                <w:rFonts w:ascii="Arial Narrow" w:hAnsi="Arial Narrow" w:cs="Calibri"/>
                <w:lang w:val="es-ES"/>
              </w:rPr>
              <w:t>PEACTAE155</w:t>
            </w:r>
            <w:r w:rsidRPr="00906D37">
              <w:rPr>
                <w:rFonts w:ascii="Arial Narrow" w:hAnsi="Arial Narrow" w:cs="Arial"/>
                <w:lang w:val="es-ES_tradnl"/>
              </w:rPr>
              <w:t>.</w:t>
            </w:r>
          </w:p>
          <w:p w14:paraId="75D86E98" w14:textId="77777777" w:rsidR="00AA54FB" w:rsidRPr="00906D37" w:rsidRDefault="00AA54FB"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rPr>
              <w:t xml:space="preserve">NO EXISTE: </w:t>
            </w:r>
            <w:r w:rsidRPr="00906D37">
              <w:rPr>
                <w:rFonts w:ascii="Arial Narrow" w:hAnsi="Arial Narrow" w:cs="Arial"/>
              </w:rPr>
              <w:t>Cuando no existe.</w:t>
            </w:r>
          </w:p>
        </w:tc>
      </w:tr>
      <w:tr w:rsidR="00906D37" w:rsidRPr="00906D37" w14:paraId="1056F62C"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82B89"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69AEBDA"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3704411"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32E9FA4"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Altura de lavamanos accesibles.</w:t>
            </w:r>
          </w:p>
        </w:tc>
        <w:tc>
          <w:tcPr>
            <w:tcW w:w="2790" w:type="dxa"/>
            <w:tcBorders>
              <w:top w:val="single" w:sz="4" w:space="0" w:color="auto"/>
              <w:left w:val="single" w:sz="4" w:space="0" w:color="auto"/>
              <w:bottom w:val="single" w:sz="4" w:space="0" w:color="auto"/>
              <w:right w:val="single" w:sz="4" w:space="0" w:color="auto"/>
            </w:tcBorders>
          </w:tcPr>
          <w:p w14:paraId="5EAF567B"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79588ED"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PEACCTA1310</w:t>
            </w:r>
          </w:p>
        </w:tc>
        <w:tc>
          <w:tcPr>
            <w:tcW w:w="1746" w:type="dxa"/>
            <w:tcBorders>
              <w:top w:val="single" w:sz="4" w:space="0" w:color="auto"/>
              <w:left w:val="single" w:sz="4" w:space="0" w:color="auto"/>
              <w:bottom w:val="single" w:sz="4" w:space="0" w:color="auto"/>
              <w:right w:val="single" w:sz="4" w:space="0" w:color="auto"/>
            </w:tcBorders>
          </w:tcPr>
          <w:p w14:paraId="0EB29037"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73535695"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5F2D92B4"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7261F7E7"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354FC29"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4F0106C"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B2EDAE"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La parte superior de los lavamanos cumplen con los 0,80 m altura libre desde el nivel de piso terminado? ¿La parte interior de los lavamanos cumplen con los 0,75 m altura libre desde el nivel de piso terminado?</w:t>
            </w:r>
          </w:p>
        </w:tc>
      </w:tr>
      <w:tr w:rsidR="00906D37" w:rsidRPr="00906D37" w14:paraId="389F9B77"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E5A8378"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724C83"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8EE2716"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PEACTAE156: </w:t>
            </w:r>
            <w:r w:rsidRPr="00906D37">
              <w:rPr>
                <w:rFonts w:ascii="Arial Narrow" w:hAnsi="Arial Narrow"/>
                <w:sz w:val="22"/>
                <w:szCs w:val="22"/>
                <w:lang w:val="es-ES_tradnl"/>
              </w:rPr>
              <w:t>La parte superior de los lavamanos debe tener 0,80 m de altura libre desde el nivel de piso terminado.</w:t>
            </w:r>
          </w:p>
          <w:p w14:paraId="635E6D9A"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PEACTAE157: </w:t>
            </w:r>
            <w:r w:rsidRPr="00906D37">
              <w:rPr>
                <w:rFonts w:ascii="Arial Narrow" w:hAnsi="Arial Narrow"/>
                <w:sz w:val="22"/>
                <w:szCs w:val="22"/>
                <w:lang w:val="es-ES_tradnl"/>
              </w:rPr>
              <w:t>La parte interior de los lavamanos debe tener 0,75 m de altura libre desde el nivel de piso terminado.</w:t>
            </w:r>
          </w:p>
        </w:tc>
      </w:tr>
      <w:tr w:rsidR="00906D37" w:rsidRPr="00906D37" w14:paraId="3C04B1AC"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E1BFAFF"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78EF83"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24895D7E"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PEACTAE156</w:t>
            </w:r>
            <w:r w:rsidRPr="00906D37">
              <w:rPr>
                <w:rFonts w:ascii="Arial Narrow" w:hAnsi="Arial Narrow" w:cs="Arial"/>
                <w:lang w:val="es-ES_tradnl"/>
              </w:rPr>
              <w:t xml:space="preserve">. y </w:t>
            </w:r>
            <w:r w:rsidRPr="00906D37">
              <w:rPr>
                <w:rFonts w:ascii="Arial Narrow" w:hAnsi="Arial Narrow" w:cs="Calibri"/>
                <w:lang w:val="es-ES"/>
              </w:rPr>
              <w:t>PEACTAE157</w:t>
            </w:r>
          </w:p>
          <w:p w14:paraId="44D469A3"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PEACTAE156</w:t>
            </w:r>
            <w:r w:rsidRPr="00906D37">
              <w:rPr>
                <w:rFonts w:ascii="Arial Narrow" w:hAnsi="Arial Narrow" w:cs="Arial"/>
                <w:lang w:val="es-ES_tradnl"/>
              </w:rPr>
              <w:t xml:space="preserve">. y </w:t>
            </w:r>
            <w:r w:rsidRPr="00906D37">
              <w:rPr>
                <w:rFonts w:ascii="Arial Narrow" w:hAnsi="Arial Narrow" w:cs="Calibri"/>
                <w:lang w:val="es-ES"/>
              </w:rPr>
              <w:t>PEACTAE157</w:t>
            </w:r>
          </w:p>
          <w:p w14:paraId="23E57B44" w14:textId="77777777" w:rsidR="00AA54FB" w:rsidRPr="00906D37" w:rsidRDefault="00AA54FB"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PEACTAE156</w:t>
            </w:r>
            <w:r w:rsidRPr="00906D37">
              <w:rPr>
                <w:rFonts w:ascii="Arial Narrow" w:hAnsi="Arial Narrow" w:cs="Arial"/>
                <w:lang w:val="es-ES_tradnl"/>
              </w:rPr>
              <w:t xml:space="preserve">. o </w:t>
            </w:r>
            <w:r w:rsidRPr="00906D37">
              <w:rPr>
                <w:rFonts w:ascii="Arial Narrow" w:hAnsi="Arial Narrow" w:cs="Calibri"/>
                <w:lang w:val="es-ES"/>
              </w:rPr>
              <w:t>PEACTAE157</w:t>
            </w:r>
          </w:p>
          <w:p w14:paraId="35B6AC81" w14:textId="77777777" w:rsidR="00AA54FB" w:rsidRPr="00906D37" w:rsidRDefault="00AA54FB" w:rsidP="00543CEC">
            <w:pPr>
              <w:pStyle w:val="Sinespaciado"/>
              <w:numPr>
                <w:ilvl w:val="0"/>
                <w:numId w:val="21"/>
              </w:numPr>
              <w:tabs>
                <w:tab w:val="left" w:pos="284"/>
              </w:tabs>
              <w:jc w:val="both"/>
              <w:rPr>
                <w:rFonts w:ascii="Arial Narrow" w:hAnsi="Arial Narrow" w:cs="Arial"/>
                <w:b/>
                <w:bCs/>
              </w:rPr>
            </w:pPr>
            <w:r w:rsidRPr="00906D37">
              <w:rPr>
                <w:rFonts w:ascii="Arial Narrow" w:hAnsi="Arial Narrow" w:cs="Arial"/>
                <w:b/>
                <w:bCs/>
              </w:rPr>
              <w:t xml:space="preserve">NO EXISTE: </w:t>
            </w:r>
            <w:r w:rsidRPr="00906D37">
              <w:rPr>
                <w:rFonts w:ascii="Arial Narrow" w:hAnsi="Arial Narrow" w:cs="Arial"/>
              </w:rPr>
              <w:t>Cuando no existe.</w:t>
            </w:r>
          </w:p>
        </w:tc>
      </w:tr>
      <w:tr w:rsidR="00906D37" w:rsidRPr="00906D37" w14:paraId="7CB653F8"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E10A"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765F008"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833A8C8"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9C054F7"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Barra de apoyo para lavamanos accesible.</w:t>
            </w:r>
          </w:p>
        </w:tc>
        <w:tc>
          <w:tcPr>
            <w:tcW w:w="2790" w:type="dxa"/>
            <w:tcBorders>
              <w:top w:val="single" w:sz="4" w:space="0" w:color="auto"/>
              <w:left w:val="single" w:sz="4" w:space="0" w:color="auto"/>
              <w:bottom w:val="single" w:sz="4" w:space="0" w:color="auto"/>
              <w:right w:val="single" w:sz="4" w:space="0" w:color="auto"/>
            </w:tcBorders>
          </w:tcPr>
          <w:p w14:paraId="62887BF1"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907C244"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PEACCTA1311</w:t>
            </w:r>
          </w:p>
        </w:tc>
        <w:tc>
          <w:tcPr>
            <w:tcW w:w="1746" w:type="dxa"/>
            <w:tcBorders>
              <w:top w:val="single" w:sz="4" w:space="0" w:color="auto"/>
              <w:left w:val="single" w:sz="4" w:space="0" w:color="auto"/>
              <w:bottom w:val="single" w:sz="4" w:space="0" w:color="auto"/>
              <w:right w:val="single" w:sz="4" w:space="0" w:color="auto"/>
            </w:tcBorders>
          </w:tcPr>
          <w:p w14:paraId="29B46BE4"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099BE4B8"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3CA226FC"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33BE579B"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0C00B61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0DEC178"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B0F701"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lavamanos accesibles tienen implementada barra de apoyo separada horizontalmente a 0,32 m del extremo del lavamanos, soportada en la pared y el piso con dimensiones de 0,75 m de profundidad y 0,80 m de altura de conformidad con la NTC 5017?</w:t>
            </w:r>
          </w:p>
        </w:tc>
      </w:tr>
      <w:tr w:rsidR="00906D37" w:rsidRPr="00906D37" w14:paraId="70809374"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257145C"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1B4CC23"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00835D5"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PEACTAE158: </w:t>
            </w:r>
            <w:r w:rsidRPr="00906D37">
              <w:rPr>
                <w:rFonts w:ascii="Arial Narrow" w:hAnsi="Arial Narrow"/>
                <w:sz w:val="22"/>
                <w:szCs w:val="22"/>
                <w:lang w:val="es-ES_tradnl"/>
              </w:rPr>
              <w:t xml:space="preserve">Los lavamanos accesibles deben tener implementada barra de apoyo. </w:t>
            </w:r>
          </w:p>
          <w:p w14:paraId="5605DB0F"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PEACTAE159: </w:t>
            </w:r>
            <w:r w:rsidRPr="00906D37">
              <w:rPr>
                <w:rFonts w:ascii="Arial Narrow" w:hAnsi="Arial Narrow"/>
                <w:sz w:val="22"/>
                <w:szCs w:val="22"/>
                <w:lang w:val="es-ES_tradnl"/>
              </w:rPr>
              <w:t>La barra de apoyo de los lavamanos accesibles debe estar separada horizontalmente a 0,32 m del extremo del lavamanos.</w:t>
            </w:r>
          </w:p>
          <w:p w14:paraId="39B1AE82"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PEACTAE160: </w:t>
            </w:r>
            <w:r w:rsidRPr="00906D37">
              <w:rPr>
                <w:rFonts w:ascii="Arial Narrow" w:hAnsi="Arial Narrow"/>
                <w:sz w:val="22"/>
                <w:szCs w:val="22"/>
                <w:lang w:val="es-ES_tradnl"/>
              </w:rPr>
              <w:t>La barra de apoyo de los lavamanos accesibles debe estar soportada en la pared y el piso con dimensiones de 0,75 m de profundidad y 0,80 m de altura.</w:t>
            </w:r>
          </w:p>
        </w:tc>
      </w:tr>
      <w:tr w:rsidR="00906D37" w:rsidRPr="00906D37" w14:paraId="688E0213"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FA5CE5E"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6EA9E20"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1C11162"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PEACTAE158. PEACTAE159. y PEACTAE160.</w:t>
            </w:r>
            <w:r w:rsidRPr="00906D37">
              <w:rPr>
                <w:rFonts w:ascii="Arial Narrow" w:hAnsi="Arial Narrow" w:cs="Arial"/>
                <w:b/>
                <w:bCs/>
                <w:lang w:val="es-ES_tradnl"/>
              </w:rPr>
              <w:t xml:space="preserve"> </w:t>
            </w:r>
          </w:p>
          <w:p w14:paraId="76C4BBAF"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PEACTAE158. pero no cumple con PEACTAE159. y PEACTAE160.</w:t>
            </w:r>
          </w:p>
          <w:p w14:paraId="746115AB"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PEACTAE158 y PEACTAE160 pero no cumple PEACTAE159.</w:t>
            </w:r>
            <w:r w:rsidRPr="00906D37">
              <w:rPr>
                <w:rFonts w:ascii="Arial Narrow" w:hAnsi="Arial Narrow" w:cs="Arial"/>
                <w:b/>
                <w:bCs/>
                <w:lang w:val="es-ES_tradnl"/>
              </w:rPr>
              <w:t xml:space="preserve"> </w:t>
            </w:r>
          </w:p>
          <w:p w14:paraId="4B892CF1" w14:textId="77777777" w:rsidR="00AA54FB" w:rsidRPr="00906D37" w:rsidRDefault="00AA54FB"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cumple con PEACTAE158.</w:t>
            </w:r>
          </w:p>
        </w:tc>
      </w:tr>
      <w:tr w:rsidR="00906D37" w:rsidRPr="00906D37" w14:paraId="18F2844C"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27BA7"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37E8CF6"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3046EFC"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ACA23AA"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Protección de tuberías de desagüe del lavamanos accesible</w:t>
            </w:r>
          </w:p>
        </w:tc>
        <w:tc>
          <w:tcPr>
            <w:tcW w:w="2790" w:type="dxa"/>
            <w:tcBorders>
              <w:top w:val="single" w:sz="4" w:space="0" w:color="auto"/>
              <w:left w:val="single" w:sz="4" w:space="0" w:color="auto"/>
              <w:bottom w:val="single" w:sz="4" w:space="0" w:color="auto"/>
              <w:right w:val="single" w:sz="4" w:space="0" w:color="auto"/>
            </w:tcBorders>
          </w:tcPr>
          <w:p w14:paraId="27C6F23F"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6482B4A"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PEACCTA1312</w:t>
            </w:r>
          </w:p>
        </w:tc>
        <w:tc>
          <w:tcPr>
            <w:tcW w:w="1746" w:type="dxa"/>
            <w:tcBorders>
              <w:top w:val="single" w:sz="4" w:space="0" w:color="auto"/>
              <w:left w:val="single" w:sz="4" w:space="0" w:color="auto"/>
              <w:bottom w:val="single" w:sz="4" w:space="0" w:color="auto"/>
              <w:right w:val="single" w:sz="4" w:space="0" w:color="auto"/>
            </w:tcBorders>
          </w:tcPr>
          <w:p w14:paraId="69B16589"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559126B0"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3C8619AF"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7F94300D"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(5D)</w:t>
            </w:r>
          </w:p>
        </w:tc>
      </w:tr>
      <w:tr w:rsidR="00906D37" w:rsidRPr="00906D37" w14:paraId="3AE4A2BF"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C22BAF4"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B6ACA6E"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tuberías de desagüe del lavamanos están situadas como mínimo a 0,25 m medidos desde la extremidad frontal del lavamanos y tienen un dispositivo de aislamiento y protección de conformidad con la NTC 5017?</w:t>
            </w:r>
          </w:p>
        </w:tc>
      </w:tr>
      <w:tr w:rsidR="00906D37" w:rsidRPr="00906D37" w14:paraId="5C2B3914"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044497C"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C3FA8F"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76FF1A1"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PEACTAE161: </w:t>
            </w:r>
            <w:r w:rsidRPr="00906D37">
              <w:rPr>
                <w:rFonts w:ascii="Arial Narrow" w:hAnsi="Arial Narrow"/>
                <w:sz w:val="22"/>
                <w:szCs w:val="22"/>
                <w:lang w:val="es-ES_tradnl"/>
              </w:rPr>
              <w:t>Las tuberías de desagüe del lavamanos deben estar situadas como mínimo a 0,25 m medidos desde la extremidad frontal del lavamanos.</w:t>
            </w:r>
          </w:p>
          <w:p w14:paraId="0C957160" w14:textId="77777777" w:rsidR="00AA54FB" w:rsidRPr="00906D37" w:rsidRDefault="00AA54FB" w:rsidP="00540814">
            <w:pPr>
              <w:ind w:left="284"/>
              <w:jc w:val="both"/>
              <w:rPr>
                <w:rFonts w:ascii="Arial Narrow" w:hAnsi="Arial Narrow" w:cs="Arial"/>
                <w:b/>
                <w:sz w:val="22"/>
                <w:szCs w:val="22"/>
                <w:lang w:val="es-CO"/>
              </w:rPr>
            </w:pPr>
            <w:r w:rsidRPr="00906D37">
              <w:rPr>
                <w:rFonts w:ascii="Arial Narrow" w:hAnsi="Arial Narrow" w:cs="Calibri"/>
                <w:b/>
                <w:bCs/>
                <w:sz w:val="22"/>
                <w:szCs w:val="22"/>
              </w:rPr>
              <w:t xml:space="preserve">PEACTAE162: </w:t>
            </w:r>
            <w:r w:rsidRPr="00906D37">
              <w:rPr>
                <w:rFonts w:ascii="Arial Narrow" w:hAnsi="Arial Narrow"/>
                <w:sz w:val="22"/>
                <w:szCs w:val="22"/>
                <w:lang w:val="es-ES_tradnl"/>
              </w:rPr>
              <w:t>Las tuberías de desagüe del lavamanos deben tener un dispositivo de aislamiento y protección.</w:t>
            </w:r>
          </w:p>
        </w:tc>
      </w:tr>
      <w:tr w:rsidR="00906D37" w:rsidRPr="00906D37" w14:paraId="37D07373"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1399FDE"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B6B4D5"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E441729"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PEACTAE161</w:t>
            </w:r>
            <w:r w:rsidRPr="00906D37">
              <w:rPr>
                <w:rFonts w:ascii="Arial Narrow" w:hAnsi="Arial Narrow" w:cs="Arial"/>
                <w:lang w:val="es-ES_tradnl"/>
              </w:rPr>
              <w:t xml:space="preserve"> y </w:t>
            </w:r>
            <w:r w:rsidRPr="00906D37">
              <w:rPr>
                <w:rFonts w:ascii="Arial Narrow" w:hAnsi="Arial Narrow" w:cs="Calibri"/>
                <w:lang w:val="es-ES"/>
              </w:rPr>
              <w:t>PEACTAE162.</w:t>
            </w:r>
          </w:p>
          <w:p w14:paraId="453965AF"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PEACTAE161</w:t>
            </w:r>
            <w:r w:rsidRPr="00906D37">
              <w:rPr>
                <w:rFonts w:ascii="Arial Narrow" w:hAnsi="Arial Narrow" w:cs="Arial"/>
                <w:lang w:val="es-ES_tradnl"/>
              </w:rPr>
              <w:t xml:space="preserve"> y </w:t>
            </w:r>
            <w:r w:rsidRPr="00906D37">
              <w:rPr>
                <w:rFonts w:ascii="Arial Narrow" w:hAnsi="Arial Narrow" w:cs="Calibri"/>
                <w:lang w:val="es-ES"/>
              </w:rPr>
              <w:t>PEACTAE162.</w:t>
            </w:r>
          </w:p>
          <w:p w14:paraId="45FECE74"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no cumple con alguno(s) de </w:t>
            </w:r>
            <w:r w:rsidRPr="00906D37">
              <w:rPr>
                <w:rFonts w:ascii="Arial Narrow" w:hAnsi="Arial Narrow" w:cs="Calibri"/>
                <w:lang w:val="es-ES"/>
              </w:rPr>
              <w:t>PEACTAE161</w:t>
            </w:r>
            <w:r w:rsidRPr="00906D37">
              <w:rPr>
                <w:rFonts w:ascii="Arial Narrow" w:hAnsi="Arial Narrow" w:cs="Arial"/>
                <w:lang w:val="es-ES_tradnl"/>
              </w:rPr>
              <w:t xml:space="preserve"> o </w:t>
            </w:r>
            <w:r w:rsidRPr="00906D37">
              <w:rPr>
                <w:rFonts w:ascii="Arial Narrow" w:hAnsi="Arial Narrow" w:cs="Calibri"/>
                <w:lang w:val="es-ES"/>
              </w:rPr>
              <w:t>PEACTAE162.</w:t>
            </w:r>
          </w:p>
          <w:p w14:paraId="5B4316D9" w14:textId="77777777" w:rsidR="00AA54FB" w:rsidRPr="00906D37" w:rsidRDefault="00AA54FB" w:rsidP="00543CEC">
            <w:pPr>
              <w:pStyle w:val="Sinespaciado"/>
              <w:numPr>
                <w:ilvl w:val="0"/>
                <w:numId w:val="21"/>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208A89B"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DCD7"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0CA0AAE"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12F527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138EB4B"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del espejo en los baños accesibles.</w:t>
            </w:r>
          </w:p>
        </w:tc>
        <w:tc>
          <w:tcPr>
            <w:tcW w:w="2790" w:type="dxa"/>
            <w:tcBorders>
              <w:top w:val="single" w:sz="4" w:space="0" w:color="auto"/>
              <w:left w:val="single" w:sz="4" w:space="0" w:color="auto"/>
              <w:bottom w:val="single" w:sz="4" w:space="0" w:color="auto"/>
              <w:right w:val="single" w:sz="4" w:space="0" w:color="auto"/>
            </w:tcBorders>
          </w:tcPr>
          <w:p w14:paraId="2FA783CC"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8780426"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PEACCTA1313</w:t>
            </w:r>
          </w:p>
        </w:tc>
        <w:tc>
          <w:tcPr>
            <w:tcW w:w="1746" w:type="dxa"/>
            <w:tcBorders>
              <w:top w:val="single" w:sz="4" w:space="0" w:color="auto"/>
              <w:left w:val="single" w:sz="4" w:space="0" w:color="auto"/>
              <w:bottom w:val="single" w:sz="4" w:space="0" w:color="auto"/>
              <w:right w:val="single" w:sz="4" w:space="0" w:color="auto"/>
            </w:tcBorders>
          </w:tcPr>
          <w:p w14:paraId="3F43F3E1"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2CEFE2EB"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9E12598"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1D6BF1FE"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3D4B040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F7BC473"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2C371B"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borde inferior del espejo, está a una altura máxima de 1 m? y ¿el borde superior se encuentra en un rango entre 1,90 m y 2,10 m? ¿el espejo tiene un grado de inclinación respecto a la pared de 10°?</w:t>
            </w:r>
          </w:p>
        </w:tc>
      </w:tr>
      <w:tr w:rsidR="00906D37" w:rsidRPr="00906D37" w14:paraId="3ED5B6EC"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1E5D4F0"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26B99A"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0DAB2E8E"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PEACTAE163: </w:t>
            </w:r>
            <w:r w:rsidRPr="00906D37">
              <w:rPr>
                <w:rFonts w:ascii="Arial Narrow" w:hAnsi="Arial Narrow"/>
                <w:sz w:val="22"/>
                <w:szCs w:val="22"/>
                <w:lang w:val="es-ES_tradnl"/>
              </w:rPr>
              <w:t>El baño accesible debe contar con espejo.</w:t>
            </w:r>
          </w:p>
          <w:p w14:paraId="7B25AD63"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PEACTAE164: </w:t>
            </w:r>
            <w:r w:rsidRPr="00906D37">
              <w:rPr>
                <w:rFonts w:ascii="Arial Narrow" w:hAnsi="Arial Narrow"/>
                <w:sz w:val="22"/>
                <w:szCs w:val="22"/>
                <w:lang w:val="es-ES_tradnl"/>
              </w:rPr>
              <w:t>El borde inferior del espejo debe estar a una altura máxima de 1 m.</w:t>
            </w:r>
          </w:p>
          <w:p w14:paraId="6F79AAD2"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PEACTAE165: </w:t>
            </w:r>
            <w:r w:rsidRPr="00906D37">
              <w:rPr>
                <w:rFonts w:ascii="Arial Narrow" w:hAnsi="Arial Narrow"/>
                <w:sz w:val="22"/>
                <w:szCs w:val="22"/>
                <w:lang w:val="es-ES_tradnl"/>
              </w:rPr>
              <w:t>El borde superior se debe encontrar en un rango entre 1,90 m y 2,10 m.</w:t>
            </w:r>
          </w:p>
          <w:p w14:paraId="299B1DDF"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PEACTAE166: </w:t>
            </w:r>
            <w:r w:rsidRPr="00906D37">
              <w:rPr>
                <w:rFonts w:ascii="Arial Narrow" w:hAnsi="Arial Narrow"/>
                <w:sz w:val="22"/>
                <w:szCs w:val="22"/>
                <w:lang w:val="es-ES_tradnl"/>
              </w:rPr>
              <w:t>¿El espejo debe tener una inclinación respecto a la pared de 10°?</w:t>
            </w:r>
          </w:p>
        </w:tc>
      </w:tr>
      <w:tr w:rsidR="00906D37" w:rsidRPr="00906D37" w14:paraId="1A43A3D2"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7D75D71"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288C80"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AA2B2D1"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PEACTAE163. PEACTAE164. PEACTAE165. y PEACTAE166.</w:t>
            </w:r>
          </w:p>
          <w:p w14:paraId="1EB2A4C4"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PEACTAE163. pero no cumple con PEACTAE164. PEACTAE165. y PEACTAE166.</w:t>
            </w:r>
          </w:p>
          <w:p w14:paraId="4667A674"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PEACTAE163. y cumple con alguno(s) de PEACTAE164. PEACTAE165. o PEACTAE166.</w:t>
            </w:r>
          </w:p>
          <w:p w14:paraId="11699346" w14:textId="77777777" w:rsidR="00AA54FB" w:rsidRPr="00906D37" w:rsidRDefault="00AA54FB" w:rsidP="00543CEC">
            <w:pPr>
              <w:pStyle w:val="Sinespaciado"/>
              <w:numPr>
                <w:ilvl w:val="0"/>
                <w:numId w:val="21"/>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48CA435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07C64"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7E0DEA5"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2F4C15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2876EC7"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Orinales Accesibles*.</w:t>
            </w:r>
          </w:p>
        </w:tc>
        <w:tc>
          <w:tcPr>
            <w:tcW w:w="2790" w:type="dxa"/>
            <w:tcBorders>
              <w:top w:val="single" w:sz="4" w:space="0" w:color="auto"/>
              <w:left w:val="single" w:sz="4" w:space="0" w:color="auto"/>
              <w:bottom w:val="single" w:sz="4" w:space="0" w:color="auto"/>
              <w:right w:val="single" w:sz="4" w:space="0" w:color="auto"/>
            </w:tcBorders>
          </w:tcPr>
          <w:p w14:paraId="70B184E8"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544B675"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PEACCTA1314</w:t>
            </w:r>
          </w:p>
        </w:tc>
        <w:tc>
          <w:tcPr>
            <w:tcW w:w="1746" w:type="dxa"/>
            <w:tcBorders>
              <w:top w:val="single" w:sz="4" w:space="0" w:color="auto"/>
              <w:left w:val="single" w:sz="4" w:space="0" w:color="auto"/>
              <w:bottom w:val="single" w:sz="4" w:space="0" w:color="auto"/>
              <w:right w:val="single" w:sz="4" w:space="0" w:color="auto"/>
            </w:tcBorders>
          </w:tcPr>
          <w:p w14:paraId="1818A237"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0413C730"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5CD408D"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2E3218F9"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F3B2DD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2A98830"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DA56A8"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servicio sanitario cuenta con por lo menos un orinal instalado a una altura desde la parte inferior entre 0,43 m y 0,50 m? ¿Dispone de dos barras de apoyo verticales en material antioxidante y liso de fácil limpieza de 0.80 m de longitud, colocadas a 0.70 m de altura con respecto al nivel de piso terminado y separadas 0,30 m de la pared posterior.? ¿Las barras están ubicadas una a cada lado equidistantes 0,40 m con respecto al eje del aparato?</w:t>
            </w:r>
          </w:p>
        </w:tc>
      </w:tr>
      <w:tr w:rsidR="00906D37" w:rsidRPr="00906D37" w14:paraId="26C1454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C5B7864"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264688"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36C9DB5"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PEACTAE167: </w:t>
            </w:r>
            <w:r w:rsidRPr="00906D37">
              <w:rPr>
                <w:rFonts w:ascii="Arial Narrow" w:hAnsi="Arial Narrow"/>
                <w:sz w:val="22"/>
                <w:szCs w:val="22"/>
                <w:lang w:val="es-ES_tradnl"/>
              </w:rPr>
              <w:t>El servicio sanitario debe contar por lo menos con un orinal instalado a una altura desde la parte inferior entre 0,43 m y 0,50 m.</w:t>
            </w:r>
          </w:p>
          <w:p w14:paraId="08EAFB7A"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PEACTAE168: </w:t>
            </w:r>
            <w:r w:rsidRPr="00906D37">
              <w:rPr>
                <w:rFonts w:ascii="Arial Narrow" w:hAnsi="Arial Narrow"/>
                <w:sz w:val="22"/>
                <w:szCs w:val="22"/>
                <w:lang w:val="es-ES_tradnl"/>
              </w:rPr>
              <w:t>El orinal debe disponer de dos barras de apoyo verticales en material antioxidante y liso de fácil limpieza de 0.80 m de longitud.</w:t>
            </w:r>
          </w:p>
          <w:p w14:paraId="39BE3F2D"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PEACTAE169: </w:t>
            </w:r>
            <w:r w:rsidRPr="00906D37">
              <w:rPr>
                <w:rFonts w:ascii="Arial Narrow" w:hAnsi="Arial Narrow"/>
                <w:sz w:val="22"/>
                <w:szCs w:val="22"/>
                <w:lang w:val="es-ES_tradnl"/>
              </w:rPr>
              <w:t>Las barras de apoyo deben estar colocadas a 0.70 m de altura con respecto al nivel de piso terminado y separadas 0,30 m de la pared posterior.</w:t>
            </w:r>
          </w:p>
          <w:p w14:paraId="528A829B"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PEACTAE170: </w:t>
            </w:r>
            <w:r w:rsidRPr="00906D37">
              <w:rPr>
                <w:rFonts w:ascii="Arial Narrow" w:hAnsi="Arial Narrow"/>
                <w:sz w:val="22"/>
                <w:szCs w:val="22"/>
                <w:lang w:val="es-ES_tradnl"/>
              </w:rPr>
              <w:t>Las barras de apoyo deben estar ubicadas una a cada lado equidistantes 0,40 m con respecto al eje del aparato.</w:t>
            </w:r>
          </w:p>
        </w:tc>
      </w:tr>
      <w:tr w:rsidR="00906D37" w:rsidRPr="00906D37" w14:paraId="71F10E2D"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F8CA8BC"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32279D"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9267A6A" w14:textId="77777777" w:rsidR="00AA54FB" w:rsidRPr="00906D37" w:rsidRDefault="00AA54FB" w:rsidP="00543CEC">
            <w:pPr>
              <w:pStyle w:val="Sinespaciado"/>
              <w:numPr>
                <w:ilvl w:val="0"/>
                <w:numId w:val="22"/>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PEACTAE167. PEACTAE168. PEACTAE169. y PEACTAE170.</w:t>
            </w:r>
          </w:p>
          <w:p w14:paraId="6433202E" w14:textId="77777777" w:rsidR="00AA54FB" w:rsidRPr="00906D37" w:rsidRDefault="00AA54FB" w:rsidP="00543CEC">
            <w:pPr>
              <w:pStyle w:val="Sinespaciado"/>
              <w:numPr>
                <w:ilvl w:val="0"/>
                <w:numId w:val="22"/>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PEACTAE167. pero no cumple con PEACTAE168. PEACTAE169. y PEACTAE170.</w:t>
            </w:r>
          </w:p>
          <w:p w14:paraId="18665F3A" w14:textId="77777777" w:rsidR="00AA54FB" w:rsidRPr="00906D37" w:rsidRDefault="00AA54FB" w:rsidP="00543CEC">
            <w:pPr>
              <w:pStyle w:val="Sinespaciado"/>
              <w:numPr>
                <w:ilvl w:val="0"/>
                <w:numId w:val="22"/>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PEACTAE167. pero no cumple con alguno(s) de PEACTAE168. PEACTAE169. y PEACTAE170.</w:t>
            </w:r>
          </w:p>
          <w:p w14:paraId="2A5FF7BB" w14:textId="77777777" w:rsidR="00AA54FB" w:rsidRPr="00906D37" w:rsidRDefault="00AA54FB" w:rsidP="00543CEC">
            <w:pPr>
              <w:pStyle w:val="Sinespaciado"/>
              <w:numPr>
                <w:ilvl w:val="0"/>
                <w:numId w:val="22"/>
              </w:numPr>
              <w:tabs>
                <w:tab w:val="left" w:pos="284"/>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p w14:paraId="3EAF9B99"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lang w:val="es-ES_tradnl"/>
              </w:rPr>
              <w:t>*Nota: Esta variable es opcional, ya que depende del género (Masculino o Femenino), del baño al cual se le esté realizando la verificación.</w:t>
            </w:r>
          </w:p>
        </w:tc>
      </w:tr>
      <w:tr w:rsidR="00906D37" w:rsidRPr="00906D37" w14:paraId="09A09569"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9CD22"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DFF63B3"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78BB7DD"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0908647"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Grifería en los baños accesibles.</w:t>
            </w:r>
          </w:p>
        </w:tc>
        <w:tc>
          <w:tcPr>
            <w:tcW w:w="2790" w:type="dxa"/>
            <w:tcBorders>
              <w:top w:val="single" w:sz="4" w:space="0" w:color="auto"/>
              <w:left w:val="single" w:sz="4" w:space="0" w:color="auto"/>
              <w:bottom w:val="single" w:sz="4" w:space="0" w:color="auto"/>
              <w:right w:val="single" w:sz="4" w:space="0" w:color="auto"/>
            </w:tcBorders>
          </w:tcPr>
          <w:p w14:paraId="737C4747"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1C767CE"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PEACCTA1315</w:t>
            </w:r>
          </w:p>
        </w:tc>
        <w:tc>
          <w:tcPr>
            <w:tcW w:w="1746" w:type="dxa"/>
            <w:tcBorders>
              <w:top w:val="single" w:sz="4" w:space="0" w:color="auto"/>
              <w:left w:val="single" w:sz="4" w:space="0" w:color="auto"/>
              <w:bottom w:val="single" w:sz="4" w:space="0" w:color="auto"/>
              <w:right w:val="single" w:sz="4" w:space="0" w:color="auto"/>
            </w:tcBorders>
          </w:tcPr>
          <w:p w14:paraId="59E60ACC"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69392075"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F9F0C02"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239C8AF6"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44A17767"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619717A"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232725"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grifería implementada en los baños accesibles cumple con los requisitos de la NTC 4959?</w:t>
            </w:r>
          </w:p>
        </w:tc>
      </w:tr>
      <w:tr w:rsidR="00906D37" w:rsidRPr="00906D37" w14:paraId="02EDDEEA"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16E96C5"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9AA9B5"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A6D49B0"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PEACTAE171: </w:t>
            </w:r>
            <w:r w:rsidRPr="00906D37">
              <w:rPr>
                <w:rFonts w:ascii="Arial Narrow" w:hAnsi="Arial Narrow"/>
                <w:sz w:val="22"/>
                <w:szCs w:val="22"/>
                <w:lang w:val="es-ES_tradnl"/>
              </w:rPr>
              <w:t>La ubicación de la grifería en relación con el aparato debe estar en función de la posibilidad de accionamiento del grifo con la mano, u otras partes del cuerpo.</w:t>
            </w:r>
          </w:p>
          <w:p w14:paraId="7DB0CE78"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PEACTAE172: </w:t>
            </w:r>
            <w:r w:rsidRPr="00906D37">
              <w:rPr>
                <w:rFonts w:ascii="Arial Narrow" w:hAnsi="Arial Narrow"/>
                <w:sz w:val="22"/>
                <w:szCs w:val="22"/>
                <w:lang w:val="es-ES_tradnl"/>
              </w:rPr>
              <w:t>La grifería implementada debe ser únicamente de: (i) Volante o cruceta, o (ii) Palanca, o (iii) Por pulsador o Push, (iv) Automático o Electrónico.</w:t>
            </w:r>
          </w:p>
        </w:tc>
      </w:tr>
      <w:tr w:rsidR="00906D37" w:rsidRPr="00906D37" w14:paraId="4C942AA4"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8D5A4C"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BCE04A8"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499572ED" w14:textId="77777777" w:rsidR="00AA54FB" w:rsidRPr="00906D37" w:rsidRDefault="00AA54FB"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PEACTAE171. y PEACTAE172.</w:t>
            </w:r>
          </w:p>
          <w:p w14:paraId="0566DC65" w14:textId="77777777" w:rsidR="00AA54FB" w:rsidRPr="00906D37" w:rsidRDefault="00AA54FB"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PEACTAE171. y PEACTAE172.</w:t>
            </w:r>
          </w:p>
          <w:p w14:paraId="5621D08D" w14:textId="77777777" w:rsidR="00AA54FB" w:rsidRPr="00906D37" w:rsidRDefault="00AA54FB"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 de PEACTAE171. o PEACTAE172.</w:t>
            </w:r>
          </w:p>
          <w:p w14:paraId="6A4AA476" w14:textId="77777777" w:rsidR="00AA54FB" w:rsidRPr="00906D37" w:rsidRDefault="00AA54FB" w:rsidP="00543CEC">
            <w:pPr>
              <w:pStyle w:val="Sinespaciado"/>
              <w:numPr>
                <w:ilvl w:val="0"/>
                <w:numId w:val="23"/>
              </w:numPr>
              <w:tabs>
                <w:tab w:val="left" w:pos="284"/>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62078ED"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4C55E" w14:textId="77777777" w:rsidR="00AA54FB" w:rsidRPr="00906D37" w:rsidRDefault="00AA54F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284A7A6" w14:textId="77777777" w:rsidR="00AA54FB" w:rsidRPr="00906D37" w:rsidRDefault="00AA54F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AD1D63A"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6CBEBF8" w14:textId="77777777" w:rsidR="00AA54FB" w:rsidRPr="00906D37" w:rsidRDefault="00AA54FB"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Herraje de la puerta del baño accesible.</w:t>
            </w:r>
          </w:p>
        </w:tc>
        <w:tc>
          <w:tcPr>
            <w:tcW w:w="2790" w:type="dxa"/>
            <w:tcBorders>
              <w:top w:val="single" w:sz="4" w:space="0" w:color="auto"/>
              <w:left w:val="single" w:sz="4" w:space="0" w:color="auto"/>
              <w:bottom w:val="single" w:sz="4" w:space="0" w:color="auto"/>
              <w:right w:val="single" w:sz="4" w:space="0" w:color="auto"/>
            </w:tcBorders>
          </w:tcPr>
          <w:p w14:paraId="08287B10" w14:textId="77777777" w:rsidR="00AA54FB" w:rsidRPr="00906D37" w:rsidRDefault="00AA54F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405D2EE"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PEACCTA1316</w:t>
            </w:r>
          </w:p>
        </w:tc>
        <w:tc>
          <w:tcPr>
            <w:tcW w:w="1746" w:type="dxa"/>
            <w:tcBorders>
              <w:top w:val="single" w:sz="4" w:space="0" w:color="auto"/>
              <w:left w:val="single" w:sz="4" w:space="0" w:color="auto"/>
              <w:bottom w:val="single" w:sz="4" w:space="0" w:color="auto"/>
              <w:right w:val="single" w:sz="4" w:space="0" w:color="auto"/>
            </w:tcBorders>
          </w:tcPr>
          <w:p w14:paraId="3E79BE31"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5F822D73" w14:textId="77777777" w:rsidR="00AA54FB" w:rsidRPr="00906D37" w:rsidRDefault="00AA54F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01671D7" w14:textId="77777777" w:rsidR="00AA54FB" w:rsidRPr="00906D37" w:rsidRDefault="00AA54FB" w:rsidP="00540814">
            <w:pPr>
              <w:pStyle w:val="Prrafodelista"/>
              <w:spacing w:line="259" w:lineRule="auto"/>
              <w:ind w:left="720"/>
              <w:jc w:val="both"/>
              <w:rPr>
                <w:rFonts w:ascii="Arial Narrow" w:hAnsi="Arial Narrow" w:cs="Arial"/>
                <w:sz w:val="22"/>
                <w:szCs w:val="22"/>
              </w:rPr>
            </w:pPr>
          </w:p>
          <w:p w14:paraId="181A0F83" w14:textId="77777777" w:rsidR="00AA54FB" w:rsidRPr="00906D37" w:rsidRDefault="00AA54F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01EDA242"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F144D68"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EA5C8E"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puerta se abre con un único movimiento a través de un herraje de maniobra tipo palanca con un diseño que evite y deslizamiento de la mano?</w:t>
            </w:r>
          </w:p>
        </w:tc>
      </w:tr>
      <w:tr w:rsidR="00906D37" w:rsidRPr="00906D37" w14:paraId="44B79357"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4767C52"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08C0E11" w14:textId="77777777" w:rsidR="00AA54FB" w:rsidRPr="00906D37" w:rsidRDefault="00AA54FB"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804561A"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PEACTAE173: </w:t>
            </w:r>
            <w:r w:rsidRPr="00906D37">
              <w:rPr>
                <w:rFonts w:ascii="Arial Narrow" w:hAnsi="Arial Narrow"/>
                <w:sz w:val="22"/>
                <w:szCs w:val="22"/>
                <w:lang w:val="es-ES_tradnl"/>
              </w:rPr>
              <w:t>La puerta del baño accesible debe abrirse con un único movimiento.</w:t>
            </w:r>
          </w:p>
          <w:p w14:paraId="1967F891" w14:textId="77777777" w:rsidR="00AA54FB" w:rsidRPr="00906D37" w:rsidRDefault="00AA54FB"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PEACTAE174: </w:t>
            </w:r>
            <w:r w:rsidRPr="00906D37">
              <w:rPr>
                <w:rFonts w:ascii="Arial Narrow" w:hAnsi="Arial Narrow"/>
                <w:sz w:val="22"/>
                <w:szCs w:val="22"/>
                <w:lang w:val="es-ES_tradnl"/>
              </w:rPr>
              <w:t>La puerta del baño accesible debe tener implementado un herraje de maniobra tipo palanca con un diseño que evite y deslizamiento de la mano.</w:t>
            </w:r>
          </w:p>
        </w:tc>
      </w:tr>
      <w:tr w:rsidR="00906D37" w:rsidRPr="00906D37" w14:paraId="0CAB1A13"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19C4114" w14:textId="77777777" w:rsidR="00AA54FB" w:rsidRPr="00906D37" w:rsidRDefault="00AA54FB"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797940" w14:textId="77777777" w:rsidR="00AA54FB" w:rsidRPr="00906D37" w:rsidRDefault="00AA54FB" w:rsidP="00540814">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92D760D" w14:textId="77777777" w:rsidR="00AA54FB" w:rsidRPr="00906D37" w:rsidRDefault="00AA54FB" w:rsidP="00540814">
            <w:pPr>
              <w:pStyle w:val="Sinespaciado"/>
              <w:tabs>
                <w:tab w:val="left" w:pos="284"/>
              </w:tabs>
              <w:jc w:val="both"/>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SI CUMPLE: </w:t>
            </w:r>
            <w:r w:rsidRPr="00906D37">
              <w:rPr>
                <w:rFonts w:ascii="Arial Narrow" w:hAnsi="Arial Narrow" w:cs="Arial"/>
                <w:lang w:val="es-ES_tradnl"/>
              </w:rPr>
              <w:t xml:space="preserve">Cuando cumple con </w:t>
            </w:r>
            <w:r w:rsidRPr="00906D37">
              <w:rPr>
                <w:rFonts w:ascii="Arial Narrow" w:hAnsi="Arial Narrow" w:cs="Calibri"/>
                <w:lang w:val="es-ES"/>
              </w:rPr>
              <w:t>PEACTAE173</w:t>
            </w:r>
            <w:r w:rsidRPr="00906D37">
              <w:rPr>
                <w:rFonts w:ascii="Arial Narrow" w:hAnsi="Arial Narrow" w:cs="Arial"/>
                <w:lang w:val="es-ES_tradnl"/>
              </w:rPr>
              <w:t xml:space="preserve">. y </w:t>
            </w:r>
            <w:r w:rsidRPr="00906D37">
              <w:rPr>
                <w:rFonts w:ascii="Arial Narrow" w:hAnsi="Arial Narrow" w:cs="Calibri"/>
                <w:lang w:val="es-ES"/>
              </w:rPr>
              <w:t>PEACTAE174</w:t>
            </w:r>
            <w:r w:rsidRPr="00906D37">
              <w:rPr>
                <w:rFonts w:ascii="Arial Narrow" w:hAnsi="Arial Narrow" w:cs="Arial"/>
                <w:lang w:val="es-ES_tradnl"/>
              </w:rPr>
              <w:t>.</w:t>
            </w:r>
          </w:p>
          <w:p w14:paraId="2016967C" w14:textId="77777777" w:rsidR="00AA54FB" w:rsidRPr="00906D37" w:rsidRDefault="00AA54FB" w:rsidP="00540814">
            <w:pPr>
              <w:pStyle w:val="Sinespaciado"/>
              <w:tabs>
                <w:tab w:val="left" w:pos="284"/>
              </w:tabs>
              <w:jc w:val="both"/>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NO CUMPLE: </w:t>
            </w:r>
            <w:r w:rsidRPr="00906D37">
              <w:rPr>
                <w:rFonts w:ascii="Arial Narrow" w:hAnsi="Arial Narrow" w:cs="Arial"/>
                <w:lang w:val="es-ES_tradnl"/>
              </w:rPr>
              <w:t xml:space="preserve">Cuando no cumple con </w:t>
            </w:r>
            <w:r w:rsidRPr="00906D37">
              <w:rPr>
                <w:rFonts w:ascii="Arial Narrow" w:hAnsi="Arial Narrow" w:cs="Calibri"/>
                <w:lang w:val="es-ES"/>
              </w:rPr>
              <w:t>PEACTAE173</w:t>
            </w:r>
            <w:r w:rsidRPr="00906D37">
              <w:rPr>
                <w:rFonts w:ascii="Arial Narrow" w:hAnsi="Arial Narrow" w:cs="Arial"/>
                <w:lang w:val="es-ES_tradnl"/>
              </w:rPr>
              <w:t xml:space="preserve">. y </w:t>
            </w:r>
            <w:r w:rsidRPr="00906D37">
              <w:rPr>
                <w:rFonts w:ascii="Arial Narrow" w:hAnsi="Arial Narrow" w:cs="Calibri"/>
                <w:lang w:val="es-ES"/>
              </w:rPr>
              <w:t>PEACTAE174</w:t>
            </w:r>
            <w:r w:rsidRPr="00906D37">
              <w:rPr>
                <w:rFonts w:ascii="Arial Narrow" w:hAnsi="Arial Narrow" w:cs="Arial"/>
                <w:lang w:val="es-ES_tradnl"/>
              </w:rPr>
              <w:t>.</w:t>
            </w:r>
          </w:p>
          <w:p w14:paraId="1D97CAA5" w14:textId="77777777" w:rsidR="00AA54FB" w:rsidRPr="00906D37" w:rsidRDefault="00AA54FB" w:rsidP="00540814">
            <w:pPr>
              <w:pStyle w:val="Sinespaciado"/>
              <w:tabs>
                <w:tab w:val="left" w:pos="284"/>
              </w:tabs>
              <w:jc w:val="both"/>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PARCIALMENTE: </w:t>
            </w:r>
            <w:r w:rsidRPr="00906D37">
              <w:rPr>
                <w:rFonts w:ascii="Arial Narrow" w:hAnsi="Arial Narrow" w:cs="Arial"/>
                <w:lang w:val="es-ES_tradnl"/>
              </w:rPr>
              <w:t xml:space="preserve">Cuando cumple con </w:t>
            </w:r>
            <w:r w:rsidRPr="00906D37">
              <w:rPr>
                <w:rFonts w:ascii="Arial Narrow" w:hAnsi="Arial Narrow" w:cs="Calibri"/>
                <w:lang w:val="es-ES"/>
              </w:rPr>
              <w:t>PEACTAE173</w:t>
            </w:r>
            <w:r w:rsidRPr="00906D37">
              <w:rPr>
                <w:rFonts w:ascii="Arial Narrow" w:hAnsi="Arial Narrow" w:cs="Arial"/>
                <w:lang w:val="es-ES_tradnl"/>
              </w:rPr>
              <w:t xml:space="preserve">. pero no cumple con </w:t>
            </w:r>
            <w:r w:rsidRPr="00906D37">
              <w:rPr>
                <w:rFonts w:ascii="Arial Narrow" w:hAnsi="Arial Narrow" w:cs="Calibri"/>
                <w:lang w:val="es-ES"/>
              </w:rPr>
              <w:t>PEACTAE174</w:t>
            </w:r>
            <w:r w:rsidRPr="00906D37">
              <w:rPr>
                <w:rFonts w:ascii="Arial Narrow" w:hAnsi="Arial Narrow" w:cs="Arial"/>
                <w:lang w:val="es-ES_tradnl"/>
              </w:rPr>
              <w:t>.</w:t>
            </w:r>
          </w:p>
          <w:p w14:paraId="6345ED3D" w14:textId="77777777" w:rsidR="00AA54FB" w:rsidRPr="00906D37" w:rsidRDefault="00AA54FB" w:rsidP="00540814">
            <w:pPr>
              <w:pStyle w:val="Sinespaciado"/>
              <w:tabs>
                <w:tab w:val="left" w:pos="284"/>
              </w:tabs>
              <w:jc w:val="both"/>
              <w:rPr>
                <w:rFonts w:ascii="Arial Narrow" w:hAnsi="Arial Narrow" w:cs="Arial"/>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NO EXISTE: </w:t>
            </w:r>
            <w:r w:rsidRPr="00906D37">
              <w:rPr>
                <w:rFonts w:ascii="Arial Narrow" w:hAnsi="Arial Narrow" w:cs="Arial"/>
                <w:lang w:val="es-ES_tradnl"/>
              </w:rPr>
              <w:t>Cuando no existe.</w:t>
            </w:r>
          </w:p>
        </w:tc>
      </w:tr>
    </w:tbl>
    <w:p w14:paraId="750D9AAF" w14:textId="77777777" w:rsidR="00293E82" w:rsidRPr="00906D37" w:rsidRDefault="00293E82" w:rsidP="00293E82">
      <w:pPr>
        <w:spacing w:line="276" w:lineRule="auto"/>
        <w:contextualSpacing/>
        <w:jc w:val="both"/>
        <w:rPr>
          <w:rFonts w:ascii="Arial Narrow" w:hAnsi="Arial Narrow" w:cs="Arial"/>
          <w:sz w:val="22"/>
          <w:szCs w:val="22"/>
        </w:rPr>
      </w:pPr>
    </w:p>
    <w:p w14:paraId="32B7D95E" w14:textId="77777777" w:rsidR="00293E82" w:rsidRPr="00906D37" w:rsidRDefault="00293E82" w:rsidP="00476C26">
      <w:pPr>
        <w:spacing w:line="276" w:lineRule="auto"/>
        <w:contextualSpacing/>
        <w:jc w:val="both"/>
        <w:rPr>
          <w:rFonts w:ascii="Arial Narrow" w:hAnsi="Arial Narrow" w:cs="Arial"/>
          <w:sz w:val="22"/>
          <w:szCs w:val="22"/>
        </w:rPr>
      </w:pPr>
    </w:p>
    <w:p w14:paraId="591E59ED" w14:textId="77777777" w:rsidR="00DF08C3" w:rsidRPr="00906D37" w:rsidRDefault="00DF08C3" w:rsidP="00476C26">
      <w:pPr>
        <w:spacing w:line="276" w:lineRule="auto"/>
        <w:contextualSpacing/>
        <w:jc w:val="both"/>
        <w:rPr>
          <w:rFonts w:ascii="Arial Narrow" w:hAnsi="Arial Narrow" w:cs="Arial"/>
          <w:sz w:val="22"/>
          <w:szCs w:val="22"/>
        </w:rPr>
      </w:pPr>
    </w:p>
    <w:p w14:paraId="685B0FD4" w14:textId="0A6F23AD" w:rsidR="00DF08C3" w:rsidRPr="00906D37" w:rsidRDefault="00DF08C3" w:rsidP="00476C26">
      <w:pPr>
        <w:spacing w:line="276" w:lineRule="auto"/>
        <w:contextualSpacing/>
        <w:jc w:val="both"/>
        <w:rPr>
          <w:rFonts w:ascii="Arial Narrow" w:hAnsi="Arial Narrow" w:cs="Arial"/>
          <w:sz w:val="22"/>
          <w:szCs w:val="22"/>
        </w:rPr>
      </w:pPr>
    </w:p>
    <w:p w14:paraId="7F4B3ED6"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53DD408"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4B69CAB" w14:textId="3670CB31"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Servicio de Duchas Accesibles</w:t>
            </w:r>
            <w:r w:rsidR="004261EA" w:rsidRPr="00906D37">
              <w:rPr>
                <w:rFonts w:ascii="Arial Narrow" w:hAnsi="Arial Narrow" w:cs="Arial"/>
                <w:b/>
                <w:bCs/>
                <w:sz w:val="22"/>
                <w:szCs w:val="22"/>
              </w:rPr>
              <w:t xml:space="preserve"> </w:t>
            </w:r>
            <w:r w:rsidR="004261EA" w:rsidRPr="00906D37">
              <w:rPr>
                <w:rFonts w:ascii="Arial Narrow" w:hAnsi="Arial Narrow" w:cs="Arial"/>
                <w:sz w:val="22"/>
                <w:szCs w:val="22"/>
                <w:vertAlign w:val="superscript"/>
                <w:lang w:val="es-CO"/>
              </w:rPr>
              <w:t xml:space="preserve"> </w:t>
            </w:r>
            <w:r w:rsidR="004261EA" w:rsidRPr="00906D37">
              <w:rPr>
                <w:rFonts w:ascii="Arial Narrow" w:hAnsi="Arial Narrow" w:cs="Arial"/>
                <w:b/>
                <w:bCs/>
                <w:sz w:val="22"/>
                <w:szCs w:val="22"/>
                <w:vertAlign w:val="superscript"/>
                <w:lang w:val="es-CO"/>
              </w:rPr>
              <w:footnoteReference w:id="56"/>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A50896"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24752BD"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2756EED4"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C19A9"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57151AB"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31D5E9"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D150F76"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w:t>
            </w:r>
          </w:p>
        </w:tc>
        <w:tc>
          <w:tcPr>
            <w:tcW w:w="2790" w:type="dxa"/>
            <w:tcBorders>
              <w:top w:val="single" w:sz="4" w:space="0" w:color="auto"/>
              <w:left w:val="single" w:sz="4" w:space="0" w:color="auto"/>
              <w:bottom w:val="single" w:sz="4" w:space="0" w:color="auto"/>
              <w:right w:val="single" w:sz="4" w:space="0" w:color="auto"/>
            </w:tcBorders>
          </w:tcPr>
          <w:p w14:paraId="3BFEF08B"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5ED3B2"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PEACTAE175</w:t>
            </w:r>
          </w:p>
        </w:tc>
        <w:tc>
          <w:tcPr>
            <w:tcW w:w="1746" w:type="dxa"/>
            <w:tcBorders>
              <w:top w:val="single" w:sz="4" w:space="0" w:color="auto"/>
              <w:left w:val="single" w:sz="4" w:space="0" w:color="auto"/>
              <w:bottom w:val="single" w:sz="4" w:space="0" w:color="auto"/>
              <w:right w:val="single" w:sz="4" w:space="0" w:color="auto"/>
            </w:tcBorders>
          </w:tcPr>
          <w:p w14:paraId="56EC2D47"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D91DFEC"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048467D"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FC4F684"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5ABB137"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1CE808B7"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A30962"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infraestructura presta el servicio de duchas para los usuarios?</w:t>
            </w:r>
          </w:p>
        </w:tc>
      </w:tr>
      <w:tr w:rsidR="00906D37" w:rsidRPr="00906D37" w14:paraId="473F360B"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06BA892A"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2CBF3D"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8B15CBA" w14:textId="77777777" w:rsidR="00DF08C3" w:rsidRPr="00906D37" w:rsidRDefault="00DF08C3" w:rsidP="00476C26">
            <w:pPr>
              <w:ind w:left="28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PEACTAE175: </w:t>
            </w:r>
            <w:r w:rsidRPr="00906D37">
              <w:rPr>
                <w:rFonts w:ascii="Arial Narrow" w:hAnsi="Arial Narrow"/>
                <w:sz w:val="22"/>
                <w:szCs w:val="22"/>
                <w:lang w:val="es-CO"/>
              </w:rPr>
              <w:t>La infraestructura preste el servicio de duchas para los usuarios.</w:t>
            </w:r>
          </w:p>
        </w:tc>
      </w:tr>
      <w:tr w:rsidR="00906D37" w:rsidRPr="00906D37" w14:paraId="7D9B4E95"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F09222E" w14:textId="77777777" w:rsidR="004E2FBD" w:rsidRPr="00906D37" w:rsidRDefault="004E2FB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88480B" w14:textId="77777777" w:rsidR="004E2FBD" w:rsidRPr="00906D37" w:rsidRDefault="004E2FBD" w:rsidP="00543CEC">
            <w:pPr>
              <w:pStyle w:val="Sinespaciado"/>
              <w:numPr>
                <w:ilvl w:val="0"/>
                <w:numId w:val="80"/>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PEACTAE175. Se procederá a verificar todos los subcomponentes y variables que integran el componente.</w:t>
            </w:r>
          </w:p>
          <w:p w14:paraId="7140BD0A" w14:textId="77777777" w:rsidR="004E2FBD" w:rsidRPr="00906D37" w:rsidRDefault="004E2FBD" w:rsidP="00543CEC">
            <w:pPr>
              <w:pStyle w:val="Sinespaciado"/>
              <w:numPr>
                <w:ilvl w:val="0"/>
                <w:numId w:val="80"/>
              </w:numPr>
              <w:tabs>
                <w:tab w:val="left" w:pos="284"/>
              </w:tabs>
              <w:ind w:left="354"/>
              <w:jc w:val="both"/>
              <w:rPr>
                <w:rFonts w:ascii="Arial Narrow" w:hAnsi="Arial Narrow" w:cs="Arial"/>
                <w:lang w:val="es-ES_tradnl"/>
              </w:rPr>
            </w:pPr>
            <w:r w:rsidRPr="00906D37">
              <w:rPr>
                <w:rFonts w:ascii="Arial Narrow" w:hAnsi="Arial Narrow" w:cs="Arial"/>
                <w:b/>
                <w:lang w:val="es-ES_tradnl"/>
              </w:rPr>
              <w:t>NO EXISTE:</w:t>
            </w:r>
            <w:r w:rsidRPr="00906D37">
              <w:rPr>
                <w:rFonts w:ascii="Arial Narrow" w:hAnsi="Arial Narrow" w:cs="Arial"/>
                <w:bCs/>
                <w:lang w:val="es-ES_tradnl"/>
              </w:rPr>
              <w:t xml:space="preserve"> Cuando no cumple con PEACTAE175.No se verificará el componente</w:t>
            </w:r>
          </w:p>
          <w:p w14:paraId="17FA6FAF" w14:textId="5BA109F7" w:rsidR="004E2FBD" w:rsidRPr="00906D37" w:rsidRDefault="004E2FBD" w:rsidP="004E2FBD">
            <w:pPr>
              <w:pStyle w:val="Sinespaciado"/>
              <w:tabs>
                <w:tab w:val="left" w:pos="284"/>
              </w:tabs>
              <w:rPr>
                <w:rFonts w:ascii="Arial Narrow" w:hAnsi="Arial Narrow" w:cs="Arial"/>
                <w:lang w:val="es-ES_tradnl"/>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2AC3E41C"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0AFD2"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AA5EEB8"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E1B14F0"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812C2CA"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 Accesibles.</w:t>
            </w:r>
          </w:p>
        </w:tc>
        <w:tc>
          <w:tcPr>
            <w:tcW w:w="2790" w:type="dxa"/>
            <w:tcBorders>
              <w:top w:val="single" w:sz="4" w:space="0" w:color="auto"/>
              <w:left w:val="single" w:sz="4" w:space="0" w:color="auto"/>
              <w:bottom w:val="single" w:sz="4" w:space="0" w:color="auto"/>
              <w:right w:val="single" w:sz="4" w:space="0" w:color="auto"/>
            </w:tcBorders>
          </w:tcPr>
          <w:p w14:paraId="42C79733"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E0054DE"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PEACCTA1401</w:t>
            </w:r>
          </w:p>
        </w:tc>
        <w:tc>
          <w:tcPr>
            <w:tcW w:w="1746" w:type="dxa"/>
            <w:tcBorders>
              <w:top w:val="single" w:sz="4" w:space="0" w:color="auto"/>
              <w:left w:val="single" w:sz="4" w:space="0" w:color="auto"/>
              <w:bottom w:val="single" w:sz="4" w:space="0" w:color="auto"/>
              <w:right w:val="single" w:sz="4" w:space="0" w:color="auto"/>
            </w:tcBorders>
          </w:tcPr>
          <w:p w14:paraId="6DC4C494"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30B64C64"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C9D5E16"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1C2F4FF4"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4222FE2"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4FFF1819"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4C59EB"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¿Por lo menos una de las duchas está acondicionada para personas con discapacidad (accesible)?</w:t>
            </w:r>
          </w:p>
        </w:tc>
      </w:tr>
      <w:tr w:rsidR="00906D37" w:rsidRPr="00906D37" w14:paraId="620DF627"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5E93F50C"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2CC89D"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A192785" w14:textId="77777777" w:rsidR="00465701" w:rsidRPr="00906D37" w:rsidRDefault="00465701" w:rsidP="0007413C">
            <w:pPr>
              <w:ind w:left="284"/>
              <w:contextualSpacing/>
              <w:jc w:val="both"/>
              <w:rPr>
                <w:rFonts w:ascii="Arial Narrow" w:hAnsi="Arial Narrow"/>
                <w:sz w:val="22"/>
                <w:szCs w:val="22"/>
                <w:lang w:val="es-CO"/>
              </w:rPr>
            </w:pPr>
            <w:r w:rsidRPr="00906D37">
              <w:rPr>
                <w:rFonts w:ascii="Arial Narrow" w:hAnsi="Arial Narrow" w:cs="Calibri"/>
                <w:b/>
                <w:bCs/>
                <w:sz w:val="22"/>
                <w:szCs w:val="22"/>
              </w:rPr>
              <w:t xml:space="preserve">PEACCTA1401: </w:t>
            </w:r>
            <w:r w:rsidRPr="00906D37">
              <w:rPr>
                <w:rFonts w:ascii="Arial Narrow" w:hAnsi="Arial Narrow"/>
                <w:sz w:val="22"/>
                <w:szCs w:val="22"/>
                <w:lang w:val="es-CO"/>
              </w:rPr>
              <w:t>Si la infraestructura presta el servicio de ducha para los usuarios, por lo menos una de éstas debe ser accesible.</w:t>
            </w:r>
          </w:p>
        </w:tc>
      </w:tr>
      <w:tr w:rsidR="00906D37" w:rsidRPr="00906D37" w14:paraId="57D7E680"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CA91208"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258AE9" w14:textId="77777777" w:rsidR="00465701" w:rsidRPr="00906D37" w:rsidRDefault="00465701" w:rsidP="0007413C">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744EC37D" w14:textId="77777777" w:rsidR="00465701" w:rsidRPr="00906D37" w:rsidRDefault="00465701" w:rsidP="00543CEC">
            <w:pPr>
              <w:numPr>
                <w:ilvl w:val="0"/>
                <w:numId w:val="24"/>
              </w:numPr>
              <w:contextualSpacing/>
              <w:jc w:val="both"/>
              <w:rPr>
                <w:rFonts w:ascii="Arial Narrow" w:hAnsi="Arial Narrow"/>
                <w:sz w:val="22"/>
                <w:szCs w:val="22"/>
                <w:lang w:val="es-CO"/>
              </w:rPr>
            </w:pPr>
            <w:r w:rsidRPr="00906D37">
              <w:rPr>
                <w:rFonts w:ascii="Arial Narrow" w:hAnsi="Arial Narrow"/>
                <w:b/>
                <w:bCs/>
                <w:sz w:val="22"/>
                <w:szCs w:val="22"/>
                <w:lang w:val="es-CO"/>
              </w:rPr>
              <w:t>SI CUMPLE:</w:t>
            </w:r>
            <w:r w:rsidRPr="00906D37">
              <w:rPr>
                <w:rFonts w:ascii="Arial Narrow" w:hAnsi="Arial Narrow"/>
                <w:sz w:val="22"/>
                <w:szCs w:val="22"/>
                <w:lang w:val="es-CO"/>
              </w:rPr>
              <w:t xml:space="preserve"> Cuando cumple con </w:t>
            </w:r>
            <w:r w:rsidRPr="00906D37">
              <w:rPr>
                <w:rFonts w:ascii="Arial Narrow" w:hAnsi="Arial Narrow" w:cs="Calibri"/>
                <w:sz w:val="22"/>
                <w:szCs w:val="22"/>
              </w:rPr>
              <w:t>PEACCTA1401.</w:t>
            </w:r>
          </w:p>
          <w:p w14:paraId="0CAE911E" w14:textId="77777777" w:rsidR="00465701" w:rsidRPr="00906D37" w:rsidRDefault="00465701" w:rsidP="00543CEC">
            <w:pPr>
              <w:numPr>
                <w:ilvl w:val="0"/>
                <w:numId w:val="24"/>
              </w:numPr>
              <w:contextualSpacing/>
              <w:jc w:val="both"/>
              <w:rPr>
                <w:rFonts w:ascii="Arial Narrow" w:hAnsi="Arial Narrow"/>
                <w:sz w:val="22"/>
                <w:szCs w:val="22"/>
                <w:lang w:val="es-CO"/>
              </w:rPr>
            </w:pPr>
            <w:r w:rsidRPr="00906D37">
              <w:rPr>
                <w:rFonts w:ascii="Arial Narrow" w:hAnsi="Arial Narrow"/>
                <w:b/>
                <w:bCs/>
                <w:sz w:val="22"/>
                <w:szCs w:val="22"/>
                <w:lang w:val="es-CO"/>
              </w:rPr>
              <w:t>NO CUMPLE</w:t>
            </w:r>
            <w:r w:rsidRPr="00906D37">
              <w:rPr>
                <w:rFonts w:ascii="Arial Narrow" w:hAnsi="Arial Narrow"/>
                <w:sz w:val="22"/>
                <w:szCs w:val="22"/>
                <w:lang w:val="es-CO"/>
              </w:rPr>
              <w:t xml:space="preserve">: Cuando no cumple con </w:t>
            </w:r>
            <w:r w:rsidRPr="00906D37">
              <w:rPr>
                <w:rFonts w:ascii="Arial Narrow" w:hAnsi="Arial Narrow" w:cs="Calibri"/>
                <w:sz w:val="22"/>
                <w:szCs w:val="22"/>
              </w:rPr>
              <w:t>PEACCTA1401.</w:t>
            </w:r>
          </w:p>
          <w:p w14:paraId="2001E55F" w14:textId="77777777" w:rsidR="00465701" w:rsidRPr="00906D37" w:rsidRDefault="00465701" w:rsidP="00543CEC">
            <w:pPr>
              <w:numPr>
                <w:ilvl w:val="0"/>
                <w:numId w:val="24"/>
              </w:numPr>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existe</w:t>
            </w:r>
            <w:r w:rsidRPr="00906D37">
              <w:rPr>
                <w:rFonts w:ascii="Arial Narrow" w:hAnsi="Arial Narrow"/>
                <w:b/>
                <w:bCs/>
                <w:sz w:val="22"/>
                <w:szCs w:val="22"/>
                <w:lang w:val="es-CO"/>
              </w:rPr>
              <w:t>.</w:t>
            </w:r>
          </w:p>
          <w:p w14:paraId="03C92D34" w14:textId="77777777" w:rsidR="00465701" w:rsidRPr="00906D37" w:rsidRDefault="00465701" w:rsidP="0007413C">
            <w:pPr>
              <w:tabs>
                <w:tab w:val="left" w:pos="284"/>
              </w:tabs>
              <w:jc w:val="both"/>
              <w:rPr>
                <w:rFonts w:ascii="Arial Narrow" w:eastAsia="Calibri" w:hAnsi="Arial Narrow"/>
                <w:sz w:val="22"/>
                <w:szCs w:val="22"/>
                <w:lang w:val="es-CO" w:eastAsia="en-US"/>
              </w:rPr>
            </w:pPr>
            <w:r w:rsidRPr="00906D37">
              <w:rPr>
                <w:rFonts w:ascii="Arial Narrow" w:eastAsia="Calibri" w:hAnsi="Arial Narrow"/>
                <w:sz w:val="22"/>
                <w:szCs w:val="22"/>
                <w:lang w:val="es-CO" w:eastAsia="en-US"/>
              </w:rPr>
              <w:t>*No es castigador, únicamente se evalúa en el caso que se tengan implementados estos elementos.</w:t>
            </w:r>
          </w:p>
        </w:tc>
      </w:tr>
      <w:tr w:rsidR="00906D37" w:rsidRPr="00906D37" w14:paraId="32572965"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A8B3"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0FE9998"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363B807"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4DBE4FA"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Dimensiones mínimas libres de la Ducha Accesible.</w:t>
            </w:r>
          </w:p>
        </w:tc>
        <w:tc>
          <w:tcPr>
            <w:tcW w:w="2790" w:type="dxa"/>
            <w:tcBorders>
              <w:top w:val="single" w:sz="4" w:space="0" w:color="auto"/>
              <w:left w:val="single" w:sz="4" w:space="0" w:color="auto"/>
              <w:bottom w:val="single" w:sz="4" w:space="0" w:color="auto"/>
              <w:right w:val="single" w:sz="4" w:space="0" w:color="auto"/>
            </w:tcBorders>
          </w:tcPr>
          <w:p w14:paraId="12EC2A22"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9190FA1"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PEACCTA1402</w:t>
            </w:r>
          </w:p>
        </w:tc>
        <w:tc>
          <w:tcPr>
            <w:tcW w:w="1746" w:type="dxa"/>
            <w:tcBorders>
              <w:top w:val="single" w:sz="4" w:space="0" w:color="auto"/>
              <w:left w:val="single" w:sz="4" w:space="0" w:color="auto"/>
              <w:bottom w:val="single" w:sz="4" w:space="0" w:color="auto"/>
              <w:right w:val="single" w:sz="4" w:space="0" w:color="auto"/>
            </w:tcBorders>
          </w:tcPr>
          <w:p w14:paraId="21794C96"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457BD9B4"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B5BA59C"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45ED15A2"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DE0E1E7"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1397A5A9"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BAF1F4"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ducha accesible presenta unas dimensiones libres mínimas de 0,85 x 1,20 m.?</w:t>
            </w:r>
          </w:p>
        </w:tc>
      </w:tr>
      <w:tr w:rsidR="00906D37" w:rsidRPr="00906D37" w14:paraId="6F6DF6C5"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0747209B"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BA8AF0"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570EE9B" w14:textId="77777777" w:rsidR="00465701" w:rsidRPr="00906D37" w:rsidRDefault="00465701" w:rsidP="0007413C">
            <w:pPr>
              <w:tabs>
                <w:tab w:val="left" w:pos="284"/>
              </w:tabs>
              <w:jc w:val="both"/>
              <w:rPr>
                <w:rFonts w:ascii="Arial Narrow" w:hAnsi="Arial Narrow"/>
                <w:sz w:val="22"/>
                <w:szCs w:val="22"/>
                <w:lang w:val="es-ES_tradnl"/>
              </w:rPr>
            </w:pPr>
            <w:r w:rsidRPr="00906D37">
              <w:rPr>
                <w:rFonts w:ascii="Arial Narrow" w:hAnsi="Arial Narrow"/>
                <w:sz w:val="22"/>
                <w:szCs w:val="22"/>
                <w:lang w:val="es-ES_tradnl"/>
              </w:rPr>
              <w:t>Las duchas accesibles deben cumplir con las siguientes dimensiones libres:</w:t>
            </w:r>
          </w:p>
          <w:p w14:paraId="387E8CD9"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PEACTAE176: </w:t>
            </w:r>
            <w:r w:rsidRPr="00906D37">
              <w:rPr>
                <w:rFonts w:ascii="Arial Narrow" w:hAnsi="Arial Narrow"/>
                <w:sz w:val="22"/>
                <w:szCs w:val="22"/>
                <w:lang w:val="es-ES_tradnl"/>
              </w:rPr>
              <w:t>El servicio de ducha accesible debe tener un espacio de transferencia lateral de dimensión mínima de 1,20 m lateral.</w:t>
            </w:r>
          </w:p>
          <w:p w14:paraId="69EE20D2"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PEACTAE177: </w:t>
            </w:r>
            <w:r w:rsidRPr="00906D37">
              <w:rPr>
                <w:rFonts w:ascii="Arial Narrow" w:hAnsi="Arial Narrow"/>
                <w:sz w:val="22"/>
                <w:szCs w:val="22"/>
                <w:lang w:val="es-ES_tradnl"/>
              </w:rPr>
              <w:t>El servicio de ducha accesible debe tener un espacio de transferencia lateral de dimensión mínima de 0,85 m frontal.</w:t>
            </w:r>
          </w:p>
        </w:tc>
      </w:tr>
      <w:tr w:rsidR="00906D37" w:rsidRPr="00906D37" w14:paraId="2502DAD4"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8A0E5A4" w14:textId="77777777" w:rsidR="00A975EE" w:rsidRPr="00906D37" w:rsidRDefault="00A975E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D9E7BD" w14:textId="77777777" w:rsidR="00A975EE" w:rsidRPr="00906D37" w:rsidRDefault="00A975EE" w:rsidP="00A975EE">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49BEA3E" w14:textId="77777777" w:rsidR="00A975EE" w:rsidRPr="00906D37" w:rsidRDefault="00A975EE" w:rsidP="00543CEC">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PEACTAE176. y PEACTAE177.</w:t>
            </w:r>
          </w:p>
          <w:p w14:paraId="4C762949" w14:textId="77777777" w:rsidR="00A975EE" w:rsidRPr="00906D37" w:rsidRDefault="00A975EE" w:rsidP="00543CEC">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PEACTAE177 pero no cumple con PEACTAE176.</w:t>
            </w:r>
            <w:r w:rsidRPr="00906D37">
              <w:rPr>
                <w:rFonts w:ascii="Arial Narrow" w:eastAsia="Times New Roman" w:hAnsi="Arial Narrow" w:cs="Times New Roman"/>
                <w:b/>
                <w:bCs/>
                <w:lang w:val="es-ES_tradnl" w:eastAsia="es-ES"/>
              </w:rPr>
              <w:t xml:space="preserve"> </w:t>
            </w:r>
          </w:p>
          <w:p w14:paraId="6C1AAA69" w14:textId="77777777" w:rsidR="00A975EE" w:rsidRPr="00906D37" w:rsidRDefault="00A975EE" w:rsidP="00543CEC">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PEACTAE176. pero no cumple con PEACTAE177.</w:t>
            </w:r>
          </w:p>
          <w:p w14:paraId="402D4D7F" w14:textId="560876A1" w:rsidR="00A975EE" w:rsidRPr="00906D37" w:rsidRDefault="00A975EE" w:rsidP="00543CEC">
            <w:pPr>
              <w:pStyle w:val="Sinespaciado"/>
              <w:numPr>
                <w:ilvl w:val="0"/>
                <w:numId w:val="25"/>
              </w:numPr>
              <w:tabs>
                <w:tab w:val="left" w:pos="284"/>
              </w:tabs>
              <w:jc w:val="both"/>
              <w:rPr>
                <w:rFonts w:ascii="Arial Narrow" w:eastAsia="Calibri" w:hAnsi="Arial Narrow" w:cs="Times New Roman"/>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77C43226"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1BABF"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6B63961"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414AAF6"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CC4DBEF"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Asiento de la Ducha Accesible.</w:t>
            </w:r>
          </w:p>
        </w:tc>
        <w:tc>
          <w:tcPr>
            <w:tcW w:w="2790" w:type="dxa"/>
            <w:tcBorders>
              <w:top w:val="single" w:sz="4" w:space="0" w:color="auto"/>
              <w:left w:val="single" w:sz="4" w:space="0" w:color="auto"/>
              <w:bottom w:val="single" w:sz="4" w:space="0" w:color="auto"/>
              <w:right w:val="single" w:sz="4" w:space="0" w:color="auto"/>
            </w:tcBorders>
          </w:tcPr>
          <w:p w14:paraId="67362AAD"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4101A4C"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PEACCTA1403</w:t>
            </w:r>
          </w:p>
        </w:tc>
        <w:tc>
          <w:tcPr>
            <w:tcW w:w="1746" w:type="dxa"/>
            <w:tcBorders>
              <w:top w:val="single" w:sz="4" w:space="0" w:color="auto"/>
              <w:left w:val="single" w:sz="4" w:space="0" w:color="auto"/>
              <w:bottom w:val="single" w:sz="4" w:space="0" w:color="auto"/>
              <w:right w:val="single" w:sz="4" w:space="0" w:color="auto"/>
            </w:tcBorders>
          </w:tcPr>
          <w:p w14:paraId="18CD9B38"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22C8835F"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16486B1"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088FEA1A"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5242BEE"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77EF513B"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30C2CEC"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Asiento la ducha accesible está a una altura entre 0,40 m - 0,46 m es abatible y permite un desagüe inmediato?</w:t>
            </w:r>
          </w:p>
        </w:tc>
      </w:tr>
      <w:tr w:rsidR="00906D37" w:rsidRPr="00906D37" w14:paraId="2A6283EE"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07B62D45"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F36171"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DEE20C9"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PEACTAE178: </w:t>
            </w:r>
            <w:r w:rsidRPr="00906D37">
              <w:rPr>
                <w:rFonts w:ascii="Arial Narrow" w:hAnsi="Arial Narrow"/>
                <w:sz w:val="22"/>
                <w:szCs w:val="22"/>
                <w:lang w:val="es-ES_tradnl"/>
              </w:rPr>
              <w:t>La ducha accesible debe tener asiento.</w:t>
            </w:r>
          </w:p>
          <w:p w14:paraId="336CBF39"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PEACTAE179: </w:t>
            </w:r>
            <w:r w:rsidRPr="00906D37">
              <w:rPr>
                <w:rFonts w:ascii="Arial Narrow" w:hAnsi="Arial Narrow"/>
                <w:sz w:val="22"/>
                <w:szCs w:val="22"/>
                <w:lang w:val="es-ES_tradnl"/>
              </w:rPr>
              <w:t>El Asiento de la ducha accesible debe estar a una altura entre 0,40 m. - 0,46 m.</w:t>
            </w:r>
          </w:p>
          <w:p w14:paraId="6DF0BF74"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PEACTAE180: </w:t>
            </w:r>
            <w:r w:rsidRPr="00906D37">
              <w:rPr>
                <w:rFonts w:ascii="Arial Narrow" w:hAnsi="Arial Narrow"/>
                <w:sz w:val="22"/>
                <w:szCs w:val="22"/>
                <w:lang w:val="es-ES_tradnl"/>
              </w:rPr>
              <w:t>El Asiento de la ducha accesible debe ser construido con materiales no lacerantes, Aristas muertas que permitan un desagüe inmediato.</w:t>
            </w:r>
          </w:p>
          <w:p w14:paraId="47EDA580"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PEACTAE181: </w:t>
            </w:r>
            <w:r w:rsidRPr="00906D37">
              <w:rPr>
                <w:rFonts w:ascii="Arial Narrow" w:hAnsi="Arial Narrow"/>
                <w:sz w:val="22"/>
                <w:szCs w:val="22"/>
                <w:lang w:val="es-ES_tradnl"/>
              </w:rPr>
              <w:t xml:space="preserve">El servicio de ducha(s) accesibles deben tener implementada barra de apoyo en forma de "L". </w:t>
            </w:r>
          </w:p>
          <w:p w14:paraId="02F2E9C2"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PEACTAE182: </w:t>
            </w:r>
            <w:r w:rsidRPr="00906D37">
              <w:rPr>
                <w:rFonts w:ascii="Arial Narrow" w:hAnsi="Arial Narrow"/>
                <w:sz w:val="22"/>
                <w:szCs w:val="22"/>
                <w:lang w:val="es-ES_tradnl"/>
              </w:rPr>
              <w:t>El servicio de ducha(s) accesibles deben disponer de 1 barra de apoyo en forma de "L", de longitud mínima de 0,75 m.</w:t>
            </w:r>
          </w:p>
          <w:p w14:paraId="3BFE6B2D" w14:textId="77777777" w:rsidR="00465701" w:rsidRPr="00906D37" w:rsidRDefault="00465701"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PEACTAE183: </w:t>
            </w:r>
            <w:r w:rsidRPr="00906D37">
              <w:rPr>
                <w:rFonts w:ascii="Arial Narrow" w:hAnsi="Arial Narrow"/>
                <w:sz w:val="22"/>
                <w:szCs w:val="22"/>
                <w:lang w:val="es-ES_tradnl"/>
              </w:rPr>
              <w:t>Las barras de apoyo deben estar instaladas a 0,76 m. con respecto a nivel de piso terminado.</w:t>
            </w:r>
          </w:p>
        </w:tc>
      </w:tr>
      <w:tr w:rsidR="00906D37" w:rsidRPr="00906D37" w14:paraId="0AA1997A"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06BFF21" w14:textId="77777777" w:rsidR="004C7550" w:rsidRPr="00906D37" w:rsidRDefault="004C755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E61B18" w14:textId="77777777" w:rsidR="004C7550" w:rsidRPr="00906D37" w:rsidRDefault="004C7550" w:rsidP="004C7550">
            <w:pPr>
              <w:pStyle w:val="Sinespaciado"/>
              <w:tabs>
                <w:tab w:val="left" w:pos="284"/>
              </w:tabs>
              <w:jc w:val="both"/>
              <w:rPr>
                <w:rFonts w:ascii="Arial Narrow" w:eastAsia="Times New Roman" w:hAnsi="Arial Narrow" w:cs="Times New Roman"/>
                <w:bCs/>
                <w:lang w:val="es-ES_tradnl" w:eastAsia="es-ES"/>
              </w:rPr>
            </w:pPr>
            <w:r w:rsidRPr="00906D37">
              <w:rPr>
                <w:rFonts w:ascii="Arial Narrow" w:hAnsi="Arial Narrow" w:cs="Arial"/>
                <w:b/>
                <w:lang w:val="es-ES_tradnl"/>
              </w:rPr>
              <w:t xml:space="preserve">Rúbrica: </w:t>
            </w:r>
          </w:p>
          <w:p w14:paraId="6DAA4A52" w14:textId="77777777" w:rsidR="004C7550" w:rsidRPr="00906D37" w:rsidRDefault="004C7550" w:rsidP="00543CEC">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PEACTAE178. PEACTAE179. PEACTAE180. PEACTAE181. PEACTAE182. y PEACTAE183.</w:t>
            </w:r>
          </w:p>
          <w:p w14:paraId="38F22D7E" w14:textId="77777777" w:rsidR="004C7550" w:rsidRPr="00906D37" w:rsidRDefault="004C7550" w:rsidP="00543CEC">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PEACTAE178. pero no cumple con PEACTAE179. PEACTAE180. PEACTAE181. PEACTAE182. y PEACTAE183.</w:t>
            </w:r>
          </w:p>
          <w:p w14:paraId="3DC7FE6F" w14:textId="77777777" w:rsidR="004C7550" w:rsidRPr="00906D37" w:rsidRDefault="004C7550" w:rsidP="00543CEC">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PEACTAE178. Y con alguno(s) de PEACTAE179. PEACTAE180. PEACTAE181. PEACTAE182. y PEACTAE183.</w:t>
            </w:r>
          </w:p>
          <w:p w14:paraId="237640D3" w14:textId="3C78C2FD" w:rsidR="004C7550" w:rsidRPr="00906D37" w:rsidRDefault="004C7550" w:rsidP="00543CEC">
            <w:pPr>
              <w:pStyle w:val="Sinespaciado"/>
              <w:numPr>
                <w:ilvl w:val="0"/>
                <w:numId w:val="25"/>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bl>
    <w:p w14:paraId="5EF66A3E"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5DBC711"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E56A7B6" w14:textId="2D0E9614"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Salas de Espera</w:t>
            </w:r>
            <w:r w:rsidR="004261EA" w:rsidRPr="00906D37">
              <w:rPr>
                <w:rFonts w:ascii="Arial Narrow" w:hAnsi="Arial Narrow"/>
                <w:sz w:val="22"/>
                <w:szCs w:val="22"/>
                <w:vertAlign w:val="superscript"/>
                <w:lang w:val="es-CO"/>
              </w:rPr>
              <w:t xml:space="preserve"> </w:t>
            </w:r>
            <w:r w:rsidR="004261EA" w:rsidRPr="00906D37">
              <w:rPr>
                <w:rFonts w:ascii="Arial Narrow" w:hAnsi="Arial Narrow" w:cs="Arial"/>
                <w:b/>
                <w:bCs/>
                <w:sz w:val="22"/>
                <w:szCs w:val="22"/>
                <w:vertAlign w:val="superscript"/>
                <w:lang w:val="es-CO"/>
              </w:rPr>
              <w:footnoteReference w:id="57"/>
            </w:r>
            <w:r w:rsidR="004261EA"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6CCD21"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0646EC"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4B3B5A1C"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0B043"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D26F96B"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4441749"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EFCAEA7"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Circulación dentro de las salas o zonas de espera generales/empresa/VIP.</w:t>
            </w:r>
          </w:p>
        </w:tc>
        <w:tc>
          <w:tcPr>
            <w:tcW w:w="2790" w:type="dxa"/>
            <w:tcBorders>
              <w:top w:val="single" w:sz="4" w:space="0" w:color="auto"/>
              <w:left w:val="single" w:sz="4" w:space="0" w:color="auto"/>
              <w:bottom w:val="single" w:sz="4" w:space="0" w:color="auto"/>
              <w:right w:val="single" w:sz="4" w:space="0" w:color="auto"/>
            </w:tcBorders>
          </w:tcPr>
          <w:p w14:paraId="7EC50545"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76828A4"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PEACCTA1501</w:t>
            </w:r>
          </w:p>
        </w:tc>
        <w:tc>
          <w:tcPr>
            <w:tcW w:w="1746" w:type="dxa"/>
            <w:tcBorders>
              <w:top w:val="single" w:sz="4" w:space="0" w:color="auto"/>
              <w:left w:val="single" w:sz="4" w:space="0" w:color="auto"/>
              <w:bottom w:val="single" w:sz="4" w:space="0" w:color="auto"/>
              <w:right w:val="single" w:sz="4" w:space="0" w:color="auto"/>
            </w:tcBorders>
          </w:tcPr>
          <w:p w14:paraId="21EC101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78322D80"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8087DF6"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8D526F3"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3F4A42E"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233E31A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0376E3"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dentro de las salas o zonas de espera y hacia plataformas de abordaje están libres de obstáculos en un ancho mínimo de 1,20 m?</w:t>
            </w:r>
          </w:p>
        </w:tc>
      </w:tr>
      <w:tr w:rsidR="00906D37" w:rsidRPr="00906D37" w14:paraId="6B9B6957"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4B4B37A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A2CB53"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35EF7D5"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PEACTAE184: </w:t>
            </w:r>
            <w:r w:rsidRPr="00906D37">
              <w:rPr>
                <w:rFonts w:ascii="Arial Narrow" w:hAnsi="Arial Narrow"/>
                <w:sz w:val="22"/>
                <w:szCs w:val="22"/>
                <w:lang w:val="es-ES_tradnl"/>
              </w:rPr>
              <w:t>La circulación dentro de las salas o zonas de espera deben estar libres de obstáculos en un ancho mínimo de 1,20 m.</w:t>
            </w:r>
          </w:p>
          <w:p w14:paraId="2D568790"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PEACTAE185: </w:t>
            </w:r>
            <w:r w:rsidRPr="00906D37">
              <w:rPr>
                <w:rFonts w:ascii="Arial Narrow" w:hAnsi="Arial Narrow"/>
                <w:sz w:val="22"/>
                <w:szCs w:val="22"/>
                <w:lang w:val="es-ES_tradnl"/>
              </w:rPr>
              <w:t>La circulación hacia plataformas de abordaje debe estar libres de obstáculos en un ancho mínimo de 1,20 m</w:t>
            </w:r>
          </w:p>
        </w:tc>
      </w:tr>
      <w:tr w:rsidR="00906D37" w:rsidRPr="00906D37" w14:paraId="650EE2BC"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4251A21" w14:textId="77777777" w:rsidR="00141699" w:rsidRPr="00906D37" w:rsidRDefault="0014169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4E7804" w14:textId="77777777" w:rsidR="00141699" w:rsidRPr="00906D37" w:rsidRDefault="00141699" w:rsidP="00141699">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605F158E" w14:textId="77777777" w:rsidR="00141699" w:rsidRPr="00906D37" w:rsidRDefault="00141699" w:rsidP="00543CEC">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PEACTAE184 y PEACTAE185</w:t>
            </w:r>
            <w:r w:rsidRPr="00906D37">
              <w:rPr>
                <w:rFonts w:ascii="Arial Narrow" w:eastAsia="Times New Roman" w:hAnsi="Arial Narrow" w:cs="Times New Roman"/>
                <w:b/>
                <w:bCs/>
                <w:lang w:val="es-ES_tradnl" w:eastAsia="es-ES"/>
              </w:rPr>
              <w:t>.</w:t>
            </w:r>
          </w:p>
          <w:p w14:paraId="3ACADC33" w14:textId="77777777" w:rsidR="00141699" w:rsidRPr="00906D37" w:rsidRDefault="00141699" w:rsidP="00543CEC">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no cumple con PEACTAE184 y PEACTAE185</w:t>
            </w:r>
            <w:r w:rsidRPr="00906D37">
              <w:rPr>
                <w:rFonts w:ascii="Arial Narrow" w:eastAsia="Times New Roman" w:hAnsi="Arial Narrow" w:cs="Times New Roman"/>
                <w:b/>
                <w:bCs/>
                <w:lang w:val="es-ES_tradnl" w:eastAsia="es-ES"/>
              </w:rPr>
              <w:t>.</w:t>
            </w:r>
          </w:p>
          <w:p w14:paraId="136E74C9" w14:textId="77777777" w:rsidR="00141699" w:rsidRPr="00906D37" w:rsidRDefault="00141699" w:rsidP="00543CEC">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alguno de PEACTAE184 y PEACTAE185.</w:t>
            </w:r>
          </w:p>
          <w:p w14:paraId="1A3B03D6" w14:textId="0F82F7D9" w:rsidR="00141699" w:rsidRPr="00906D37" w:rsidRDefault="00141699" w:rsidP="00543CEC">
            <w:pPr>
              <w:pStyle w:val="Prrafodelista"/>
              <w:numPr>
                <w:ilvl w:val="0"/>
                <w:numId w:val="26"/>
              </w:numPr>
              <w:contextualSpacing/>
              <w:jc w:val="both"/>
              <w:rPr>
                <w:rFonts w:ascii="Arial Narrow" w:hAnsi="Arial Narrow"/>
                <w:b/>
                <w:bCs/>
                <w:sz w:val="22"/>
                <w:szCs w:val="22"/>
                <w:lang w:val="es-CO"/>
              </w:rPr>
            </w:pPr>
            <w:r w:rsidRPr="00906D37">
              <w:rPr>
                <w:rFonts w:ascii="Arial Narrow" w:hAnsi="Arial Narrow"/>
                <w:b/>
                <w:bCs/>
                <w:lang w:val="es-ES_tradnl"/>
              </w:rPr>
              <w:t xml:space="preserve">NO EXISTE: </w:t>
            </w:r>
            <w:r w:rsidRPr="00906D37">
              <w:rPr>
                <w:rFonts w:ascii="Arial Narrow" w:hAnsi="Arial Narrow"/>
                <w:lang w:val="es-ES_tradnl"/>
              </w:rPr>
              <w:t>Cuando no existe.</w:t>
            </w:r>
          </w:p>
        </w:tc>
      </w:tr>
      <w:tr w:rsidR="00906D37" w:rsidRPr="00906D37" w14:paraId="2C9A8A56"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D36C5"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6CAC956"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8BE0240"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FB9D185"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apoyos isquiáticos en zonas de espera generales/empresa/VIP.</w:t>
            </w:r>
          </w:p>
        </w:tc>
        <w:tc>
          <w:tcPr>
            <w:tcW w:w="2790" w:type="dxa"/>
            <w:tcBorders>
              <w:top w:val="single" w:sz="4" w:space="0" w:color="auto"/>
              <w:left w:val="single" w:sz="4" w:space="0" w:color="auto"/>
              <w:bottom w:val="single" w:sz="4" w:space="0" w:color="auto"/>
              <w:right w:val="single" w:sz="4" w:space="0" w:color="auto"/>
            </w:tcBorders>
          </w:tcPr>
          <w:p w14:paraId="56A7B1B5"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A595726"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PEACCTA1502</w:t>
            </w:r>
          </w:p>
        </w:tc>
        <w:tc>
          <w:tcPr>
            <w:tcW w:w="1746" w:type="dxa"/>
            <w:tcBorders>
              <w:top w:val="single" w:sz="4" w:space="0" w:color="auto"/>
              <w:left w:val="single" w:sz="4" w:space="0" w:color="auto"/>
              <w:bottom w:val="single" w:sz="4" w:space="0" w:color="auto"/>
              <w:right w:val="single" w:sz="4" w:space="0" w:color="auto"/>
            </w:tcBorders>
          </w:tcPr>
          <w:p w14:paraId="50714A4F"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253C9C22"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13E7941"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74BE6F3A"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9DF8B7F"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3C692698"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FA6ACA"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en zonas de espera y circulación con suficientes apoyos isquiáticos?</w:t>
            </w:r>
          </w:p>
        </w:tc>
      </w:tr>
      <w:tr w:rsidR="00906D37" w:rsidRPr="00906D37" w14:paraId="53F6B1CC"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7FF73EE1"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344356"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F080EFD"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PEACTAE186: </w:t>
            </w:r>
            <w:r w:rsidRPr="00906D37">
              <w:rPr>
                <w:rFonts w:ascii="Arial Narrow" w:hAnsi="Arial Narrow"/>
                <w:sz w:val="22"/>
                <w:szCs w:val="22"/>
                <w:lang w:val="es-ES_tradnl"/>
              </w:rPr>
              <w:t>La infraestructura debe contar en zonas de espera con suficientes apoyos isquiáticos.</w:t>
            </w:r>
          </w:p>
          <w:p w14:paraId="6333C418"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PEACTAE187: </w:t>
            </w:r>
            <w:r w:rsidRPr="00906D37">
              <w:rPr>
                <w:rFonts w:ascii="Arial Narrow" w:hAnsi="Arial Narrow"/>
                <w:sz w:val="22"/>
                <w:szCs w:val="22"/>
                <w:lang w:val="es-ES_tradnl"/>
              </w:rPr>
              <w:t>La infraestructura debe contar en zonas circulación con suficientes apoyos isquiáticos.</w:t>
            </w:r>
          </w:p>
        </w:tc>
      </w:tr>
      <w:tr w:rsidR="00906D37" w:rsidRPr="00906D37" w14:paraId="04414A9B"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A0FBA39" w14:textId="77777777" w:rsidR="00AA5C50" w:rsidRPr="00906D37" w:rsidRDefault="00AA5C5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FCF875" w14:textId="77777777" w:rsidR="00AA5C50" w:rsidRPr="00906D37" w:rsidRDefault="00AA5C50" w:rsidP="00AA5C50">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5BD47BFD" w14:textId="77777777" w:rsidR="00AA5C50" w:rsidRPr="00906D37" w:rsidRDefault="00AA5C50" w:rsidP="00543CEC">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PEACTAE186 y PEACTAE187.</w:t>
            </w:r>
          </w:p>
          <w:p w14:paraId="01A590CD" w14:textId="77777777" w:rsidR="00AA5C50" w:rsidRPr="00906D37" w:rsidRDefault="00AA5C50" w:rsidP="00543CEC">
            <w:pPr>
              <w:pStyle w:val="Sinespaciado"/>
              <w:numPr>
                <w:ilvl w:val="0"/>
                <w:numId w:val="26"/>
              </w:numPr>
              <w:tabs>
                <w:tab w:val="left" w:pos="0"/>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alguno de PEACTAE186 y PEACTAE187.</w:t>
            </w:r>
          </w:p>
          <w:p w14:paraId="60B11361" w14:textId="47B0AD90" w:rsidR="00AA5C50" w:rsidRPr="00906D37" w:rsidRDefault="00AA5C50" w:rsidP="00543CEC">
            <w:pPr>
              <w:pStyle w:val="Prrafodelista"/>
              <w:numPr>
                <w:ilvl w:val="0"/>
                <w:numId w:val="26"/>
              </w:numPr>
              <w:tabs>
                <w:tab w:val="left" w:pos="0"/>
              </w:tabs>
              <w:contextualSpacing/>
              <w:jc w:val="both"/>
              <w:rPr>
                <w:rFonts w:ascii="Arial Narrow" w:hAnsi="Arial Narrow" w:cs="Arial"/>
                <w:sz w:val="22"/>
                <w:szCs w:val="22"/>
                <w:lang w:val="es-ES_tradnl"/>
              </w:rPr>
            </w:pPr>
            <w:r w:rsidRPr="00906D37">
              <w:rPr>
                <w:rFonts w:ascii="Arial Narrow" w:hAnsi="Arial Narrow"/>
                <w:b/>
                <w:bCs/>
                <w:lang w:val="es-ES_tradnl"/>
              </w:rPr>
              <w:t xml:space="preserve">NO EXISTE: </w:t>
            </w:r>
            <w:r w:rsidRPr="00906D37">
              <w:rPr>
                <w:rFonts w:ascii="Arial Narrow" w:hAnsi="Arial Narrow"/>
                <w:lang w:val="es-ES_tradnl"/>
              </w:rPr>
              <w:t>Cuando no existe.</w:t>
            </w:r>
          </w:p>
        </w:tc>
      </w:tr>
    </w:tbl>
    <w:p w14:paraId="57D7D208" w14:textId="64B85500"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8980DDF"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DA15FD1" w14:textId="4D7847DD"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Puertas de salida a zonas de embarque</w:t>
            </w:r>
            <w:r w:rsidR="004261EA" w:rsidRPr="00906D37">
              <w:rPr>
                <w:rFonts w:ascii="Arial Narrow" w:hAnsi="Arial Narrow"/>
                <w:sz w:val="22"/>
                <w:szCs w:val="22"/>
                <w:vertAlign w:val="superscript"/>
                <w:lang w:val="es-CO"/>
              </w:rPr>
              <w:t xml:space="preserve"> </w:t>
            </w:r>
            <w:r w:rsidR="004261EA" w:rsidRPr="00906D37">
              <w:rPr>
                <w:rFonts w:ascii="Arial Narrow" w:hAnsi="Arial Narrow" w:cs="Arial"/>
                <w:b/>
                <w:bCs/>
                <w:sz w:val="22"/>
                <w:szCs w:val="22"/>
                <w:vertAlign w:val="superscript"/>
                <w:lang w:val="es-CO"/>
              </w:rPr>
              <w:footnoteReference w:id="58"/>
            </w:r>
            <w:r w:rsidR="004261EA"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E57F6A"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55B89C"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6B59623A" w14:textId="77777777" w:rsidTr="008216C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15187D" w14:textId="3D77F40B" w:rsidR="00AA5C50" w:rsidRPr="00906D37" w:rsidRDefault="003E36AA"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478A802C"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DC48"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8079FCF"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C676018"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763E5C3"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puerta de salida a zona de embarque.</w:t>
            </w:r>
          </w:p>
        </w:tc>
        <w:tc>
          <w:tcPr>
            <w:tcW w:w="2790" w:type="dxa"/>
            <w:tcBorders>
              <w:top w:val="single" w:sz="4" w:space="0" w:color="auto"/>
              <w:left w:val="single" w:sz="4" w:space="0" w:color="auto"/>
              <w:bottom w:val="single" w:sz="4" w:space="0" w:color="auto"/>
              <w:right w:val="single" w:sz="4" w:space="0" w:color="auto"/>
            </w:tcBorders>
          </w:tcPr>
          <w:p w14:paraId="3E723225"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DFA9A25"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PEACCTA1601</w:t>
            </w:r>
          </w:p>
        </w:tc>
        <w:tc>
          <w:tcPr>
            <w:tcW w:w="1746" w:type="dxa"/>
            <w:tcBorders>
              <w:top w:val="single" w:sz="4" w:space="0" w:color="auto"/>
              <w:left w:val="single" w:sz="4" w:space="0" w:color="auto"/>
              <w:bottom w:val="single" w:sz="4" w:space="0" w:color="auto"/>
              <w:right w:val="single" w:sz="4" w:space="0" w:color="auto"/>
            </w:tcBorders>
          </w:tcPr>
          <w:p w14:paraId="51F85C13"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FF12E8D"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2293B569"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7A33CFC"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62F8922"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54DE5CA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96184F"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puerta de salida a zona de embarque cumple con el ancho mínimo de 0,80 m de conformidad con la NTC 4960?</w:t>
            </w:r>
          </w:p>
        </w:tc>
      </w:tr>
      <w:tr w:rsidR="00906D37" w:rsidRPr="00906D37" w14:paraId="703EC347"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08ACAFB4"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3DD3167"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37BD3248" w14:textId="77777777" w:rsidR="00DF08C3" w:rsidRPr="00906D37" w:rsidRDefault="00DF08C3"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Arial"/>
                <w:b/>
                <w:bCs/>
                <w:lang w:val="es-ES"/>
              </w:rPr>
              <w:t>PEACCTA1601:</w:t>
            </w:r>
            <w:r w:rsidRPr="00906D37">
              <w:rPr>
                <w:rFonts w:ascii="Arial Narrow" w:hAnsi="Arial Narrow" w:cs="Calibri"/>
                <w:b/>
                <w:bCs/>
                <w:lang w:val="es-ES"/>
              </w:rPr>
              <w:t xml:space="preserve"> </w:t>
            </w:r>
            <w:r w:rsidRPr="00906D37">
              <w:rPr>
                <w:rFonts w:ascii="Arial Narrow" w:eastAsia="Times New Roman" w:hAnsi="Arial Narrow" w:cs="Times New Roman"/>
                <w:lang w:val="es-ES_tradnl" w:eastAsia="es-ES"/>
              </w:rPr>
              <w:t>¿La puerta de salida a zona de embarque cumple con el ancho mínimo de 0,80 m de conformidad con la NTC 4960?</w:t>
            </w:r>
          </w:p>
        </w:tc>
      </w:tr>
      <w:tr w:rsidR="00906D37" w:rsidRPr="00906D37" w14:paraId="3B46DEBC"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2D673CE"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2566CC"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7DE58C74" w14:textId="77777777" w:rsidR="00DF08C3" w:rsidRPr="00906D37" w:rsidRDefault="00DF08C3" w:rsidP="00543CEC">
            <w:pPr>
              <w:numPr>
                <w:ilvl w:val="0"/>
                <w:numId w:val="27"/>
              </w:numPr>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 xml:space="preserve">Cuando cumple con </w:t>
            </w:r>
            <w:r w:rsidRPr="00906D37">
              <w:rPr>
                <w:rFonts w:ascii="Arial Narrow" w:hAnsi="Arial Narrow" w:cs="Calibri"/>
                <w:sz w:val="22"/>
                <w:szCs w:val="22"/>
              </w:rPr>
              <w:t>PEACCTA1601</w:t>
            </w:r>
            <w:r w:rsidRPr="00906D37">
              <w:rPr>
                <w:rFonts w:ascii="Arial Narrow" w:hAnsi="Arial Narrow"/>
                <w:sz w:val="22"/>
                <w:szCs w:val="22"/>
                <w:lang w:val="es-CO"/>
              </w:rPr>
              <w:t>.</w:t>
            </w:r>
          </w:p>
          <w:p w14:paraId="6A4A3101" w14:textId="77777777" w:rsidR="00DF08C3" w:rsidRPr="00906D37" w:rsidRDefault="00DF08C3" w:rsidP="00543CEC">
            <w:pPr>
              <w:numPr>
                <w:ilvl w:val="0"/>
                <w:numId w:val="27"/>
              </w:numPr>
              <w:contextualSpacing/>
              <w:jc w:val="both"/>
              <w:rPr>
                <w:rFonts w:ascii="Arial Narrow" w:hAnsi="Arial Narrow"/>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 xml:space="preserve">Cuando no cumple con </w:t>
            </w:r>
            <w:r w:rsidRPr="00906D37">
              <w:rPr>
                <w:rFonts w:ascii="Arial Narrow" w:hAnsi="Arial Narrow" w:cs="Calibri"/>
                <w:sz w:val="22"/>
                <w:szCs w:val="22"/>
              </w:rPr>
              <w:t>PEACCTA1601.</w:t>
            </w:r>
          </w:p>
        </w:tc>
      </w:tr>
    </w:tbl>
    <w:p w14:paraId="28DBB74D" w14:textId="77777777"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76B4641"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013D91F" w14:textId="79222257"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Plataformas de abordaje</w:t>
            </w:r>
            <w:r w:rsidR="004261EA" w:rsidRPr="00906D37">
              <w:rPr>
                <w:rFonts w:ascii="Arial Narrow" w:hAnsi="Arial Narrow"/>
                <w:sz w:val="22"/>
                <w:szCs w:val="22"/>
                <w:vertAlign w:val="superscript"/>
                <w:lang w:val="es-CO"/>
              </w:rPr>
              <w:t xml:space="preserve"> </w:t>
            </w:r>
            <w:r w:rsidR="004261EA" w:rsidRPr="00906D37">
              <w:rPr>
                <w:rFonts w:ascii="Arial Narrow" w:hAnsi="Arial Narrow" w:cs="Arial"/>
                <w:b/>
                <w:bCs/>
                <w:sz w:val="22"/>
                <w:szCs w:val="22"/>
                <w:vertAlign w:val="superscript"/>
                <w:lang w:val="es-CO"/>
              </w:rPr>
              <w:footnoteReference w:id="59"/>
            </w:r>
            <w:r w:rsidR="004261EA"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47D2D10"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369E7F"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2FA51B9E" w14:textId="77777777" w:rsidTr="00FC5BF6">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80E176A" w14:textId="29B8DA10" w:rsidR="003E36AA" w:rsidRPr="00906D37" w:rsidRDefault="007E6F04"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5AB3BED1"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F678"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A661EAE"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3C01A2F"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CAC4E50"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Estado físico de las plataformas de abordaje y sus zonas de circulación.</w:t>
            </w:r>
          </w:p>
        </w:tc>
        <w:tc>
          <w:tcPr>
            <w:tcW w:w="2790" w:type="dxa"/>
            <w:tcBorders>
              <w:top w:val="single" w:sz="4" w:space="0" w:color="auto"/>
              <w:left w:val="single" w:sz="4" w:space="0" w:color="auto"/>
              <w:bottom w:val="single" w:sz="4" w:space="0" w:color="auto"/>
              <w:right w:val="single" w:sz="4" w:space="0" w:color="auto"/>
            </w:tcBorders>
          </w:tcPr>
          <w:p w14:paraId="39452C9A"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DCCEC1C"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PEACCTA1701</w:t>
            </w:r>
          </w:p>
        </w:tc>
        <w:tc>
          <w:tcPr>
            <w:tcW w:w="1746" w:type="dxa"/>
            <w:tcBorders>
              <w:top w:val="single" w:sz="4" w:space="0" w:color="auto"/>
              <w:left w:val="single" w:sz="4" w:space="0" w:color="auto"/>
              <w:bottom w:val="single" w:sz="4" w:space="0" w:color="auto"/>
              <w:right w:val="single" w:sz="4" w:space="0" w:color="auto"/>
            </w:tcBorders>
          </w:tcPr>
          <w:p w14:paraId="298AB1AF"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8CF534D"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54BB8AD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9C91F3C"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24C3791"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2BB971AA"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44A5284"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plataformas de abordaje y sus zonas de circulación se encuentran en buen estado?</w:t>
            </w:r>
          </w:p>
        </w:tc>
      </w:tr>
      <w:tr w:rsidR="00906D37" w:rsidRPr="00906D37" w14:paraId="3DD2AA26"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30FC968F"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528C077"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76C913C"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PEACTAE188: </w:t>
            </w:r>
            <w:r w:rsidRPr="00906D37">
              <w:rPr>
                <w:rFonts w:ascii="Arial Narrow" w:hAnsi="Arial Narrow"/>
                <w:sz w:val="22"/>
                <w:szCs w:val="22"/>
                <w:lang w:val="es-ES_tradnl"/>
              </w:rPr>
              <w:t xml:space="preserve">El embarque debe hacerse en plataforma, no a nivel de calzada. </w:t>
            </w:r>
          </w:p>
          <w:p w14:paraId="4B0C9C3D"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PEACTAE189: </w:t>
            </w:r>
            <w:r w:rsidRPr="00906D37">
              <w:rPr>
                <w:rFonts w:ascii="Arial Narrow" w:hAnsi="Arial Narrow"/>
                <w:sz w:val="22"/>
                <w:szCs w:val="22"/>
                <w:lang w:val="es-ES_tradnl"/>
              </w:rPr>
              <w:t>Las plataformas de abordaje y sus zonas de circulación deben encontrarse en buen estado, baches, sin pérdida de tabletas etc.</w:t>
            </w:r>
          </w:p>
        </w:tc>
      </w:tr>
      <w:tr w:rsidR="00906D37" w:rsidRPr="00906D37" w14:paraId="27AF228E"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D6536A" w14:textId="77777777" w:rsidR="00234AEC" w:rsidRPr="00906D37" w:rsidRDefault="00234AE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8615F9" w14:textId="77777777" w:rsidR="00234AEC" w:rsidRPr="00906D37" w:rsidRDefault="00234AEC" w:rsidP="00234AEC">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0905C0E2" w14:textId="77777777" w:rsidR="00234AEC" w:rsidRPr="00906D37" w:rsidRDefault="00234AEC" w:rsidP="00543CEC">
            <w:pPr>
              <w:pStyle w:val="Sinespaciado"/>
              <w:numPr>
                <w:ilvl w:val="0"/>
                <w:numId w:val="27"/>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PEACTAE188. y PEACTAE189.</w:t>
            </w:r>
          </w:p>
          <w:p w14:paraId="3CC56642" w14:textId="77777777" w:rsidR="00234AEC" w:rsidRPr="00906D37" w:rsidRDefault="00234AEC" w:rsidP="00543CEC">
            <w:pPr>
              <w:pStyle w:val="Sinespaciado"/>
              <w:numPr>
                <w:ilvl w:val="0"/>
                <w:numId w:val="27"/>
              </w:numPr>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alguno de PEACTAE188. y PEACTAE189.</w:t>
            </w:r>
          </w:p>
          <w:p w14:paraId="6B07DCD1" w14:textId="7BF0C8BD" w:rsidR="00234AEC" w:rsidRPr="00906D37" w:rsidRDefault="00234AEC" w:rsidP="00543CEC">
            <w:pPr>
              <w:pStyle w:val="Sinespaciado"/>
              <w:numPr>
                <w:ilvl w:val="0"/>
                <w:numId w:val="27"/>
              </w:numPr>
              <w:tabs>
                <w:tab w:val="left" w:pos="284"/>
              </w:tabs>
              <w:jc w:val="both"/>
              <w:rPr>
                <w:rFonts w:ascii="Arial Narrow" w:hAnsi="Arial Narrow" w:cs="Arial"/>
                <w:lang w:val="es-ES_tradnl"/>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cumple con PEACTAE188.</w:t>
            </w:r>
          </w:p>
        </w:tc>
      </w:tr>
      <w:tr w:rsidR="00906D37" w:rsidRPr="00906D37" w14:paraId="4483CA79"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71D8F"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235C999"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5861D9A"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EFB6046"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las plataformas de abordaje.</w:t>
            </w:r>
          </w:p>
        </w:tc>
        <w:tc>
          <w:tcPr>
            <w:tcW w:w="2790" w:type="dxa"/>
            <w:tcBorders>
              <w:top w:val="single" w:sz="4" w:space="0" w:color="auto"/>
              <w:left w:val="single" w:sz="4" w:space="0" w:color="auto"/>
              <w:bottom w:val="single" w:sz="4" w:space="0" w:color="auto"/>
              <w:right w:val="single" w:sz="4" w:space="0" w:color="auto"/>
            </w:tcBorders>
          </w:tcPr>
          <w:p w14:paraId="5CA90883"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BB87470"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PEACCTA1702</w:t>
            </w:r>
          </w:p>
        </w:tc>
        <w:tc>
          <w:tcPr>
            <w:tcW w:w="1746" w:type="dxa"/>
            <w:tcBorders>
              <w:top w:val="single" w:sz="4" w:space="0" w:color="auto"/>
              <w:left w:val="single" w:sz="4" w:space="0" w:color="auto"/>
              <w:bottom w:val="single" w:sz="4" w:space="0" w:color="auto"/>
              <w:right w:val="single" w:sz="4" w:space="0" w:color="auto"/>
            </w:tcBorders>
          </w:tcPr>
          <w:p w14:paraId="4E57C746"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1884B96D"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6CA3AC7"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073DB645"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E83E0B6"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652A810C"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A59CFA" w14:textId="7777777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en las plataformas de abordaje están libres de obstáculos en un ancho constante mínimo de 1,20 m?</w:t>
            </w:r>
          </w:p>
        </w:tc>
      </w:tr>
      <w:tr w:rsidR="00906D37" w:rsidRPr="00906D37" w14:paraId="4E03C71C"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1450814F"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F7D6958" w14:textId="77777777" w:rsidR="00465701" w:rsidRPr="00906D37" w:rsidRDefault="00465701" w:rsidP="000741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393F5745" w14:textId="77777777" w:rsidR="00465701" w:rsidRPr="00906D37" w:rsidRDefault="00465701" w:rsidP="0007413C">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hAnsi="Arial Narrow" w:cs="Calibri"/>
                <w:b/>
                <w:bCs/>
                <w:lang w:val="es-ES"/>
              </w:rPr>
              <w:t xml:space="preserve">PEACCTA1702: </w:t>
            </w:r>
            <w:r w:rsidRPr="00906D37">
              <w:rPr>
                <w:rFonts w:ascii="Arial Narrow" w:eastAsia="Times New Roman" w:hAnsi="Arial Narrow" w:cs="Times New Roman"/>
                <w:lang w:val="es-ES_tradnl" w:eastAsia="es-ES"/>
              </w:rPr>
              <w:t>La circulación en las plataformas de abordaje debe estar libres de obstáculos en un ancho constante mínimo de 1,20 m.</w:t>
            </w:r>
          </w:p>
        </w:tc>
      </w:tr>
      <w:tr w:rsidR="00906D37" w:rsidRPr="00906D37" w14:paraId="4A32B904"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1FA5D3C"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D77506" w14:textId="77777777" w:rsidR="00465701" w:rsidRPr="00906D37" w:rsidRDefault="00465701" w:rsidP="000741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0B16A27" w14:textId="77777777" w:rsidR="00465701" w:rsidRPr="00906D37" w:rsidRDefault="00465701" w:rsidP="00543CEC">
            <w:pPr>
              <w:pStyle w:val="Sinespaciado"/>
              <w:numPr>
                <w:ilvl w:val="0"/>
                <w:numId w:val="28"/>
              </w:numPr>
              <w:tabs>
                <w:tab w:val="left" w:pos="284"/>
              </w:tabs>
              <w:ind w:left="355"/>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PEACCTA1702.</w:t>
            </w:r>
          </w:p>
          <w:p w14:paraId="61425E91" w14:textId="77777777" w:rsidR="00465701" w:rsidRPr="00906D37" w:rsidRDefault="00465701" w:rsidP="00543CEC">
            <w:pPr>
              <w:pStyle w:val="Sinespaciado"/>
              <w:numPr>
                <w:ilvl w:val="0"/>
                <w:numId w:val="28"/>
              </w:numPr>
              <w:tabs>
                <w:tab w:val="left" w:pos="284"/>
              </w:tabs>
              <w:ind w:left="355"/>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PEACCTA1702.</w:t>
            </w:r>
          </w:p>
        </w:tc>
      </w:tr>
      <w:tr w:rsidR="00906D37" w:rsidRPr="00906D37" w14:paraId="13B7BC20"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0AE37" w14:textId="77777777" w:rsidR="00465701" w:rsidRPr="00906D37" w:rsidRDefault="00465701"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A582CB4" w14:textId="77777777" w:rsidR="00465701" w:rsidRPr="00906D37" w:rsidRDefault="00465701"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E18D19A"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AB8DD16" w14:textId="77777777" w:rsidR="00465701" w:rsidRPr="00906D37" w:rsidRDefault="00465701"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Accesibilidad e inclusión en abordaje y descenso en posición remota</w:t>
            </w:r>
          </w:p>
        </w:tc>
        <w:tc>
          <w:tcPr>
            <w:tcW w:w="2790" w:type="dxa"/>
            <w:tcBorders>
              <w:top w:val="single" w:sz="4" w:space="0" w:color="auto"/>
              <w:left w:val="single" w:sz="4" w:space="0" w:color="auto"/>
              <w:bottom w:val="single" w:sz="4" w:space="0" w:color="auto"/>
              <w:right w:val="single" w:sz="4" w:space="0" w:color="auto"/>
            </w:tcBorders>
          </w:tcPr>
          <w:p w14:paraId="71065714" w14:textId="77777777" w:rsidR="00465701" w:rsidRPr="00906D37" w:rsidRDefault="00465701"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B477C0D"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PEACCTA1704</w:t>
            </w:r>
          </w:p>
        </w:tc>
        <w:tc>
          <w:tcPr>
            <w:tcW w:w="1746" w:type="dxa"/>
            <w:tcBorders>
              <w:top w:val="single" w:sz="4" w:space="0" w:color="auto"/>
              <w:left w:val="single" w:sz="4" w:space="0" w:color="auto"/>
              <w:bottom w:val="single" w:sz="4" w:space="0" w:color="auto"/>
              <w:right w:val="single" w:sz="4" w:space="0" w:color="auto"/>
            </w:tcBorders>
          </w:tcPr>
          <w:p w14:paraId="206EB3D9"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51F65D5A" w14:textId="77777777" w:rsidR="00465701" w:rsidRPr="00906D37" w:rsidRDefault="00465701"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3683782" w14:textId="77777777" w:rsidR="00465701" w:rsidRPr="00906D37" w:rsidRDefault="00465701" w:rsidP="0007413C">
            <w:pPr>
              <w:pStyle w:val="Prrafodelista"/>
              <w:spacing w:line="259" w:lineRule="auto"/>
              <w:ind w:left="720"/>
              <w:jc w:val="both"/>
              <w:rPr>
                <w:rFonts w:ascii="Arial Narrow" w:hAnsi="Arial Narrow" w:cs="Arial"/>
                <w:sz w:val="22"/>
                <w:szCs w:val="22"/>
              </w:rPr>
            </w:pPr>
          </w:p>
          <w:p w14:paraId="00267310" w14:textId="77777777" w:rsidR="00465701" w:rsidRPr="00906D37" w:rsidRDefault="00465701"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6C9BEC8C"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792DE1E7"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4044CA" w14:textId="1D5D2337" w:rsidR="00465701" w:rsidRPr="00906D37" w:rsidRDefault="00465701"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En la infraestructura se realiza el abordaje y descenso en posición remota ¿se garantizan condiciones dignas de accesibilidad e inclusión para los pasajeros</w:t>
            </w:r>
            <w:r w:rsidR="00353F6A" w:rsidRPr="00906D37">
              <w:t xml:space="preserve"> </w:t>
            </w:r>
            <w:r w:rsidR="00353F6A" w:rsidRPr="00906D37">
              <w:rPr>
                <w:rFonts w:ascii="Arial Narrow" w:eastAsia="Times New Roman" w:hAnsi="Arial Narrow" w:cs="Arial"/>
                <w:lang w:val="es-ES_tradnl" w:eastAsia="es-ES"/>
              </w:rPr>
              <w:t xml:space="preserve">con </w:t>
            </w:r>
            <w:r w:rsidRPr="00906D37">
              <w:rPr>
                <w:rFonts w:ascii="Arial Narrow" w:eastAsia="Times New Roman" w:hAnsi="Arial Narrow" w:cs="Arial"/>
                <w:lang w:val="es-ES_tradnl" w:eastAsia="es-ES"/>
              </w:rPr>
              <w:t xml:space="preserve"> discapacidad?</w:t>
            </w:r>
          </w:p>
        </w:tc>
      </w:tr>
      <w:tr w:rsidR="00906D37" w:rsidRPr="00906D37" w14:paraId="036BDABA"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34CE97BE"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A0289D" w14:textId="77777777" w:rsidR="00465701" w:rsidRPr="00906D37" w:rsidRDefault="00465701"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F431203" w14:textId="77777777" w:rsidR="00465701" w:rsidRPr="00906D37" w:rsidRDefault="00465701" w:rsidP="0007413C">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PEACTAE190: </w:t>
            </w:r>
            <w:r w:rsidRPr="00906D37">
              <w:rPr>
                <w:rFonts w:ascii="Arial Narrow" w:hAnsi="Arial Narrow"/>
                <w:sz w:val="22"/>
                <w:szCs w:val="22"/>
                <w:lang w:val="es-ES_tradnl"/>
              </w:rPr>
              <w:t>En la infraestructura se realiza el abordaje y descenso en posición en puente de abordaje.</w:t>
            </w:r>
          </w:p>
          <w:p w14:paraId="0B16C40D" w14:textId="5DA8D663" w:rsidR="00465701" w:rsidRPr="00906D37" w:rsidRDefault="00465701" w:rsidP="0007413C">
            <w:pPr>
              <w:ind w:left="284"/>
              <w:jc w:val="both"/>
              <w:rPr>
                <w:rFonts w:ascii="Arial Narrow" w:hAnsi="Arial Narrow" w:cs="Calibri"/>
                <w:b/>
                <w:bCs/>
                <w:sz w:val="22"/>
                <w:szCs w:val="22"/>
              </w:rPr>
            </w:pPr>
            <w:r w:rsidRPr="00906D37">
              <w:rPr>
                <w:rFonts w:ascii="Arial Narrow" w:hAnsi="Arial Narrow" w:cs="Calibri"/>
                <w:b/>
                <w:bCs/>
                <w:sz w:val="22"/>
                <w:szCs w:val="22"/>
              </w:rPr>
              <w:t>PEACTAE191:</w:t>
            </w:r>
            <w:r w:rsidRPr="00906D37">
              <w:rPr>
                <w:rFonts w:ascii="Arial Narrow" w:hAnsi="Arial Narrow"/>
                <w:sz w:val="22"/>
                <w:szCs w:val="22"/>
                <w:lang w:val="es-ES_tradnl"/>
              </w:rPr>
              <w:t xml:space="preserve"> En la infraestructura que se realiza el abordaje y descenso en posición remota, se deben tener disponibles ayudas técnicas diferentes a la silla de pasillo, para garantizar condiciones dignas de accesibilidad e inclusión para los pasajeros </w:t>
            </w:r>
            <w:r w:rsidR="00353F6A" w:rsidRPr="00906D37">
              <w:rPr>
                <w:rFonts w:ascii="Arial Narrow" w:hAnsi="Arial Narrow"/>
                <w:sz w:val="22"/>
                <w:szCs w:val="22"/>
                <w:lang w:val="es-ES_tradnl"/>
              </w:rPr>
              <w:t xml:space="preserve">con </w:t>
            </w:r>
            <w:r w:rsidRPr="00906D37">
              <w:rPr>
                <w:rFonts w:ascii="Arial Narrow" w:hAnsi="Arial Narrow"/>
                <w:sz w:val="22"/>
                <w:szCs w:val="22"/>
                <w:lang w:val="es-ES_tradnl"/>
              </w:rPr>
              <w:t>discapacidad</w:t>
            </w:r>
          </w:p>
        </w:tc>
      </w:tr>
      <w:tr w:rsidR="00906D37" w:rsidRPr="00906D37" w14:paraId="78EB1E82"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BB2C74B" w14:textId="77777777" w:rsidR="00465701" w:rsidRPr="00906D37" w:rsidRDefault="004657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946B26" w14:textId="77777777" w:rsidR="00465701" w:rsidRPr="00906D37" w:rsidRDefault="00465701" w:rsidP="0007413C">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08738229" w14:textId="69087A4D" w:rsidR="004F67BD" w:rsidRPr="00906D37" w:rsidRDefault="004F67BD" w:rsidP="00543CEC">
            <w:pPr>
              <w:numPr>
                <w:ilvl w:val="0"/>
                <w:numId w:val="40"/>
              </w:numPr>
              <w:tabs>
                <w:tab w:val="left" w:pos="284"/>
              </w:tabs>
              <w:ind w:left="496"/>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PEACTAE190. y PEACTAE191.</w:t>
            </w:r>
          </w:p>
          <w:p w14:paraId="525503C2" w14:textId="539BA567" w:rsidR="004F67BD" w:rsidRPr="00906D37" w:rsidRDefault="004F67BD" w:rsidP="00543CEC">
            <w:pPr>
              <w:numPr>
                <w:ilvl w:val="0"/>
                <w:numId w:val="40"/>
              </w:numPr>
              <w:tabs>
                <w:tab w:val="left" w:pos="284"/>
              </w:tabs>
              <w:ind w:left="496"/>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PEACTAE190 pero no cumple PEACTAE191.</w:t>
            </w:r>
          </w:p>
          <w:p w14:paraId="2671DAFF" w14:textId="4528F56B" w:rsidR="00465701" w:rsidRPr="00906D37" w:rsidRDefault="004F67BD" w:rsidP="00543CEC">
            <w:pPr>
              <w:numPr>
                <w:ilvl w:val="0"/>
                <w:numId w:val="40"/>
              </w:numPr>
              <w:tabs>
                <w:tab w:val="left" w:pos="284"/>
              </w:tabs>
              <w:ind w:left="496"/>
              <w:jc w:val="both"/>
              <w:rPr>
                <w:rFonts w:ascii="Arial Narrow" w:eastAsia="Calibri" w:hAnsi="Arial Narrow" w:cs="Arial"/>
                <w:sz w:val="22"/>
                <w:szCs w:val="22"/>
                <w:lang w:val="es-ES_tradnl" w:eastAsia="en-US"/>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bl>
    <w:p w14:paraId="7AA83345" w14:textId="77777777" w:rsidR="00A743A3" w:rsidRPr="00906D37" w:rsidRDefault="00A743A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D09203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5ADFCE1" w14:textId="0A332648"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Zona/Plataforma de descenso y salas de espera llegadas</w:t>
            </w:r>
            <w:r w:rsidR="004261EA" w:rsidRPr="00906D37">
              <w:rPr>
                <w:rFonts w:ascii="Arial Narrow" w:hAnsi="Arial Narrow" w:cs="Arial"/>
                <w:b/>
                <w:bCs/>
                <w:sz w:val="22"/>
                <w:szCs w:val="22"/>
              </w:rPr>
              <w:t xml:space="preserve"> </w:t>
            </w:r>
            <w:r w:rsidR="004261EA" w:rsidRPr="00906D37">
              <w:rPr>
                <w:rFonts w:ascii="Arial Narrow" w:hAnsi="Arial Narrow"/>
                <w:sz w:val="22"/>
                <w:szCs w:val="22"/>
                <w:vertAlign w:val="superscript"/>
                <w:lang w:val="es-CO"/>
              </w:rPr>
              <w:t xml:space="preserve"> </w:t>
            </w:r>
            <w:r w:rsidR="004261EA" w:rsidRPr="00906D37">
              <w:rPr>
                <w:rFonts w:ascii="Arial Narrow" w:hAnsi="Arial Narrow" w:cs="Arial"/>
                <w:b/>
                <w:bCs/>
                <w:sz w:val="22"/>
                <w:szCs w:val="22"/>
                <w:vertAlign w:val="superscript"/>
                <w:lang w:val="es-CO"/>
              </w:rPr>
              <w:footnoteReference w:id="60"/>
            </w:r>
            <w:r w:rsidR="004261EA"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CB1543"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FFB76CA"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786E33B6" w14:textId="77777777" w:rsidTr="004071AB">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85ADED" w14:textId="51680F2F" w:rsidR="0059755F" w:rsidRPr="00906D37" w:rsidRDefault="00ED5C68"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FECD831"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5A923"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9D65E4E"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EC44028"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C2E91F7"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Estado físico de las plataformas de descenso y sus zonas de circulación.</w:t>
            </w:r>
          </w:p>
        </w:tc>
        <w:tc>
          <w:tcPr>
            <w:tcW w:w="2790" w:type="dxa"/>
            <w:tcBorders>
              <w:top w:val="single" w:sz="4" w:space="0" w:color="auto"/>
              <w:left w:val="single" w:sz="4" w:space="0" w:color="auto"/>
              <w:bottom w:val="single" w:sz="4" w:space="0" w:color="auto"/>
              <w:right w:val="single" w:sz="4" w:space="0" w:color="auto"/>
            </w:tcBorders>
          </w:tcPr>
          <w:p w14:paraId="11A2731F"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0271D31"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PEACCTA1801</w:t>
            </w:r>
          </w:p>
        </w:tc>
        <w:tc>
          <w:tcPr>
            <w:tcW w:w="1746" w:type="dxa"/>
            <w:tcBorders>
              <w:top w:val="single" w:sz="4" w:space="0" w:color="auto"/>
              <w:left w:val="single" w:sz="4" w:space="0" w:color="auto"/>
              <w:bottom w:val="single" w:sz="4" w:space="0" w:color="auto"/>
              <w:right w:val="single" w:sz="4" w:space="0" w:color="auto"/>
            </w:tcBorders>
          </w:tcPr>
          <w:p w14:paraId="1797ABBB"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30A3F0FD"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C60DB66"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ACDA874"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58CBAD29"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59DE2C73"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5C2386"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plataformas de descenso y sus zonas de circulación se encuentran en buen estado?</w:t>
            </w:r>
          </w:p>
        </w:tc>
      </w:tr>
      <w:tr w:rsidR="00906D37" w:rsidRPr="00906D37" w14:paraId="3D9C4555"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18BEE3CD"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E35E425"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47E53E2"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PEACTAE192: </w:t>
            </w:r>
            <w:r w:rsidRPr="00906D37">
              <w:rPr>
                <w:rFonts w:ascii="Arial Narrow" w:hAnsi="Arial Narrow"/>
                <w:sz w:val="22"/>
                <w:szCs w:val="22"/>
                <w:lang w:val="es-ES_tradnl"/>
              </w:rPr>
              <w:t xml:space="preserve">El descenso debe hacerse en plataforma, no a nivel de calzada. </w:t>
            </w:r>
          </w:p>
          <w:p w14:paraId="1D64C312"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PEACTAE193: </w:t>
            </w:r>
            <w:r w:rsidRPr="00906D37">
              <w:rPr>
                <w:rFonts w:ascii="Arial Narrow" w:hAnsi="Arial Narrow"/>
                <w:sz w:val="22"/>
                <w:szCs w:val="22"/>
                <w:lang w:val="es-ES_tradnl"/>
              </w:rPr>
              <w:t>Las plataformas de descenso y sus zonas de circulación deben encontrarse en buen estado, baches, sin pérdida de tabletas etc.</w:t>
            </w:r>
          </w:p>
        </w:tc>
      </w:tr>
      <w:tr w:rsidR="00906D37" w:rsidRPr="00906D37" w14:paraId="51020FAD"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F1CA5C5" w14:textId="77777777" w:rsidR="00F8097C" w:rsidRPr="00906D37" w:rsidRDefault="00F809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261D89" w14:textId="77777777" w:rsidR="00F8097C" w:rsidRPr="00906D37" w:rsidRDefault="00F8097C" w:rsidP="00F8097C">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2F47FE8A" w14:textId="77777777" w:rsidR="00F8097C" w:rsidRPr="00906D37" w:rsidRDefault="00F8097C" w:rsidP="00543CEC">
            <w:pPr>
              <w:numPr>
                <w:ilvl w:val="0"/>
                <w:numId w:val="30"/>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PEACTAE192. y PEACTAE193.</w:t>
            </w:r>
          </w:p>
          <w:p w14:paraId="77FCD204" w14:textId="77777777" w:rsidR="00F8097C" w:rsidRPr="00906D37" w:rsidRDefault="00F8097C" w:rsidP="00543CEC">
            <w:pPr>
              <w:numPr>
                <w:ilvl w:val="0"/>
                <w:numId w:val="30"/>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alguno de PEACTAE192. y PEACTAE193.</w:t>
            </w:r>
          </w:p>
          <w:p w14:paraId="04E14433" w14:textId="3911D425" w:rsidR="00F8097C" w:rsidRPr="00906D37" w:rsidRDefault="00F8097C" w:rsidP="00543CEC">
            <w:pPr>
              <w:numPr>
                <w:ilvl w:val="0"/>
                <w:numId w:val="30"/>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r w:rsidR="00906D37" w:rsidRPr="00906D37" w14:paraId="1706998F"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02DB2"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885FB4E"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86BA5F4"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33DBB98"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las plataformas de descenso.</w:t>
            </w:r>
          </w:p>
        </w:tc>
        <w:tc>
          <w:tcPr>
            <w:tcW w:w="2790" w:type="dxa"/>
            <w:tcBorders>
              <w:top w:val="single" w:sz="4" w:space="0" w:color="auto"/>
              <w:left w:val="single" w:sz="4" w:space="0" w:color="auto"/>
              <w:bottom w:val="single" w:sz="4" w:space="0" w:color="auto"/>
              <w:right w:val="single" w:sz="4" w:space="0" w:color="auto"/>
            </w:tcBorders>
          </w:tcPr>
          <w:p w14:paraId="22529C59"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644CBFC"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PEACCTA1802</w:t>
            </w:r>
          </w:p>
        </w:tc>
        <w:tc>
          <w:tcPr>
            <w:tcW w:w="1746" w:type="dxa"/>
            <w:tcBorders>
              <w:top w:val="single" w:sz="4" w:space="0" w:color="auto"/>
              <w:left w:val="single" w:sz="4" w:space="0" w:color="auto"/>
              <w:bottom w:val="single" w:sz="4" w:space="0" w:color="auto"/>
              <w:right w:val="single" w:sz="4" w:space="0" w:color="auto"/>
            </w:tcBorders>
          </w:tcPr>
          <w:p w14:paraId="2852719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7DDC8F09"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1683CAA"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6EC0AEA"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A0877C5"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24CA272F"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4DE99F"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en las plataformas de descenso están libres de obstáculos en un ancho constante mínimo de 1,20 m?</w:t>
            </w:r>
          </w:p>
        </w:tc>
      </w:tr>
      <w:tr w:rsidR="00906D37" w:rsidRPr="00906D37" w14:paraId="25894BA7"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51E76F8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AF236E"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77EEF711" w14:textId="77777777" w:rsidR="00DF08C3" w:rsidRPr="00906D37" w:rsidRDefault="00DF08C3"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PEACCTA1802: </w:t>
            </w:r>
            <w:r w:rsidRPr="00906D37">
              <w:rPr>
                <w:rFonts w:ascii="Arial Narrow" w:eastAsia="Times New Roman" w:hAnsi="Arial Narrow" w:cs="Times New Roman"/>
                <w:lang w:val="es-ES_tradnl" w:eastAsia="es-ES"/>
              </w:rPr>
              <w:t>La circulación en las plataformas de descenso debe estar libres de obstáculos en un ancho constante mínimo de 1,20 m.</w:t>
            </w:r>
          </w:p>
        </w:tc>
      </w:tr>
      <w:tr w:rsidR="00906D37" w:rsidRPr="00906D37" w14:paraId="31912B79"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F27FE8A"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5CC8CD"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6E90440D" w14:textId="77777777" w:rsidR="00DF08C3" w:rsidRPr="00906D37" w:rsidRDefault="00DF08C3" w:rsidP="00543CEC">
            <w:pPr>
              <w:numPr>
                <w:ilvl w:val="0"/>
                <w:numId w:val="31"/>
              </w:numPr>
              <w:contextualSpacing/>
              <w:jc w:val="both"/>
              <w:rPr>
                <w:rFonts w:ascii="Arial Narrow" w:eastAsia="Calibri" w:hAnsi="Arial Narrow" w:cs="Calibri"/>
                <w:sz w:val="22"/>
                <w:szCs w:val="22"/>
                <w:lang w:eastAsia="en-US"/>
              </w:rPr>
            </w:pPr>
            <w:r w:rsidRPr="00906D37">
              <w:rPr>
                <w:rFonts w:ascii="Arial Narrow" w:eastAsia="Calibri" w:hAnsi="Arial Narrow" w:cs="Calibri"/>
                <w:b/>
                <w:bCs/>
                <w:sz w:val="22"/>
                <w:szCs w:val="22"/>
                <w:lang w:eastAsia="en-US"/>
              </w:rPr>
              <w:t>SI CUMPLE:</w:t>
            </w:r>
            <w:r w:rsidRPr="00906D37">
              <w:rPr>
                <w:rFonts w:ascii="Arial Narrow" w:eastAsia="Calibri" w:hAnsi="Arial Narrow" w:cs="Calibri"/>
                <w:sz w:val="22"/>
                <w:szCs w:val="22"/>
                <w:lang w:eastAsia="en-US"/>
              </w:rPr>
              <w:t xml:space="preserve"> Cuando cumple con </w:t>
            </w:r>
            <w:r w:rsidRPr="00906D37">
              <w:rPr>
                <w:rFonts w:ascii="Arial Narrow" w:hAnsi="Arial Narrow"/>
                <w:sz w:val="22"/>
                <w:szCs w:val="22"/>
              </w:rPr>
              <w:t>PEACCTA1802</w:t>
            </w:r>
            <w:r w:rsidRPr="00906D37">
              <w:rPr>
                <w:rFonts w:ascii="Arial Narrow" w:eastAsia="Calibri" w:hAnsi="Arial Narrow" w:cs="Calibri"/>
                <w:sz w:val="22"/>
                <w:szCs w:val="22"/>
                <w:lang w:eastAsia="en-US"/>
              </w:rPr>
              <w:t>.</w:t>
            </w:r>
          </w:p>
          <w:p w14:paraId="2F8F8FEC" w14:textId="77777777" w:rsidR="00DF08C3" w:rsidRPr="00906D37" w:rsidRDefault="00DF08C3" w:rsidP="00543CEC">
            <w:pPr>
              <w:numPr>
                <w:ilvl w:val="0"/>
                <w:numId w:val="31"/>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NO CUMPLE:</w:t>
            </w:r>
            <w:r w:rsidRPr="00906D37">
              <w:rPr>
                <w:rFonts w:ascii="Arial Narrow" w:eastAsia="Calibri" w:hAnsi="Arial Narrow" w:cs="Calibri"/>
                <w:sz w:val="22"/>
                <w:szCs w:val="22"/>
                <w:lang w:eastAsia="en-US"/>
              </w:rPr>
              <w:t xml:space="preserve"> Cuando no cumple con </w:t>
            </w:r>
            <w:r w:rsidRPr="00906D37">
              <w:rPr>
                <w:rFonts w:ascii="Arial Narrow" w:hAnsi="Arial Narrow"/>
                <w:sz w:val="22"/>
                <w:szCs w:val="22"/>
              </w:rPr>
              <w:t>PEACCTA1802</w:t>
            </w:r>
            <w:r w:rsidRPr="00906D37">
              <w:rPr>
                <w:rFonts w:ascii="Arial Narrow" w:eastAsia="Calibri" w:hAnsi="Arial Narrow" w:cs="Calibri"/>
                <w:sz w:val="22"/>
                <w:szCs w:val="22"/>
                <w:lang w:eastAsia="en-US"/>
              </w:rPr>
              <w:t>.</w:t>
            </w:r>
          </w:p>
        </w:tc>
      </w:tr>
    </w:tbl>
    <w:p w14:paraId="033F337E" w14:textId="77777777" w:rsidR="00F8097C" w:rsidRPr="00906D37" w:rsidRDefault="00F8097C">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695CC31C"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4A549" w14:textId="5EEB483D" w:rsidR="009B739C" w:rsidRPr="00906D37" w:rsidRDefault="009B739C"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C15BF67" w14:textId="77777777" w:rsidR="009B739C" w:rsidRPr="00906D37" w:rsidRDefault="009B739C"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A4A9258"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6B5EA35" w14:textId="77777777" w:rsidR="009B739C" w:rsidRPr="00906D37" w:rsidRDefault="009B739C" w:rsidP="0007413C">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apoyos isquiáticos Zonas de Descenso y Salas de espera llegadas. .</w:t>
            </w:r>
          </w:p>
        </w:tc>
        <w:tc>
          <w:tcPr>
            <w:tcW w:w="2790" w:type="dxa"/>
            <w:tcBorders>
              <w:top w:val="single" w:sz="4" w:space="0" w:color="auto"/>
              <w:left w:val="single" w:sz="4" w:space="0" w:color="auto"/>
              <w:bottom w:val="single" w:sz="4" w:space="0" w:color="auto"/>
              <w:right w:val="single" w:sz="4" w:space="0" w:color="auto"/>
            </w:tcBorders>
          </w:tcPr>
          <w:p w14:paraId="2BE6AF59" w14:textId="77777777" w:rsidR="009B739C" w:rsidRPr="00906D37" w:rsidRDefault="009B739C"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BE1B6BC" w14:textId="77777777" w:rsidR="009B739C" w:rsidRPr="00906D37" w:rsidRDefault="009B739C" w:rsidP="0007413C">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PEACCTA1805</w:t>
            </w:r>
          </w:p>
        </w:tc>
        <w:tc>
          <w:tcPr>
            <w:tcW w:w="1746" w:type="dxa"/>
            <w:tcBorders>
              <w:top w:val="single" w:sz="4" w:space="0" w:color="auto"/>
              <w:left w:val="single" w:sz="4" w:space="0" w:color="auto"/>
              <w:bottom w:val="single" w:sz="4" w:space="0" w:color="auto"/>
              <w:right w:val="single" w:sz="4" w:space="0" w:color="auto"/>
            </w:tcBorders>
          </w:tcPr>
          <w:p w14:paraId="2D2C1620" w14:textId="77777777" w:rsidR="009B739C" w:rsidRPr="00906D37" w:rsidRDefault="009B739C" w:rsidP="0007413C">
            <w:pPr>
              <w:pStyle w:val="Prrafodelista"/>
              <w:spacing w:line="259" w:lineRule="auto"/>
              <w:ind w:left="720"/>
              <w:jc w:val="both"/>
              <w:rPr>
                <w:rFonts w:ascii="Arial Narrow" w:hAnsi="Arial Narrow" w:cs="Arial"/>
                <w:sz w:val="22"/>
                <w:szCs w:val="22"/>
              </w:rPr>
            </w:pPr>
          </w:p>
          <w:p w14:paraId="0F599C93" w14:textId="77777777" w:rsidR="009B739C" w:rsidRPr="00906D37" w:rsidRDefault="009B739C"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7BD869CC" w14:textId="77777777" w:rsidR="009B739C" w:rsidRPr="00906D37" w:rsidRDefault="009B739C" w:rsidP="0007413C">
            <w:pPr>
              <w:pStyle w:val="Prrafodelista"/>
              <w:spacing w:line="259" w:lineRule="auto"/>
              <w:ind w:left="720"/>
              <w:jc w:val="both"/>
              <w:rPr>
                <w:rFonts w:ascii="Arial Narrow" w:hAnsi="Arial Narrow" w:cs="Arial"/>
                <w:sz w:val="22"/>
                <w:szCs w:val="22"/>
              </w:rPr>
            </w:pPr>
          </w:p>
          <w:p w14:paraId="385FB25E" w14:textId="77777777" w:rsidR="009B739C" w:rsidRPr="00906D37" w:rsidRDefault="009B739C"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090EF0DD"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29DD1DC6" w14:textId="77777777" w:rsidR="009B739C" w:rsidRPr="00906D37" w:rsidRDefault="009B739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2CC0CAC" w14:textId="77777777" w:rsidR="009B739C" w:rsidRPr="00906D37" w:rsidRDefault="009B739C"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¿El aeropuerto cuenta en zonas de descenso y espera y circulación con suficientes apoyos isquiáticos?</w:t>
            </w:r>
          </w:p>
        </w:tc>
      </w:tr>
      <w:tr w:rsidR="00906D37" w:rsidRPr="00906D37" w14:paraId="0FD76508"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1D3B019D" w14:textId="77777777" w:rsidR="009B739C" w:rsidRPr="00906D37" w:rsidRDefault="009B739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BB9A7C4" w14:textId="77777777" w:rsidR="009B739C" w:rsidRPr="00906D37" w:rsidRDefault="009B739C" w:rsidP="0007413C">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C661233" w14:textId="77777777" w:rsidR="009B739C" w:rsidRPr="00906D37" w:rsidRDefault="009B739C"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PEACTAE198: </w:t>
            </w:r>
            <w:r w:rsidRPr="00906D37">
              <w:rPr>
                <w:rFonts w:ascii="Arial Narrow" w:hAnsi="Arial Narrow"/>
                <w:sz w:val="22"/>
                <w:szCs w:val="22"/>
                <w:lang w:val="es-ES_tradnl"/>
              </w:rPr>
              <w:t>La infraestructura debe contar en zonas de espera en descenso con suficientes apoyos isquiáticos.</w:t>
            </w:r>
          </w:p>
          <w:p w14:paraId="12D4FC15" w14:textId="77777777" w:rsidR="009B739C" w:rsidRPr="00906D37" w:rsidRDefault="009B739C" w:rsidP="0007413C">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PEACTAE199: </w:t>
            </w:r>
            <w:r w:rsidRPr="00906D37">
              <w:rPr>
                <w:rFonts w:ascii="Arial Narrow" w:hAnsi="Arial Narrow"/>
                <w:sz w:val="22"/>
                <w:szCs w:val="22"/>
                <w:lang w:val="es-ES_tradnl"/>
              </w:rPr>
              <w:t>La infraestructura debe contar en zonas de descenso con suficientes apoyos isquiáticos.</w:t>
            </w:r>
          </w:p>
        </w:tc>
      </w:tr>
      <w:tr w:rsidR="00906D37" w:rsidRPr="00906D37" w14:paraId="37B198FF"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4BAE9C" w14:textId="77777777" w:rsidR="009B739C" w:rsidRPr="00906D37" w:rsidRDefault="009B739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76742E" w14:textId="77777777" w:rsidR="009B739C" w:rsidRPr="00906D37" w:rsidRDefault="009B739C" w:rsidP="0007413C">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3B49DDE9" w14:textId="32D7DE73" w:rsidR="00AA2FB5" w:rsidRPr="00906D37" w:rsidRDefault="00AA2FB5" w:rsidP="00543CEC">
            <w:pPr>
              <w:numPr>
                <w:ilvl w:val="0"/>
                <w:numId w:val="41"/>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PEACTAE198 y PEACTAE199.</w:t>
            </w:r>
          </w:p>
          <w:p w14:paraId="1BD2F775" w14:textId="3CA84EE4" w:rsidR="00AA2FB5" w:rsidRPr="00906D37" w:rsidRDefault="00AA2FB5" w:rsidP="00543CEC">
            <w:pPr>
              <w:numPr>
                <w:ilvl w:val="0"/>
                <w:numId w:val="41"/>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no cumple con alguno(s) PEACTAE198. y PEACTAE199.</w:t>
            </w:r>
            <w:r w:rsidRPr="00906D37">
              <w:rPr>
                <w:rFonts w:ascii="Arial Narrow" w:eastAsia="Calibri" w:hAnsi="Arial Narrow" w:cs="Calibri"/>
                <w:b/>
                <w:bCs/>
                <w:sz w:val="22"/>
                <w:szCs w:val="22"/>
                <w:lang w:eastAsia="en-US"/>
              </w:rPr>
              <w:t xml:space="preserve"> </w:t>
            </w:r>
          </w:p>
          <w:p w14:paraId="49F42EBB" w14:textId="3314B674" w:rsidR="009B739C" w:rsidRPr="00906D37" w:rsidRDefault="00AA2FB5" w:rsidP="00543CEC">
            <w:pPr>
              <w:numPr>
                <w:ilvl w:val="0"/>
                <w:numId w:val="41"/>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bl>
    <w:p w14:paraId="14C95D37" w14:textId="7A93C05E" w:rsidR="00DF08C3" w:rsidRPr="00906D37" w:rsidRDefault="00DF08C3"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3B69343"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C09C493" w14:textId="77777777"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Área para el servicio de taxis urbanos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C6FAB7"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5</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8D2AFB"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(5P).</w:t>
            </w:r>
          </w:p>
        </w:tc>
      </w:tr>
      <w:tr w:rsidR="00906D37" w:rsidRPr="00906D37" w14:paraId="2FC6E839" w14:textId="77777777" w:rsidTr="006443B5">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DD3F01" w14:textId="5CF47481" w:rsidR="00AA2FB5" w:rsidRPr="00906D37" w:rsidRDefault="00BC7F67"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42FFA286"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C2E08"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5BEC7B1"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3048B51"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40AC49F"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puerta de acceso al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0C25EEB7"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643ABFD"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PEACCTA1901</w:t>
            </w:r>
          </w:p>
        </w:tc>
        <w:tc>
          <w:tcPr>
            <w:tcW w:w="1746" w:type="dxa"/>
            <w:tcBorders>
              <w:top w:val="single" w:sz="4" w:space="0" w:color="auto"/>
              <w:left w:val="single" w:sz="4" w:space="0" w:color="auto"/>
              <w:bottom w:val="single" w:sz="4" w:space="0" w:color="auto"/>
              <w:right w:val="single" w:sz="4" w:space="0" w:color="auto"/>
            </w:tcBorders>
          </w:tcPr>
          <w:p w14:paraId="0D29C3A8"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643C718"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139AD0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CAEA533"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4CEFB411"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50616A95"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442ACE5"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puerta(s) de acceso al área para el servicio de Taxis Urbanos cumple con el ancho mínimo de 0,80 m de conformidad con la NTC 4960?</w:t>
            </w:r>
          </w:p>
        </w:tc>
      </w:tr>
      <w:tr w:rsidR="00906D37" w:rsidRPr="00906D37" w14:paraId="02824670"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22DBD914"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239321"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5AD04209" w14:textId="77777777" w:rsidR="00DF08C3" w:rsidRPr="00906D37" w:rsidRDefault="00DF08C3"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PEACCTA1901: </w:t>
            </w:r>
            <w:r w:rsidRPr="00906D37">
              <w:rPr>
                <w:rFonts w:ascii="Arial Narrow" w:eastAsia="Times New Roman" w:hAnsi="Arial Narrow" w:cs="Times New Roman"/>
                <w:lang w:val="es-ES_tradnl" w:eastAsia="es-ES"/>
              </w:rPr>
              <w:t>La puerta de acceso al área para el servicio de Taxis Urbanos debe cumplir con el ancho mínimo de 0,80 m.</w:t>
            </w:r>
          </w:p>
        </w:tc>
      </w:tr>
      <w:tr w:rsidR="00906D37" w:rsidRPr="00906D37" w14:paraId="637D9ABC"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AD4F121"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3372E8"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6ECBF8AF" w14:textId="77777777" w:rsidR="00DF08C3" w:rsidRPr="00906D37" w:rsidRDefault="00DF08C3" w:rsidP="00543CEC">
            <w:pPr>
              <w:numPr>
                <w:ilvl w:val="0"/>
                <w:numId w:val="33"/>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cs="Calibri"/>
                <w:sz w:val="22"/>
                <w:szCs w:val="22"/>
              </w:rPr>
              <w:t>PEACCTA1901</w:t>
            </w:r>
            <w:r w:rsidRPr="00906D37">
              <w:rPr>
                <w:rFonts w:ascii="Arial Narrow" w:eastAsia="Calibri" w:hAnsi="Arial Narrow" w:cs="Calibri"/>
                <w:sz w:val="22"/>
                <w:szCs w:val="22"/>
                <w:lang w:eastAsia="en-US"/>
              </w:rPr>
              <w:t>.</w:t>
            </w:r>
          </w:p>
          <w:p w14:paraId="22103994" w14:textId="77777777" w:rsidR="00DF08C3" w:rsidRPr="00906D37" w:rsidRDefault="00DF08C3"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cs="Calibri"/>
                <w:sz w:val="22"/>
                <w:szCs w:val="22"/>
              </w:rPr>
              <w:t>PEACCTA1901.</w:t>
            </w:r>
          </w:p>
        </w:tc>
      </w:tr>
      <w:tr w:rsidR="00906D37" w:rsidRPr="00906D37" w14:paraId="67FE66FA"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6126F"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21E1AFE"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86E5359"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5C16375"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Estado físico de las zonas de circulación hacía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071142CB"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C3C1D91"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PEACCTA1902</w:t>
            </w:r>
          </w:p>
        </w:tc>
        <w:tc>
          <w:tcPr>
            <w:tcW w:w="1746" w:type="dxa"/>
            <w:tcBorders>
              <w:top w:val="single" w:sz="4" w:space="0" w:color="auto"/>
              <w:left w:val="single" w:sz="4" w:space="0" w:color="auto"/>
              <w:bottom w:val="single" w:sz="4" w:space="0" w:color="auto"/>
              <w:right w:val="single" w:sz="4" w:space="0" w:color="auto"/>
            </w:tcBorders>
          </w:tcPr>
          <w:p w14:paraId="694729E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6A1E6D49"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C536D7A"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79BA0A3"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5FBC98C"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4B8057C5"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B403A0"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¿Las zonas de circulación hacia el área para el servicio de Taxis Urbanos se encuentran en buen estado, sin baches, sin pérdida de tabletas etc.?</w:t>
            </w:r>
          </w:p>
        </w:tc>
      </w:tr>
      <w:tr w:rsidR="00906D37" w:rsidRPr="00906D37" w14:paraId="04B14CC8"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176FD11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B4E893"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324B0FFE" w14:textId="77777777" w:rsidR="00DF08C3" w:rsidRPr="00906D37" w:rsidRDefault="00DF08C3"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PEACCTA1902:</w:t>
            </w:r>
            <w:r w:rsidRPr="00906D37">
              <w:rPr>
                <w:rFonts w:ascii="Arial Narrow" w:eastAsia="Times New Roman" w:hAnsi="Arial Narrow" w:cs="Times New Roman"/>
                <w:lang w:val="es-ES_tradnl" w:eastAsia="es-ES"/>
              </w:rPr>
              <w:t xml:space="preserve"> Las zonas de circulación hacia el área para el servicio de Taxis Urbanos deben encontrarse en buen estado, baches, sin pérdida de tabletas etc.</w:t>
            </w:r>
          </w:p>
        </w:tc>
      </w:tr>
      <w:tr w:rsidR="00906D37" w:rsidRPr="00906D37" w14:paraId="69320E67"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0DB4F67"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81E57B"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4A4D68F7" w14:textId="77777777" w:rsidR="00DF08C3" w:rsidRPr="00906D37" w:rsidRDefault="00DF08C3" w:rsidP="00543CEC">
            <w:pPr>
              <w:numPr>
                <w:ilvl w:val="0"/>
                <w:numId w:val="33"/>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cs="Calibri"/>
                <w:sz w:val="22"/>
                <w:szCs w:val="22"/>
              </w:rPr>
              <w:t>PEACCTA1902</w:t>
            </w:r>
            <w:r w:rsidRPr="00906D37">
              <w:rPr>
                <w:rFonts w:ascii="Arial Narrow" w:eastAsia="Calibri" w:hAnsi="Arial Narrow" w:cs="Calibri"/>
                <w:sz w:val="22"/>
                <w:szCs w:val="22"/>
                <w:lang w:eastAsia="en-US"/>
              </w:rPr>
              <w:t>.</w:t>
            </w:r>
          </w:p>
          <w:p w14:paraId="16C097EF" w14:textId="77777777" w:rsidR="00DF08C3" w:rsidRPr="00906D37" w:rsidRDefault="00DF08C3"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cs="Calibri"/>
                <w:sz w:val="22"/>
                <w:szCs w:val="22"/>
              </w:rPr>
              <w:t>PEACCTA1902</w:t>
            </w:r>
            <w:r w:rsidRPr="00906D37">
              <w:rPr>
                <w:rFonts w:ascii="Arial Narrow" w:eastAsia="Calibri" w:hAnsi="Arial Narrow" w:cs="Calibri"/>
                <w:sz w:val="22"/>
                <w:szCs w:val="22"/>
                <w:lang w:eastAsia="en-US"/>
              </w:rPr>
              <w:t>.</w:t>
            </w:r>
          </w:p>
          <w:p w14:paraId="75917B3F" w14:textId="77777777" w:rsidR="00DF08C3" w:rsidRPr="00906D37" w:rsidRDefault="00DF08C3"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r w:rsidR="00906D37" w:rsidRPr="00906D37" w14:paraId="781B4E16"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F82A0"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B22FB9C"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DDD86A3"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A8F8798"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el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7F51B7BE"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02F8F1"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PEACCTA1903</w:t>
            </w:r>
          </w:p>
        </w:tc>
        <w:tc>
          <w:tcPr>
            <w:tcW w:w="1746" w:type="dxa"/>
            <w:tcBorders>
              <w:top w:val="single" w:sz="4" w:space="0" w:color="auto"/>
              <w:left w:val="single" w:sz="4" w:space="0" w:color="auto"/>
              <w:bottom w:val="single" w:sz="4" w:space="0" w:color="auto"/>
              <w:right w:val="single" w:sz="4" w:space="0" w:color="auto"/>
            </w:tcBorders>
          </w:tcPr>
          <w:p w14:paraId="76153EBE"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2814EF58"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62EC13C"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AB7F277"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1983712"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4682F906"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9844E8"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¿La circulación en el área para el servicio de Taxis Urbanos están libres de obstáculos en un ancho constante mínimo de 1,20 m?</w:t>
            </w:r>
          </w:p>
        </w:tc>
      </w:tr>
      <w:tr w:rsidR="00906D37" w:rsidRPr="00906D37" w14:paraId="694A1ECC"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57858F9E"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9E397AF"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B3EF501" w14:textId="77777777" w:rsidR="00DF08C3" w:rsidRPr="00906D37" w:rsidRDefault="00DF08C3" w:rsidP="00476C26">
            <w:pPr>
              <w:pStyle w:val="Sinespaciado"/>
              <w:tabs>
                <w:tab w:val="left" w:pos="284"/>
              </w:tabs>
              <w:ind w:left="360"/>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PEACCTA1903: </w:t>
            </w:r>
            <w:r w:rsidRPr="00906D37">
              <w:rPr>
                <w:rFonts w:ascii="Arial Narrow" w:eastAsia="Times New Roman" w:hAnsi="Arial Narrow" w:cs="Times New Roman"/>
                <w:lang w:val="es-ES_tradnl" w:eastAsia="es-ES"/>
              </w:rPr>
              <w:t>La circulación en el área para el servicio de Taxis Urbanos debe estar libres de obstáculos en un ancho constante mínimo de 1,20 m.</w:t>
            </w:r>
          </w:p>
        </w:tc>
      </w:tr>
      <w:tr w:rsidR="00906D37" w:rsidRPr="00906D37" w14:paraId="1EDC6926"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B8C66A1"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4A0542"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16B8757E" w14:textId="77777777" w:rsidR="00DF08C3" w:rsidRPr="00906D37" w:rsidRDefault="00DF08C3" w:rsidP="00543CEC">
            <w:pPr>
              <w:numPr>
                <w:ilvl w:val="0"/>
                <w:numId w:val="33"/>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sz w:val="22"/>
                <w:szCs w:val="22"/>
              </w:rPr>
              <w:t>PEACCTA1903</w:t>
            </w:r>
            <w:r w:rsidRPr="00906D37">
              <w:rPr>
                <w:rFonts w:ascii="Arial Narrow" w:eastAsia="Calibri" w:hAnsi="Arial Narrow" w:cs="Calibri"/>
                <w:sz w:val="22"/>
                <w:szCs w:val="22"/>
                <w:lang w:eastAsia="en-US"/>
              </w:rPr>
              <w:t>.</w:t>
            </w:r>
          </w:p>
          <w:p w14:paraId="3D80254F" w14:textId="77777777" w:rsidR="00DF08C3" w:rsidRPr="00906D37" w:rsidRDefault="00DF08C3"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sz w:val="22"/>
                <w:szCs w:val="22"/>
              </w:rPr>
              <w:t>PEACCTA1903</w:t>
            </w:r>
            <w:r w:rsidRPr="00906D37">
              <w:rPr>
                <w:rFonts w:ascii="Arial Narrow" w:eastAsia="Calibri" w:hAnsi="Arial Narrow" w:cs="Calibri"/>
                <w:sz w:val="22"/>
                <w:szCs w:val="22"/>
                <w:lang w:eastAsia="en-US"/>
              </w:rPr>
              <w:t>.</w:t>
            </w:r>
          </w:p>
          <w:p w14:paraId="78242CED" w14:textId="77777777" w:rsidR="00DF08C3" w:rsidRPr="00906D37" w:rsidRDefault="00DF08C3" w:rsidP="00543CEC">
            <w:pPr>
              <w:numPr>
                <w:ilvl w:val="0"/>
                <w:numId w:val="33"/>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r w:rsidR="00906D37" w:rsidRPr="00906D37" w14:paraId="719EEA3A"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AA3C2"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B2911DB"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3EB002F"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88CB405"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Franjas de circulación Peatonal del recorrido entre la(s) puerta(s) de acceso al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48E314E2"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AA4FFB0"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PEACCTA1904</w:t>
            </w:r>
          </w:p>
        </w:tc>
        <w:tc>
          <w:tcPr>
            <w:tcW w:w="1746" w:type="dxa"/>
            <w:tcBorders>
              <w:top w:val="single" w:sz="4" w:space="0" w:color="auto"/>
              <w:left w:val="single" w:sz="4" w:space="0" w:color="auto"/>
              <w:bottom w:val="single" w:sz="4" w:space="0" w:color="auto"/>
              <w:right w:val="single" w:sz="4" w:space="0" w:color="auto"/>
            </w:tcBorders>
          </w:tcPr>
          <w:p w14:paraId="36F1D7C2" w14:textId="77777777" w:rsidR="00DF08C3" w:rsidRPr="00906D37" w:rsidRDefault="00DF08C3" w:rsidP="00476C26">
            <w:pPr>
              <w:spacing w:line="259" w:lineRule="auto"/>
              <w:jc w:val="both"/>
              <w:rPr>
                <w:rFonts w:ascii="Arial Narrow" w:hAnsi="Arial Narrow" w:cs="Arial"/>
                <w:sz w:val="22"/>
                <w:szCs w:val="22"/>
              </w:rPr>
            </w:pPr>
          </w:p>
          <w:p w14:paraId="76EEF8A0"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48C51972"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C6E060D"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9901F9F"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5972CE49"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609DBD"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A lo largo del recorrido entre la(s) puerta(s) de acceso al área para el servicio de Taxis Urbanos ¿los andenes peatonales que superan los 1.50 m de ancho, cuentan a lo largo de todo el recorrido con franjas de circulación, de conformidad con lo establecido en la NTC 5610?</w:t>
            </w:r>
          </w:p>
        </w:tc>
      </w:tr>
      <w:tr w:rsidR="00906D37" w:rsidRPr="00906D37" w14:paraId="6AF720BD"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1919E6F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1BD464E"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53ECBE5"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PEACTAE200: </w:t>
            </w:r>
            <w:r w:rsidRPr="00906D37">
              <w:rPr>
                <w:rFonts w:ascii="Arial Narrow" w:hAnsi="Arial Narrow"/>
                <w:sz w:val="22"/>
                <w:szCs w:val="22"/>
                <w:lang w:val="es-ES_tradnl"/>
              </w:rPr>
              <w:t>Las franjas de circulación deben corresponder con la función de la implementación de las losetas podo táctiles, losetas guía y loseta alerta.</w:t>
            </w:r>
          </w:p>
          <w:p w14:paraId="7520D473"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PEACTAE201: </w:t>
            </w:r>
            <w:r w:rsidRPr="00906D37">
              <w:rPr>
                <w:rFonts w:ascii="Arial Narrow" w:hAnsi="Arial Narrow"/>
                <w:sz w:val="22"/>
                <w:szCs w:val="22"/>
                <w:lang w:val="es-ES_tradnl"/>
              </w:rPr>
              <w:t>Las franjas de circulación deben tener una correcta disposición de las losetas en los cambios de dirección.</w:t>
            </w:r>
          </w:p>
          <w:p w14:paraId="07832BD4"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PEACTAE202: </w:t>
            </w:r>
            <w:r w:rsidRPr="00906D37">
              <w:rPr>
                <w:rFonts w:ascii="Arial Narrow" w:hAnsi="Arial Narrow"/>
                <w:sz w:val="22"/>
                <w:szCs w:val="22"/>
                <w:lang w:val="es-ES_tradnl"/>
              </w:rPr>
              <w:t>Las franjas de circulación deben tener continuidad.</w:t>
            </w:r>
          </w:p>
          <w:p w14:paraId="4E3514CB"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PEACTAE203: </w:t>
            </w:r>
            <w:r w:rsidRPr="00906D37">
              <w:rPr>
                <w:rFonts w:ascii="Arial Narrow" w:hAnsi="Arial Narrow"/>
                <w:sz w:val="22"/>
                <w:szCs w:val="22"/>
                <w:lang w:val="es-ES_tradnl"/>
              </w:rPr>
              <w:t>Las franjas de circulación deben tener color contrastante, respecto a su entorno.</w:t>
            </w:r>
          </w:p>
          <w:p w14:paraId="656B9319" w14:textId="77777777" w:rsidR="00DF08C3" w:rsidRPr="00906D37" w:rsidRDefault="00DF08C3" w:rsidP="00476C26">
            <w:pPr>
              <w:pStyle w:val="Sinespaciado"/>
              <w:tabs>
                <w:tab w:val="left" w:pos="360"/>
              </w:tabs>
              <w:ind w:left="360"/>
              <w:jc w:val="both"/>
              <w:rPr>
                <w:rFonts w:ascii="Arial Narrow" w:eastAsia="Times New Roman" w:hAnsi="Arial Narrow" w:cs="Times New Roman"/>
                <w:lang w:val="es-ES_tradnl" w:eastAsia="es-ES"/>
              </w:rPr>
            </w:pPr>
            <w:r w:rsidRPr="00906D37">
              <w:rPr>
                <w:rFonts w:ascii="Arial Narrow" w:eastAsia="Times New Roman" w:hAnsi="Arial Narrow" w:cs="Calibri"/>
                <w:b/>
                <w:bCs/>
                <w:lang w:val="es-ES" w:eastAsia="es-ES"/>
              </w:rPr>
              <w:t xml:space="preserve">PEACTAE204: </w:t>
            </w:r>
            <w:r w:rsidRPr="00906D37">
              <w:rPr>
                <w:rFonts w:ascii="Arial Narrow" w:eastAsia="Times New Roman" w:hAnsi="Arial Narrow" w:cs="Times New Roman"/>
                <w:lang w:val="es-ES_tradnl" w:eastAsia="es-ES"/>
              </w:rPr>
              <w:t>Las franjas de circulación deben complementarse con la implementación de franjas demarcadoras</w:t>
            </w:r>
          </w:p>
        </w:tc>
      </w:tr>
      <w:tr w:rsidR="00906D37" w:rsidRPr="00906D37" w14:paraId="07FEDC17"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5AFD9C3" w14:textId="77777777" w:rsidR="00380856" w:rsidRPr="00906D37" w:rsidRDefault="0038085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5EDF74" w14:textId="77777777" w:rsidR="00380856" w:rsidRPr="00906D37" w:rsidRDefault="00380856" w:rsidP="00380856">
            <w:pPr>
              <w:tabs>
                <w:tab w:val="left" w:pos="284"/>
              </w:tabs>
              <w:jc w:val="both"/>
              <w:rPr>
                <w:rFonts w:ascii="Arial Narrow" w:hAnsi="Arial Narrow"/>
                <w:sz w:val="22"/>
                <w:szCs w:val="22"/>
                <w:lang w:val="es-ES_tradnl"/>
              </w:rPr>
            </w:pPr>
            <w:r w:rsidRPr="00906D37">
              <w:rPr>
                <w:rFonts w:ascii="Arial Narrow" w:eastAsia="Calibri" w:hAnsi="Arial Narrow" w:cs="Arial"/>
                <w:b/>
                <w:sz w:val="22"/>
                <w:szCs w:val="22"/>
                <w:lang w:val="es-ES_tradnl" w:eastAsia="en-US"/>
              </w:rPr>
              <w:t>Rúbrica:</w:t>
            </w:r>
          </w:p>
          <w:p w14:paraId="0AAF1CD1" w14:textId="77777777" w:rsidR="00380856" w:rsidRPr="00906D37" w:rsidRDefault="00380856" w:rsidP="00543CEC">
            <w:pPr>
              <w:numPr>
                <w:ilvl w:val="0"/>
                <w:numId w:val="34"/>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PEACTAE200. PEACTAE201. PEACTAE202. PEACTAE203. y PEACTAE204.</w:t>
            </w:r>
          </w:p>
          <w:p w14:paraId="7AF12FD3" w14:textId="77777777" w:rsidR="00380856" w:rsidRPr="00906D37" w:rsidRDefault="00380856" w:rsidP="00543CEC">
            <w:pPr>
              <w:numPr>
                <w:ilvl w:val="0"/>
                <w:numId w:val="34"/>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PEACTAE200. pero no cumple con PEACTAE201. PEACTAE202. PEACTAE203. y PEACTAE204.</w:t>
            </w:r>
          </w:p>
          <w:p w14:paraId="11C4B0CF" w14:textId="77777777" w:rsidR="00380856" w:rsidRPr="00906D37" w:rsidRDefault="00380856" w:rsidP="00543CEC">
            <w:pPr>
              <w:numPr>
                <w:ilvl w:val="0"/>
                <w:numId w:val="34"/>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PARCIALMENTE: </w:t>
            </w:r>
            <w:r w:rsidRPr="00906D37">
              <w:rPr>
                <w:rFonts w:ascii="Arial Narrow" w:eastAsia="Calibri" w:hAnsi="Arial Narrow" w:cs="Calibri"/>
                <w:sz w:val="22"/>
                <w:szCs w:val="22"/>
                <w:lang w:eastAsia="en-US"/>
              </w:rPr>
              <w:t>Cuando cumple con PEACTAE200.  Y PEACTAE201. pero no cumple con PEACTAE202. PEACTAE203. y PEACTAE204.</w:t>
            </w:r>
          </w:p>
          <w:p w14:paraId="68FE89F1" w14:textId="41BFB21E" w:rsidR="00380856" w:rsidRPr="00906D37" w:rsidRDefault="00380856" w:rsidP="00543CEC">
            <w:pPr>
              <w:numPr>
                <w:ilvl w:val="0"/>
                <w:numId w:val="34"/>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NO EXISTE: C</w:t>
            </w:r>
            <w:r w:rsidRPr="00906D37">
              <w:rPr>
                <w:rFonts w:ascii="Arial Narrow" w:eastAsia="Calibri" w:hAnsi="Arial Narrow" w:cs="Calibri"/>
                <w:sz w:val="22"/>
                <w:szCs w:val="22"/>
                <w:lang w:eastAsia="en-US"/>
              </w:rPr>
              <w:t>uando no se tienen implementadas franjas de circulación.</w:t>
            </w:r>
            <w:r w:rsidRPr="00906D37">
              <w:rPr>
                <w:rFonts w:ascii="Arial Narrow" w:eastAsia="Calibri" w:hAnsi="Arial Narrow" w:cs="Calibri"/>
                <w:b/>
                <w:bCs/>
                <w:sz w:val="22"/>
                <w:szCs w:val="22"/>
                <w:lang w:eastAsia="en-US"/>
              </w:rPr>
              <w:t xml:space="preserve"> </w:t>
            </w:r>
          </w:p>
        </w:tc>
      </w:tr>
    </w:tbl>
    <w:p w14:paraId="68D43F4F" w14:textId="77777777" w:rsidR="00380856" w:rsidRPr="00906D37" w:rsidRDefault="00380856">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6AD98F52"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E034B" w14:textId="0689A038"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6E14323"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14DD751"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75C356D"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de bordes de los andenes en el área para el servicio de Taxis Urbanos.</w:t>
            </w:r>
          </w:p>
        </w:tc>
        <w:tc>
          <w:tcPr>
            <w:tcW w:w="2790" w:type="dxa"/>
            <w:tcBorders>
              <w:top w:val="single" w:sz="4" w:space="0" w:color="auto"/>
              <w:left w:val="single" w:sz="4" w:space="0" w:color="auto"/>
              <w:bottom w:val="single" w:sz="4" w:space="0" w:color="auto"/>
              <w:right w:val="single" w:sz="4" w:space="0" w:color="auto"/>
            </w:tcBorders>
          </w:tcPr>
          <w:p w14:paraId="677A5B28"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C07EF16"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PEACCTA1905</w:t>
            </w:r>
          </w:p>
        </w:tc>
        <w:tc>
          <w:tcPr>
            <w:tcW w:w="1746" w:type="dxa"/>
            <w:tcBorders>
              <w:top w:val="single" w:sz="4" w:space="0" w:color="auto"/>
              <w:left w:val="single" w:sz="4" w:space="0" w:color="auto"/>
              <w:bottom w:val="single" w:sz="4" w:space="0" w:color="auto"/>
              <w:right w:val="single" w:sz="4" w:space="0" w:color="auto"/>
            </w:tcBorders>
          </w:tcPr>
          <w:p w14:paraId="376C0BDD" w14:textId="77777777" w:rsidR="00DF08C3" w:rsidRPr="00906D37" w:rsidRDefault="00DF08C3" w:rsidP="00476C26">
            <w:pPr>
              <w:spacing w:line="259" w:lineRule="auto"/>
              <w:jc w:val="both"/>
              <w:rPr>
                <w:rFonts w:ascii="Arial Narrow" w:hAnsi="Arial Narrow" w:cs="Arial"/>
                <w:sz w:val="22"/>
                <w:szCs w:val="22"/>
              </w:rPr>
            </w:pPr>
          </w:p>
          <w:p w14:paraId="470FF434"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A183D57"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EF61344"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8A2E45A"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024A207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CB0C47"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Arial"/>
                <w:lang w:val="es-ES_tradnl" w:eastAsia="es-ES"/>
              </w:rPr>
              <w:t>¿Los bordes de los andenes de las plataformas están señalizados en el piso con una franja de color diferenciada con respecto del resto del pavimento?</w:t>
            </w:r>
          </w:p>
        </w:tc>
      </w:tr>
      <w:tr w:rsidR="00906D37" w:rsidRPr="00906D37" w14:paraId="43C0F62D"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5C1F121B"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06859A"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28403F16" w14:textId="77777777" w:rsidR="00DF08C3" w:rsidRPr="00906D37" w:rsidRDefault="00DF08C3" w:rsidP="00476C26">
            <w:pPr>
              <w:pStyle w:val="Sinespaciado"/>
              <w:tabs>
                <w:tab w:val="left" w:pos="284"/>
              </w:tabs>
              <w:ind w:left="28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 w:eastAsia="es-ES"/>
              </w:rPr>
              <w:t xml:space="preserve">PEACCTA1905: </w:t>
            </w:r>
            <w:r w:rsidRPr="00906D37">
              <w:rPr>
                <w:rFonts w:ascii="Arial Narrow" w:eastAsia="Times New Roman" w:hAnsi="Arial Narrow" w:cs="Times New Roman"/>
                <w:lang w:val="es-ES_tradnl" w:eastAsia="es-ES"/>
              </w:rPr>
              <w:t>Los bordes de los andenes de las plataformas deben estar señalizados en el piso con una franja de color diferenciada con respecto del resto del pavimento.</w:t>
            </w:r>
          </w:p>
        </w:tc>
      </w:tr>
      <w:tr w:rsidR="00906D37" w:rsidRPr="00906D37" w14:paraId="3C540E96"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CB0E540"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957BE57"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062DCD46" w14:textId="77777777" w:rsidR="00DF08C3" w:rsidRPr="00906D37" w:rsidRDefault="00DF08C3" w:rsidP="00543CEC">
            <w:pPr>
              <w:numPr>
                <w:ilvl w:val="0"/>
                <w:numId w:val="35"/>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sz w:val="22"/>
                <w:szCs w:val="22"/>
              </w:rPr>
              <w:t>PEACCTA1905</w:t>
            </w:r>
            <w:r w:rsidRPr="00906D37">
              <w:rPr>
                <w:rFonts w:ascii="Arial Narrow" w:eastAsia="Calibri" w:hAnsi="Arial Narrow" w:cs="Calibri"/>
                <w:sz w:val="22"/>
                <w:szCs w:val="22"/>
                <w:lang w:eastAsia="en-US"/>
              </w:rPr>
              <w:t>.</w:t>
            </w:r>
          </w:p>
          <w:p w14:paraId="2628BCB7" w14:textId="77777777" w:rsidR="00DF08C3" w:rsidRPr="00906D37" w:rsidRDefault="00DF08C3" w:rsidP="00543CEC">
            <w:pPr>
              <w:numPr>
                <w:ilvl w:val="0"/>
                <w:numId w:val="35"/>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 xml:space="preserve">Cuando no cumple con </w:t>
            </w:r>
            <w:r w:rsidRPr="00906D37">
              <w:rPr>
                <w:rFonts w:ascii="Arial Narrow" w:hAnsi="Arial Narrow"/>
                <w:sz w:val="22"/>
                <w:szCs w:val="22"/>
              </w:rPr>
              <w:t>PEACCTA1905</w:t>
            </w:r>
            <w:r w:rsidRPr="00906D37">
              <w:rPr>
                <w:rFonts w:ascii="Arial Narrow" w:eastAsia="Calibri" w:hAnsi="Arial Narrow" w:cs="Calibri"/>
                <w:sz w:val="22"/>
                <w:szCs w:val="22"/>
                <w:lang w:eastAsia="en-US"/>
              </w:rPr>
              <w:t>.</w:t>
            </w:r>
          </w:p>
          <w:p w14:paraId="03DC7A7F" w14:textId="77777777" w:rsidR="00DF08C3" w:rsidRPr="00906D37" w:rsidRDefault="00DF08C3" w:rsidP="00543CEC">
            <w:pPr>
              <w:numPr>
                <w:ilvl w:val="0"/>
                <w:numId w:val="34"/>
              </w:numPr>
              <w:contextualSpacing/>
              <w:jc w:val="both"/>
              <w:rPr>
                <w:rFonts w:ascii="Arial Narrow" w:hAnsi="Arial Narrow"/>
                <w:sz w:val="22"/>
                <w:szCs w:val="22"/>
                <w:lang w:val="es-CO"/>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tc>
      </w:tr>
    </w:tbl>
    <w:p w14:paraId="0D8DE1B5" w14:textId="51D3B6FA" w:rsidR="00E52DAC" w:rsidRPr="00906D37" w:rsidRDefault="00E52DAC">
      <w:pPr>
        <w:rPr>
          <w:rFonts w:ascii="Arial Narrow" w:hAnsi="Arial Narrow"/>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8A01512"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49686BA" w14:textId="25A0313E" w:rsidR="00DF08C3" w:rsidRPr="00906D37" w:rsidRDefault="00DF08C3" w:rsidP="00476C26">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Áreas Administrativas</w:t>
            </w:r>
            <w:r w:rsidR="004261EA" w:rsidRPr="00906D37">
              <w:rPr>
                <w:rFonts w:ascii="Arial Narrow" w:hAnsi="Arial Narrow"/>
                <w:sz w:val="22"/>
                <w:szCs w:val="22"/>
                <w:vertAlign w:val="superscript"/>
                <w:lang w:val="es-CO"/>
              </w:rPr>
              <w:t xml:space="preserve"> </w:t>
            </w:r>
            <w:r w:rsidR="004261EA" w:rsidRPr="00906D37">
              <w:rPr>
                <w:rFonts w:ascii="Arial Narrow" w:hAnsi="Arial Narrow" w:cs="Arial"/>
                <w:b/>
                <w:bCs/>
                <w:sz w:val="22"/>
                <w:szCs w:val="22"/>
                <w:vertAlign w:val="superscript"/>
                <w:lang w:val="es-CO"/>
              </w:rPr>
              <w:footnoteReference w:id="61"/>
            </w:r>
            <w:r w:rsidR="004261EA" w:rsidRPr="00906D37">
              <w:rPr>
                <w:rFonts w:ascii="Arial Narrow" w:hAnsi="Arial Narrow" w:cs="Arial"/>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BB3A73"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2BE4669" w14:textId="77777777" w:rsidR="00DF08C3" w:rsidRPr="00906D37" w:rsidRDefault="00DF08C3"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44E6D347" w14:textId="77777777" w:rsidTr="005E0D1F">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DB21BF1" w14:textId="48701CDA" w:rsidR="00380856" w:rsidRPr="00906D37" w:rsidRDefault="006B0375" w:rsidP="00476C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5D159DC0"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50EBB"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A2308CD"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F7B3127"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151C391"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las áreas administrativas</w:t>
            </w:r>
          </w:p>
        </w:tc>
        <w:tc>
          <w:tcPr>
            <w:tcW w:w="2790" w:type="dxa"/>
            <w:tcBorders>
              <w:top w:val="single" w:sz="4" w:space="0" w:color="auto"/>
              <w:left w:val="single" w:sz="4" w:space="0" w:color="auto"/>
              <w:bottom w:val="single" w:sz="4" w:space="0" w:color="auto"/>
              <w:right w:val="single" w:sz="4" w:space="0" w:color="auto"/>
            </w:tcBorders>
          </w:tcPr>
          <w:p w14:paraId="58C84BF8"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7174F13"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PEACCTA2001</w:t>
            </w:r>
          </w:p>
        </w:tc>
        <w:tc>
          <w:tcPr>
            <w:tcW w:w="1746" w:type="dxa"/>
            <w:tcBorders>
              <w:top w:val="single" w:sz="4" w:space="0" w:color="auto"/>
              <w:left w:val="single" w:sz="4" w:space="0" w:color="auto"/>
              <w:bottom w:val="single" w:sz="4" w:space="0" w:color="auto"/>
              <w:right w:val="single" w:sz="4" w:space="0" w:color="auto"/>
            </w:tcBorders>
          </w:tcPr>
          <w:p w14:paraId="7441478B"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7628FD1"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B34033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456B4678"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404D35F"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74196A8C"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1984B5"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circulación de las áreas administrativas tienen un ancho mínimo libre de obstáculos de 1,20 m?</w:t>
            </w:r>
          </w:p>
        </w:tc>
      </w:tr>
      <w:tr w:rsidR="00906D37" w:rsidRPr="00906D37" w14:paraId="130BFCA5"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482D9F28"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3F8B7D"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5D6F89A" w14:textId="77777777" w:rsidR="00DF08C3" w:rsidRPr="00906D37" w:rsidRDefault="00DF08C3" w:rsidP="00476C26">
            <w:pPr>
              <w:ind w:left="284"/>
              <w:jc w:val="both"/>
              <w:rPr>
                <w:rFonts w:ascii="Arial Narrow" w:hAnsi="Arial Narrow" w:cs="Calibri"/>
                <w:b/>
                <w:bCs/>
                <w:sz w:val="22"/>
                <w:szCs w:val="22"/>
              </w:rPr>
            </w:pPr>
            <w:r w:rsidRPr="00906D37">
              <w:rPr>
                <w:rFonts w:ascii="Arial Narrow" w:hAnsi="Arial Narrow" w:cs="Calibri"/>
                <w:b/>
                <w:bCs/>
                <w:sz w:val="22"/>
                <w:szCs w:val="22"/>
              </w:rPr>
              <w:t xml:space="preserve">PEACCTA2001: </w:t>
            </w:r>
            <w:r w:rsidRPr="00906D37">
              <w:rPr>
                <w:rFonts w:ascii="Arial Narrow" w:hAnsi="Arial Narrow"/>
                <w:sz w:val="22"/>
                <w:szCs w:val="22"/>
                <w:lang w:val="es-ES_tradnl"/>
              </w:rPr>
              <w:t>La circulación de las áreas administrativas debe estar libres de obstáculos en un ancho constante mínimo de 1,20 m.</w:t>
            </w:r>
          </w:p>
        </w:tc>
      </w:tr>
      <w:tr w:rsidR="00906D37" w:rsidRPr="00906D37" w14:paraId="4A9F0980"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DE81178"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AF30607" w14:textId="77777777" w:rsidR="00DF08C3" w:rsidRPr="00906D37" w:rsidRDefault="00DF08C3" w:rsidP="00476C26">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383B27CA" w14:textId="77777777" w:rsidR="00DF08C3" w:rsidRPr="00906D37" w:rsidRDefault="00DF08C3" w:rsidP="00543CEC">
            <w:pPr>
              <w:numPr>
                <w:ilvl w:val="0"/>
                <w:numId w:val="35"/>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 xml:space="preserve">Cuando cumple con </w:t>
            </w:r>
            <w:r w:rsidRPr="00906D37">
              <w:rPr>
                <w:rFonts w:ascii="Arial Narrow" w:hAnsi="Arial Narrow" w:cs="Calibri"/>
                <w:sz w:val="22"/>
                <w:szCs w:val="22"/>
              </w:rPr>
              <w:t>PEACCTA2001</w:t>
            </w:r>
            <w:r w:rsidRPr="00906D37">
              <w:rPr>
                <w:rFonts w:ascii="Arial Narrow" w:eastAsia="Calibri" w:hAnsi="Arial Narrow" w:cs="Calibri"/>
                <w:sz w:val="22"/>
                <w:szCs w:val="22"/>
                <w:lang w:eastAsia="en-US"/>
              </w:rPr>
              <w:t>.</w:t>
            </w:r>
          </w:p>
          <w:p w14:paraId="507243C7" w14:textId="77777777" w:rsidR="00DF08C3" w:rsidRPr="00906D37" w:rsidRDefault="00DF08C3" w:rsidP="00543CEC">
            <w:pPr>
              <w:numPr>
                <w:ilvl w:val="0"/>
                <w:numId w:val="35"/>
              </w:num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no cumple con PEACCTA2001.</w:t>
            </w:r>
          </w:p>
        </w:tc>
      </w:tr>
      <w:tr w:rsidR="00906D37" w:rsidRPr="00906D37" w14:paraId="4B177C80"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C5608"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FBD4546"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E0B040B"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F100DE5"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áreas administrativas.</w:t>
            </w:r>
          </w:p>
        </w:tc>
        <w:tc>
          <w:tcPr>
            <w:tcW w:w="2790" w:type="dxa"/>
            <w:tcBorders>
              <w:top w:val="single" w:sz="4" w:space="0" w:color="auto"/>
              <w:left w:val="single" w:sz="4" w:space="0" w:color="auto"/>
              <w:bottom w:val="single" w:sz="4" w:space="0" w:color="auto"/>
              <w:right w:val="single" w:sz="4" w:space="0" w:color="auto"/>
            </w:tcBorders>
          </w:tcPr>
          <w:p w14:paraId="05F1EA67"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CBA2D96"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PEACCTA2002</w:t>
            </w:r>
          </w:p>
        </w:tc>
        <w:tc>
          <w:tcPr>
            <w:tcW w:w="1746" w:type="dxa"/>
            <w:tcBorders>
              <w:top w:val="single" w:sz="4" w:space="0" w:color="auto"/>
              <w:left w:val="single" w:sz="4" w:space="0" w:color="auto"/>
              <w:bottom w:val="single" w:sz="4" w:space="0" w:color="auto"/>
              <w:right w:val="single" w:sz="4" w:space="0" w:color="auto"/>
            </w:tcBorders>
          </w:tcPr>
          <w:p w14:paraId="7D73A7DC"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58FB90FE"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5F633AB"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11290755"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F5E53A3"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37A714BB"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D311CB"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señales de las áreas administrativas cumplen con los requisitos establecidos en el presente documento (NTC 4144)?</w:t>
            </w:r>
          </w:p>
        </w:tc>
      </w:tr>
      <w:tr w:rsidR="00906D37" w:rsidRPr="00906D37" w14:paraId="3473EB5E"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60BB8B93"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E66DE2" w14:textId="77777777" w:rsidR="00DF08C3" w:rsidRPr="00906D37" w:rsidRDefault="00DF08C3" w:rsidP="00476C26">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41224A8"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PEACTAE205: </w:t>
            </w:r>
            <w:r w:rsidRPr="00906D37">
              <w:rPr>
                <w:rFonts w:ascii="Arial Narrow" w:hAnsi="Arial Narrow"/>
                <w:sz w:val="22"/>
                <w:szCs w:val="22"/>
                <w:lang w:val="es-ES_tradnl"/>
              </w:rPr>
              <w:t>La infraestructura debe tener implementadas señales táctiles de percepción manual.</w:t>
            </w:r>
          </w:p>
          <w:p w14:paraId="07152BA8"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PEACTAE206: </w:t>
            </w:r>
            <w:r w:rsidRPr="00906D37">
              <w:rPr>
                <w:rFonts w:ascii="Arial Narrow" w:hAnsi="Arial Narrow"/>
                <w:sz w:val="22"/>
                <w:szCs w:val="22"/>
                <w:lang w:val="es-ES_tradnl"/>
              </w:rPr>
              <w:t>Las señales táctiles deben estar realizadas en relieve suficientemente contrastado, no lacerante y de dimensiones abarcables por los dedos.</w:t>
            </w:r>
          </w:p>
          <w:p w14:paraId="523891B7"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PEACTAE207: </w:t>
            </w:r>
            <w:r w:rsidRPr="00906D37">
              <w:rPr>
                <w:rFonts w:ascii="Arial Narrow" w:hAnsi="Arial Narrow"/>
                <w:sz w:val="22"/>
                <w:szCs w:val="22"/>
                <w:lang w:val="es-ES_tradnl"/>
              </w:rPr>
              <w:t>Las señales táctiles deben estar ubicadas en alturas comprendidas entre 0.70 m y 1.20 m.</w:t>
            </w:r>
          </w:p>
          <w:p w14:paraId="5F3AF078"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PEACTAE208: </w:t>
            </w:r>
            <w:r w:rsidRPr="00906D37">
              <w:rPr>
                <w:rFonts w:ascii="Arial Narrow" w:hAnsi="Arial Narrow"/>
                <w:sz w:val="22"/>
                <w:szCs w:val="22"/>
                <w:lang w:val="es-ES_tradnl"/>
              </w:rPr>
              <w:t>La infraestructura debe tener implementadas señales visuales y audibles.</w:t>
            </w:r>
          </w:p>
          <w:p w14:paraId="7328275F"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PEACTAE209: </w:t>
            </w:r>
            <w:r w:rsidRPr="00906D37">
              <w:rPr>
                <w:rFonts w:ascii="Arial Narrow" w:hAnsi="Arial Narrow"/>
                <w:sz w:val="22"/>
                <w:szCs w:val="22"/>
                <w:lang w:val="es-ES_tradnl"/>
              </w:rPr>
              <w:t>Las señales visuales se deben destacar por su contraste.</w:t>
            </w:r>
          </w:p>
          <w:p w14:paraId="667B6A69"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PEACTAE210: </w:t>
            </w:r>
            <w:r w:rsidRPr="00906D37">
              <w:rPr>
                <w:rFonts w:ascii="Arial Narrow" w:hAnsi="Arial Narrow"/>
                <w:sz w:val="22"/>
                <w:szCs w:val="22"/>
                <w:lang w:val="es-ES_tradnl"/>
              </w:rPr>
              <w:t>Las señales visuales deben estar ubicadas en alturas comprendidas entre 1.40 m y 1.70 m.</w:t>
            </w:r>
          </w:p>
          <w:p w14:paraId="27AE2493"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PEACTAE211: </w:t>
            </w:r>
            <w:r w:rsidRPr="00906D37">
              <w:rPr>
                <w:rFonts w:ascii="Arial Narrow" w:hAnsi="Arial Narrow"/>
                <w:sz w:val="22"/>
                <w:szCs w:val="22"/>
                <w:lang w:val="es-ES_tradnl"/>
              </w:rPr>
              <w:t>Las letras de las señales visuales dentro de la edificación deben tener dimensiones superiores a 1,5 cm.</w:t>
            </w:r>
          </w:p>
          <w:p w14:paraId="5EBDDA7E" w14:textId="77777777" w:rsidR="00DF08C3" w:rsidRPr="00906D37" w:rsidRDefault="00DF08C3" w:rsidP="00476C26">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PEACTAE212: </w:t>
            </w:r>
            <w:r w:rsidRPr="00906D37">
              <w:rPr>
                <w:rFonts w:ascii="Arial Narrow" w:hAnsi="Arial Narrow"/>
                <w:sz w:val="22"/>
                <w:szCs w:val="22"/>
                <w:lang w:val="es-ES_tradnl"/>
              </w:rPr>
              <w:t>Los emisores de señales visuales y audibles que se coloquen suspendidos deben estar a una altura superior a 210 cm.</w:t>
            </w:r>
          </w:p>
        </w:tc>
      </w:tr>
      <w:tr w:rsidR="00906D37" w:rsidRPr="00906D37" w14:paraId="156FDAAB"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E193596" w14:textId="77777777" w:rsidR="00223097" w:rsidRPr="00906D37" w:rsidRDefault="0022309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7B56BA" w14:textId="77777777" w:rsidR="00223097" w:rsidRPr="00906D37" w:rsidRDefault="00223097" w:rsidP="00223097">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17BB22CC" w14:textId="77777777" w:rsidR="00223097" w:rsidRPr="00906D37" w:rsidRDefault="00223097" w:rsidP="00543CEC">
            <w:pPr>
              <w:pStyle w:val="Sinespaciado"/>
              <w:numPr>
                <w:ilvl w:val="0"/>
                <w:numId w:val="35"/>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SI CUMPLE: </w:t>
            </w:r>
            <w:r w:rsidRPr="00906D37">
              <w:rPr>
                <w:rFonts w:ascii="Arial Narrow" w:hAnsi="Arial Narrow" w:cstheme="minorHAnsi"/>
                <w:lang w:val="es-ES"/>
              </w:rPr>
              <w:t xml:space="preserve">Cuando cumple con </w:t>
            </w:r>
            <w:r w:rsidRPr="00906D37">
              <w:rPr>
                <w:rFonts w:ascii="Arial Narrow" w:hAnsi="Arial Narrow" w:cs="Calibri"/>
                <w:lang w:val="es-ES"/>
              </w:rPr>
              <w:t>PEACTAE205</w:t>
            </w:r>
            <w:r w:rsidRPr="00906D37">
              <w:rPr>
                <w:rFonts w:ascii="Arial Narrow" w:hAnsi="Arial Narrow" w:cstheme="minorHAnsi"/>
                <w:lang w:val="es-ES"/>
              </w:rPr>
              <w:t xml:space="preserve">. </w:t>
            </w:r>
            <w:r w:rsidRPr="00906D37">
              <w:rPr>
                <w:rFonts w:ascii="Arial Narrow" w:hAnsi="Arial Narrow" w:cs="Calibri"/>
                <w:lang w:val="es-ES"/>
              </w:rPr>
              <w:t>PEACTAE206</w:t>
            </w:r>
            <w:r w:rsidRPr="00906D37">
              <w:rPr>
                <w:rFonts w:ascii="Arial Narrow" w:hAnsi="Arial Narrow" w:cstheme="minorHAnsi"/>
                <w:lang w:val="es-ES"/>
              </w:rPr>
              <w:t xml:space="preserve">. </w:t>
            </w:r>
            <w:r w:rsidRPr="00906D37">
              <w:rPr>
                <w:rFonts w:ascii="Arial Narrow" w:hAnsi="Arial Narrow" w:cs="Calibri"/>
                <w:lang w:val="es-ES"/>
              </w:rPr>
              <w:t>PEACTAE207</w:t>
            </w:r>
            <w:r w:rsidRPr="00906D37">
              <w:rPr>
                <w:rFonts w:ascii="Arial Narrow" w:hAnsi="Arial Narrow" w:cstheme="minorHAnsi"/>
                <w:lang w:val="es-ES"/>
              </w:rPr>
              <w:t xml:space="preserve">. </w:t>
            </w:r>
            <w:r w:rsidRPr="00906D37">
              <w:rPr>
                <w:rFonts w:ascii="Arial Narrow" w:hAnsi="Arial Narrow" w:cs="Calibri"/>
                <w:lang w:val="es-ES"/>
              </w:rPr>
              <w:t>PEACTAE208</w:t>
            </w:r>
            <w:r w:rsidRPr="00906D37">
              <w:rPr>
                <w:rFonts w:ascii="Arial Narrow" w:hAnsi="Arial Narrow" w:cstheme="minorHAnsi"/>
                <w:lang w:val="es-ES"/>
              </w:rPr>
              <w:t xml:space="preserve">. </w:t>
            </w:r>
            <w:r w:rsidRPr="00906D37">
              <w:rPr>
                <w:rFonts w:ascii="Arial Narrow" w:hAnsi="Arial Narrow" w:cs="Calibri"/>
                <w:lang w:val="es-ES"/>
              </w:rPr>
              <w:t>PEACTAE209</w:t>
            </w:r>
            <w:r w:rsidRPr="00906D37">
              <w:rPr>
                <w:rFonts w:ascii="Arial Narrow" w:hAnsi="Arial Narrow" w:cstheme="minorHAnsi"/>
                <w:lang w:val="es-ES"/>
              </w:rPr>
              <w:t xml:space="preserve">. </w:t>
            </w:r>
            <w:r w:rsidRPr="00906D37">
              <w:rPr>
                <w:rFonts w:ascii="Arial Narrow" w:hAnsi="Arial Narrow" w:cs="Calibri"/>
                <w:lang w:val="es-ES"/>
              </w:rPr>
              <w:t>PEACTAE210</w:t>
            </w:r>
            <w:r w:rsidRPr="00906D37">
              <w:rPr>
                <w:rFonts w:ascii="Arial Narrow" w:hAnsi="Arial Narrow" w:cstheme="minorHAnsi"/>
                <w:lang w:val="es-ES"/>
              </w:rPr>
              <w:t xml:space="preserve">. </w:t>
            </w:r>
            <w:r w:rsidRPr="00906D37">
              <w:rPr>
                <w:rFonts w:ascii="Arial Narrow" w:hAnsi="Arial Narrow" w:cs="Calibri"/>
                <w:lang w:val="es-ES"/>
              </w:rPr>
              <w:t>PEACTAE211</w:t>
            </w:r>
            <w:r w:rsidRPr="00906D37">
              <w:rPr>
                <w:rFonts w:ascii="Arial Narrow" w:hAnsi="Arial Narrow" w:cstheme="minorHAnsi"/>
                <w:lang w:val="es-ES"/>
              </w:rPr>
              <w:t xml:space="preserve">. y </w:t>
            </w:r>
            <w:r w:rsidRPr="00906D37">
              <w:rPr>
                <w:rFonts w:ascii="Arial Narrow" w:hAnsi="Arial Narrow" w:cs="Calibri"/>
                <w:lang w:val="es-ES"/>
              </w:rPr>
              <w:t>PEACTAE212</w:t>
            </w:r>
            <w:r w:rsidRPr="00906D37">
              <w:rPr>
                <w:rFonts w:ascii="Arial Narrow" w:hAnsi="Arial Narrow" w:cstheme="minorHAnsi"/>
                <w:lang w:val="es-ES"/>
              </w:rPr>
              <w:t>.</w:t>
            </w:r>
          </w:p>
          <w:p w14:paraId="01329E17" w14:textId="77777777" w:rsidR="00223097" w:rsidRPr="00906D37" w:rsidRDefault="00223097" w:rsidP="00543CEC">
            <w:pPr>
              <w:pStyle w:val="Sinespaciado"/>
              <w:numPr>
                <w:ilvl w:val="0"/>
                <w:numId w:val="35"/>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NO CUMPLE: </w:t>
            </w:r>
            <w:r w:rsidRPr="00906D37">
              <w:rPr>
                <w:rFonts w:ascii="Arial Narrow" w:hAnsi="Arial Narrow" w:cstheme="minorHAnsi"/>
                <w:lang w:val="es-ES"/>
              </w:rPr>
              <w:t xml:space="preserve">Cuando cumple con </w:t>
            </w:r>
            <w:r w:rsidRPr="00906D37">
              <w:rPr>
                <w:rFonts w:ascii="Arial Narrow" w:hAnsi="Arial Narrow" w:cs="Calibri"/>
                <w:lang w:val="es-ES"/>
              </w:rPr>
              <w:t>PEACTAE205</w:t>
            </w:r>
            <w:r w:rsidRPr="00906D37">
              <w:rPr>
                <w:rFonts w:ascii="Arial Narrow" w:hAnsi="Arial Narrow" w:cstheme="minorHAnsi"/>
                <w:lang w:val="es-ES"/>
              </w:rPr>
              <w:t xml:space="preserve">. y </w:t>
            </w:r>
            <w:r w:rsidRPr="00906D37">
              <w:rPr>
                <w:rFonts w:ascii="Arial Narrow" w:hAnsi="Arial Narrow" w:cs="Calibri"/>
                <w:lang w:val="es-ES"/>
              </w:rPr>
              <w:t>PEACTAE208</w:t>
            </w:r>
            <w:r w:rsidRPr="00906D37">
              <w:rPr>
                <w:rFonts w:ascii="Arial Narrow" w:hAnsi="Arial Narrow" w:cstheme="minorHAnsi"/>
                <w:lang w:val="es-ES"/>
              </w:rPr>
              <w:t xml:space="preserve">. pero no cumple con </w:t>
            </w:r>
            <w:r w:rsidRPr="00906D37">
              <w:rPr>
                <w:rFonts w:ascii="Arial Narrow" w:hAnsi="Arial Narrow" w:cs="Calibri"/>
                <w:lang w:val="es-ES"/>
              </w:rPr>
              <w:t>PEACTAE206</w:t>
            </w:r>
            <w:r w:rsidRPr="00906D37">
              <w:rPr>
                <w:rFonts w:ascii="Arial Narrow" w:hAnsi="Arial Narrow" w:cstheme="minorHAnsi"/>
                <w:lang w:val="es-ES"/>
              </w:rPr>
              <w:t xml:space="preserve">. </w:t>
            </w:r>
            <w:r w:rsidRPr="00906D37">
              <w:rPr>
                <w:rFonts w:ascii="Arial Narrow" w:hAnsi="Arial Narrow" w:cs="Calibri"/>
                <w:lang w:val="es-ES"/>
              </w:rPr>
              <w:t>PEACTAE207</w:t>
            </w:r>
            <w:r w:rsidRPr="00906D37">
              <w:rPr>
                <w:rFonts w:ascii="Arial Narrow" w:hAnsi="Arial Narrow" w:cstheme="minorHAnsi"/>
                <w:lang w:val="es-ES"/>
              </w:rPr>
              <w:t xml:space="preserve">. </w:t>
            </w:r>
            <w:r w:rsidRPr="00906D37">
              <w:rPr>
                <w:rFonts w:ascii="Arial Narrow" w:hAnsi="Arial Narrow" w:cs="Calibri"/>
                <w:lang w:val="es-ES"/>
              </w:rPr>
              <w:t>PEACTAE209</w:t>
            </w:r>
            <w:r w:rsidRPr="00906D37">
              <w:rPr>
                <w:rFonts w:ascii="Arial Narrow" w:hAnsi="Arial Narrow" w:cstheme="minorHAnsi"/>
                <w:lang w:val="es-ES"/>
              </w:rPr>
              <w:t xml:space="preserve">. </w:t>
            </w:r>
            <w:r w:rsidRPr="00906D37">
              <w:rPr>
                <w:rFonts w:ascii="Arial Narrow" w:hAnsi="Arial Narrow" w:cs="Calibri"/>
                <w:lang w:val="es-ES"/>
              </w:rPr>
              <w:t>PEACTAE210</w:t>
            </w:r>
            <w:r w:rsidRPr="00906D37">
              <w:rPr>
                <w:rFonts w:ascii="Arial Narrow" w:hAnsi="Arial Narrow" w:cstheme="minorHAnsi"/>
                <w:lang w:val="es-ES"/>
              </w:rPr>
              <w:t xml:space="preserve">. </w:t>
            </w:r>
            <w:r w:rsidRPr="00906D37">
              <w:rPr>
                <w:rFonts w:ascii="Arial Narrow" w:hAnsi="Arial Narrow" w:cs="Calibri"/>
                <w:lang w:val="es-ES"/>
              </w:rPr>
              <w:t>PEACTAE211</w:t>
            </w:r>
            <w:r w:rsidRPr="00906D37">
              <w:rPr>
                <w:rFonts w:ascii="Arial Narrow" w:hAnsi="Arial Narrow" w:cstheme="minorHAnsi"/>
                <w:lang w:val="es-ES"/>
              </w:rPr>
              <w:t xml:space="preserve">. y </w:t>
            </w:r>
            <w:r w:rsidRPr="00906D37">
              <w:rPr>
                <w:rFonts w:ascii="Arial Narrow" w:hAnsi="Arial Narrow" w:cs="Calibri"/>
                <w:lang w:val="es-ES"/>
              </w:rPr>
              <w:t>PEACTAE212</w:t>
            </w:r>
          </w:p>
          <w:p w14:paraId="0DE791C1" w14:textId="77777777" w:rsidR="00223097" w:rsidRPr="00906D37" w:rsidRDefault="00223097" w:rsidP="00543CEC">
            <w:pPr>
              <w:pStyle w:val="Sinespaciado"/>
              <w:numPr>
                <w:ilvl w:val="0"/>
                <w:numId w:val="35"/>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PARCIALMENTE: </w:t>
            </w:r>
            <w:r w:rsidRPr="00906D37">
              <w:rPr>
                <w:rFonts w:ascii="Arial Narrow" w:hAnsi="Arial Narrow" w:cstheme="minorHAnsi"/>
                <w:lang w:val="es-ES"/>
              </w:rPr>
              <w:t xml:space="preserve">Cuando cumple con </w:t>
            </w:r>
            <w:r w:rsidRPr="00906D37">
              <w:rPr>
                <w:rFonts w:ascii="Arial Narrow" w:hAnsi="Arial Narrow" w:cs="Calibri"/>
                <w:lang w:val="es-ES"/>
              </w:rPr>
              <w:t>PEACTAE205</w:t>
            </w:r>
            <w:r w:rsidRPr="00906D37">
              <w:rPr>
                <w:rFonts w:ascii="Arial Narrow" w:hAnsi="Arial Narrow" w:cstheme="minorHAnsi"/>
                <w:lang w:val="es-ES"/>
              </w:rPr>
              <w:t xml:space="preserve">. y </w:t>
            </w:r>
            <w:r w:rsidRPr="00906D37">
              <w:rPr>
                <w:rFonts w:ascii="Arial Narrow" w:hAnsi="Arial Narrow" w:cs="Calibri"/>
                <w:lang w:val="es-ES"/>
              </w:rPr>
              <w:t>PEACTAE208</w:t>
            </w:r>
            <w:r w:rsidRPr="00906D37">
              <w:rPr>
                <w:rFonts w:ascii="Arial Narrow" w:hAnsi="Arial Narrow" w:cstheme="minorHAnsi"/>
                <w:lang w:val="es-ES"/>
              </w:rPr>
              <w:t xml:space="preserve">. pero no cumple con alguno(s) de </w:t>
            </w:r>
            <w:r w:rsidRPr="00906D37">
              <w:rPr>
                <w:rFonts w:ascii="Arial Narrow" w:hAnsi="Arial Narrow" w:cs="Calibri"/>
                <w:lang w:val="es-ES"/>
              </w:rPr>
              <w:t>PEACTAE206</w:t>
            </w:r>
            <w:r w:rsidRPr="00906D37">
              <w:rPr>
                <w:rFonts w:ascii="Arial Narrow" w:hAnsi="Arial Narrow" w:cstheme="minorHAnsi"/>
                <w:lang w:val="es-ES"/>
              </w:rPr>
              <w:t xml:space="preserve">. </w:t>
            </w:r>
            <w:r w:rsidRPr="00906D37">
              <w:rPr>
                <w:rFonts w:ascii="Arial Narrow" w:hAnsi="Arial Narrow" w:cs="Calibri"/>
                <w:lang w:val="es-ES"/>
              </w:rPr>
              <w:t>PEACTAE207</w:t>
            </w:r>
            <w:r w:rsidRPr="00906D37">
              <w:rPr>
                <w:rFonts w:ascii="Arial Narrow" w:hAnsi="Arial Narrow" w:cstheme="minorHAnsi"/>
                <w:lang w:val="es-ES"/>
              </w:rPr>
              <w:t xml:space="preserve">. </w:t>
            </w:r>
            <w:r w:rsidRPr="00906D37">
              <w:rPr>
                <w:rFonts w:ascii="Arial Narrow" w:hAnsi="Arial Narrow" w:cs="Calibri"/>
                <w:lang w:val="es-ES"/>
              </w:rPr>
              <w:t>PEACTAE209</w:t>
            </w:r>
            <w:r w:rsidRPr="00906D37">
              <w:rPr>
                <w:rFonts w:ascii="Arial Narrow" w:hAnsi="Arial Narrow" w:cstheme="minorHAnsi"/>
                <w:lang w:val="es-ES"/>
              </w:rPr>
              <w:t xml:space="preserve">. </w:t>
            </w:r>
            <w:r w:rsidRPr="00906D37">
              <w:rPr>
                <w:rFonts w:ascii="Arial Narrow" w:hAnsi="Arial Narrow" w:cs="Calibri"/>
                <w:lang w:val="es-ES"/>
              </w:rPr>
              <w:t>PEACTAE210</w:t>
            </w:r>
            <w:r w:rsidRPr="00906D37">
              <w:rPr>
                <w:rFonts w:ascii="Arial Narrow" w:hAnsi="Arial Narrow" w:cstheme="minorHAnsi"/>
                <w:lang w:val="es-ES"/>
              </w:rPr>
              <w:t xml:space="preserve">. </w:t>
            </w:r>
            <w:r w:rsidRPr="00906D37">
              <w:rPr>
                <w:rFonts w:ascii="Arial Narrow" w:hAnsi="Arial Narrow" w:cs="Calibri"/>
                <w:lang w:val="es-ES"/>
              </w:rPr>
              <w:t>PEACTAE211</w:t>
            </w:r>
            <w:r w:rsidRPr="00906D37">
              <w:rPr>
                <w:rFonts w:ascii="Arial Narrow" w:hAnsi="Arial Narrow" w:cstheme="minorHAnsi"/>
                <w:lang w:val="es-ES"/>
              </w:rPr>
              <w:t xml:space="preserve">. y </w:t>
            </w:r>
            <w:r w:rsidRPr="00906D37">
              <w:rPr>
                <w:rFonts w:ascii="Arial Narrow" w:hAnsi="Arial Narrow" w:cs="Calibri"/>
                <w:lang w:val="es-ES"/>
              </w:rPr>
              <w:t>PEACTAE212</w:t>
            </w:r>
          </w:p>
          <w:p w14:paraId="1E5747F2" w14:textId="07CF51D7" w:rsidR="00223097" w:rsidRPr="00906D37" w:rsidRDefault="00223097" w:rsidP="00543CEC">
            <w:pPr>
              <w:pStyle w:val="Sinespaciado"/>
              <w:numPr>
                <w:ilvl w:val="0"/>
                <w:numId w:val="35"/>
              </w:numPr>
              <w:tabs>
                <w:tab w:val="left" w:pos="0"/>
              </w:tabs>
              <w:jc w:val="both"/>
              <w:rPr>
                <w:rFonts w:ascii="Arial Narrow" w:hAnsi="Arial Narrow" w:cs="Arial"/>
                <w:lang w:val="es-ES_tradnl"/>
              </w:rPr>
            </w:pPr>
            <w:r w:rsidRPr="00906D37">
              <w:rPr>
                <w:rFonts w:ascii="Arial Narrow" w:hAnsi="Arial Narrow" w:cstheme="minorHAnsi"/>
                <w:b/>
                <w:bCs/>
                <w:lang w:val="es-ES"/>
              </w:rPr>
              <w:t xml:space="preserve">NO EXISTE: </w:t>
            </w:r>
            <w:r w:rsidRPr="00906D37">
              <w:rPr>
                <w:rFonts w:ascii="Arial Narrow" w:hAnsi="Arial Narrow" w:cstheme="minorHAnsi"/>
                <w:lang w:val="es-ES"/>
              </w:rPr>
              <w:t xml:space="preserve">Cuando no cumple con </w:t>
            </w:r>
            <w:r w:rsidRPr="00906D37">
              <w:rPr>
                <w:rFonts w:ascii="Arial Narrow" w:hAnsi="Arial Narrow" w:cs="Calibri"/>
                <w:lang w:val="es-ES"/>
              </w:rPr>
              <w:t>PEACTAE205</w:t>
            </w:r>
            <w:r w:rsidRPr="00906D37">
              <w:rPr>
                <w:rFonts w:ascii="Arial Narrow" w:hAnsi="Arial Narrow" w:cstheme="minorHAnsi"/>
                <w:lang w:val="es-ES"/>
              </w:rPr>
              <w:t xml:space="preserve">. y </w:t>
            </w:r>
            <w:r w:rsidRPr="00906D37">
              <w:rPr>
                <w:rFonts w:ascii="Arial Narrow" w:hAnsi="Arial Narrow" w:cs="Calibri"/>
                <w:lang w:val="es-ES"/>
              </w:rPr>
              <w:t>PEACTAE208</w:t>
            </w:r>
          </w:p>
        </w:tc>
      </w:tr>
      <w:tr w:rsidR="00906D37" w:rsidRPr="00906D37" w14:paraId="263BA954"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9E18" w14:textId="77777777" w:rsidR="00DF08C3" w:rsidRPr="00906D37" w:rsidRDefault="00DF08C3"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AD205F7" w14:textId="77777777" w:rsidR="00DF08C3" w:rsidRPr="00906D37" w:rsidRDefault="00DF08C3"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A39E866"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9DBB1C3" w14:textId="77777777" w:rsidR="00DF08C3" w:rsidRPr="00906D37" w:rsidRDefault="00DF08C3" w:rsidP="00476C26">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administrativas. *</w:t>
            </w:r>
          </w:p>
        </w:tc>
        <w:tc>
          <w:tcPr>
            <w:tcW w:w="2790" w:type="dxa"/>
            <w:tcBorders>
              <w:top w:val="single" w:sz="4" w:space="0" w:color="auto"/>
              <w:left w:val="single" w:sz="4" w:space="0" w:color="auto"/>
              <w:bottom w:val="single" w:sz="4" w:space="0" w:color="auto"/>
              <w:right w:val="single" w:sz="4" w:space="0" w:color="auto"/>
            </w:tcBorders>
          </w:tcPr>
          <w:p w14:paraId="5C3F7329" w14:textId="77777777" w:rsidR="00DF08C3" w:rsidRPr="00906D37" w:rsidRDefault="00DF08C3"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931C643"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PEACTAE213</w:t>
            </w:r>
          </w:p>
        </w:tc>
        <w:tc>
          <w:tcPr>
            <w:tcW w:w="1746" w:type="dxa"/>
            <w:tcBorders>
              <w:top w:val="single" w:sz="4" w:space="0" w:color="auto"/>
              <w:left w:val="single" w:sz="4" w:space="0" w:color="auto"/>
              <w:bottom w:val="single" w:sz="4" w:space="0" w:color="auto"/>
              <w:right w:val="single" w:sz="4" w:space="0" w:color="auto"/>
            </w:tcBorders>
          </w:tcPr>
          <w:p w14:paraId="558FAE10"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4157EB9" w14:textId="77777777" w:rsidR="00DF08C3" w:rsidRPr="00906D37" w:rsidRDefault="00DF08C3"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7AB29B1" w14:textId="77777777" w:rsidR="00DF08C3" w:rsidRPr="00906D37" w:rsidRDefault="00DF08C3" w:rsidP="00476C26">
            <w:pPr>
              <w:pStyle w:val="Prrafodelista"/>
              <w:spacing w:line="259" w:lineRule="auto"/>
              <w:ind w:left="720"/>
              <w:jc w:val="both"/>
              <w:rPr>
                <w:rFonts w:ascii="Arial Narrow" w:hAnsi="Arial Narrow" w:cs="Arial"/>
                <w:sz w:val="22"/>
                <w:szCs w:val="22"/>
              </w:rPr>
            </w:pPr>
          </w:p>
          <w:p w14:paraId="0C6B44C5" w14:textId="77777777" w:rsidR="00DF08C3" w:rsidRPr="00906D37" w:rsidRDefault="00DF08C3"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215083E"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6A9558AF"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782449" w14:textId="77777777" w:rsidR="00DF08C3" w:rsidRPr="00906D37" w:rsidRDefault="00DF08C3"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Existe(n) rampa(s) en el área de circulación peatonal en el/las áreas(s) administrativa(s)?</w:t>
            </w:r>
          </w:p>
        </w:tc>
      </w:tr>
      <w:tr w:rsidR="00906D37" w:rsidRPr="00906D37" w14:paraId="3223C37C"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5BEA18F3" w14:textId="77777777" w:rsidR="00DF08C3" w:rsidRPr="00906D37" w:rsidRDefault="00DF08C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CC07BB" w14:textId="77777777" w:rsidR="00DF08C3" w:rsidRPr="00906D37" w:rsidRDefault="00DF08C3" w:rsidP="00476C26">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34516887" w14:textId="77777777" w:rsidR="00DF08C3" w:rsidRPr="00906D37" w:rsidRDefault="00DF08C3" w:rsidP="00476C26">
            <w:pPr>
              <w:pStyle w:val="Sinespaciado"/>
              <w:tabs>
                <w:tab w:val="left" w:pos="284"/>
              </w:tabs>
              <w:ind w:left="284"/>
              <w:jc w:val="both"/>
              <w:rPr>
                <w:rFonts w:ascii="Arial Narrow" w:hAnsi="Arial Narrow" w:cs="Arial"/>
                <w:b/>
                <w:lang w:val="es-ES_tradnl"/>
              </w:rPr>
            </w:pPr>
            <w:r w:rsidRPr="00906D37">
              <w:rPr>
                <w:rFonts w:ascii="Arial Narrow" w:hAnsi="Arial Narrow" w:cs="Arial"/>
                <w:b/>
                <w:bCs/>
                <w:lang w:val="es-ES"/>
              </w:rPr>
              <w:t xml:space="preserve">PEACTAE213: </w:t>
            </w:r>
            <w:r w:rsidRPr="00906D37">
              <w:rPr>
                <w:rFonts w:ascii="Arial Narrow" w:hAnsi="Arial Narrow" w:cs="Arial"/>
                <w:lang w:val="es-ES_tradnl"/>
              </w:rPr>
              <w:t>Existe(n) rampa(s) en el área de circulación peatonal en el/las áreas(s) administrativa(s)?</w:t>
            </w:r>
          </w:p>
        </w:tc>
      </w:tr>
      <w:tr w:rsidR="00906D37" w:rsidRPr="00906D37" w14:paraId="11BAC608"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10F279E" w14:textId="77777777" w:rsidR="00C13CC0" w:rsidRPr="00906D37" w:rsidRDefault="00C13CC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16D31F6" w14:textId="77777777" w:rsidR="00C13CC0" w:rsidRPr="00906D37" w:rsidRDefault="00C13CC0" w:rsidP="00543CEC">
            <w:pPr>
              <w:pStyle w:val="Sinespaciado"/>
              <w:numPr>
                <w:ilvl w:val="0"/>
                <w:numId w:val="80"/>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PEACTAE213. Se procederá a verificar todos los subcomponentes y variables que integran el componente.</w:t>
            </w:r>
          </w:p>
          <w:p w14:paraId="252269FC" w14:textId="77777777" w:rsidR="00C13CC0" w:rsidRPr="00906D37" w:rsidRDefault="00C13CC0" w:rsidP="00543CEC">
            <w:pPr>
              <w:pStyle w:val="Sinespaciado"/>
              <w:numPr>
                <w:ilvl w:val="0"/>
                <w:numId w:val="80"/>
              </w:numPr>
              <w:tabs>
                <w:tab w:val="left" w:pos="0"/>
              </w:tabs>
              <w:ind w:left="354"/>
              <w:jc w:val="both"/>
              <w:rPr>
                <w:rFonts w:ascii="Arial Narrow" w:hAnsi="Arial Narrow" w:cstheme="minorHAnsi"/>
                <w:lang w:val="es-ES"/>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PEACTAE213. No se verificará el componente</w:t>
            </w:r>
          </w:p>
          <w:p w14:paraId="42F6D0F3" w14:textId="3448A431" w:rsidR="00C13CC0" w:rsidRPr="00906D37" w:rsidRDefault="00C13CC0" w:rsidP="00C13CC0">
            <w:pPr>
              <w:pStyle w:val="Sinespaciado"/>
              <w:tabs>
                <w:tab w:val="left" w:pos="284"/>
              </w:tabs>
              <w:jc w:val="both"/>
              <w:rPr>
                <w:rFonts w:ascii="Arial Narrow" w:hAnsi="Arial Narrow" w:cstheme="minorHAnsi"/>
                <w:lang w:val="es-ES"/>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0771B17A"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FF644" w14:textId="77777777" w:rsidR="00D455BF" w:rsidRPr="00906D37" w:rsidRDefault="00D455BF"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C475416" w14:textId="77777777" w:rsidR="00D455BF" w:rsidRPr="00906D37" w:rsidRDefault="00D455BF"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08B2816"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FB254F0" w14:textId="77777777" w:rsidR="00D455BF" w:rsidRPr="00906D37" w:rsidRDefault="00D455BF"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administrativas.</w:t>
            </w:r>
          </w:p>
        </w:tc>
        <w:tc>
          <w:tcPr>
            <w:tcW w:w="2790" w:type="dxa"/>
            <w:tcBorders>
              <w:top w:val="single" w:sz="4" w:space="0" w:color="auto"/>
              <w:left w:val="single" w:sz="4" w:space="0" w:color="auto"/>
              <w:bottom w:val="single" w:sz="4" w:space="0" w:color="auto"/>
              <w:right w:val="single" w:sz="4" w:space="0" w:color="auto"/>
            </w:tcBorders>
          </w:tcPr>
          <w:p w14:paraId="677136D4" w14:textId="77777777" w:rsidR="00D455BF" w:rsidRPr="00906D37" w:rsidRDefault="00D455BF"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515354" w14:textId="77777777" w:rsidR="00D455BF" w:rsidRPr="00906D37" w:rsidRDefault="00D455BF"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PEACCTA2003</w:t>
            </w:r>
          </w:p>
        </w:tc>
        <w:tc>
          <w:tcPr>
            <w:tcW w:w="1746" w:type="dxa"/>
            <w:tcBorders>
              <w:top w:val="single" w:sz="4" w:space="0" w:color="auto"/>
              <w:left w:val="single" w:sz="4" w:space="0" w:color="auto"/>
              <w:bottom w:val="single" w:sz="4" w:space="0" w:color="auto"/>
              <w:right w:val="single" w:sz="4" w:space="0" w:color="auto"/>
            </w:tcBorders>
          </w:tcPr>
          <w:p w14:paraId="33F6C86F" w14:textId="77777777" w:rsidR="00D455BF" w:rsidRPr="00906D37" w:rsidRDefault="00D455BF" w:rsidP="006A6C59">
            <w:pPr>
              <w:pStyle w:val="Prrafodelista"/>
              <w:spacing w:line="259" w:lineRule="auto"/>
              <w:ind w:left="720"/>
              <w:jc w:val="both"/>
              <w:rPr>
                <w:rFonts w:ascii="Arial Narrow" w:hAnsi="Arial Narrow" w:cs="Arial"/>
                <w:sz w:val="22"/>
                <w:szCs w:val="22"/>
              </w:rPr>
            </w:pPr>
          </w:p>
          <w:p w14:paraId="1D741B2D" w14:textId="77777777" w:rsidR="00D455BF" w:rsidRPr="00906D37" w:rsidRDefault="00D455BF"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A434074" w14:textId="77777777" w:rsidR="00D455BF" w:rsidRPr="00906D37" w:rsidRDefault="00D455BF" w:rsidP="006A6C59">
            <w:pPr>
              <w:pStyle w:val="Prrafodelista"/>
              <w:spacing w:line="259" w:lineRule="auto"/>
              <w:ind w:left="720"/>
              <w:jc w:val="both"/>
              <w:rPr>
                <w:rFonts w:ascii="Arial Narrow" w:hAnsi="Arial Narrow" w:cs="Arial"/>
                <w:sz w:val="22"/>
                <w:szCs w:val="22"/>
              </w:rPr>
            </w:pPr>
          </w:p>
          <w:p w14:paraId="510C50F8" w14:textId="77777777" w:rsidR="00D455BF" w:rsidRPr="00906D37" w:rsidRDefault="00D455BF"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9A49DCF"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58DC6B5" w14:textId="77777777" w:rsidR="00D455BF" w:rsidRPr="00906D37" w:rsidRDefault="00D455B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0CEB1D" w14:textId="77777777" w:rsidR="00D455BF" w:rsidRPr="00906D37" w:rsidRDefault="00D455BF"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rampas implementadas en las áreas administrativas cumplen con los requisitos establecidos en el presente documento (NTC 4143)?</w:t>
            </w:r>
          </w:p>
        </w:tc>
      </w:tr>
      <w:tr w:rsidR="00906D37" w:rsidRPr="00906D37" w14:paraId="1FB7515D"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3B470C14" w14:textId="77777777" w:rsidR="00D455BF" w:rsidRPr="00906D37" w:rsidRDefault="00D455B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A73B1A" w14:textId="77777777" w:rsidR="00D455BF" w:rsidRPr="00906D37" w:rsidRDefault="00D455BF"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D931423" w14:textId="77777777" w:rsidR="00D455BF" w:rsidRPr="00906D37" w:rsidRDefault="00D455BF"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PEACTAE214: </w:t>
            </w:r>
            <w:r w:rsidRPr="00906D37">
              <w:rPr>
                <w:rFonts w:ascii="Arial Narrow" w:hAnsi="Arial Narrow"/>
                <w:sz w:val="22"/>
                <w:szCs w:val="22"/>
                <w:lang w:val="es-ES_tradnl"/>
              </w:rPr>
              <w:t xml:space="preserve">Implementación de rampas de circulación peatonal que salven niveles entre pisos o que salven niveles superiores a 0,25 m. </w:t>
            </w:r>
          </w:p>
          <w:p w14:paraId="4E784553" w14:textId="77777777" w:rsidR="00D455BF" w:rsidRPr="00906D37" w:rsidRDefault="00D455BF"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PEACTAE215: </w:t>
            </w:r>
            <w:r w:rsidRPr="00906D37">
              <w:rPr>
                <w:rFonts w:ascii="Arial Narrow" w:hAnsi="Arial Narrow"/>
                <w:sz w:val="22"/>
                <w:szCs w:val="22"/>
                <w:lang w:val="es-ES_tradnl"/>
              </w:rPr>
              <w:t>La pendiente de las rampas implementadas debe cumplir como mínimo con gradientes entre el 12%, 10% u 8%, según corresponda.</w:t>
            </w:r>
          </w:p>
          <w:p w14:paraId="77086D59" w14:textId="77777777" w:rsidR="00D455BF" w:rsidRPr="00906D37" w:rsidRDefault="00D455BF"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PEACTAE216: </w:t>
            </w:r>
            <w:r w:rsidRPr="00906D37">
              <w:rPr>
                <w:rFonts w:ascii="Arial Narrow" w:hAnsi="Arial Narrow"/>
                <w:sz w:val="22"/>
                <w:szCs w:val="22"/>
                <w:lang w:val="es-ES_tradnl"/>
              </w:rPr>
              <w:t xml:space="preserve">El ancho mínimo de las rampas implementadas debe cumplir con los anchos mínimos de 1,20 m. o de 0,90 m., según corresponda. </w:t>
            </w:r>
          </w:p>
          <w:p w14:paraId="1957D443" w14:textId="77777777" w:rsidR="00D455BF" w:rsidRPr="00906D37" w:rsidRDefault="00D455BF"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PEACTAE217: </w:t>
            </w:r>
            <w:r w:rsidRPr="00906D37">
              <w:rPr>
                <w:rFonts w:ascii="Arial Narrow" w:hAnsi="Arial Narrow"/>
                <w:sz w:val="22"/>
                <w:szCs w:val="22"/>
                <w:lang w:val="es-ES_tradnl"/>
              </w:rPr>
              <w:t xml:space="preserve">Las rampas implementadas que salvan desniveles superiores a 0,25 m, deben llevar pasamanos. </w:t>
            </w:r>
          </w:p>
          <w:p w14:paraId="5976DB97" w14:textId="77777777" w:rsidR="00D455BF" w:rsidRPr="00906D37" w:rsidRDefault="00D455BF"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PEACTAE218: </w:t>
            </w:r>
            <w:r w:rsidRPr="00906D37">
              <w:rPr>
                <w:rFonts w:ascii="Arial Narrow" w:hAnsi="Arial Narrow"/>
                <w:sz w:val="22"/>
                <w:szCs w:val="22"/>
                <w:lang w:val="es-ES_tradnl"/>
              </w:rPr>
              <w:t>Las rampas implementadas que salvan desniveles superiores a 0,10 m, deben llevar bordillos</w:t>
            </w:r>
          </w:p>
          <w:p w14:paraId="3FD3141C" w14:textId="77777777" w:rsidR="00D455BF" w:rsidRPr="00906D37" w:rsidRDefault="00D455BF" w:rsidP="006A6C59">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PEACTAE219: </w:t>
            </w:r>
            <w:r w:rsidRPr="00906D37">
              <w:rPr>
                <w:rFonts w:ascii="Arial Narrow" w:hAnsi="Arial Narrow"/>
                <w:sz w:val="22"/>
                <w:szCs w:val="22"/>
                <w:lang w:val="es-ES_tradnl"/>
              </w:rPr>
              <w:t xml:space="preserve">Las rampas deben tener implementadas señales táctiles que indiquen la proximidad a un cambio de nivel mediante un cambio de textura en el pavimento en todo el ancho, de acuerdo con la NTC 4144 o NTC 5610, según corresponda. </w:t>
            </w:r>
          </w:p>
        </w:tc>
      </w:tr>
      <w:tr w:rsidR="00906D37" w:rsidRPr="00906D37" w14:paraId="73B616DF"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6B9126F" w14:textId="77777777" w:rsidR="00F36ADB" w:rsidRPr="00906D37" w:rsidRDefault="00F36AD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A0A7F4" w14:textId="77777777" w:rsidR="00F36ADB" w:rsidRPr="00906D37" w:rsidRDefault="00F36ADB" w:rsidP="00F36ADB">
            <w:pPr>
              <w:pStyle w:val="Sinespaciado"/>
              <w:tabs>
                <w:tab w:val="left" w:pos="284"/>
              </w:tabs>
              <w:jc w:val="both"/>
              <w:rPr>
                <w:rFonts w:ascii="Arial Narrow" w:hAnsi="Arial Narrow" w:cs="Arial"/>
                <w:b/>
              </w:rPr>
            </w:pPr>
            <w:r w:rsidRPr="00906D37">
              <w:rPr>
                <w:rFonts w:ascii="Arial Narrow" w:hAnsi="Arial Narrow" w:cs="Arial"/>
                <w:b/>
                <w:lang w:val="es-ES_tradnl"/>
              </w:rPr>
              <w:t>Rúbrica:</w:t>
            </w:r>
          </w:p>
          <w:p w14:paraId="3B581F25" w14:textId="77777777" w:rsidR="00F36ADB" w:rsidRPr="00906D37" w:rsidRDefault="00F36ADB" w:rsidP="00543CEC">
            <w:pPr>
              <w:pStyle w:val="Sinespaciado"/>
              <w:numPr>
                <w:ilvl w:val="0"/>
                <w:numId w:val="36"/>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SI CUMPLE: </w:t>
            </w:r>
            <w:r w:rsidRPr="00906D37">
              <w:rPr>
                <w:rFonts w:ascii="Arial Narrow" w:hAnsi="Arial Narrow" w:cstheme="minorHAnsi"/>
                <w:lang w:val="es-ES"/>
              </w:rPr>
              <w:t>Cuando cumple con PEACTAE214. PEACTAE215. PEACTAE216. PEACTAE217. PEACTAE218. y PEACTAE219.</w:t>
            </w:r>
            <w:r w:rsidRPr="00906D37">
              <w:rPr>
                <w:rFonts w:ascii="Arial Narrow" w:hAnsi="Arial Narrow" w:cstheme="minorHAnsi"/>
                <w:b/>
                <w:bCs/>
                <w:lang w:val="es-ES"/>
              </w:rPr>
              <w:t xml:space="preserve"> </w:t>
            </w:r>
          </w:p>
          <w:p w14:paraId="3EAFB0AC" w14:textId="77777777" w:rsidR="00F36ADB" w:rsidRPr="00906D37" w:rsidRDefault="00F36ADB" w:rsidP="00543CEC">
            <w:pPr>
              <w:pStyle w:val="Sinespaciado"/>
              <w:numPr>
                <w:ilvl w:val="0"/>
                <w:numId w:val="36"/>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NO CUMPLE: </w:t>
            </w:r>
            <w:r w:rsidRPr="00906D37">
              <w:rPr>
                <w:rFonts w:ascii="Arial Narrow" w:hAnsi="Arial Narrow" w:cstheme="minorHAnsi"/>
                <w:lang w:val="es-ES"/>
              </w:rPr>
              <w:t>Cuando no cumple con PEACTAE214. pero no cumple con PEACTAE215. PEACTAE216. PEACTAE217. PEACTAE218. y PEACTAE219.</w:t>
            </w:r>
            <w:r w:rsidRPr="00906D37">
              <w:rPr>
                <w:rFonts w:ascii="Arial Narrow" w:hAnsi="Arial Narrow" w:cstheme="minorHAnsi"/>
                <w:b/>
                <w:bCs/>
                <w:lang w:val="es-ES"/>
              </w:rPr>
              <w:t xml:space="preserve"> </w:t>
            </w:r>
          </w:p>
          <w:p w14:paraId="75199557" w14:textId="77777777" w:rsidR="00F36ADB" w:rsidRPr="00906D37" w:rsidRDefault="00F36ADB" w:rsidP="00543CEC">
            <w:pPr>
              <w:pStyle w:val="Sinespaciado"/>
              <w:numPr>
                <w:ilvl w:val="0"/>
                <w:numId w:val="36"/>
              </w:numPr>
              <w:tabs>
                <w:tab w:val="left" w:pos="0"/>
              </w:tabs>
              <w:jc w:val="both"/>
              <w:rPr>
                <w:rFonts w:ascii="Arial Narrow" w:hAnsi="Arial Narrow" w:cstheme="minorHAnsi"/>
                <w:b/>
                <w:bCs/>
                <w:lang w:val="es-ES"/>
              </w:rPr>
            </w:pPr>
            <w:r w:rsidRPr="00906D37">
              <w:rPr>
                <w:rFonts w:ascii="Arial Narrow" w:hAnsi="Arial Narrow" w:cstheme="minorHAnsi"/>
                <w:b/>
                <w:bCs/>
                <w:lang w:val="es-ES"/>
              </w:rPr>
              <w:t xml:space="preserve">PARCIALMENTE: </w:t>
            </w:r>
            <w:r w:rsidRPr="00906D37">
              <w:rPr>
                <w:rFonts w:ascii="Arial Narrow" w:hAnsi="Arial Narrow" w:cstheme="minorHAnsi"/>
                <w:lang w:val="es-ES"/>
              </w:rPr>
              <w:t>Cuando cumple con PEACTAE214.  pero cumple con alguno(s) de PEACTAE215. PEACTAE216. PEACTAE217. PEACTAE218. y PEACTAE219.</w:t>
            </w:r>
            <w:r w:rsidRPr="00906D37">
              <w:rPr>
                <w:rFonts w:ascii="Arial Narrow" w:hAnsi="Arial Narrow" w:cstheme="minorHAnsi"/>
                <w:b/>
                <w:bCs/>
                <w:lang w:val="es-ES"/>
              </w:rPr>
              <w:t xml:space="preserve"> </w:t>
            </w:r>
          </w:p>
          <w:p w14:paraId="71832928" w14:textId="77777777" w:rsidR="00F36ADB" w:rsidRPr="00906D37" w:rsidRDefault="00F36ADB" w:rsidP="00543CEC">
            <w:pPr>
              <w:pStyle w:val="Sinespaciado"/>
              <w:numPr>
                <w:ilvl w:val="0"/>
                <w:numId w:val="36"/>
              </w:numPr>
              <w:tabs>
                <w:tab w:val="left" w:pos="0"/>
              </w:tabs>
              <w:jc w:val="both"/>
              <w:rPr>
                <w:rFonts w:ascii="Arial Narrow" w:hAnsi="Arial Narrow" w:cstheme="minorHAnsi"/>
                <w:lang w:val="es-ES"/>
              </w:rPr>
            </w:pPr>
            <w:r w:rsidRPr="00906D37">
              <w:rPr>
                <w:rFonts w:ascii="Arial Narrow" w:hAnsi="Arial Narrow" w:cstheme="minorHAnsi"/>
                <w:b/>
                <w:bCs/>
                <w:lang w:val="es-ES"/>
              </w:rPr>
              <w:t xml:space="preserve">NO EXISTE*: </w:t>
            </w:r>
            <w:r w:rsidRPr="00906D37">
              <w:rPr>
                <w:rFonts w:ascii="Arial Narrow" w:hAnsi="Arial Narrow" w:cstheme="minorHAnsi"/>
                <w:lang w:val="es-ES"/>
              </w:rPr>
              <w:t>Cuando la infraestructura no tiene implementadas rampas que salven niveles entre pisos o que salven niveles superiores a 0,25 m.</w:t>
            </w:r>
          </w:p>
          <w:p w14:paraId="378B3D29" w14:textId="4FCEDBCA" w:rsidR="00F36ADB" w:rsidRPr="00906D37" w:rsidRDefault="00F36ADB" w:rsidP="00F36ADB">
            <w:pPr>
              <w:pStyle w:val="Sinespaciado"/>
              <w:tabs>
                <w:tab w:val="left" w:pos="0"/>
              </w:tabs>
              <w:jc w:val="both"/>
              <w:rPr>
                <w:rFonts w:ascii="Arial Narrow" w:hAnsi="Arial Narrow" w:cstheme="minorHAnsi"/>
                <w:lang w:val="es-ES"/>
              </w:rPr>
            </w:pPr>
            <w:r w:rsidRPr="00906D37">
              <w:rPr>
                <w:rFonts w:ascii="Arial Narrow" w:hAnsi="Arial Narrow" w:cstheme="minorHAnsi"/>
                <w:lang w:val="es-ES"/>
              </w:rPr>
              <w:t>*No es castigador, únicamente se evalúa en el caso que se tengan implementados estos elementos.</w:t>
            </w:r>
          </w:p>
        </w:tc>
      </w:tr>
      <w:tr w:rsidR="00906D37" w:rsidRPr="00906D37" w14:paraId="11AB4486"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86612" w14:textId="77777777" w:rsidR="00D455BF" w:rsidRPr="00906D37" w:rsidRDefault="00D455BF"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0907A2A" w14:textId="77777777" w:rsidR="00D455BF" w:rsidRPr="00906D37" w:rsidRDefault="00D455BF"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9E95F6C"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270830C" w14:textId="77777777" w:rsidR="00D455BF" w:rsidRPr="00906D37" w:rsidRDefault="00D455BF"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Escaleras áreas administrativas.</w:t>
            </w:r>
          </w:p>
        </w:tc>
        <w:tc>
          <w:tcPr>
            <w:tcW w:w="2790" w:type="dxa"/>
            <w:tcBorders>
              <w:top w:val="single" w:sz="4" w:space="0" w:color="auto"/>
              <w:left w:val="single" w:sz="4" w:space="0" w:color="auto"/>
              <w:bottom w:val="single" w:sz="4" w:space="0" w:color="auto"/>
              <w:right w:val="single" w:sz="4" w:space="0" w:color="auto"/>
            </w:tcBorders>
          </w:tcPr>
          <w:p w14:paraId="6160504E" w14:textId="77777777" w:rsidR="00D455BF" w:rsidRPr="00906D37" w:rsidRDefault="00D455BF"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6F59E5F" w14:textId="77777777" w:rsidR="00D455BF" w:rsidRPr="00906D37" w:rsidRDefault="00D455BF"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PEACTAE220</w:t>
            </w:r>
          </w:p>
        </w:tc>
        <w:tc>
          <w:tcPr>
            <w:tcW w:w="1746" w:type="dxa"/>
            <w:tcBorders>
              <w:top w:val="single" w:sz="4" w:space="0" w:color="auto"/>
              <w:left w:val="single" w:sz="4" w:space="0" w:color="auto"/>
              <w:bottom w:val="single" w:sz="4" w:space="0" w:color="auto"/>
              <w:right w:val="single" w:sz="4" w:space="0" w:color="auto"/>
            </w:tcBorders>
          </w:tcPr>
          <w:p w14:paraId="57C97AC7" w14:textId="77777777" w:rsidR="00D455BF" w:rsidRPr="00906D37" w:rsidRDefault="00D455BF" w:rsidP="006A6C59">
            <w:pPr>
              <w:pStyle w:val="Prrafodelista"/>
              <w:spacing w:line="259" w:lineRule="auto"/>
              <w:ind w:left="720"/>
              <w:jc w:val="both"/>
              <w:rPr>
                <w:rFonts w:ascii="Arial Narrow" w:hAnsi="Arial Narrow" w:cs="Arial"/>
                <w:sz w:val="22"/>
                <w:szCs w:val="22"/>
              </w:rPr>
            </w:pPr>
          </w:p>
          <w:p w14:paraId="6777FD15" w14:textId="77777777" w:rsidR="00D455BF" w:rsidRPr="00906D37" w:rsidRDefault="00D455BF"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134F1D7" w14:textId="77777777" w:rsidR="00D455BF" w:rsidRPr="00906D37" w:rsidRDefault="00D455BF" w:rsidP="006A6C59">
            <w:pPr>
              <w:pStyle w:val="Prrafodelista"/>
              <w:spacing w:line="259" w:lineRule="auto"/>
              <w:ind w:left="720"/>
              <w:jc w:val="both"/>
              <w:rPr>
                <w:rFonts w:ascii="Arial Narrow" w:hAnsi="Arial Narrow" w:cs="Arial"/>
                <w:sz w:val="22"/>
                <w:szCs w:val="22"/>
              </w:rPr>
            </w:pPr>
          </w:p>
          <w:p w14:paraId="672E6519" w14:textId="77777777" w:rsidR="00D455BF" w:rsidRPr="00906D37" w:rsidRDefault="00D455BF"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11A9006B"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08FEBAC2" w14:textId="77777777" w:rsidR="00D455BF" w:rsidRPr="00906D37" w:rsidRDefault="00D455B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4F5628" w14:textId="22A48BD4" w:rsidR="00D455BF" w:rsidRPr="00906D37" w:rsidRDefault="00D455BF"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Existe(n) escalera(s) en el área de circulación peatonal en el/</w:t>
            </w:r>
            <w:r w:rsidR="008779B0" w:rsidRPr="00906D37">
              <w:rPr>
                <w:rFonts w:ascii="Arial Narrow" w:hAnsi="Arial Narrow" w:cs="Arial"/>
                <w:lang w:val="es-ES_tradnl"/>
              </w:rPr>
              <w:t>las áreas</w:t>
            </w:r>
            <w:r w:rsidRPr="00906D37">
              <w:rPr>
                <w:rFonts w:ascii="Arial Narrow" w:hAnsi="Arial Narrow" w:cs="Arial"/>
                <w:lang w:val="es-ES_tradnl"/>
              </w:rPr>
              <w:t>(s) administrativa(s)?</w:t>
            </w:r>
          </w:p>
        </w:tc>
      </w:tr>
      <w:tr w:rsidR="00906D37" w:rsidRPr="00906D37" w14:paraId="60A94C24"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1B81D214" w14:textId="77777777" w:rsidR="00D455BF" w:rsidRPr="00906D37" w:rsidRDefault="00D455B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650E7F" w14:textId="77777777" w:rsidR="00D455BF" w:rsidRPr="00906D37" w:rsidRDefault="00D455BF"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65EA180B" w14:textId="77777777" w:rsidR="00D455BF" w:rsidRPr="00906D37" w:rsidRDefault="00D455BF" w:rsidP="006A6C59">
            <w:pPr>
              <w:pStyle w:val="Sinespaciado"/>
              <w:tabs>
                <w:tab w:val="left" w:pos="284"/>
              </w:tabs>
              <w:ind w:left="284"/>
              <w:jc w:val="both"/>
              <w:rPr>
                <w:rFonts w:ascii="Arial Narrow" w:hAnsi="Arial Narrow" w:cs="Arial"/>
                <w:lang w:val="es-ES_tradnl"/>
              </w:rPr>
            </w:pPr>
            <w:r w:rsidRPr="00906D37">
              <w:rPr>
                <w:rFonts w:ascii="Arial Narrow" w:hAnsi="Arial Narrow" w:cs="Arial"/>
                <w:b/>
                <w:bCs/>
                <w:lang w:val="es-ES"/>
              </w:rPr>
              <w:t xml:space="preserve">PEACTAE220: </w:t>
            </w:r>
            <w:r w:rsidRPr="00906D37">
              <w:rPr>
                <w:rFonts w:ascii="Arial Narrow" w:hAnsi="Arial Narrow" w:cs="Arial"/>
                <w:lang w:val="es-ES_tradnl"/>
              </w:rPr>
              <w:t>Existe(n) escalera(s) en el área de circulación peatonal en el/las áreas(s) administrativa(s)?</w:t>
            </w:r>
          </w:p>
        </w:tc>
      </w:tr>
      <w:tr w:rsidR="00906D37" w:rsidRPr="00906D37" w14:paraId="6EE285BE"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9DADB5E" w14:textId="77777777" w:rsidR="00EF62DF" w:rsidRPr="00906D37" w:rsidRDefault="00EF62D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3323EF9" w14:textId="77777777" w:rsidR="00EF62DF" w:rsidRPr="00906D37" w:rsidRDefault="00EF62DF" w:rsidP="00543CEC">
            <w:pPr>
              <w:pStyle w:val="Sinespaciado"/>
              <w:numPr>
                <w:ilvl w:val="0"/>
                <w:numId w:val="81"/>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PEACTAE220. Se procederá a verificar todos los subcomponentes y variables que integran el componente.</w:t>
            </w:r>
          </w:p>
          <w:p w14:paraId="09A68E0F" w14:textId="77777777" w:rsidR="00EF62DF" w:rsidRPr="00906D37" w:rsidRDefault="00EF62DF" w:rsidP="00543CEC">
            <w:pPr>
              <w:pStyle w:val="Sinespaciado"/>
              <w:numPr>
                <w:ilvl w:val="0"/>
                <w:numId w:val="81"/>
              </w:numPr>
              <w:tabs>
                <w:tab w:val="left" w:pos="0"/>
              </w:tabs>
              <w:ind w:left="354"/>
              <w:jc w:val="both"/>
              <w:rPr>
                <w:rFonts w:ascii="Arial Narrow" w:hAnsi="Arial Narrow" w:cstheme="minorHAnsi"/>
                <w:lang w:val="es-ES"/>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PEACTAE220. No se verificará el componente</w:t>
            </w:r>
          </w:p>
          <w:p w14:paraId="0CBAA1EC" w14:textId="55A48062" w:rsidR="00EF62DF" w:rsidRPr="00906D37" w:rsidRDefault="00EF62DF" w:rsidP="00EF62DF">
            <w:pPr>
              <w:pStyle w:val="Sinespaciado"/>
              <w:tabs>
                <w:tab w:val="left" w:pos="0"/>
              </w:tabs>
              <w:jc w:val="both"/>
              <w:rPr>
                <w:rFonts w:ascii="Arial Narrow" w:hAnsi="Arial Narrow" w:cstheme="minorHAnsi"/>
                <w:lang w:val="es-ES"/>
              </w:rPr>
            </w:pPr>
            <w:r w:rsidRPr="00906D37">
              <w:rPr>
                <w:rFonts w:ascii="Arial Narrow" w:hAnsi="Arial Narrow" w:cs="Arial"/>
                <w:bCs/>
                <w:lang w:val="es-ES_tradnl"/>
              </w:rPr>
              <w:t>*No es castigador, únicamente se evalúa en el caso que se tengan implementados estos elementos.</w:t>
            </w:r>
          </w:p>
        </w:tc>
      </w:tr>
      <w:tr w:rsidR="00906D37" w:rsidRPr="00906D37" w14:paraId="3CBA5922"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2D223" w14:textId="77777777" w:rsidR="00D455BF" w:rsidRPr="00906D37" w:rsidRDefault="00D455BF"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0F471B2" w14:textId="77777777" w:rsidR="00D455BF" w:rsidRPr="00906D37" w:rsidRDefault="00D455BF"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F66F3AD"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3FA5248" w14:textId="77777777" w:rsidR="00D455BF" w:rsidRPr="00906D37" w:rsidRDefault="00D455BF" w:rsidP="006A6C59">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Escaleras áreas administrativas*.</w:t>
            </w:r>
          </w:p>
        </w:tc>
        <w:tc>
          <w:tcPr>
            <w:tcW w:w="2790" w:type="dxa"/>
            <w:tcBorders>
              <w:top w:val="single" w:sz="4" w:space="0" w:color="auto"/>
              <w:left w:val="single" w:sz="4" w:space="0" w:color="auto"/>
              <w:bottom w:val="single" w:sz="4" w:space="0" w:color="auto"/>
              <w:right w:val="single" w:sz="4" w:space="0" w:color="auto"/>
            </w:tcBorders>
          </w:tcPr>
          <w:p w14:paraId="45336CCC" w14:textId="77777777" w:rsidR="00D455BF" w:rsidRPr="00906D37" w:rsidRDefault="00D455BF"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0E1A360" w14:textId="77777777" w:rsidR="00D455BF" w:rsidRPr="00906D37" w:rsidRDefault="00D455BF" w:rsidP="006A6C59">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PEACCTA2004</w:t>
            </w:r>
          </w:p>
        </w:tc>
        <w:tc>
          <w:tcPr>
            <w:tcW w:w="1746" w:type="dxa"/>
            <w:tcBorders>
              <w:top w:val="single" w:sz="4" w:space="0" w:color="auto"/>
              <w:left w:val="single" w:sz="4" w:space="0" w:color="auto"/>
              <w:bottom w:val="single" w:sz="4" w:space="0" w:color="auto"/>
              <w:right w:val="single" w:sz="4" w:space="0" w:color="auto"/>
            </w:tcBorders>
          </w:tcPr>
          <w:p w14:paraId="4B458ED6" w14:textId="77777777" w:rsidR="00D455BF" w:rsidRPr="00906D37" w:rsidRDefault="00D455BF" w:rsidP="006A6C59">
            <w:pPr>
              <w:pStyle w:val="Prrafodelista"/>
              <w:spacing w:line="259" w:lineRule="auto"/>
              <w:ind w:left="720"/>
              <w:jc w:val="both"/>
              <w:rPr>
                <w:rFonts w:ascii="Arial Narrow" w:hAnsi="Arial Narrow" w:cs="Arial"/>
                <w:sz w:val="22"/>
                <w:szCs w:val="22"/>
              </w:rPr>
            </w:pPr>
          </w:p>
          <w:p w14:paraId="46859656" w14:textId="77777777" w:rsidR="00D455BF" w:rsidRPr="00906D37" w:rsidRDefault="00D455BF"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DE53EFB" w14:textId="77777777" w:rsidR="00D455BF" w:rsidRPr="00906D37" w:rsidRDefault="00D455BF" w:rsidP="006A6C59">
            <w:pPr>
              <w:pStyle w:val="Prrafodelista"/>
              <w:spacing w:line="259" w:lineRule="auto"/>
              <w:ind w:left="720"/>
              <w:jc w:val="both"/>
              <w:rPr>
                <w:rFonts w:ascii="Arial Narrow" w:hAnsi="Arial Narrow" w:cs="Arial"/>
                <w:sz w:val="22"/>
                <w:szCs w:val="22"/>
              </w:rPr>
            </w:pPr>
          </w:p>
          <w:p w14:paraId="2EADDF94" w14:textId="77777777" w:rsidR="00D455BF" w:rsidRPr="00906D37" w:rsidRDefault="00D455BF"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4402AA95"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0B9F158F" w14:textId="77777777" w:rsidR="00D455BF" w:rsidRPr="00906D37" w:rsidRDefault="00D455B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0ABD07" w14:textId="77777777" w:rsidR="00D455BF" w:rsidRPr="00906D37" w:rsidRDefault="00D455BF"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escaleras implementadas en las áreas administrativas cumplen con los requisitos establecidos en el presente documento (NTC 4145)?</w:t>
            </w:r>
          </w:p>
        </w:tc>
      </w:tr>
      <w:tr w:rsidR="00906D37" w:rsidRPr="00906D37" w14:paraId="00C8E1D8"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3556E57B" w14:textId="77777777" w:rsidR="00D455BF" w:rsidRPr="00906D37" w:rsidRDefault="00D455B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AE60DF" w14:textId="77777777" w:rsidR="00D455BF" w:rsidRPr="00906D37" w:rsidRDefault="00D455BF"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9C725E6" w14:textId="77777777" w:rsidR="00D455BF" w:rsidRPr="00906D37" w:rsidRDefault="00D455BF" w:rsidP="006A6C59">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PEACTAE221: </w:t>
            </w:r>
            <w:r w:rsidRPr="00906D37">
              <w:rPr>
                <w:rFonts w:ascii="Arial Narrow" w:hAnsi="Arial Narrow"/>
                <w:sz w:val="22"/>
                <w:szCs w:val="22"/>
                <w:lang w:val="es-ES_tradnl"/>
              </w:rPr>
              <w:t>La infraestructura cuenta con escaleras.</w:t>
            </w:r>
          </w:p>
          <w:p w14:paraId="6805CF0E" w14:textId="77777777" w:rsidR="00D455BF" w:rsidRPr="00906D37" w:rsidRDefault="00D455BF" w:rsidP="006A6C59">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PEACTAE222: </w:t>
            </w:r>
            <w:r w:rsidRPr="00906D37">
              <w:rPr>
                <w:rFonts w:ascii="Arial Narrow" w:hAnsi="Arial Narrow"/>
                <w:sz w:val="22"/>
                <w:szCs w:val="22"/>
                <w:lang w:val="es-ES_tradnl"/>
              </w:rPr>
              <w:t>Las escaleras de uso público implementadas deben cumplir con el ancho mínimo de 1,20 m.</w:t>
            </w:r>
          </w:p>
          <w:p w14:paraId="41E53882" w14:textId="77777777" w:rsidR="00D455BF" w:rsidRPr="00906D37" w:rsidRDefault="00D455BF" w:rsidP="006A6C59">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PEACTAE223: </w:t>
            </w:r>
            <w:r w:rsidRPr="00906D37">
              <w:rPr>
                <w:rFonts w:ascii="Arial Narrow" w:hAnsi="Arial Narrow"/>
                <w:sz w:val="22"/>
                <w:szCs w:val="22"/>
                <w:lang w:val="es-ES_tradnl"/>
              </w:rPr>
              <w:t>Las contrahuellas deben tener una altura igual o menor a 0,18 m. Las huellas deben una dimensión entre a 0,24 m y 0,28 m.</w:t>
            </w:r>
          </w:p>
          <w:p w14:paraId="11B5A6B3" w14:textId="77777777" w:rsidR="00D455BF" w:rsidRPr="00906D37" w:rsidRDefault="00D455BF" w:rsidP="006A6C59">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PEACTAE224: </w:t>
            </w:r>
            <w:r w:rsidRPr="00906D37">
              <w:rPr>
                <w:rFonts w:ascii="Arial Narrow" w:hAnsi="Arial Narrow"/>
                <w:sz w:val="22"/>
                <w:szCs w:val="22"/>
                <w:lang w:val="es-ES_tradnl"/>
              </w:rPr>
              <w:t xml:space="preserve">Las escaleras deben tener implementadas señales táctiles que indiquen la proximidad a un cambio de nivel mediante un cambio de textura en el pavimento en todo el ancho, de acuerdo con la NTC 4144 o NTC 5610, según corresponda.  </w:t>
            </w:r>
          </w:p>
        </w:tc>
      </w:tr>
      <w:tr w:rsidR="00906D37" w:rsidRPr="00906D37" w14:paraId="1BD4F4A0"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58CD384" w14:textId="77777777" w:rsidR="00B2507C" w:rsidRPr="00906D37" w:rsidRDefault="00B250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07A695A" w14:textId="77777777" w:rsidR="00B2507C" w:rsidRPr="00906D37" w:rsidRDefault="00B2507C" w:rsidP="00B2507C">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33287671" w14:textId="77777777" w:rsidR="00B2507C" w:rsidRPr="00906D37" w:rsidRDefault="00B2507C"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PEACTAE221. PEACTAE222. PEACTAE223. y PEACTAE224.</w:t>
            </w:r>
          </w:p>
          <w:p w14:paraId="3254913D" w14:textId="77777777" w:rsidR="00B2507C" w:rsidRPr="00906D37" w:rsidRDefault="00B2507C"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PEACTAE221. pero no cumple con PEACTAE222. PEACTAE223. y PEACTAE224.</w:t>
            </w:r>
          </w:p>
          <w:p w14:paraId="71548FDF" w14:textId="77777777" w:rsidR="00B2507C" w:rsidRPr="00906D37" w:rsidRDefault="00B2507C"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PARCIALMENTE: </w:t>
            </w:r>
            <w:r w:rsidRPr="00906D37">
              <w:rPr>
                <w:rFonts w:ascii="Arial Narrow" w:eastAsia="Calibri" w:hAnsi="Arial Narrow" w:cs="Calibri"/>
                <w:sz w:val="22"/>
                <w:szCs w:val="22"/>
                <w:lang w:eastAsia="en-US"/>
              </w:rPr>
              <w:t>Cuando cumple con PEACTAE221. y alguno(s) de PEACTAE222. PEACTAE223. y PEACTAE224.</w:t>
            </w:r>
          </w:p>
          <w:p w14:paraId="54205F7D" w14:textId="77777777" w:rsidR="00B2507C" w:rsidRPr="00906D37" w:rsidRDefault="00B2507C" w:rsidP="00543CEC">
            <w:pPr>
              <w:numPr>
                <w:ilvl w:val="0"/>
                <w:numId w:val="37"/>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la infraestructura no tiene implementadas escaleras.</w:t>
            </w:r>
          </w:p>
          <w:p w14:paraId="77D0AEF5" w14:textId="78FC1373" w:rsidR="00B2507C" w:rsidRPr="00906D37" w:rsidRDefault="00B2507C" w:rsidP="00B2507C">
            <w:pPr>
              <w:jc w:val="both"/>
              <w:rPr>
                <w:rFonts w:ascii="Arial Narrow" w:eastAsia="Calibri" w:hAnsi="Arial Narrow" w:cs="Calibri"/>
                <w:sz w:val="22"/>
                <w:szCs w:val="22"/>
                <w:lang w:eastAsia="en-US"/>
              </w:rPr>
            </w:pPr>
            <w:r w:rsidRPr="00906D37">
              <w:rPr>
                <w:rFonts w:ascii="Arial Narrow" w:eastAsia="Calibri" w:hAnsi="Arial Narrow" w:cs="Calibri"/>
                <w:sz w:val="22"/>
                <w:szCs w:val="22"/>
                <w:lang w:eastAsia="en-US"/>
              </w:rPr>
              <w:t>*No es castigador, únicamente se evalúa en el caso que se tengan implementados estos elementos</w:t>
            </w:r>
          </w:p>
        </w:tc>
      </w:tr>
      <w:tr w:rsidR="00906D37" w:rsidRPr="00906D37" w14:paraId="7139A63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737B" w14:textId="77777777" w:rsidR="00B2507C" w:rsidRPr="00906D37" w:rsidRDefault="00B2507C"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8932D31" w14:textId="77777777" w:rsidR="00B2507C" w:rsidRPr="00906D37" w:rsidRDefault="00B2507C"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AED2B7A"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BAA57A8" w14:textId="77777777" w:rsidR="00B2507C" w:rsidRPr="00906D37" w:rsidRDefault="00B2507C"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Baños Accesibles áreas administrativas. *</w:t>
            </w:r>
          </w:p>
        </w:tc>
        <w:tc>
          <w:tcPr>
            <w:tcW w:w="2790" w:type="dxa"/>
            <w:tcBorders>
              <w:top w:val="single" w:sz="4" w:space="0" w:color="auto"/>
              <w:left w:val="single" w:sz="4" w:space="0" w:color="auto"/>
              <w:bottom w:val="single" w:sz="4" w:space="0" w:color="auto"/>
              <w:right w:val="single" w:sz="4" w:space="0" w:color="auto"/>
            </w:tcBorders>
          </w:tcPr>
          <w:p w14:paraId="60F1B38D" w14:textId="77777777" w:rsidR="00B2507C" w:rsidRPr="00906D37" w:rsidRDefault="00B2507C"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3821B2A" w14:textId="77777777" w:rsidR="00B2507C" w:rsidRPr="00906D37" w:rsidRDefault="00B2507C"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PEACTAE225</w:t>
            </w:r>
          </w:p>
        </w:tc>
        <w:tc>
          <w:tcPr>
            <w:tcW w:w="1746" w:type="dxa"/>
            <w:tcBorders>
              <w:top w:val="single" w:sz="4" w:space="0" w:color="auto"/>
              <w:left w:val="single" w:sz="4" w:space="0" w:color="auto"/>
              <w:bottom w:val="single" w:sz="4" w:space="0" w:color="auto"/>
              <w:right w:val="single" w:sz="4" w:space="0" w:color="auto"/>
            </w:tcBorders>
          </w:tcPr>
          <w:p w14:paraId="2158E62A" w14:textId="77777777" w:rsidR="00B2507C" w:rsidRPr="00906D37" w:rsidRDefault="00B2507C" w:rsidP="00540814">
            <w:pPr>
              <w:pStyle w:val="Prrafodelista"/>
              <w:spacing w:line="259" w:lineRule="auto"/>
              <w:ind w:left="720"/>
              <w:jc w:val="both"/>
              <w:rPr>
                <w:rFonts w:ascii="Arial Narrow" w:hAnsi="Arial Narrow" w:cs="Arial"/>
                <w:sz w:val="22"/>
                <w:szCs w:val="22"/>
              </w:rPr>
            </w:pPr>
          </w:p>
          <w:p w14:paraId="6A828CCE" w14:textId="77777777" w:rsidR="00B2507C" w:rsidRPr="00906D37" w:rsidRDefault="00B2507C"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2D60B9D7" w14:textId="77777777" w:rsidR="00B2507C" w:rsidRPr="00906D37" w:rsidRDefault="00B2507C" w:rsidP="00540814">
            <w:pPr>
              <w:pStyle w:val="Prrafodelista"/>
              <w:spacing w:line="259" w:lineRule="auto"/>
              <w:ind w:left="720"/>
              <w:jc w:val="both"/>
              <w:rPr>
                <w:rFonts w:ascii="Arial Narrow" w:hAnsi="Arial Narrow" w:cs="Arial"/>
                <w:sz w:val="22"/>
                <w:szCs w:val="22"/>
              </w:rPr>
            </w:pPr>
          </w:p>
          <w:p w14:paraId="72C6425F" w14:textId="77777777" w:rsidR="00B2507C" w:rsidRPr="00906D37" w:rsidRDefault="00B2507C"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BF2B0A6"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37A9AFA0" w14:textId="77777777" w:rsidR="00B2507C" w:rsidRPr="00906D37" w:rsidRDefault="00B250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C371D5" w14:textId="77777777" w:rsidR="00B2507C" w:rsidRPr="00906D37" w:rsidRDefault="00B2507C"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Existe(n) servicio(s) sanitario(s) accesible(s) en el/las áreas(s) administrativa(s)?</w:t>
            </w:r>
          </w:p>
        </w:tc>
      </w:tr>
      <w:tr w:rsidR="00906D37" w:rsidRPr="00906D37" w14:paraId="6A3A64E3"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86FB9F5" w14:textId="77777777" w:rsidR="00B2507C" w:rsidRPr="00906D37" w:rsidRDefault="00B250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3DA3F9" w14:textId="77777777" w:rsidR="00B2507C" w:rsidRPr="00906D37" w:rsidRDefault="00B2507C"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4C87B99" w14:textId="77777777" w:rsidR="00B2507C" w:rsidRPr="00906D37" w:rsidRDefault="00B2507C" w:rsidP="00540814">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PEACTAE225: </w:t>
            </w:r>
            <w:r w:rsidRPr="00906D37">
              <w:rPr>
                <w:rFonts w:ascii="Arial Narrow" w:hAnsi="Arial Narrow" w:cs="Arial"/>
                <w:sz w:val="22"/>
                <w:szCs w:val="22"/>
                <w:lang w:val="es-ES_tradnl"/>
              </w:rPr>
              <w:t>Existe(n) servicio(s) sanitario(s) accesible(s) en el/las áreas(s) administrativa(s)?</w:t>
            </w:r>
          </w:p>
        </w:tc>
      </w:tr>
      <w:tr w:rsidR="00906D37" w:rsidRPr="00906D37" w14:paraId="3D189C43"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D3D3D2B" w14:textId="77777777" w:rsidR="00034D1C" w:rsidRPr="00906D37" w:rsidRDefault="00034D1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D193B1" w14:textId="77777777" w:rsidR="00034D1C" w:rsidRPr="00906D37" w:rsidRDefault="00034D1C" w:rsidP="00543CEC">
            <w:pPr>
              <w:pStyle w:val="Sinespaciado"/>
              <w:numPr>
                <w:ilvl w:val="0"/>
                <w:numId w:val="81"/>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PEACTAE225. Se procederá a verificar todos los subcomponentes y variables que integran el componente.</w:t>
            </w:r>
          </w:p>
          <w:p w14:paraId="511BB109" w14:textId="77777777" w:rsidR="00034D1C" w:rsidRPr="00906D37" w:rsidRDefault="00034D1C" w:rsidP="00543CEC">
            <w:pPr>
              <w:numPr>
                <w:ilvl w:val="0"/>
                <w:numId w:val="81"/>
              </w:numPr>
              <w:ind w:left="354"/>
              <w:jc w:val="both"/>
              <w:rPr>
                <w:rFonts w:ascii="Arial Narrow" w:eastAsia="Calibri" w:hAnsi="Arial Narrow" w:cs="Calibri"/>
                <w:sz w:val="22"/>
                <w:szCs w:val="22"/>
                <w:lang w:eastAsia="en-US"/>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PEACTAE225. No se verificará el componente</w:t>
            </w:r>
          </w:p>
          <w:p w14:paraId="11607942" w14:textId="2E6387E7" w:rsidR="00034D1C" w:rsidRPr="00906D37" w:rsidRDefault="00034D1C" w:rsidP="00034D1C">
            <w:pPr>
              <w:jc w:val="both"/>
              <w:rPr>
                <w:rFonts w:ascii="Arial Narrow" w:eastAsia="Calibri" w:hAnsi="Arial Narrow" w:cs="Calibri"/>
                <w:sz w:val="22"/>
                <w:szCs w:val="22"/>
                <w:lang w:eastAsia="en-US"/>
              </w:rPr>
            </w:pPr>
            <w:r w:rsidRPr="00906D37">
              <w:rPr>
                <w:rFonts w:ascii="Arial Narrow" w:hAnsi="Arial Narrow" w:cs="Arial"/>
                <w:bCs/>
                <w:sz w:val="22"/>
                <w:szCs w:val="22"/>
                <w:lang w:val="es-ES_tradnl"/>
              </w:rPr>
              <w:t>*No es castigador, únicamente se evalúa en el caso que se tengan implementados estos elementos.</w:t>
            </w:r>
          </w:p>
        </w:tc>
      </w:tr>
      <w:tr w:rsidR="00906D37" w:rsidRPr="00906D37" w14:paraId="20E4B4A7"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9486" w14:textId="77777777" w:rsidR="00B2507C" w:rsidRPr="00906D37" w:rsidRDefault="00B2507C"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061BEE1" w14:textId="77777777" w:rsidR="00B2507C" w:rsidRPr="00906D37" w:rsidRDefault="00B2507C"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756DD9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0F32843" w14:textId="77777777" w:rsidR="00B2507C" w:rsidRPr="00906D37" w:rsidRDefault="00B2507C" w:rsidP="00540814">
            <w:pPr>
              <w:pStyle w:val="Ttulo1"/>
              <w:numPr>
                <w:ilvl w:val="0"/>
                <w:numId w:val="0"/>
              </w:numPr>
              <w:ind w:left="75" w:hanging="7"/>
              <w:jc w:val="both"/>
              <w:rPr>
                <w:rFonts w:ascii="Arial Narrow" w:eastAsia="Arial Narrow" w:hAnsi="Arial Narrow" w:cs="Arial"/>
                <w:b w:val="0"/>
                <w:bCs w:val="0"/>
                <w:sz w:val="22"/>
                <w:szCs w:val="22"/>
              </w:rPr>
            </w:pPr>
            <w:r w:rsidRPr="00906D37">
              <w:rPr>
                <w:rFonts w:ascii="Arial Narrow" w:hAnsi="Arial Narrow"/>
                <w:sz w:val="22"/>
                <w:szCs w:val="22"/>
                <w:lang w:val="es-ES"/>
              </w:rPr>
              <w:t>Baños Accesibles áreas administrativas. *</w:t>
            </w:r>
            <w:r w:rsidRPr="00906D37">
              <w:rPr>
                <w:rFonts w:ascii="Arial Narrow" w:hAnsi="Arial Narrow"/>
                <w:sz w:val="22"/>
                <w:szCs w:val="22"/>
                <w:vertAlign w:val="superscript"/>
                <w:lang w:val="es-ES"/>
              </w:rPr>
              <w:footnoteReference w:id="62"/>
            </w:r>
          </w:p>
        </w:tc>
        <w:tc>
          <w:tcPr>
            <w:tcW w:w="2790" w:type="dxa"/>
            <w:tcBorders>
              <w:top w:val="single" w:sz="4" w:space="0" w:color="auto"/>
              <w:left w:val="single" w:sz="4" w:space="0" w:color="auto"/>
              <w:bottom w:val="single" w:sz="4" w:space="0" w:color="auto"/>
              <w:right w:val="single" w:sz="4" w:space="0" w:color="auto"/>
            </w:tcBorders>
          </w:tcPr>
          <w:p w14:paraId="0B5C51A8" w14:textId="77777777" w:rsidR="00B2507C" w:rsidRPr="00906D37" w:rsidRDefault="00B2507C"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FB5602A" w14:textId="77777777" w:rsidR="00B2507C" w:rsidRPr="00906D37" w:rsidRDefault="00B2507C"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 xml:space="preserve"> PEACCTA2005</w:t>
            </w:r>
          </w:p>
        </w:tc>
        <w:tc>
          <w:tcPr>
            <w:tcW w:w="1746" w:type="dxa"/>
            <w:tcBorders>
              <w:top w:val="single" w:sz="4" w:space="0" w:color="auto"/>
              <w:left w:val="single" w:sz="4" w:space="0" w:color="auto"/>
              <w:bottom w:val="single" w:sz="4" w:space="0" w:color="auto"/>
              <w:right w:val="single" w:sz="4" w:space="0" w:color="auto"/>
            </w:tcBorders>
          </w:tcPr>
          <w:p w14:paraId="1C371133" w14:textId="77777777" w:rsidR="00B2507C" w:rsidRPr="00906D37" w:rsidRDefault="00B2507C" w:rsidP="00540814">
            <w:pPr>
              <w:pStyle w:val="Prrafodelista"/>
              <w:spacing w:line="259" w:lineRule="auto"/>
              <w:ind w:left="720"/>
              <w:jc w:val="both"/>
              <w:rPr>
                <w:rFonts w:ascii="Arial Narrow" w:hAnsi="Arial Narrow" w:cs="Arial"/>
                <w:sz w:val="22"/>
                <w:szCs w:val="22"/>
              </w:rPr>
            </w:pPr>
          </w:p>
          <w:p w14:paraId="079B9CFC" w14:textId="77777777" w:rsidR="00B2507C" w:rsidRPr="00906D37" w:rsidRDefault="00B2507C"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7E21FA6" w14:textId="77777777" w:rsidR="00B2507C" w:rsidRPr="00906D37" w:rsidRDefault="00B2507C" w:rsidP="00540814">
            <w:pPr>
              <w:pStyle w:val="Prrafodelista"/>
              <w:spacing w:line="259" w:lineRule="auto"/>
              <w:ind w:left="720"/>
              <w:jc w:val="both"/>
              <w:rPr>
                <w:rFonts w:ascii="Arial Narrow" w:hAnsi="Arial Narrow" w:cs="Arial"/>
                <w:sz w:val="22"/>
                <w:szCs w:val="22"/>
              </w:rPr>
            </w:pPr>
          </w:p>
          <w:p w14:paraId="38E514AC" w14:textId="77777777" w:rsidR="00B2507C" w:rsidRPr="00906D37" w:rsidRDefault="00B2507C"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8D556FA"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A7F6176" w14:textId="77777777" w:rsidR="00B2507C" w:rsidRPr="00906D37" w:rsidRDefault="00B250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3CADEE2" w14:textId="77777777" w:rsidR="00B2507C" w:rsidRPr="00906D37" w:rsidRDefault="00B2507C"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baños localizados en áreas administrativas o destinadas también para el uso del personal de las áreas administrativas, cumplen con los requisitos establecidos en el presente documento (NTC 5017)?</w:t>
            </w:r>
          </w:p>
        </w:tc>
      </w:tr>
      <w:tr w:rsidR="00906D37" w:rsidRPr="00906D37" w14:paraId="5E543F0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B76643F" w14:textId="77777777" w:rsidR="00B2507C" w:rsidRPr="00906D37" w:rsidRDefault="00B250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7F0C445" w14:textId="77777777" w:rsidR="00B2507C" w:rsidRPr="00906D37" w:rsidRDefault="00B2507C" w:rsidP="00540814">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3AA63673"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PEACTAE226: </w:t>
            </w:r>
            <w:r w:rsidRPr="00906D37">
              <w:rPr>
                <w:rFonts w:ascii="Arial Narrow" w:hAnsi="Arial Narrow"/>
                <w:sz w:val="22"/>
                <w:szCs w:val="22"/>
                <w:lang w:val="es-ES_tradnl"/>
              </w:rPr>
              <w:t xml:space="preserve">La infraestructura presta el servicio sanitario accesible para personas con discapacidad. </w:t>
            </w:r>
          </w:p>
          <w:p w14:paraId="1583BA23"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PEACTAE227: </w:t>
            </w:r>
            <w:r w:rsidRPr="00906D37">
              <w:rPr>
                <w:rFonts w:ascii="Arial Narrow" w:hAnsi="Arial Narrow"/>
                <w:sz w:val="22"/>
                <w:szCs w:val="22"/>
                <w:lang w:val="es-ES_tradnl"/>
              </w:rPr>
              <w:t>La infraestructura debe prestar el servicio de unidad sanitaria accesible para personas con discapacidad del género femenino y masculino.</w:t>
            </w:r>
          </w:p>
          <w:p w14:paraId="79889AD1"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PEACTAE228: </w:t>
            </w:r>
            <w:r w:rsidRPr="00906D37">
              <w:rPr>
                <w:rFonts w:ascii="Arial Narrow" w:hAnsi="Arial Narrow"/>
                <w:sz w:val="22"/>
                <w:szCs w:val="22"/>
                <w:lang w:val="es-ES_tradnl"/>
              </w:rPr>
              <w:t>Implementación del símbolo de accesibilidad en el baño accesible de conformidad con los requisitos de la NTC 4139.</w:t>
            </w:r>
          </w:p>
          <w:p w14:paraId="08A8366B"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PEACTAE229: </w:t>
            </w:r>
            <w:r w:rsidRPr="00906D37">
              <w:rPr>
                <w:rFonts w:ascii="Arial Narrow" w:hAnsi="Arial Narrow"/>
                <w:sz w:val="22"/>
                <w:szCs w:val="22"/>
                <w:lang w:val="es-ES_tradnl"/>
              </w:rPr>
              <w:t>Los baños accesibles deben contar como mínimo con dos percheros a una altura máxima de 1,10 m. Y de 1,60 m.</w:t>
            </w:r>
          </w:p>
          <w:p w14:paraId="383C6F54"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PEACTAE230: </w:t>
            </w:r>
            <w:r w:rsidRPr="00906D37">
              <w:rPr>
                <w:rFonts w:ascii="Arial Narrow" w:hAnsi="Arial Narrow"/>
                <w:sz w:val="22"/>
                <w:szCs w:val="22"/>
                <w:lang w:val="es-ES_tradnl"/>
              </w:rPr>
              <w:t>Las puertas de los baños accesibles deben tener un ancho mínimo libre de 0,90 m, deben abrir hacia el exterior de forma abatible y deben disponer de una barra horizontal interna.</w:t>
            </w:r>
          </w:p>
          <w:p w14:paraId="0187B5CC"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PEACTAE231: </w:t>
            </w:r>
            <w:r w:rsidRPr="00906D37">
              <w:rPr>
                <w:rFonts w:ascii="Arial Narrow" w:hAnsi="Arial Narrow"/>
                <w:sz w:val="22"/>
                <w:szCs w:val="22"/>
                <w:lang w:val="es-ES_tradnl"/>
              </w:rPr>
              <w:t>El servicio sanitario accesible debe tener un espacio de transferencia lateral de dimensión mínima de 1,60 m lateral X 1,20 m Frontal.</w:t>
            </w:r>
          </w:p>
          <w:p w14:paraId="4E560323"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PEACTAE232: </w:t>
            </w:r>
            <w:r w:rsidRPr="00906D37">
              <w:rPr>
                <w:rFonts w:ascii="Arial Narrow" w:hAnsi="Arial Narrow"/>
                <w:sz w:val="22"/>
                <w:szCs w:val="22"/>
                <w:lang w:val="es-ES_tradnl"/>
              </w:rPr>
              <w:t>Los equipos sanitarios de los baños accesibles deben disponer de 2 barras de apoyo de longitud mínima de 0,75 m. deben estar instaladas a 0,30 m. por encima del sanitario.</w:t>
            </w:r>
          </w:p>
          <w:p w14:paraId="54C3401D"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PEACTAE233: </w:t>
            </w:r>
            <w:r w:rsidRPr="00906D37">
              <w:rPr>
                <w:rFonts w:ascii="Arial Narrow" w:hAnsi="Arial Narrow"/>
                <w:sz w:val="22"/>
                <w:szCs w:val="22"/>
                <w:lang w:val="es-ES_tradnl"/>
              </w:rPr>
              <w:t>El distanciamiento entre cada una de las barras, al eje del sanitario debe ser de 0,45 m.</w:t>
            </w:r>
          </w:p>
          <w:p w14:paraId="617F7B24"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PEACTAE234: </w:t>
            </w:r>
            <w:r w:rsidRPr="00906D37">
              <w:rPr>
                <w:rFonts w:ascii="Arial Narrow" w:hAnsi="Arial Narrow"/>
                <w:sz w:val="22"/>
                <w:szCs w:val="22"/>
                <w:lang w:val="es-ES_tradnl"/>
              </w:rPr>
              <w:t xml:space="preserve">Los lavamanos accesibles cuentan con mínimo las dimensiones del área de aproximación de Ancho: 0,85 m. y Fondo: 1,20 m. </w:t>
            </w:r>
          </w:p>
          <w:p w14:paraId="72A3EF6A"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PEACTAE235: </w:t>
            </w:r>
            <w:r w:rsidRPr="00906D37">
              <w:rPr>
                <w:rFonts w:ascii="Arial Narrow" w:hAnsi="Arial Narrow"/>
                <w:sz w:val="22"/>
                <w:szCs w:val="22"/>
                <w:lang w:val="es-ES_tradnl"/>
              </w:rPr>
              <w:t>La parte superior de los lavamanos debe tener 0,80 m de altura libre desde el nivel de piso terminado y la parte interior debe tener 0,75 m</w:t>
            </w:r>
          </w:p>
          <w:p w14:paraId="16249F76"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PEACTAE236: </w:t>
            </w:r>
            <w:r w:rsidRPr="00906D37">
              <w:rPr>
                <w:rFonts w:ascii="Arial Narrow" w:hAnsi="Arial Narrow"/>
                <w:sz w:val="22"/>
                <w:szCs w:val="22"/>
                <w:lang w:val="es-ES_tradnl"/>
              </w:rPr>
              <w:t>Los lavamanos accesibles deben tener implementada barra de apoyo, debe estar separada horizontalmente a 0,32 m. del extremo del lavamanos, debe estar soportada en la pared y el piso con dimensiones de 0,75 m de profundidad y 0,80 m de altura.</w:t>
            </w:r>
          </w:p>
          <w:p w14:paraId="16061F5A"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PEACTAE237: </w:t>
            </w:r>
            <w:r w:rsidRPr="00906D37">
              <w:rPr>
                <w:rFonts w:ascii="Arial Narrow" w:hAnsi="Arial Narrow"/>
                <w:sz w:val="22"/>
                <w:szCs w:val="22"/>
                <w:lang w:val="es-ES_tradnl"/>
              </w:rPr>
              <w:t xml:space="preserve">Las tuberías de desagüe del lavamanos deben estar situadas como mínimo a 0,25 m medidos desde la extremidad frontal del lavamanos y deben tener un dispositivo de aislamiento. </w:t>
            </w:r>
          </w:p>
          <w:p w14:paraId="03ED7CFE"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PEACTAE238: </w:t>
            </w:r>
            <w:r w:rsidRPr="00906D37">
              <w:rPr>
                <w:rFonts w:ascii="Arial Narrow" w:hAnsi="Arial Narrow"/>
                <w:sz w:val="22"/>
                <w:szCs w:val="22"/>
                <w:lang w:val="es-ES_tradnl"/>
              </w:rPr>
              <w:t>El borde inferior del espejo debe estar a una altura máxima de 1 m. El borde superior se encuentra en un rango entre 1,90 m - 2,10 m. El espejo tiene una de inclinación respecto a la pared de 10°.</w:t>
            </w:r>
          </w:p>
          <w:p w14:paraId="48E0BFB7"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PEACTAE239: </w:t>
            </w:r>
            <w:r w:rsidRPr="00906D37">
              <w:rPr>
                <w:rFonts w:ascii="Arial Narrow" w:hAnsi="Arial Narrow"/>
                <w:sz w:val="22"/>
                <w:szCs w:val="22"/>
                <w:lang w:val="es-ES_tradnl"/>
              </w:rPr>
              <w:t>El servicio sanitario debe contar por lo menos con un orinal instalado a una altura desde la parte inferior entre 0,43 m y 0,50 m., debe disponer de dos barras de apoyo verticales en material antioxidante y liso de fácil limpieza de 0.80 m de longitud, las barras de apoyo deben estar colocadas a 0.70 m de altura con respecto al nivel de piso terminado y separadas 0,30 m de la pared posterior, deben estar ubicadas una a cada lado equidistantes 0,40 m con respecto al eje del aparato.</w:t>
            </w:r>
          </w:p>
          <w:p w14:paraId="7127A618"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PEACTAE240: </w:t>
            </w:r>
            <w:r w:rsidRPr="00906D37">
              <w:rPr>
                <w:rFonts w:ascii="Arial Narrow" w:hAnsi="Arial Narrow"/>
                <w:sz w:val="22"/>
                <w:szCs w:val="22"/>
                <w:lang w:val="es-ES_tradnl"/>
              </w:rPr>
              <w:t>La grifería implementada debe ser únicamente de: (i) Volante o cruceta, o (ii) Palanca, o (iii) Por pulsador o Push, (iv) Automático o Electrónico.</w:t>
            </w:r>
          </w:p>
          <w:p w14:paraId="191BE606" w14:textId="77777777" w:rsidR="00B2507C" w:rsidRPr="00906D37" w:rsidRDefault="00B2507C" w:rsidP="00540814">
            <w:pPr>
              <w:ind w:left="284"/>
              <w:jc w:val="both"/>
              <w:rPr>
                <w:rFonts w:ascii="Arial Narrow" w:hAnsi="Arial Narrow"/>
                <w:sz w:val="22"/>
                <w:szCs w:val="22"/>
                <w:lang w:val="es-ES_tradnl"/>
              </w:rPr>
            </w:pPr>
            <w:r w:rsidRPr="00906D37">
              <w:rPr>
                <w:rFonts w:ascii="Arial Narrow" w:hAnsi="Arial Narrow" w:cs="Calibri"/>
                <w:b/>
                <w:bCs/>
                <w:sz w:val="22"/>
                <w:szCs w:val="22"/>
              </w:rPr>
              <w:t xml:space="preserve">PEACTAE241: </w:t>
            </w:r>
            <w:r w:rsidRPr="00906D37">
              <w:rPr>
                <w:rFonts w:ascii="Arial Narrow" w:hAnsi="Arial Narrow"/>
                <w:sz w:val="22"/>
                <w:szCs w:val="22"/>
                <w:lang w:val="es-ES_tradnl"/>
              </w:rPr>
              <w:t>La puerta del baño accesible debe abrirse con un único movimiento, debe tener implementado un herraje de maniobra tipo palanca con un diseño que evite y deslizamiento de la mano.</w:t>
            </w:r>
          </w:p>
        </w:tc>
      </w:tr>
      <w:tr w:rsidR="00906D37" w:rsidRPr="00906D37" w14:paraId="34477428"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103015A" w14:textId="77777777" w:rsidR="003D623A" w:rsidRPr="00906D37" w:rsidRDefault="003D623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70505A" w14:textId="77777777" w:rsidR="003D623A" w:rsidRPr="00906D37" w:rsidRDefault="003D623A" w:rsidP="003D623A">
            <w:pPr>
              <w:tabs>
                <w:tab w:val="left" w:pos="284"/>
              </w:tabs>
              <w:jc w:val="both"/>
              <w:rPr>
                <w:rFonts w:ascii="Arial Narrow" w:eastAsia="Calibri" w:hAnsi="Arial Narrow" w:cs="Arial"/>
                <w:b/>
                <w:sz w:val="22"/>
                <w:szCs w:val="22"/>
                <w:lang w:val="es-CO" w:eastAsia="en-US"/>
              </w:rPr>
            </w:pPr>
            <w:r w:rsidRPr="00906D37">
              <w:rPr>
                <w:rFonts w:ascii="Arial Narrow" w:eastAsia="Calibri" w:hAnsi="Arial Narrow" w:cs="Arial"/>
                <w:b/>
                <w:sz w:val="22"/>
                <w:szCs w:val="22"/>
                <w:lang w:val="es-ES_tradnl" w:eastAsia="en-US"/>
              </w:rPr>
              <w:t>Rúbrica:</w:t>
            </w:r>
          </w:p>
          <w:p w14:paraId="5AC78CBF" w14:textId="77777777" w:rsidR="003D623A" w:rsidRPr="00906D37" w:rsidRDefault="003D623A" w:rsidP="00543CEC">
            <w:pPr>
              <w:numPr>
                <w:ilvl w:val="0"/>
                <w:numId w:val="38"/>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SI CUMPLE: </w:t>
            </w:r>
            <w:r w:rsidRPr="00906D37">
              <w:rPr>
                <w:rFonts w:ascii="Arial Narrow" w:eastAsia="Calibri" w:hAnsi="Arial Narrow" w:cs="Calibri"/>
                <w:sz w:val="22"/>
                <w:szCs w:val="22"/>
                <w:lang w:eastAsia="en-US"/>
              </w:rPr>
              <w:t>Cuando cumple con PEACTAE226. PEACTAE227. PEACTAE228. PEACTAE229. PEACTAE230. PEACTAE231. PEACTAE232. PEACTAE233. PEACTAE234. PEACTAE235. PEACTAE236. PEACTAE237. PEACTAE238. PEACTAE239. PEACTAE240.   PEACTAE241.</w:t>
            </w:r>
          </w:p>
          <w:p w14:paraId="346F657C" w14:textId="77777777" w:rsidR="003D623A" w:rsidRPr="00906D37" w:rsidRDefault="003D623A" w:rsidP="00543CEC">
            <w:pPr>
              <w:numPr>
                <w:ilvl w:val="0"/>
                <w:numId w:val="38"/>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NO CUMPLE: </w:t>
            </w:r>
            <w:r w:rsidRPr="00906D37">
              <w:rPr>
                <w:rFonts w:ascii="Arial Narrow" w:eastAsia="Calibri" w:hAnsi="Arial Narrow" w:cs="Calibri"/>
                <w:sz w:val="22"/>
                <w:szCs w:val="22"/>
                <w:lang w:eastAsia="en-US"/>
              </w:rPr>
              <w:t>Cuando cumple con PEACTAE226., pero no cumple con más de 7 aspectos</w:t>
            </w:r>
            <w:r w:rsidRPr="00906D37">
              <w:rPr>
                <w:rFonts w:ascii="Arial Narrow" w:eastAsia="Calibri" w:hAnsi="Arial Narrow" w:cs="Calibri"/>
                <w:b/>
                <w:bCs/>
                <w:sz w:val="22"/>
                <w:szCs w:val="22"/>
                <w:lang w:eastAsia="en-US"/>
              </w:rPr>
              <w:t>.</w:t>
            </w:r>
          </w:p>
          <w:p w14:paraId="309527AE" w14:textId="77777777" w:rsidR="003D623A" w:rsidRPr="00906D37" w:rsidRDefault="003D623A" w:rsidP="00543CEC">
            <w:pPr>
              <w:numPr>
                <w:ilvl w:val="0"/>
                <w:numId w:val="38"/>
              </w:numPr>
              <w:contextualSpacing/>
              <w:jc w:val="both"/>
              <w:rPr>
                <w:rFonts w:ascii="Arial Narrow" w:eastAsia="Calibri" w:hAnsi="Arial Narrow" w:cs="Calibri"/>
                <w:b/>
                <w:bCs/>
                <w:sz w:val="22"/>
                <w:szCs w:val="22"/>
                <w:lang w:eastAsia="en-US"/>
              </w:rPr>
            </w:pPr>
            <w:r w:rsidRPr="00906D37">
              <w:rPr>
                <w:rFonts w:ascii="Arial Narrow" w:eastAsia="Calibri" w:hAnsi="Arial Narrow" w:cs="Calibri"/>
                <w:b/>
                <w:bCs/>
                <w:sz w:val="22"/>
                <w:szCs w:val="22"/>
                <w:lang w:eastAsia="en-US"/>
              </w:rPr>
              <w:t xml:space="preserve">PARCIALMENTE: </w:t>
            </w:r>
            <w:r w:rsidRPr="00906D37">
              <w:rPr>
                <w:rFonts w:ascii="Arial Narrow" w:eastAsia="Calibri" w:hAnsi="Arial Narrow" w:cs="Calibri"/>
                <w:sz w:val="22"/>
                <w:szCs w:val="22"/>
                <w:lang w:eastAsia="en-US"/>
              </w:rPr>
              <w:t>Cuando cumple con PEACTAE226., pero cumple entre 7 y 12 aspectos</w:t>
            </w:r>
            <w:r w:rsidRPr="00906D37">
              <w:rPr>
                <w:rFonts w:ascii="Arial Narrow" w:eastAsia="Calibri" w:hAnsi="Arial Narrow" w:cs="Calibri"/>
                <w:b/>
                <w:bCs/>
                <w:sz w:val="22"/>
                <w:szCs w:val="22"/>
                <w:lang w:eastAsia="en-US"/>
              </w:rPr>
              <w:t>.</w:t>
            </w:r>
          </w:p>
          <w:p w14:paraId="65200BAF" w14:textId="77777777" w:rsidR="003D623A" w:rsidRPr="00906D37" w:rsidRDefault="003D623A" w:rsidP="00543CEC">
            <w:pPr>
              <w:numPr>
                <w:ilvl w:val="0"/>
                <w:numId w:val="38"/>
              </w:numPr>
              <w:contextualSpacing/>
              <w:jc w:val="both"/>
              <w:rPr>
                <w:rFonts w:ascii="Arial Narrow" w:eastAsia="Calibri" w:hAnsi="Arial Narrow" w:cs="Calibri"/>
                <w:sz w:val="22"/>
                <w:szCs w:val="22"/>
                <w:lang w:eastAsia="en-US"/>
              </w:rPr>
            </w:pPr>
            <w:r w:rsidRPr="00906D37">
              <w:rPr>
                <w:rFonts w:ascii="Arial Narrow" w:eastAsia="Calibri" w:hAnsi="Arial Narrow" w:cs="Calibri"/>
                <w:b/>
                <w:bCs/>
                <w:sz w:val="22"/>
                <w:szCs w:val="22"/>
                <w:lang w:eastAsia="en-US"/>
              </w:rPr>
              <w:t xml:space="preserve">NO EXISTE: </w:t>
            </w:r>
            <w:r w:rsidRPr="00906D37">
              <w:rPr>
                <w:rFonts w:ascii="Arial Narrow" w:eastAsia="Calibri" w:hAnsi="Arial Narrow" w:cs="Calibri"/>
                <w:sz w:val="22"/>
                <w:szCs w:val="22"/>
                <w:lang w:eastAsia="en-US"/>
              </w:rPr>
              <w:t>Cuando no existe.</w:t>
            </w:r>
          </w:p>
          <w:p w14:paraId="47E84262" w14:textId="196D31BC" w:rsidR="003D623A" w:rsidRPr="00906D37" w:rsidRDefault="003D623A" w:rsidP="003D623A">
            <w:pPr>
              <w:spacing w:after="200" w:line="276" w:lineRule="auto"/>
              <w:ind w:left="360"/>
              <w:contextualSpacing/>
              <w:jc w:val="both"/>
              <w:rPr>
                <w:rFonts w:ascii="Arial Narrow" w:eastAsia="Calibri" w:hAnsi="Arial Narrow" w:cs="Calibri"/>
                <w:sz w:val="22"/>
                <w:szCs w:val="22"/>
                <w:lang w:eastAsia="en-US"/>
              </w:rPr>
            </w:pPr>
            <w:r w:rsidRPr="00906D37">
              <w:rPr>
                <w:rFonts w:ascii="Arial Narrow" w:eastAsia="Calibri" w:hAnsi="Arial Narrow" w:cs="Calibri"/>
                <w:sz w:val="22"/>
                <w:szCs w:val="22"/>
                <w:lang w:eastAsia="en-US"/>
              </w:rPr>
              <w:t>*No es castigador, únicamente se evalúa en el caso que se tengan implementados estos elementos.</w:t>
            </w:r>
          </w:p>
        </w:tc>
      </w:tr>
    </w:tbl>
    <w:p w14:paraId="5EA7AF87" w14:textId="77777777" w:rsidR="00D31399" w:rsidRPr="00906D37" w:rsidRDefault="00D31399"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9257AC2"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205B691" w14:textId="3EE03323" w:rsidR="00D31399" w:rsidRPr="00906D37" w:rsidRDefault="001A240A" w:rsidP="006A6C59">
            <w:pPr>
              <w:pStyle w:val="Prrafodelista"/>
              <w:numPr>
                <w:ilvl w:val="0"/>
                <w:numId w:val="3"/>
              </w:numPr>
              <w:jc w:val="both"/>
              <w:rPr>
                <w:rFonts w:ascii="Arial Narrow" w:hAnsi="Arial Narrow" w:cs="Arial"/>
                <w:b/>
                <w:bCs/>
                <w:sz w:val="22"/>
                <w:szCs w:val="22"/>
              </w:rPr>
            </w:pPr>
            <w:r w:rsidRPr="00906D37">
              <w:rPr>
                <w:rFonts w:ascii="Arial Narrow" w:hAnsi="Arial Narrow" w:cs="Arial"/>
                <w:b/>
                <w:bCs/>
                <w:sz w:val="22"/>
                <w:szCs w:val="22"/>
              </w:rPr>
              <w:t>Rampas de circulación peatonal en Abordaje de pasajeros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039C16E" w14:textId="1EC9B719" w:rsidR="00D31399" w:rsidRPr="00906D37" w:rsidRDefault="00D31399" w:rsidP="006A6C59">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 xml:space="preserve">Peso: </w:t>
            </w:r>
            <w:r w:rsidR="00C87E3E" w:rsidRPr="00906D37">
              <w:rPr>
                <w:rFonts w:ascii="Arial Narrow" w:hAnsi="Arial Narrow"/>
                <w:sz w:val="22"/>
                <w:szCs w:val="22"/>
              </w:rPr>
              <w:t>6</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2BE49E4" w14:textId="5A6C9C4C" w:rsidR="00D31399" w:rsidRPr="00906D37" w:rsidRDefault="00D31399" w:rsidP="006A6C59">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w:t>
            </w:r>
            <w:r w:rsidR="00C87E3E" w:rsidRPr="00906D37">
              <w:rPr>
                <w:rFonts w:ascii="Arial Narrow" w:hAnsi="Arial Narrow"/>
                <w:sz w:val="22"/>
                <w:szCs w:val="22"/>
              </w:rPr>
              <w:t>6E</w:t>
            </w:r>
            <w:r w:rsidRPr="00906D37">
              <w:rPr>
                <w:rFonts w:ascii="Arial Narrow" w:hAnsi="Arial Narrow"/>
                <w:sz w:val="22"/>
                <w:szCs w:val="22"/>
              </w:rPr>
              <w:t>).</w:t>
            </w:r>
          </w:p>
        </w:tc>
      </w:tr>
      <w:tr w:rsidR="00906D37" w:rsidRPr="00906D37" w14:paraId="63152B96"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33088" w14:textId="77777777" w:rsidR="00D31399" w:rsidRPr="00906D37" w:rsidRDefault="00D3139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FC992E5" w14:textId="77777777" w:rsidR="00D31399" w:rsidRPr="00906D37" w:rsidRDefault="00D3139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D2EC415"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F2173D4" w14:textId="77777777" w:rsidR="00C11C0A" w:rsidRPr="00906D37" w:rsidRDefault="00C11C0A" w:rsidP="00C11C0A">
            <w:pPr>
              <w:pStyle w:val="Ttulo1"/>
              <w:numPr>
                <w:ilvl w:val="0"/>
                <w:numId w:val="0"/>
              </w:numPr>
              <w:ind w:left="75"/>
              <w:rPr>
                <w:rFonts w:ascii="Arial Narrow" w:hAnsi="Arial Narrow"/>
                <w:sz w:val="22"/>
                <w:szCs w:val="22"/>
              </w:rPr>
            </w:pPr>
            <w:r w:rsidRPr="00906D37">
              <w:rPr>
                <w:rFonts w:ascii="Arial Narrow" w:hAnsi="Arial Narrow"/>
                <w:sz w:val="22"/>
                <w:szCs w:val="22"/>
              </w:rPr>
              <w:t xml:space="preserve">Rampas de circulación peatonal en Abordaje de pasajeros </w:t>
            </w:r>
          </w:p>
          <w:p w14:paraId="3E3615E0" w14:textId="3605BB0E" w:rsidR="00D31399" w:rsidRPr="00906D37" w:rsidRDefault="00D31399" w:rsidP="006A6C59">
            <w:pPr>
              <w:pStyle w:val="Ttulo1"/>
              <w:numPr>
                <w:ilvl w:val="0"/>
                <w:numId w:val="0"/>
              </w:numPr>
              <w:ind w:left="75" w:hanging="7"/>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BF1F9EF" w14:textId="77777777" w:rsidR="00D31399" w:rsidRPr="00906D37" w:rsidRDefault="00D3139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D0E0B35" w14:textId="3CC384C2" w:rsidR="00D31399" w:rsidRPr="00906D37" w:rsidRDefault="00D31399" w:rsidP="006A6C59">
            <w:pPr>
              <w:jc w:val="both"/>
              <w:rPr>
                <w:rFonts w:ascii="Arial Narrow" w:hAnsi="Arial Narrow"/>
                <w:sz w:val="22"/>
                <w:szCs w:val="22"/>
              </w:rPr>
            </w:pPr>
            <w:r w:rsidRPr="00906D37">
              <w:rPr>
                <w:rFonts w:ascii="Arial Narrow" w:hAnsi="Arial Narrow"/>
                <w:b/>
                <w:sz w:val="22"/>
                <w:szCs w:val="22"/>
              </w:rPr>
              <w:t xml:space="preserve">Código: </w:t>
            </w:r>
            <w:r w:rsidR="00C11C0A" w:rsidRPr="00906D37">
              <w:rPr>
                <w:rFonts w:ascii="Arial Narrow" w:hAnsi="Arial Narrow" w:cs="Calibri"/>
                <w:b/>
                <w:bCs/>
                <w:sz w:val="22"/>
                <w:szCs w:val="22"/>
              </w:rPr>
              <w:t>PEACTAE242</w:t>
            </w:r>
          </w:p>
        </w:tc>
        <w:tc>
          <w:tcPr>
            <w:tcW w:w="1746" w:type="dxa"/>
            <w:tcBorders>
              <w:top w:val="single" w:sz="4" w:space="0" w:color="auto"/>
              <w:left w:val="single" w:sz="4" w:space="0" w:color="auto"/>
              <w:bottom w:val="single" w:sz="4" w:space="0" w:color="auto"/>
              <w:right w:val="single" w:sz="4" w:space="0" w:color="auto"/>
            </w:tcBorders>
          </w:tcPr>
          <w:p w14:paraId="2ED0D1BD" w14:textId="77777777" w:rsidR="00D31399" w:rsidRPr="00906D37" w:rsidRDefault="00D31399" w:rsidP="006A6C59">
            <w:pPr>
              <w:pStyle w:val="Prrafodelista"/>
              <w:spacing w:line="259" w:lineRule="auto"/>
              <w:ind w:left="720"/>
              <w:jc w:val="both"/>
              <w:rPr>
                <w:rFonts w:ascii="Arial Narrow" w:hAnsi="Arial Narrow" w:cs="Arial"/>
                <w:sz w:val="22"/>
                <w:szCs w:val="22"/>
              </w:rPr>
            </w:pPr>
          </w:p>
          <w:p w14:paraId="1C0AFF34" w14:textId="77777777" w:rsidR="00D31399" w:rsidRPr="00906D37" w:rsidRDefault="00D3139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CED2290" w14:textId="77777777" w:rsidR="00D31399" w:rsidRPr="00906D37" w:rsidRDefault="00D31399" w:rsidP="006A6C59">
            <w:pPr>
              <w:pStyle w:val="Prrafodelista"/>
              <w:spacing w:line="259" w:lineRule="auto"/>
              <w:ind w:left="720"/>
              <w:jc w:val="both"/>
              <w:rPr>
                <w:rFonts w:ascii="Arial Narrow" w:hAnsi="Arial Narrow" w:cs="Arial"/>
                <w:sz w:val="22"/>
                <w:szCs w:val="22"/>
              </w:rPr>
            </w:pPr>
          </w:p>
          <w:p w14:paraId="6053E2C0" w14:textId="77777777" w:rsidR="00D31399" w:rsidRPr="00906D37" w:rsidRDefault="00D3139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245AFEF"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625156C" w14:textId="77777777" w:rsidR="00D31399" w:rsidRPr="00906D37" w:rsidRDefault="00D3139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B3A820" w14:textId="5DD478DA" w:rsidR="00D31399" w:rsidRPr="00906D37" w:rsidRDefault="00D3139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16549B" w:rsidRPr="00906D37">
              <w:rPr>
                <w:rFonts w:ascii="Arial Narrow" w:hAnsi="Arial Narrow" w:cs="Arial"/>
                <w:lang w:val="es-ES"/>
              </w:rPr>
              <w:t>¿Existe(n) rampa(s) accesible(s) en el abordaje de pasajeros?</w:t>
            </w:r>
          </w:p>
        </w:tc>
      </w:tr>
      <w:tr w:rsidR="00906D37" w:rsidRPr="00906D37" w14:paraId="4F66DADD"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767B5BA2" w14:textId="77777777" w:rsidR="00D31399" w:rsidRPr="00906D37" w:rsidRDefault="00D3139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7740C5" w14:textId="77777777" w:rsidR="00D31399" w:rsidRPr="00906D37" w:rsidRDefault="00D31399"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AFCCD8F" w14:textId="5B24F10F" w:rsidR="00D31399" w:rsidRPr="00906D37" w:rsidRDefault="0016549B" w:rsidP="006A6C59">
            <w:pPr>
              <w:ind w:left="284"/>
              <w:jc w:val="both"/>
              <w:rPr>
                <w:rFonts w:ascii="Arial Narrow" w:hAnsi="Arial Narrow" w:cs="Calibri"/>
                <w:b/>
                <w:bCs/>
                <w:sz w:val="22"/>
                <w:szCs w:val="22"/>
              </w:rPr>
            </w:pPr>
            <w:r w:rsidRPr="00906D37">
              <w:rPr>
                <w:rFonts w:ascii="Arial Narrow" w:hAnsi="Arial Narrow" w:cs="Calibri"/>
                <w:b/>
                <w:bCs/>
                <w:sz w:val="22"/>
                <w:szCs w:val="22"/>
              </w:rPr>
              <w:t xml:space="preserve">PEACTAE242: </w:t>
            </w:r>
            <w:r w:rsidRPr="00906D37">
              <w:rPr>
                <w:rFonts w:ascii="Arial Narrow" w:hAnsi="Arial Narrow" w:cs="Arial"/>
                <w:sz w:val="22"/>
                <w:szCs w:val="22"/>
              </w:rPr>
              <w:t>¿Existe(n) rampa(s) accesible(s) en el abordaje de pasajeros?</w:t>
            </w:r>
          </w:p>
        </w:tc>
      </w:tr>
      <w:tr w:rsidR="00906D37" w:rsidRPr="00906D37" w14:paraId="1A0092D3"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7E72A20" w14:textId="77777777" w:rsidR="009E7E85" w:rsidRPr="00906D37" w:rsidRDefault="009E7E8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3E1FA5" w14:textId="71C77E97" w:rsidR="009E7E85" w:rsidRPr="00906D37" w:rsidRDefault="009E7E85" w:rsidP="00543CEC">
            <w:pPr>
              <w:pStyle w:val="Sinespaciado"/>
              <w:numPr>
                <w:ilvl w:val="0"/>
                <w:numId w:val="81"/>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PEACTAE242. Se procederá a verificar todos los subcomponentes y variables que integran el componente.</w:t>
            </w:r>
          </w:p>
          <w:p w14:paraId="2450B118" w14:textId="57CF1343" w:rsidR="009E7E85" w:rsidRPr="00906D37" w:rsidRDefault="009E7E85" w:rsidP="00543CEC">
            <w:pPr>
              <w:numPr>
                <w:ilvl w:val="0"/>
                <w:numId w:val="81"/>
              </w:numPr>
              <w:ind w:left="354"/>
              <w:jc w:val="both"/>
              <w:rPr>
                <w:rFonts w:ascii="Arial Narrow" w:eastAsia="Calibri" w:hAnsi="Arial Narrow" w:cs="Calibri"/>
                <w:sz w:val="22"/>
                <w:szCs w:val="22"/>
                <w:lang w:eastAsia="en-US"/>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PEACTAE242. No se verificará el componente</w:t>
            </w:r>
          </w:p>
          <w:p w14:paraId="3EFA0E3A" w14:textId="46A6A962" w:rsidR="009E7E85" w:rsidRPr="00906D37" w:rsidRDefault="009E7E85" w:rsidP="009E7E85">
            <w:pPr>
              <w:tabs>
                <w:tab w:val="left" w:pos="0"/>
              </w:tabs>
              <w:jc w:val="both"/>
              <w:rPr>
                <w:rFonts w:ascii="Arial Narrow" w:eastAsia="Calibri" w:hAnsi="Arial Narrow" w:cs="Arial"/>
                <w:sz w:val="22"/>
                <w:szCs w:val="22"/>
                <w:lang w:val="es-ES_tradnl" w:eastAsia="en-US"/>
              </w:rPr>
            </w:pPr>
            <w:r w:rsidRPr="00906D37">
              <w:rPr>
                <w:rFonts w:ascii="Arial Narrow" w:hAnsi="Arial Narrow" w:cs="Arial"/>
                <w:bCs/>
                <w:sz w:val="22"/>
                <w:szCs w:val="22"/>
                <w:lang w:val="es-ES_tradnl"/>
              </w:rPr>
              <w:t>*No es castigador, únicamente se evalúa en el caso que se tengan implementados estos elementos.</w:t>
            </w:r>
          </w:p>
        </w:tc>
      </w:tr>
      <w:tr w:rsidR="00906D37" w:rsidRPr="00906D37" w14:paraId="5C67D52E"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A6ED" w14:textId="77777777" w:rsidR="003A3DB4" w:rsidRPr="00906D37" w:rsidRDefault="003A3DB4"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1CBA438" w14:textId="77777777" w:rsidR="003A3DB4" w:rsidRPr="00906D37" w:rsidRDefault="003A3DB4"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ED2E88B"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C181D18" w14:textId="77777777" w:rsidR="00321FF4" w:rsidRPr="00906D37" w:rsidRDefault="00321FF4" w:rsidP="00321FF4">
            <w:pPr>
              <w:pStyle w:val="Ttulo1"/>
              <w:ind w:left="75"/>
              <w:rPr>
                <w:rFonts w:ascii="Arial Narrow" w:hAnsi="Arial Narrow"/>
                <w:sz w:val="22"/>
                <w:szCs w:val="22"/>
                <w:lang w:val="es-ES"/>
              </w:rPr>
            </w:pPr>
            <w:r w:rsidRPr="00906D37">
              <w:rPr>
                <w:rFonts w:ascii="Arial Narrow" w:hAnsi="Arial Narrow"/>
                <w:sz w:val="22"/>
                <w:szCs w:val="22"/>
                <w:lang w:val="es-ES"/>
              </w:rPr>
              <w:t xml:space="preserve">Pendientes de rampas de circulación peatonal en Abordaje de pasajeros </w:t>
            </w:r>
          </w:p>
          <w:p w14:paraId="0096D268" w14:textId="77777777" w:rsidR="003A3DB4" w:rsidRPr="00906D37" w:rsidRDefault="003A3DB4" w:rsidP="006A6C59">
            <w:pPr>
              <w:pStyle w:val="Ttulo1"/>
              <w:numPr>
                <w:ilvl w:val="0"/>
                <w:numId w:val="0"/>
              </w:numPr>
              <w:ind w:left="75" w:hanging="7"/>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51296A1" w14:textId="77777777" w:rsidR="003A3DB4" w:rsidRPr="00906D37" w:rsidRDefault="003A3DB4"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FB9EC85" w14:textId="29FD79D1" w:rsidR="00321FF4" w:rsidRPr="00906D37" w:rsidRDefault="003A3DB4" w:rsidP="00321FF4">
            <w:pPr>
              <w:jc w:val="both"/>
              <w:rPr>
                <w:rFonts w:ascii="Arial Narrow" w:hAnsi="Arial Narrow" w:cs="Calibri"/>
                <w:b/>
                <w:bCs/>
                <w:sz w:val="22"/>
                <w:szCs w:val="22"/>
              </w:rPr>
            </w:pPr>
            <w:r w:rsidRPr="00906D37">
              <w:rPr>
                <w:rFonts w:ascii="Arial Narrow" w:hAnsi="Arial Narrow"/>
                <w:b/>
                <w:sz w:val="22"/>
                <w:szCs w:val="22"/>
              </w:rPr>
              <w:t xml:space="preserve">Código: </w:t>
            </w:r>
            <w:r w:rsidR="00321FF4" w:rsidRPr="00906D37">
              <w:rPr>
                <w:rFonts w:ascii="Arial Narrow" w:hAnsi="Arial Narrow" w:cs="Calibri"/>
                <w:b/>
                <w:bCs/>
                <w:sz w:val="22"/>
                <w:szCs w:val="22"/>
              </w:rPr>
              <w:t>PEACCTA2101</w:t>
            </w:r>
          </w:p>
          <w:p w14:paraId="252976D5" w14:textId="6C5B8A55" w:rsidR="003A3DB4" w:rsidRPr="00906D37" w:rsidRDefault="003A3DB4" w:rsidP="006A6C59">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42C08E47" w14:textId="77777777" w:rsidR="003A3DB4" w:rsidRPr="00906D37" w:rsidRDefault="003A3DB4" w:rsidP="006A6C59">
            <w:pPr>
              <w:pStyle w:val="Prrafodelista"/>
              <w:spacing w:line="259" w:lineRule="auto"/>
              <w:ind w:left="720"/>
              <w:jc w:val="both"/>
              <w:rPr>
                <w:rFonts w:ascii="Arial Narrow" w:hAnsi="Arial Narrow" w:cs="Arial"/>
                <w:sz w:val="22"/>
                <w:szCs w:val="22"/>
              </w:rPr>
            </w:pPr>
          </w:p>
          <w:p w14:paraId="701F0129" w14:textId="77777777" w:rsidR="003A3DB4" w:rsidRPr="00906D37" w:rsidRDefault="003A3DB4"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07C6F70" w14:textId="77777777" w:rsidR="003A3DB4" w:rsidRPr="00906D37" w:rsidRDefault="003A3DB4" w:rsidP="006A6C59">
            <w:pPr>
              <w:pStyle w:val="Prrafodelista"/>
              <w:spacing w:line="259" w:lineRule="auto"/>
              <w:ind w:left="720"/>
              <w:jc w:val="both"/>
              <w:rPr>
                <w:rFonts w:ascii="Arial Narrow" w:hAnsi="Arial Narrow" w:cs="Arial"/>
                <w:sz w:val="22"/>
                <w:szCs w:val="22"/>
              </w:rPr>
            </w:pPr>
          </w:p>
          <w:p w14:paraId="70CC0B1A" w14:textId="77777777" w:rsidR="003A3DB4" w:rsidRPr="00906D37" w:rsidRDefault="003A3DB4"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9861747"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C2FFF53" w14:textId="77777777" w:rsidR="003A3DB4" w:rsidRPr="00906D37" w:rsidRDefault="003A3DB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630365" w14:textId="7D937835" w:rsidR="003A3DB4" w:rsidRPr="00906D37" w:rsidRDefault="003A3DB4" w:rsidP="00321FF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321FF4" w:rsidRPr="00906D37">
              <w:rPr>
                <w:rFonts w:ascii="Arial Narrow" w:hAnsi="Arial Narrow" w:cs="Arial"/>
              </w:rPr>
              <w:t>¿Las pendientes de las rampas implementadas cumplen con los porcentajes determinados en la NTC 4143?</w:t>
            </w:r>
          </w:p>
        </w:tc>
      </w:tr>
      <w:tr w:rsidR="00906D37" w:rsidRPr="00906D37" w14:paraId="5910092D" w14:textId="77777777" w:rsidTr="00FE73DF">
        <w:trPr>
          <w:trHeight w:val="1565"/>
        </w:trPr>
        <w:tc>
          <w:tcPr>
            <w:tcW w:w="2972" w:type="dxa"/>
            <w:vMerge/>
            <w:tcBorders>
              <w:left w:val="single" w:sz="4" w:space="0" w:color="auto"/>
              <w:right w:val="single" w:sz="4" w:space="0" w:color="auto"/>
            </w:tcBorders>
            <w:shd w:val="clear" w:color="auto" w:fill="auto"/>
            <w:noWrap/>
            <w:vAlign w:val="center"/>
            <w:hideMark/>
          </w:tcPr>
          <w:p w14:paraId="3837D39D" w14:textId="77777777" w:rsidR="003A3DB4" w:rsidRPr="00906D37" w:rsidRDefault="003A3DB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0BDF930" w14:textId="77777777" w:rsidR="003A3DB4" w:rsidRPr="00906D37" w:rsidRDefault="003A3DB4"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E5B5B91" w14:textId="1E4625D2" w:rsidR="00321FF4" w:rsidRPr="00906D37" w:rsidRDefault="00321FF4" w:rsidP="00321FF4">
            <w:pPr>
              <w:jc w:val="both"/>
              <w:rPr>
                <w:rFonts w:ascii="Arial Narrow" w:hAnsi="Arial Narrow" w:cs="Calibri"/>
                <w:sz w:val="22"/>
                <w:szCs w:val="22"/>
              </w:rPr>
            </w:pPr>
            <w:r w:rsidRPr="00906D37">
              <w:rPr>
                <w:rFonts w:ascii="Arial Narrow" w:hAnsi="Arial Narrow" w:cs="Calibri"/>
                <w:b/>
                <w:bCs/>
                <w:sz w:val="22"/>
                <w:szCs w:val="22"/>
              </w:rPr>
              <w:t>PEACTAE</w:t>
            </w:r>
            <w:r w:rsidR="00967E24" w:rsidRPr="00906D37">
              <w:rPr>
                <w:rFonts w:ascii="Arial Narrow" w:hAnsi="Arial Narrow" w:cs="Calibri"/>
                <w:b/>
                <w:bCs/>
                <w:sz w:val="22"/>
                <w:szCs w:val="22"/>
              </w:rPr>
              <w:t>243:</w:t>
            </w:r>
            <w:r w:rsidR="00967E24" w:rsidRPr="00906D37">
              <w:rPr>
                <w:rFonts w:ascii="Arial Narrow" w:hAnsi="Arial Narrow" w:cs="Calibri"/>
                <w:sz w:val="22"/>
                <w:szCs w:val="22"/>
              </w:rPr>
              <w:t xml:space="preserve"> Longitud</w:t>
            </w:r>
            <w:r w:rsidRPr="00906D37">
              <w:rPr>
                <w:rFonts w:ascii="Arial Narrow" w:hAnsi="Arial Narrow" w:cs="Calibri"/>
                <w:sz w:val="22"/>
                <w:szCs w:val="22"/>
              </w:rPr>
              <w:t xml:space="preserve"> horizontal menor a 3 m: Pendiente máxima de 12%.</w:t>
            </w:r>
          </w:p>
          <w:p w14:paraId="5AC54C40" w14:textId="5AA8F051" w:rsidR="00321FF4" w:rsidRPr="00906D37" w:rsidRDefault="00321FF4" w:rsidP="00321FF4">
            <w:pPr>
              <w:jc w:val="both"/>
              <w:rPr>
                <w:rFonts w:ascii="Arial Narrow" w:hAnsi="Arial Narrow" w:cs="Calibri"/>
                <w:sz w:val="22"/>
                <w:szCs w:val="22"/>
              </w:rPr>
            </w:pPr>
            <w:r w:rsidRPr="00906D37">
              <w:rPr>
                <w:rFonts w:ascii="Arial Narrow" w:hAnsi="Arial Narrow" w:cs="Calibri"/>
                <w:b/>
                <w:bCs/>
                <w:sz w:val="22"/>
                <w:szCs w:val="22"/>
              </w:rPr>
              <w:t xml:space="preserve">PEACTAE244: </w:t>
            </w:r>
            <w:r w:rsidRPr="00906D37">
              <w:rPr>
                <w:rFonts w:ascii="Arial Narrow" w:hAnsi="Arial Narrow" w:cs="Calibri"/>
                <w:sz w:val="22"/>
                <w:szCs w:val="22"/>
              </w:rPr>
              <w:t>Longitud horizontal de a 3 m a 10 m: Pendiente máxima de 10%.</w:t>
            </w:r>
          </w:p>
          <w:p w14:paraId="230D8766" w14:textId="5F7BEE17" w:rsidR="003A3DB4" w:rsidRPr="00906D37" w:rsidRDefault="00321FF4" w:rsidP="00321FF4">
            <w:pPr>
              <w:jc w:val="both"/>
              <w:rPr>
                <w:rFonts w:ascii="Arial Narrow" w:hAnsi="Arial Narrow" w:cs="Calibri"/>
                <w:b/>
                <w:bCs/>
                <w:sz w:val="22"/>
                <w:szCs w:val="22"/>
              </w:rPr>
            </w:pPr>
            <w:r w:rsidRPr="00906D37">
              <w:rPr>
                <w:rFonts w:ascii="Arial Narrow" w:hAnsi="Arial Narrow" w:cs="Calibri"/>
                <w:b/>
                <w:bCs/>
                <w:sz w:val="22"/>
                <w:szCs w:val="22"/>
              </w:rPr>
              <w:t xml:space="preserve">PEACTAE245: </w:t>
            </w:r>
            <w:r w:rsidRPr="00906D37">
              <w:rPr>
                <w:rFonts w:ascii="Arial Narrow" w:hAnsi="Arial Narrow" w:cs="Calibri"/>
                <w:sz w:val="22"/>
                <w:szCs w:val="22"/>
              </w:rPr>
              <w:t>Longitud horizontal de a 10 m a 15 m: Pendiente máxima de 8%.</w:t>
            </w:r>
          </w:p>
        </w:tc>
      </w:tr>
      <w:tr w:rsidR="00906D37" w:rsidRPr="00906D37" w14:paraId="5044AED9"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73CFB3B" w14:textId="77777777" w:rsidR="003A3DB4" w:rsidRPr="00906D37" w:rsidRDefault="003A3DB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09F8742" w14:textId="0759B5C3" w:rsidR="007B7214" w:rsidRPr="00906D37" w:rsidRDefault="007B7214" w:rsidP="007B7214">
            <w:pPr>
              <w:tabs>
                <w:tab w:val="left" w:pos="284"/>
              </w:tabs>
              <w:jc w:val="both"/>
              <w:rPr>
                <w:rFonts w:ascii="Arial Narrow" w:eastAsia="Calibri" w:hAnsi="Arial Narrow" w:cs="Arial"/>
                <w:b/>
                <w:sz w:val="22"/>
                <w:szCs w:val="22"/>
                <w:lang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SI CUMPLE: </w:t>
            </w:r>
            <w:r w:rsidRPr="00906D37">
              <w:rPr>
                <w:rFonts w:ascii="Arial Narrow" w:eastAsia="Calibri" w:hAnsi="Arial Narrow" w:cs="Arial"/>
                <w:bCs/>
                <w:sz w:val="22"/>
                <w:szCs w:val="22"/>
                <w:lang w:eastAsia="en-US"/>
              </w:rPr>
              <w:t>Cuando cumple con PEACTAE243. PEACTAE244. o PEACTAE245.</w:t>
            </w:r>
          </w:p>
          <w:p w14:paraId="770685B7" w14:textId="6BF0938F" w:rsidR="003A3DB4" w:rsidRPr="00906D37" w:rsidRDefault="007B7214" w:rsidP="007B7214">
            <w:p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NO CUMPLE: </w:t>
            </w:r>
            <w:r w:rsidRPr="00906D37">
              <w:rPr>
                <w:rFonts w:ascii="Arial Narrow" w:eastAsia="Calibri" w:hAnsi="Arial Narrow" w:cs="Arial"/>
                <w:bCs/>
                <w:sz w:val="22"/>
                <w:szCs w:val="22"/>
                <w:lang w:eastAsia="en-US"/>
              </w:rPr>
              <w:t>Cuando no cumple con PEACTAE243. PEACTAE244. o PEACTAE245.</w:t>
            </w:r>
          </w:p>
        </w:tc>
      </w:tr>
    </w:tbl>
    <w:p w14:paraId="07065334" w14:textId="77777777" w:rsidR="0078051D" w:rsidRPr="00906D37" w:rsidRDefault="0078051D">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95EA2B1"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945D1" w14:textId="6C5153BC" w:rsidR="007B7214" w:rsidRPr="00906D37" w:rsidRDefault="007B7214"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1183964" w14:textId="77777777" w:rsidR="007B7214" w:rsidRPr="00906D37" w:rsidRDefault="007B7214"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953AC9B"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3D259D2" w14:textId="77777777" w:rsidR="0093495B" w:rsidRPr="00906D37" w:rsidRDefault="0093495B" w:rsidP="0093495B">
            <w:pPr>
              <w:pStyle w:val="Ttulo1"/>
              <w:ind w:left="75"/>
              <w:rPr>
                <w:rFonts w:ascii="Arial Narrow" w:hAnsi="Arial Narrow"/>
                <w:sz w:val="22"/>
                <w:szCs w:val="22"/>
              </w:rPr>
            </w:pPr>
            <w:r w:rsidRPr="00906D37">
              <w:rPr>
                <w:rFonts w:ascii="Arial Narrow" w:hAnsi="Arial Narrow"/>
                <w:sz w:val="22"/>
                <w:szCs w:val="22"/>
              </w:rPr>
              <w:t xml:space="preserve">Ancho mínimo rampas de circulación peatonal en Abordaje de pasajeros </w:t>
            </w:r>
          </w:p>
          <w:p w14:paraId="5C41724D" w14:textId="77777777" w:rsidR="007B7214" w:rsidRPr="00906D37" w:rsidRDefault="007B7214" w:rsidP="006A6C59">
            <w:pPr>
              <w:pStyle w:val="Ttulo1"/>
              <w:numPr>
                <w:ilvl w:val="0"/>
                <w:numId w:val="0"/>
              </w:numPr>
              <w:ind w:left="75" w:hanging="7"/>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55CAEB1C" w14:textId="77777777" w:rsidR="007B7214" w:rsidRPr="00906D37" w:rsidRDefault="007B7214"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4AA63AA" w14:textId="2EC0B6FB" w:rsidR="007B7214" w:rsidRPr="00906D37" w:rsidRDefault="007B7214" w:rsidP="006A6C59">
            <w:pPr>
              <w:jc w:val="both"/>
              <w:rPr>
                <w:rFonts w:ascii="Arial Narrow" w:hAnsi="Arial Narrow" w:cs="Calibri"/>
                <w:b/>
                <w:bCs/>
                <w:sz w:val="22"/>
                <w:szCs w:val="22"/>
              </w:rPr>
            </w:pPr>
            <w:r w:rsidRPr="00906D37">
              <w:rPr>
                <w:rFonts w:ascii="Arial Narrow" w:hAnsi="Arial Narrow"/>
                <w:b/>
                <w:sz w:val="22"/>
                <w:szCs w:val="22"/>
              </w:rPr>
              <w:t xml:space="preserve">Código: </w:t>
            </w:r>
            <w:r w:rsidR="0093495B" w:rsidRPr="00906D37">
              <w:rPr>
                <w:rFonts w:ascii="Arial Narrow" w:hAnsi="Arial Narrow" w:cs="Calibri"/>
                <w:b/>
                <w:bCs/>
                <w:sz w:val="22"/>
                <w:szCs w:val="22"/>
              </w:rPr>
              <w:t>PEACCTA2102</w:t>
            </w:r>
          </w:p>
          <w:p w14:paraId="77BE706F" w14:textId="77777777" w:rsidR="007B7214" w:rsidRPr="00906D37" w:rsidRDefault="007B7214" w:rsidP="006A6C59">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5FEC3FF1" w14:textId="77777777" w:rsidR="007B7214" w:rsidRPr="00906D37" w:rsidRDefault="007B7214" w:rsidP="006A6C59">
            <w:pPr>
              <w:pStyle w:val="Prrafodelista"/>
              <w:spacing w:line="259" w:lineRule="auto"/>
              <w:ind w:left="720"/>
              <w:jc w:val="both"/>
              <w:rPr>
                <w:rFonts w:ascii="Arial Narrow" w:hAnsi="Arial Narrow" w:cs="Arial"/>
                <w:sz w:val="22"/>
                <w:szCs w:val="22"/>
              </w:rPr>
            </w:pPr>
          </w:p>
          <w:p w14:paraId="055DF6DE" w14:textId="4AF29A1F" w:rsidR="007B7214" w:rsidRPr="00906D37" w:rsidRDefault="007B7214"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93495B" w:rsidRPr="00906D37">
              <w:rPr>
                <w:rFonts w:ascii="Arial Narrow" w:hAnsi="Arial Narrow"/>
                <w:sz w:val="22"/>
                <w:szCs w:val="22"/>
              </w:rPr>
              <w:t>3</w:t>
            </w:r>
          </w:p>
        </w:tc>
        <w:tc>
          <w:tcPr>
            <w:tcW w:w="1889" w:type="dxa"/>
            <w:tcBorders>
              <w:top w:val="single" w:sz="4" w:space="0" w:color="auto"/>
              <w:left w:val="single" w:sz="4" w:space="0" w:color="auto"/>
              <w:bottom w:val="single" w:sz="4" w:space="0" w:color="auto"/>
              <w:right w:val="single" w:sz="4" w:space="0" w:color="auto"/>
            </w:tcBorders>
          </w:tcPr>
          <w:p w14:paraId="00D44EDC" w14:textId="77777777" w:rsidR="007B7214" w:rsidRPr="00906D37" w:rsidRDefault="007B7214" w:rsidP="006A6C59">
            <w:pPr>
              <w:pStyle w:val="Prrafodelista"/>
              <w:spacing w:line="259" w:lineRule="auto"/>
              <w:ind w:left="720"/>
              <w:jc w:val="both"/>
              <w:rPr>
                <w:rFonts w:ascii="Arial Narrow" w:hAnsi="Arial Narrow" w:cs="Arial"/>
                <w:sz w:val="22"/>
                <w:szCs w:val="22"/>
              </w:rPr>
            </w:pPr>
          </w:p>
          <w:p w14:paraId="6BE207D7" w14:textId="401D3C3E" w:rsidR="007B7214" w:rsidRPr="00906D37" w:rsidRDefault="007B7214"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93495B" w:rsidRPr="00906D37">
              <w:rPr>
                <w:rFonts w:ascii="Arial Narrow" w:hAnsi="Arial Narrow"/>
                <w:sz w:val="22"/>
                <w:szCs w:val="22"/>
              </w:rPr>
              <w:t>3T</w:t>
            </w:r>
            <w:r w:rsidRPr="00906D37">
              <w:rPr>
                <w:rFonts w:ascii="Arial Narrow" w:hAnsi="Arial Narrow"/>
                <w:sz w:val="22"/>
                <w:szCs w:val="22"/>
              </w:rPr>
              <w:t>)</w:t>
            </w:r>
          </w:p>
        </w:tc>
      </w:tr>
      <w:tr w:rsidR="00906D37" w:rsidRPr="00906D37" w14:paraId="228B89DE"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7A119218" w14:textId="77777777" w:rsidR="007B7214" w:rsidRPr="00906D37" w:rsidRDefault="007B721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1E901E" w14:textId="5BC1BA47" w:rsidR="007B7214" w:rsidRPr="00906D37" w:rsidRDefault="007B7214"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93495B" w:rsidRPr="00906D37">
              <w:rPr>
                <w:rFonts w:ascii="Arial Narrow" w:hAnsi="Arial Narrow" w:cs="Arial"/>
              </w:rPr>
              <w:t>¿Las rampas cumplen con los anchos mínimos libres determinados en la NTC 4143?</w:t>
            </w:r>
          </w:p>
        </w:tc>
      </w:tr>
      <w:tr w:rsidR="00906D37" w:rsidRPr="00906D37" w14:paraId="355BD311" w14:textId="77777777" w:rsidTr="00DE6201">
        <w:trPr>
          <w:trHeight w:val="488"/>
        </w:trPr>
        <w:tc>
          <w:tcPr>
            <w:tcW w:w="2972" w:type="dxa"/>
            <w:vMerge/>
            <w:tcBorders>
              <w:left w:val="single" w:sz="4" w:space="0" w:color="auto"/>
              <w:right w:val="single" w:sz="4" w:space="0" w:color="auto"/>
            </w:tcBorders>
            <w:shd w:val="clear" w:color="auto" w:fill="auto"/>
            <w:noWrap/>
            <w:vAlign w:val="center"/>
            <w:hideMark/>
          </w:tcPr>
          <w:p w14:paraId="5E34E19D" w14:textId="77777777" w:rsidR="007B7214" w:rsidRPr="00906D37" w:rsidRDefault="007B721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C02751" w14:textId="77777777" w:rsidR="007B7214" w:rsidRPr="00906D37" w:rsidRDefault="007B7214"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1744A87" w14:textId="2FA0197F" w:rsidR="007B7214" w:rsidRPr="00906D37" w:rsidRDefault="007B7214" w:rsidP="006A6C59">
            <w:pPr>
              <w:jc w:val="both"/>
              <w:rPr>
                <w:rFonts w:ascii="Arial Narrow" w:hAnsi="Arial Narrow" w:cs="Calibri"/>
                <w:sz w:val="22"/>
                <w:szCs w:val="22"/>
              </w:rPr>
            </w:pPr>
            <w:r w:rsidRPr="00906D37">
              <w:rPr>
                <w:rFonts w:ascii="Arial Narrow" w:hAnsi="Arial Narrow" w:cs="Calibri"/>
                <w:b/>
                <w:bCs/>
                <w:sz w:val="22"/>
                <w:szCs w:val="22"/>
              </w:rPr>
              <w:t>PEACTAE24</w:t>
            </w:r>
            <w:r w:rsidR="0093495B" w:rsidRPr="00906D37">
              <w:rPr>
                <w:rFonts w:ascii="Arial Narrow" w:hAnsi="Arial Narrow" w:cs="Calibri"/>
                <w:b/>
                <w:bCs/>
                <w:sz w:val="22"/>
                <w:szCs w:val="22"/>
              </w:rPr>
              <w:t>6</w:t>
            </w:r>
            <w:r w:rsidRPr="00906D37">
              <w:rPr>
                <w:rFonts w:ascii="Arial Narrow" w:hAnsi="Arial Narrow" w:cs="Calibri"/>
                <w:b/>
                <w:bCs/>
                <w:sz w:val="22"/>
                <w:szCs w:val="22"/>
              </w:rPr>
              <w:t>:</w:t>
            </w:r>
            <w:r w:rsidR="00DE6201" w:rsidRPr="00906D37">
              <w:rPr>
                <w:rFonts w:ascii="Arial Narrow" w:hAnsi="Arial Narrow" w:cs="Calibri"/>
                <w:b/>
                <w:bCs/>
                <w:sz w:val="22"/>
                <w:szCs w:val="22"/>
              </w:rPr>
              <w:t xml:space="preserve"> </w:t>
            </w:r>
            <w:r w:rsidR="00DE6201" w:rsidRPr="00906D37">
              <w:rPr>
                <w:rFonts w:ascii="Arial Narrow" w:hAnsi="Arial Narrow" w:cs="Calibri"/>
                <w:sz w:val="22"/>
                <w:szCs w:val="22"/>
              </w:rPr>
              <w:t>En Edificaciones: ancho mínimo de 0,90 m.</w:t>
            </w:r>
          </w:p>
        </w:tc>
      </w:tr>
      <w:tr w:rsidR="00906D37" w:rsidRPr="00906D37" w14:paraId="4DABA8D3"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EBD0B98" w14:textId="77777777" w:rsidR="007B7214" w:rsidRPr="00906D37" w:rsidRDefault="007B721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A4A443" w14:textId="2EDBF2BC" w:rsidR="00DE6201" w:rsidRPr="00906D37" w:rsidRDefault="00DE6201" w:rsidP="00DE6201">
            <w:pPr>
              <w:tabs>
                <w:tab w:val="left" w:pos="284"/>
              </w:tabs>
              <w:ind w:left="71"/>
              <w:jc w:val="both"/>
              <w:rPr>
                <w:rFonts w:ascii="Arial Narrow" w:eastAsia="Calibri" w:hAnsi="Arial Narrow" w:cs="Arial"/>
                <w:b/>
                <w:sz w:val="22"/>
                <w:szCs w:val="22"/>
                <w:lang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SI CUMPLE: </w:t>
            </w:r>
            <w:r w:rsidRPr="00906D37">
              <w:rPr>
                <w:rFonts w:ascii="Arial Narrow" w:eastAsia="Calibri" w:hAnsi="Arial Narrow" w:cs="Arial"/>
                <w:bCs/>
                <w:sz w:val="22"/>
                <w:szCs w:val="22"/>
                <w:lang w:eastAsia="en-US"/>
              </w:rPr>
              <w:t>Cuando cumple con PEACTAE246.</w:t>
            </w:r>
          </w:p>
          <w:p w14:paraId="25A1DD18" w14:textId="167558CA" w:rsidR="007B7214" w:rsidRPr="00906D37" w:rsidRDefault="00DE6201" w:rsidP="00DE6201">
            <w:pPr>
              <w:tabs>
                <w:tab w:val="left" w:pos="0"/>
              </w:tabs>
              <w:ind w:left="71"/>
              <w:jc w:val="both"/>
              <w:rPr>
                <w:rFonts w:ascii="Arial Narrow" w:eastAsia="Calibri" w:hAnsi="Arial Narrow" w:cs="Arial"/>
                <w:sz w:val="22"/>
                <w:szCs w:val="22"/>
                <w:lang w:val="es-ES_tradnl"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NO CUMPLE: </w:t>
            </w:r>
            <w:r w:rsidRPr="00906D37">
              <w:rPr>
                <w:rFonts w:ascii="Arial Narrow" w:eastAsia="Calibri" w:hAnsi="Arial Narrow" w:cs="Arial"/>
                <w:bCs/>
                <w:sz w:val="22"/>
                <w:szCs w:val="22"/>
                <w:lang w:eastAsia="en-US"/>
              </w:rPr>
              <w:t>Cuando no cumple con PEACTAE246.</w:t>
            </w:r>
          </w:p>
        </w:tc>
      </w:tr>
      <w:tr w:rsidR="00906D37" w:rsidRPr="00906D37" w14:paraId="485A0098"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6B06D" w14:textId="77777777" w:rsidR="000921DA" w:rsidRPr="00906D37" w:rsidRDefault="000921DA"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06B1D91" w14:textId="77777777" w:rsidR="000921DA" w:rsidRPr="00906D37" w:rsidRDefault="000921DA"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4074E1E"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5058AC4" w14:textId="77777777" w:rsidR="000921DA" w:rsidRPr="00906D37" w:rsidRDefault="000921DA" w:rsidP="000921DA">
            <w:pPr>
              <w:pStyle w:val="Ttulo1"/>
              <w:ind w:left="75"/>
              <w:rPr>
                <w:rFonts w:ascii="Arial Narrow" w:hAnsi="Arial Narrow"/>
                <w:sz w:val="22"/>
                <w:szCs w:val="22"/>
                <w:lang w:val="es-ES"/>
              </w:rPr>
            </w:pPr>
            <w:r w:rsidRPr="00906D37">
              <w:rPr>
                <w:rFonts w:ascii="Arial Narrow" w:hAnsi="Arial Narrow"/>
                <w:sz w:val="22"/>
                <w:szCs w:val="22"/>
                <w:lang w:val="es-ES"/>
              </w:rPr>
              <w:t xml:space="preserve">Pasamanos rampas de circulación peatonal en Abordaje de pasajeros </w:t>
            </w:r>
          </w:p>
          <w:p w14:paraId="7FB083B7" w14:textId="77777777" w:rsidR="000921DA" w:rsidRPr="00906D37" w:rsidRDefault="000921DA" w:rsidP="006A6C59">
            <w:pPr>
              <w:pStyle w:val="Ttulo1"/>
              <w:numPr>
                <w:ilvl w:val="0"/>
                <w:numId w:val="0"/>
              </w:numPr>
              <w:ind w:left="75" w:hanging="7"/>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1BA00E9" w14:textId="77777777" w:rsidR="000921DA" w:rsidRPr="00906D37" w:rsidRDefault="000921DA"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7C1C72E" w14:textId="30039753" w:rsidR="000921DA" w:rsidRPr="00906D37" w:rsidRDefault="000921DA" w:rsidP="006A6C59">
            <w:pPr>
              <w:jc w:val="both"/>
              <w:rPr>
                <w:rFonts w:ascii="Arial Narrow" w:hAnsi="Arial Narrow" w:cs="Calibri"/>
                <w:b/>
                <w:bCs/>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PEACCTA2103</w:t>
            </w:r>
          </w:p>
          <w:p w14:paraId="7003160F" w14:textId="77777777" w:rsidR="000921DA" w:rsidRPr="00906D37" w:rsidRDefault="000921DA" w:rsidP="006A6C59">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4172424C" w14:textId="77777777" w:rsidR="000921DA" w:rsidRPr="00906D37" w:rsidRDefault="000921DA" w:rsidP="006A6C59">
            <w:pPr>
              <w:pStyle w:val="Prrafodelista"/>
              <w:spacing w:line="259" w:lineRule="auto"/>
              <w:ind w:left="720"/>
              <w:jc w:val="both"/>
              <w:rPr>
                <w:rFonts w:ascii="Arial Narrow" w:hAnsi="Arial Narrow" w:cs="Arial"/>
                <w:sz w:val="22"/>
                <w:szCs w:val="22"/>
              </w:rPr>
            </w:pPr>
          </w:p>
          <w:p w14:paraId="57663965" w14:textId="33D0351D" w:rsidR="000921DA" w:rsidRPr="00906D37" w:rsidRDefault="000921DA"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07B4C517" w14:textId="77777777" w:rsidR="000921DA" w:rsidRPr="00906D37" w:rsidRDefault="000921DA" w:rsidP="006A6C59">
            <w:pPr>
              <w:pStyle w:val="Prrafodelista"/>
              <w:spacing w:line="259" w:lineRule="auto"/>
              <w:ind w:left="720"/>
              <w:jc w:val="both"/>
              <w:rPr>
                <w:rFonts w:ascii="Arial Narrow" w:hAnsi="Arial Narrow" w:cs="Arial"/>
                <w:sz w:val="22"/>
                <w:szCs w:val="22"/>
              </w:rPr>
            </w:pPr>
          </w:p>
          <w:p w14:paraId="3CF9BE53" w14:textId="3484BFDA" w:rsidR="000921DA" w:rsidRPr="00906D37" w:rsidRDefault="000921DA"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4B6667E"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374CB82E" w14:textId="77777777" w:rsidR="000921DA" w:rsidRPr="00906D37" w:rsidRDefault="000921D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428A0A" w14:textId="4C9DA86A" w:rsidR="000921DA" w:rsidRPr="00906D37" w:rsidRDefault="000921DA"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rPr>
              <w:t>¿Las rampas implementadas que salvan desniveles superiores a 0,25 m, llevan pasamanos de conformidad con las NTC 4143 y 4201?</w:t>
            </w:r>
          </w:p>
        </w:tc>
      </w:tr>
      <w:tr w:rsidR="00906D37" w:rsidRPr="00906D37" w14:paraId="58B13C2A" w14:textId="77777777" w:rsidTr="006A6C59">
        <w:trPr>
          <w:trHeight w:val="488"/>
        </w:trPr>
        <w:tc>
          <w:tcPr>
            <w:tcW w:w="2972" w:type="dxa"/>
            <w:vMerge/>
            <w:tcBorders>
              <w:left w:val="single" w:sz="4" w:space="0" w:color="auto"/>
              <w:right w:val="single" w:sz="4" w:space="0" w:color="auto"/>
            </w:tcBorders>
            <w:shd w:val="clear" w:color="auto" w:fill="auto"/>
            <w:noWrap/>
            <w:vAlign w:val="center"/>
            <w:hideMark/>
          </w:tcPr>
          <w:p w14:paraId="5486C6D7" w14:textId="77777777" w:rsidR="000921DA" w:rsidRPr="00906D37" w:rsidRDefault="000921D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187027E" w14:textId="77777777" w:rsidR="000921DA" w:rsidRPr="00906D37" w:rsidRDefault="000921DA"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3777430" w14:textId="59F08E4D" w:rsidR="000921DA" w:rsidRPr="00906D37" w:rsidRDefault="000921DA" w:rsidP="006A6C59">
            <w:pPr>
              <w:jc w:val="both"/>
              <w:rPr>
                <w:rFonts w:ascii="Arial Narrow" w:hAnsi="Arial Narrow" w:cs="Calibri"/>
                <w:sz w:val="22"/>
                <w:szCs w:val="22"/>
              </w:rPr>
            </w:pPr>
            <w:r w:rsidRPr="00906D37">
              <w:rPr>
                <w:rFonts w:ascii="Arial Narrow" w:hAnsi="Arial Narrow" w:cs="Calibri"/>
                <w:b/>
                <w:bCs/>
                <w:sz w:val="22"/>
                <w:szCs w:val="22"/>
              </w:rPr>
              <w:t xml:space="preserve">PEACCTA2103: </w:t>
            </w:r>
            <w:r w:rsidRPr="00906D37">
              <w:rPr>
                <w:rFonts w:ascii="Arial Narrow" w:hAnsi="Arial Narrow" w:cs="Calibri"/>
                <w:sz w:val="22"/>
                <w:szCs w:val="22"/>
              </w:rPr>
              <w:t>¿Las rampas implementadas que salvan desniveles superiores a 0,25 m, llevan pasamanos de conformidad con las NTC 4143 y 4201?</w:t>
            </w:r>
          </w:p>
        </w:tc>
      </w:tr>
      <w:tr w:rsidR="00906D37" w:rsidRPr="00906D37" w14:paraId="7B722C20"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25DF239" w14:textId="77777777" w:rsidR="000921DA" w:rsidRPr="00906D37" w:rsidRDefault="000921D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AA7F8C" w14:textId="6F225708" w:rsidR="000921DA" w:rsidRPr="00906D37" w:rsidRDefault="000921DA" w:rsidP="000921DA">
            <w:pPr>
              <w:tabs>
                <w:tab w:val="left" w:pos="284"/>
              </w:tabs>
              <w:ind w:left="71"/>
              <w:jc w:val="both"/>
              <w:rPr>
                <w:rFonts w:ascii="Arial Narrow" w:eastAsia="Calibri" w:hAnsi="Arial Narrow" w:cs="Arial"/>
                <w:b/>
                <w:sz w:val="22"/>
                <w:szCs w:val="22"/>
                <w:lang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SI CUMPLE: </w:t>
            </w:r>
            <w:r w:rsidRPr="00906D37">
              <w:rPr>
                <w:rFonts w:ascii="Arial Narrow" w:eastAsia="Calibri" w:hAnsi="Arial Narrow" w:cs="Arial"/>
                <w:bCs/>
                <w:sz w:val="22"/>
                <w:szCs w:val="22"/>
                <w:lang w:eastAsia="en-US"/>
              </w:rPr>
              <w:t>Cuando cumple con PEACCTA2103.</w:t>
            </w:r>
          </w:p>
          <w:p w14:paraId="0BEBDDC7" w14:textId="77777777" w:rsidR="000921DA" w:rsidRPr="00906D37" w:rsidRDefault="000921DA" w:rsidP="000921DA">
            <w:pPr>
              <w:tabs>
                <w:tab w:val="left" w:pos="284"/>
              </w:tabs>
              <w:ind w:left="71"/>
              <w:jc w:val="both"/>
              <w:rPr>
                <w:rFonts w:ascii="Arial Narrow" w:eastAsia="Calibri" w:hAnsi="Arial Narrow" w:cs="Arial"/>
                <w:b/>
                <w:sz w:val="22"/>
                <w:szCs w:val="22"/>
                <w:lang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NO CUMPLE: </w:t>
            </w:r>
            <w:r w:rsidRPr="00906D37">
              <w:rPr>
                <w:rFonts w:ascii="Arial Narrow" w:eastAsia="Calibri" w:hAnsi="Arial Narrow" w:cs="Arial"/>
                <w:bCs/>
                <w:sz w:val="22"/>
                <w:szCs w:val="22"/>
                <w:lang w:eastAsia="en-US"/>
              </w:rPr>
              <w:t>Cuando no cumple con PEACCTA2103.</w:t>
            </w:r>
          </w:p>
          <w:p w14:paraId="72A7CC71" w14:textId="77777777" w:rsidR="000921DA" w:rsidRPr="00906D37" w:rsidRDefault="000921DA" w:rsidP="000921DA">
            <w:pPr>
              <w:tabs>
                <w:tab w:val="left" w:pos="284"/>
              </w:tabs>
              <w:ind w:left="71"/>
              <w:jc w:val="both"/>
              <w:rPr>
                <w:rFonts w:ascii="Arial Narrow" w:eastAsia="Calibri" w:hAnsi="Arial Narrow" w:cs="Arial"/>
                <w:bCs/>
                <w:sz w:val="22"/>
                <w:szCs w:val="22"/>
                <w:lang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NO APLICA*: </w:t>
            </w:r>
            <w:r w:rsidRPr="00906D37">
              <w:rPr>
                <w:rFonts w:ascii="Arial Narrow" w:eastAsia="Calibri" w:hAnsi="Arial Narrow" w:cs="Arial"/>
                <w:bCs/>
                <w:sz w:val="22"/>
                <w:szCs w:val="22"/>
                <w:lang w:eastAsia="en-US"/>
              </w:rPr>
              <w:t>Cuando la infraestructura no tiene implementadas rampas que salven niveles entre pisos o que salven niveles superiores a 0,25 m.</w:t>
            </w:r>
          </w:p>
          <w:p w14:paraId="015D82DE" w14:textId="02B18405" w:rsidR="000921DA" w:rsidRPr="00906D37" w:rsidRDefault="000921DA" w:rsidP="000921DA">
            <w:pPr>
              <w:tabs>
                <w:tab w:val="left" w:pos="0"/>
              </w:tabs>
              <w:ind w:left="71"/>
              <w:jc w:val="both"/>
              <w:rPr>
                <w:rFonts w:ascii="Arial Narrow" w:eastAsia="Calibri" w:hAnsi="Arial Narrow" w:cs="Arial"/>
                <w:sz w:val="22"/>
                <w:szCs w:val="22"/>
                <w:lang w:val="es-ES_tradnl" w:eastAsia="en-US"/>
              </w:rPr>
            </w:pPr>
            <w:r w:rsidRPr="00906D37">
              <w:rPr>
                <w:rFonts w:ascii="Arial Narrow" w:eastAsia="Calibri" w:hAnsi="Arial Narrow" w:cs="Arial"/>
                <w:bCs/>
                <w:sz w:val="22"/>
                <w:szCs w:val="22"/>
                <w:lang w:eastAsia="en-US"/>
              </w:rPr>
              <w:t>*No es castigador, únicamente se evalúa en el caso que se tengan implementados estos elementos.</w:t>
            </w:r>
          </w:p>
        </w:tc>
      </w:tr>
      <w:tr w:rsidR="00906D37" w:rsidRPr="00906D37" w14:paraId="35E68FD0"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CA53B" w14:textId="77777777" w:rsidR="000921DA" w:rsidRPr="00906D37" w:rsidRDefault="000921DA"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CDBC378" w14:textId="77777777" w:rsidR="000921DA" w:rsidRPr="00906D37" w:rsidRDefault="000921DA"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D18D74D"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9FEE0CB" w14:textId="53EE9758" w:rsidR="000921DA" w:rsidRPr="00906D37" w:rsidRDefault="000921DA" w:rsidP="00F3057C">
            <w:pPr>
              <w:pStyle w:val="Ttulo1"/>
              <w:numPr>
                <w:ilvl w:val="0"/>
                <w:numId w:val="0"/>
              </w:numPr>
              <w:ind w:left="432" w:hanging="432"/>
              <w:rPr>
                <w:rFonts w:ascii="Arial Narrow" w:eastAsia="Arial Narrow" w:hAnsi="Arial Narrow" w:cs="Arial"/>
                <w:sz w:val="22"/>
                <w:szCs w:val="22"/>
              </w:rPr>
            </w:pPr>
            <w:r w:rsidRPr="00906D37">
              <w:rPr>
                <w:rFonts w:ascii="Arial Narrow" w:hAnsi="Arial Narrow"/>
                <w:sz w:val="22"/>
                <w:szCs w:val="22"/>
                <w:lang w:val="es-ES"/>
              </w:rPr>
              <w:t xml:space="preserve">Bordillos rampas de circulación peatonal en Abordaje de pasajeros </w:t>
            </w:r>
          </w:p>
        </w:tc>
        <w:tc>
          <w:tcPr>
            <w:tcW w:w="2790" w:type="dxa"/>
            <w:tcBorders>
              <w:top w:val="single" w:sz="4" w:space="0" w:color="auto"/>
              <w:left w:val="single" w:sz="4" w:space="0" w:color="auto"/>
              <w:bottom w:val="single" w:sz="4" w:space="0" w:color="auto"/>
              <w:right w:val="single" w:sz="4" w:space="0" w:color="auto"/>
            </w:tcBorders>
          </w:tcPr>
          <w:p w14:paraId="0202A451" w14:textId="77777777" w:rsidR="000921DA" w:rsidRPr="00906D37" w:rsidRDefault="000921DA"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A665F5D" w14:textId="1198219D" w:rsidR="000921DA" w:rsidRPr="00906D37" w:rsidRDefault="000921DA" w:rsidP="006A6C59">
            <w:pPr>
              <w:jc w:val="both"/>
              <w:rPr>
                <w:rFonts w:ascii="Arial Narrow" w:hAnsi="Arial Narrow" w:cs="Calibri"/>
                <w:b/>
                <w:bCs/>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PEACCTA2104</w:t>
            </w:r>
          </w:p>
          <w:p w14:paraId="04654583" w14:textId="77777777" w:rsidR="000921DA" w:rsidRPr="00906D37" w:rsidRDefault="000921DA" w:rsidP="006A6C59">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3C286B16" w14:textId="77777777" w:rsidR="000921DA" w:rsidRPr="00906D37" w:rsidRDefault="000921DA" w:rsidP="006A6C59">
            <w:pPr>
              <w:pStyle w:val="Prrafodelista"/>
              <w:spacing w:line="259" w:lineRule="auto"/>
              <w:ind w:left="720"/>
              <w:jc w:val="both"/>
              <w:rPr>
                <w:rFonts w:ascii="Arial Narrow" w:hAnsi="Arial Narrow" w:cs="Arial"/>
                <w:sz w:val="22"/>
                <w:szCs w:val="22"/>
              </w:rPr>
            </w:pPr>
          </w:p>
          <w:p w14:paraId="75A1032E" w14:textId="7E24CCF6" w:rsidR="000921DA" w:rsidRPr="00906D37" w:rsidRDefault="000921DA"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F3057C" w:rsidRPr="00906D37">
              <w:rPr>
                <w:rFonts w:ascii="Arial Narrow" w:hAnsi="Arial Narrow"/>
                <w:sz w:val="22"/>
                <w:szCs w:val="22"/>
              </w:rPr>
              <w:t>1</w:t>
            </w:r>
          </w:p>
        </w:tc>
        <w:tc>
          <w:tcPr>
            <w:tcW w:w="1889" w:type="dxa"/>
            <w:tcBorders>
              <w:top w:val="single" w:sz="4" w:space="0" w:color="auto"/>
              <w:left w:val="single" w:sz="4" w:space="0" w:color="auto"/>
              <w:bottom w:val="single" w:sz="4" w:space="0" w:color="auto"/>
              <w:right w:val="single" w:sz="4" w:space="0" w:color="auto"/>
            </w:tcBorders>
          </w:tcPr>
          <w:p w14:paraId="3D03F3E5" w14:textId="77777777" w:rsidR="000921DA" w:rsidRPr="00906D37" w:rsidRDefault="000921DA" w:rsidP="006A6C59">
            <w:pPr>
              <w:pStyle w:val="Prrafodelista"/>
              <w:spacing w:line="259" w:lineRule="auto"/>
              <w:ind w:left="720"/>
              <w:jc w:val="both"/>
              <w:rPr>
                <w:rFonts w:ascii="Arial Narrow" w:hAnsi="Arial Narrow" w:cs="Arial"/>
                <w:sz w:val="22"/>
                <w:szCs w:val="22"/>
              </w:rPr>
            </w:pPr>
          </w:p>
          <w:p w14:paraId="5BB07F84" w14:textId="79CDBFDB" w:rsidR="000921DA" w:rsidRPr="00906D37" w:rsidRDefault="000921DA"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F3057C" w:rsidRPr="00906D37">
              <w:rPr>
                <w:rFonts w:ascii="Arial Narrow" w:hAnsi="Arial Narrow"/>
                <w:sz w:val="22"/>
                <w:szCs w:val="22"/>
              </w:rPr>
              <w:t>1A</w:t>
            </w:r>
            <w:r w:rsidRPr="00906D37">
              <w:rPr>
                <w:rFonts w:ascii="Arial Narrow" w:hAnsi="Arial Narrow"/>
                <w:sz w:val="22"/>
                <w:szCs w:val="22"/>
              </w:rPr>
              <w:t>)</w:t>
            </w:r>
          </w:p>
        </w:tc>
      </w:tr>
      <w:tr w:rsidR="00906D37" w:rsidRPr="00906D37" w14:paraId="275A0DA6"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D087179" w14:textId="77777777" w:rsidR="000921DA" w:rsidRPr="00906D37" w:rsidRDefault="000921D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F61A42" w14:textId="762D4D4D" w:rsidR="000921DA" w:rsidRPr="00906D37" w:rsidRDefault="000921DA"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w:t>
            </w:r>
            <w:r w:rsidR="008779B0" w:rsidRPr="00906D37">
              <w:rPr>
                <w:rFonts w:ascii="Arial Narrow" w:hAnsi="Arial Narrow" w:cs="Arial"/>
                <w:b/>
                <w:lang w:val="es-ES_tradnl"/>
              </w:rPr>
              <w:t>Variable:</w:t>
            </w:r>
            <w:r w:rsidR="008779B0" w:rsidRPr="00906D37">
              <w:rPr>
                <w:rFonts w:ascii="Arial Narrow" w:hAnsi="Arial Narrow" w:cs="Arial"/>
                <w:lang w:val="es-ES_tradnl"/>
              </w:rPr>
              <w:t xml:space="preserve"> ¿</w:t>
            </w:r>
            <w:r w:rsidRPr="00906D37">
              <w:rPr>
                <w:rFonts w:ascii="Arial Narrow" w:hAnsi="Arial Narrow" w:cs="Arial"/>
                <w:lang w:val="es-ES_tradnl"/>
              </w:rPr>
              <w:t xml:space="preserve">Las rampas implementadas que salvan desniveles superiores a 0,10 m, llevan bordillos de conformidad con la NTC 4143?   </w:t>
            </w:r>
          </w:p>
        </w:tc>
      </w:tr>
      <w:tr w:rsidR="00906D37" w:rsidRPr="00906D37" w14:paraId="3652CF11" w14:textId="77777777" w:rsidTr="006A6C59">
        <w:trPr>
          <w:trHeight w:val="488"/>
        </w:trPr>
        <w:tc>
          <w:tcPr>
            <w:tcW w:w="2972" w:type="dxa"/>
            <w:vMerge/>
            <w:tcBorders>
              <w:left w:val="single" w:sz="4" w:space="0" w:color="auto"/>
              <w:right w:val="single" w:sz="4" w:space="0" w:color="auto"/>
            </w:tcBorders>
            <w:shd w:val="clear" w:color="auto" w:fill="auto"/>
            <w:noWrap/>
            <w:vAlign w:val="center"/>
            <w:hideMark/>
          </w:tcPr>
          <w:p w14:paraId="44CA7192" w14:textId="77777777" w:rsidR="000921DA" w:rsidRPr="00906D37" w:rsidRDefault="000921D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73C6D5" w14:textId="77777777" w:rsidR="000921DA" w:rsidRPr="00906D37" w:rsidRDefault="000921DA"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659F9638" w14:textId="17C0793D" w:rsidR="000921DA" w:rsidRPr="00906D37" w:rsidRDefault="000921DA" w:rsidP="006A6C59">
            <w:pPr>
              <w:jc w:val="both"/>
              <w:rPr>
                <w:rFonts w:ascii="Arial Narrow" w:hAnsi="Arial Narrow" w:cs="Calibri"/>
                <w:sz w:val="22"/>
                <w:szCs w:val="22"/>
              </w:rPr>
            </w:pPr>
            <w:r w:rsidRPr="00906D37">
              <w:rPr>
                <w:rFonts w:ascii="Arial Narrow" w:hAnsi="Arial Narrow" w:cs="Calibri"/>
                <w:b/>
                <w:bCs/>
                <w:sz w:val="22"/>
                <w:szCs w:val="22"/>
              </w:rPr>
              <w:t>PEACCTA</w:t>
            </w:r>
            <w:r w:rsidR="00967E24" w:rsidRPr="00906D37">
              <w:rPr>
                <w:rFonts w:ascii="Arial Narrow" w:hAnsi="Arial Narrow" w:cs="Calibri"/>
                <w:b/>
                <w:bCs/>
                <w:sz w:val="22"/>
                <w:szCs w:val="22"/>
              </w:rPr>
              <w:t>2104:</w:t>
            </w:r>
            <w:r w:rsidR="00967E24" w:rsidRPr="00906D37">
              <w:rPr>
                <w:rFonts w:ascii="Arial Narrow" w:hAnsi="Arial Narrow" w:cs="Calibri"/>
                <w:sz w:val="22"/>
                <w:szCs w:val="22"/>
              </w:rPr>
              <w:t xml:space="preserve"> ¿</w:t>
            </w:r>
            <w:r w:rsidRPr="00906D37">
              <w:rPr>
                <w:rFonts w:ascii="Arial Narrow" w:hAnsi="Arial Narrow" w:cs="Calibri"/>
                <w:sz w:val="22"/>
                <w:szCs w:val="22"/>
              </w:rPr>
              <w:t xml:space="preserve">Las rampas implementadas que salvan desniveles superiores a 0,10 m, llevan bordillos de conformidad con la NTC 4143?   </w:t>
            </w:r>
          </w:p>
        </w:tc>
      </w:tr>
      <w:tr w:rsidR="00906D37" w:rsidRPr="00906D37" w14:paraId="13A5BFC3"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1DE8828" w14:textId="77777777" w:rsidR="000921DA" w:rsidRPr="00906D37" w:rsidRDefault="000921D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EE1BC2" w14:textId="1177873D" w:rsidR="000921DA" w:rsidRPr="00906D37" w:rsidRDefault="000921DA" w:rsidP="000921DA">
            <w:pPr>
              <w:tabs>
                <w:tab w:val="left" w:pos="284"/>
              </w:tabs>
              <w:jc w:val="both"/>
              <w:rPr>
                <w:rFonts w:ascii="Arial Narrow" w:eastAsia="Calibri" w:hAnsi="Arial Narrow" w:cs="Arial"/>
                <w:b/>
                <w:sz w:val="22"/>
                <w:szCs w:val="22"/>
                <w:lang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SI CUMPLE: </w:t>
            </w:r>
            <w:r w:rsidRPr="00906D37">
              <w:rPr>
                <w:rFonts w:ascii="Arial Narrow" w:eastAsia="Calibri" w:hAnsi="Arial Narrow" w:cs="Arial"/>
                <w:bCs/>
                <w:sz w:val="22"/>
                <w:szCs w:val="22"/>
                <w:lang w:eastAsia="en-US"/>
              </w:rPr>
              <w:t>Cuando cumple con PEACCTA2104</w:t>
            </w:r>
          </w:p>
          <w:p w14:paraId="05C28CF1" w14:textId="621FEF3E" w:rsidR="000921DA" w:rsidRPr="00906D37" w:rsidRDefault="000921DA" w:rsidP="000921DA">
            <w:p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t xml:space="preserve">NO CUMPLE: </w:t>
            </w:r>
            <w:r w:rsidRPr="00906D37">
              <w:rPr>
                <w:rFonts w:ascii="Arial Narrow" w:eastAsia="Calibri" w:hAnsi="Arial Narrow" w:cs="Arial"/>
                <w:bCs/>
                <w:sz w:val="22"/>
                <w:szCs w:val="22"/>
                <w:lang w:eastAsia="en-US"/>
              </w:rPr>
              <w:t>Cuando no cumple con PEACCTA2104</w:t>
            </w:r>
            <w:r w:rsidRPr="00906D37">
              <w:rPr>
                <w:rFonts w:ascii="Arial Narrow" w:eastAsia="Calibri" w:hAnsi="Arial Narrow" w:cs="Arial"/>
                <w:b/>
                <w:sz w:val="22"/>
                <w:szCs w:val="22"/>
                <w:lang w:eastAsia="en-US"/>
              </w:rPr>
              <w:t xml:space="preserve"> </w:t>
            </w:r>
          </w:p>
        </w:tc>
      </w:tr>
      <w:tr w:rsidR="00906D37" w:rsidRPr="00906D37" w14:paraId="2615EDED"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99D08" w14:textId="77777777" w:rsidR="00F3057C" w:rsidRPr="00906D37" w:rsidRDefault="00F3057C"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90A2ABA" w14:textId="77777777" w:rsidR="00F3057C" w:rsidRPr="00906D37" w:rsidRDefault="00F3057C"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AD7A95F"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26F1081" w14:textId="77777777" w:rsidR="00F3057C" w:rsidRPr="00906D37" w:rsidRDefault="00F3057C" w:rsidP="00F3057C">
            <w:pPr>
              <w:pStyle w:val="Ttulo1"/>
              <w:numPr>
                <w:ilvl w:val="0"/>
                <w:numId w:val="0"/>
              </w:numPr>
              <w:ind w:left="432"/>
              <w:rPr>
                <w:rFonts w:ascii="Arial Narrow" w:hAnsi="Arial Narrow"/>
                <w:sz w:val="22"/>
                <w:szCs w:val="22"/>
              </w:rPr>
            </w:pPr>
            <w:r w:rsidRPr="00906D37">
              <w:rPr>
                <w:rFonts w:ascii="Arial Narrow" w:hAnsi="Arial Narrow"/>
                <w:sz w:val="22"/>
                <w:szCs w:val="22"/>
              </w:rPr>
              <w:t xml:space="preserve">Señalización táctil de tránsito peatonal en Abordaje de pasajeros </w:t>
            </w:r>
          </w:p>
          <w:p w14:paraId="32555419" w14:textId="1B43D723" w:rsidR="00F3057C" w:rsidRPr="00906D37" w:rsidRDefault="00F3057C" w:rsidP="006A6C59">
            <w:pPr>
              <w:pStyle w:val="Ttulo1"/>
              <w:numPr>
                <w:ilvl w:val="0"/>
                <w:numId w:val="0"/>
              </w:numPr>
              <w:ind w:left="432" w:hanging="432"/>
              <w:rPr>
                <w:rFonts w:ascii="Arial Narrow" w:eastAsia="Arial Narrow" w:hAnsi="Arial Narrow" w:cs="Arial"/>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E880300" w14:textId="77777777" w:rsidR="00F3057C" w:rsidRPr="00906D37" w:rsidRDefault="00F3057C"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2E7C828" w14:textId="72C0FEC0" w:rsidR="00F3057C" w:rsidRPr="00906D37" w:rsidRDefault="00F3057C" w:rsidP="006A6C59">
            <w:pPr>
              <w:jc w:val="both"/>
              <w:rPr>
                <w:rFonts w:ascii="Arial Narrow" w:hAnsi="Arial Narrow" w:cs="Calibri"/>
                <w:b/>
                <w:bCs/>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PEACCTA2105</w:t>
            </w:r>
          </w:p>
          <w:p w14:paraId="60F66000" w14:textId="77777777" w:rsidR="00F3057C" w:rsidRPr="00906D37" w:rsidRDefault="00F3057C" w:rsidP="006A6C59">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66CDC60D" w14:textId="77777777" w:rsidR="00F3057C" w:rsidRPr="00906D37" w:rsidRDefault="00F3057C" w:rsidP="006A6C59">
            <w:pPr>
              <w:pStyle w:val="Prrafodelista"/>
              <w:spacing w:line="259" w:lineRule="auto"/>
              <w:ind w:left="720"/>
              <w:jc w:val="both"/>
              <w:rPr>
                <w:rFonts w:ascii="Arial Narrow" w:hAnsi="Arial Narrow" w:cs="Arial"/>
                <w:sz w:val="22"/>
                <w:szCs w:val="22"/>
              </w:rPr>
            </w:pPr>
          </w:p>
          <w:p w14:paraId="7F33C9B2" w14:textId="4DE216F0" w:rsidR="00F3057C" w:rsidRPr="00906D37" w:rsidRDefault="00F3057C"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0CD9DDD" w14:textId="77777777" w:rsidR="00F3057C" w:rsidRPr="00906D37" w:rsidRDefault="00F3057C" w:rsidP="006A6C59">
            <w:pPr>
              <w:pStyle w:val="Prrafodelista"/>
              <w:spacing w:line="259" w:lineRule="auto"/>
              <w:ind w:left="720"/>
              <w:jc w:val="both"/>
              <w:rPr>
                <w:rFonts w:ascii="Arial Narrow" w:hAnsi="Arial Narrow" w:cs="Arial"/>
                <w:sz w:val="22"/>
                <w:szCs w:val="22"/>
              </w:rPr>
            </w:pPr>
          </w:p>
          <w:p w14:paraId="6B2DE5D9" w14:textId="57A62DF6" w:rsidR="00F3057C" w:rsidRPr="00906D37" w:rsidRDefault="00F3057C"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410092AC"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E898A57" w14:textId="77777777" w:rsidR="00F3057C" w:rsidRPr="00906D37" w:rsidRDefault="00F305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8CE381" w14:textId="0BC32370" w:rsidR="00F3057C" w:rsidRPr="00906D37" w:rsidRDefault="00F3057C"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_tradnl"/>
              </w:rPr>
              <w:t>¿Las rampas implementadas disponen de señales táctiles de acuerdo con lo establecido en las NTC 4143, NTC 4144 y NTC 5610?</w:t>
            </w:r>
          </w:p>
        </w:tc>
      </w:tr>
      <w:tr w:rsidR="00906D37" w:rsidRPr="00906D37" w14:paraId="517152ED" w14:textId="77777777" w:rsidTr="006A6C59">
        <w:trPr>
          <w:trHeight w:val="488"/>
        </w:trPr>
        <w:tc>
          <w:tcPr>
            <w:tcW w:w="2972" w:type="dxa"/>
            <w:vMerge/>
            <w:tcBorders>
              <w:left w:val="single" w:sz="4" w:space="0" w:color="auto"/>
              <w:right w:val="single" w:sz="4" w:space="0" w:color="auto"/>
            </w:tcBorders>
            <w:shd w:val="clear" w:color="auto" w:fill="auto"/>
            <w:noWrap/>
            <w:vAlign w:val="center"/>
            <w:hideMark/>
          </w:tcPr>
          <w:p w14:paraId="4E079CE9" w14:textId="77777777" w:rsidR="00F3057C" w:rsidRPr="00906D37" w:rsidRDefault="00F305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1B7AFA" w14:textId="77777777" w:rsidR="00F3057C" w:rsidRPr="00906D37" w:rsidRDefault="00F3057C" w:rsidP="006A6C59">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D6B7929" w14:textId="1AEA38CC" w:rsidR="00F3057C" w:rsidRPr="00906D37" w:rsidRDefault="00F3057C" w:rsidP="00F3057C">
            <w:pPr>
              <w:jc w:val="both"/>
              <w:rPr>
                <w:rFonts w:ascii="Arial Narrow" w:hAnsi="Arial Narrow" w:cs="Calibri"/>
                <w:b/>
                <w:bCs/>
                <w:sz w:val="22"/>
                <w:szCs w:val="22"/>
              </w:rPr>
            </w:pPr>
            <w:r w:rsidRPr="00906D37">
              <w:rPr>
                <w:rFonts w:ascii="Arial Narrow" w:hAnsi="Arial Narrow" w:cs="Calibri"/>
                <w:b/>
                <w:bCs/>
                <w:sz w:val="22"/>
                <w:szCs w:val="22"/>
              </w:rPr>
              <w:t xml:space="preserve">PEACTAE247: </w:t>
            </w:r>
            <w:r w:rsidRPr="00906D37">
              <w:rPr>
                <w:rFonts w:ascii="Arial Narrow" w:hAnsi="Arial Narrow" w:cs="Calibri"/>
                <w:sz w:val="22"/>
                <w:szCs w:val="22"/>
              </w:rPr>
              <w:t>Las rampas del espacio público tienen implementadas franjas demarcadoras en todo su ancho, con tabletas alerta a 0,30 m al inicio y al final (NTC 5610 - NTC 4143).</w:t>
            </w:r>
          </w:p>
          <w:p w14:paraId="5A49849D" w14:textId="44AB4935" w:rsidR="00F3057C" w:rsidRPr="00906D37" w:rsidRDefault="00F3057C" w:rsidP="006A6C59">
            <w:pPr>
              <w:jc w:val="both"/>
              <w:rPr>
                <w:rFonts w:ascii="Arial Narrow" w:hAnsi="Arial Narrow" w:cs="Calibri"/>
                <w:b/>
                <w:bCs/>
                <w:sz w:val="22"/>
                <w:szCs w:val="22"/>
              </w:rPr>
            </w:pPr>
            <w:r w:rsidRPr="00906D37">
              <w:rPr>
                <w:rFonts w:ascii="Arial Narrow" w:hAnsi="Arial Narrow" w:cs="Calibri"/>
                <w:b/>
                <w:bCs/>
                <w:sz w:val="22"/>
                <w:szCs w:val="22"/>
              </w:rPr>
              <w:t>PEACTAE248:</w:t>
            </w:r>
            <w:r w:rsidR="003A3655" w:rsidRPr="00906D37">
              <w:rPr>
                <w:rFonts w:ascii="Arial Narrow" w:hAnsi="Arial Narrow" w:cs="Calibri"/>
                <w:b/>
                <w:bCs/>
                <w:sz w:val="22"/>
                <w:szCs w:val="22"/>
              </w:rPr>
              <w:t xml:space="preserve"> </w:t>
            </w:r>
            <w:r w:rsidR="003A3655" w:rsidRPr="00906D37">
              <w:rPr>
                <w:rFonts w:ascii="Arial Narrow" w:hAnsi="Arial Narrow" w:cs="Calibri"/>
                <w:sz w:val="22"/>
                <w:szCs w:val="22"/>
              </w:rPr>
              <w:t>Las rampas de las edificaciones tienen implementadas señales táctiles que indiquen la proximidad a un cambio de nivel mediante un cambio de textura en el pavimento en todo el ancho.  (NTC 4144).</w:t>
            </w:r>
          </w:p>
        </w:tc>
      </w:tr>
      <w:tr w:rsidR="00906D37" w:rsidRPr="00906D37" w14:paraId="16AADA22"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3872A6A" w14:textId="77777777" w:rsidR="00F3057C" w:rsidRPr="00906D37" w:rsidRDefault="00F3057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26F919" w14:textId="71AE2205" w:rsidR="003A3655" w:rsidRPr="00906D37" w:rsidRDefault="00F3057C" w:rsidP="003A3655">
            <w:pPr>
              <w:tabs>
                <w:tab w:val="left" w:pos="284"/>
              </w:tabs>
              <w:jc w:val="both"/>
              <w:rPr>
                <w:rFonts w:ascii="Arial Narrow" w:eastAsia="Calibri" w:hAnsi="Arial Narrow" w:cs="Arial"/>
                <w:b/>
                <w:sz w:val="22"/>
                <w:szCs w:val="22"/>
                <w:lang w:eastAsia="en-US"/>
              </w:rPr>
            </w:pPr>
            <w:r w:rsidRPr="00906D37">
              <w:rPr>
                <w:rFonts w:ascii="Arial Narrow" w:eastAsia="Calibri" w:hAnsi="Arial Narrow" w:cs="Arial"/>
                <w:b/>
                <w:sz w:val="22"/>
                <w:szCs w:val="22"/>
                <w:lang w:eastAsia="en-US"/>
              </w:rPr>
              <w:t>•</w:t>
            </w:r>
            <w:r w:rsidRPr="00906D37">
              <w:rPr>
                <w:rFonts w:ascii="Arial Narrow" w:eastAsia="Calibri" w:hAnsi="Arial Narrow" w:cs="Arial"/>
                <w:b/>
                <w:sz w:val="22"/>
                <w:szCs w:val="22"/>
                <w:lang w:eastAsia="en-US"/>
              </w:rPr>
              <w:tab/>
            </w:r>
            <w:r w:rsidR="003A3655" w:rsidRPr="00906D37">
              <w:rPr>
                <w:rFonts w:ascii="Arial Narrow" w:eastAsia="Calibri" w:hAnsi="Arial Narrow" w:cs="Arial"/>
                <w:b/>
                <w:sz w:val="22"/>
                <w:szCs w:val="22"/>
                <w:lang w:eastAsia="en-US"/>
              </w:rPr>
              <w:t xml:space="preserve">SI CUMPLE: </w:t>
            </w:r>
            <w:r w:rsidR="003A3655" w:rsidRPr="00906D37">
              <w:rPr>
                <w:rFonts w:ascii="Arial Narrow" w:eastAsia="Calibri" w:hAnsi="Arial Narrow" w:cs="Arial"/>
                <w:bCs/>
                <w:sz w:val="22"/>
                <w:szCs w:val="22"/>
                <w:lang w:eastAsia="en-US"/>
              </w:rPr>
              <w:t>Cuando cumple con PEACTAE247. o PEACTAE248.</w:t>
            </w:r>
          </w:p>
          <w:p w14:paraId="1692BEB5" w14:textId="2E998A26" w:rsidR="00F3057C" w:rsidRPr="00906D37" w:rsidRDefault="003A3655" w:rsidP="003A3655">
            <w:pPr>
              <w:tabs>
                <w:tab w:val="left" w:pos="0"/>
              </w:tabs>
              <w:jc w:val="both"/>
              <w:rPr>
                <w:rFonts w:ascii="Arial Narrow" w:eastAsia="Calibri" w:hAnsi="Arial Narrow" w:cs="Arial"/>
                <w:sz w:val="22"/>
                <w:szCs w:val="22"/>
                <w:lang w:val="es-ES_tradnl" w:eastAsia="en-US"/>
              </w:rPr>
            </w:pPr>
            <w:r w:rsidRPr="00906D37">
              <w:rPr>
                <w:rFonts w:ascii="Arial Narrow" w:eastAsia="Calibri" w:hAnsi="Arial Narrow" w:cs="Arial"/>
                <w:b/>
                <w:sz w:val="22"/>
                <w:szCs w:val="22"/>
                <w:lang w:eastAsia="en-US"/>
              </w:rPr>
              <w:t xml:space="preserve">•    NO CUMPLE: </w:t>
            </w:r>
            <w:r w:rsidRPr="00906D37">
              <w:rPr>
                <w:rFonts w:ascii="Arial Narrow" w:eastAsia="Calibri" w:hAnsi="Arial Narrow" w:cs="Arial"/>
                <w:bCs/>
                <w:sz w:val="22"/>
                <w:szCs w:val="22"/>
                <w:lang w:eastAsia="en-US"/>
              </w:rPr>
              <w:t>Cuando no cumple con PEACTAE247. o PEACTAE248.</w:t>
            </w:r>
          </w:p>
        </w:tc>
      </w:tr>
    </w:tbl>
    <w:p w14:paraId="03D12C07" w14:textId="5233A5D1" w:rsidR="003A3655" w:rsidRPr="00906D37" w:rsidRDefault="003A3655"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br w:type="page"/>
      </w:r>
    </w:p>
    <w:p w14:paraId="226D2BC1" w14:textId="77777777" w:rsidR="003A3655" w:rsidRPr="00906D37" w:rsidRDefault="003A3655" w:rsidP="00476C26">
      <w:pPr>
        <w:spacing w:line="276" w:lineRule="auto"/>
        <w:contextualSpacing/>
        <w:jc w:val="both"/>
        <w:rPr>
          <w:rFonts w:ascii="Arial Narrow" w:hAnsi="Arial Narrow" w:cs="Arial"/>
          <w:sz w:val="22"/>
          <w:szCs w:val="22"/>
        </w:rPr>
      </w:pPr>
    </w:p>
    <w:p w14:paraId="625653BE" w14:textId="55859BE3" w:rsidR="00DF08C3" w:rsidRPr="00906D37" w:rsidRDefault="00476C26" w:rsidP="00543CEC">
      <w:pPr>
        <w:pStyle w:val="Ttulo1"/>
        <w:keepLines/>
        <w:numPr>
          <w:ilvl w:val="0"/>
          <w:numId w:val="39"/>
        </w:numPr>
        <w:jc w:val="center"/>
        <w:rPr>
          <w:rFonts w:ascii="Arial Narrow" w:hAnsi="Arial Narrow"/>
          <w:sz w:val="22"/>
          <w:szCs w:val="22"/>
        </w:rPr>
      </w:pPr>
      <w:bookmarkStart w:id="4" w:name="_Toc96008101"/>
      <w:r w:rsidRPr="00906D37">
        <w:rPr>
          <w:rFonts w:ascii="Arial Narrow" w:hAnsi="Arial Narrow"/>
          <w:sz w:val="22"/>
          <w:szCs w:val="22"/>
        </w:rPr>
        <w:t>INFRAESTRUCTURA CARRETERA CONCESIONADA</w:t>
      </w:r>
      <w:bookmarkEnd w:id="4"/>
    </w:p>
    <w:p w14:paraId="24B7101C" w14:textId="21DCEF12" w:rsidR="001B6810" w:rsidRPr="00906D37" w:rsidRDefault="001B6810" w:rsidP="00476C26">
      <w:pPr>
        <w:spacing w:line="276" w:lineRule="auto"/>
        <w:contextualSpacing/>
        <w:jc w:val="both"/>
        <w:rPr>
          <w:rFonts w:ascii="Arial Narrow" w:hAnsi="Arial Narrow" w:cs="Arial"/>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3352"/>
        <w:gridCol w:w="728"/>
        <w:gridCol w:w="1047"/>
        <w:gridCol w:w="2824"/>
      </w:tblGrid>
      <w:tr w:rsidR="00906D37" w:rsidRPr="00906D37" w14:paraId="087E7154" w14:textId="77777777" w:rsidTr="00476C26">
        <w:trPr>
          <w:trHeight w:val="327"/>
          <w:tblHeader/>
          <w:jc w:val="center"/>
        </w:trPr>
        <w:tc>
          <w:tcPr>
            <w:tcW w:w="877" w:type="dxa"/>
            <w:shd w:val="clear" w:color="auto" w:fill="DDD9C3" w:themeFill="background2" w:themeFillShade="E6"/>
            <w:vAlign w:val="center"/>
          </w:tcPr>
          <w:p w14:paraId="36E47449" w14:textId="77777777" w:rsidR="00476C26" w:rsidRPr="00906D37" w:rsidRDefault="00476C26" w:rsidP="00476C26">
            <w:pPr>
              <w:spacing w:line="276" w:lineRule="auto"/>
              <w:contextualSpacing/>
              <w:jc w:val="both"/>
              <w:rPr>
                <w:rFonts w:ascii="Arial Narrow" w:hAnsi="Arial Narrow" w:cs="Arial"/>
                <w:b/>
                <w:sz w:val="22"/>
                <w:szCs w:val="22"/>
              </w:rPr>
            </w:pPr>
            <w:r w:rsidRPr="00906D37">
              <w:rPr>
                <w:rFonts w:ascii="Arial Narrow" w:hAnsi="Arial Narrow" w:cs="Arial"/>
                <w:b/>
                <w:sz w:val="22"/>
                <w:szCs w:val="22"/>
              </w:rPr>
              <w:t>Ítem</w:t>
            </w:r>
          </w:p>
        </w:tc>
        <w:tc>
          <w:tcPr>
            <w:tcW w:w="3352" w:type="dxa"/>
            <w:shd w:val="clear" w:color="auto" w:fill="DDD9C3" w:themeFill="background2" w:themeFillShade="E6"/>
            <w:noWrap/>
            <w:vAlign w:val="center"/>
          </w:tcPr>
          <w:p w14:paraId="754DE06B" w14:textId="77777777" w:rsidR="00476C26" w:rsidRPr="00906D37" w:rsidRDefault="00476C26" w:rsidP="00476C26">
            <w:pPr>
              <w:spacing w:line="276" w:lineRule="auto"/>
              <w:contextualSpacing/>
              <w:jc w:val="both"/>
              <w:rPr>
                <w:rFonts w:ascii="Arial Narrow" w:hAnsi="Arial Narrow" w:cs="Arial"/>
                <w:b/>
                <w:sz w:val="22"/>
                <w:szCs w:val="22"/>
              </w:rPr>
            </w:pPr>
            <w:r w:rsidRPr="00906D37">
              <w:rPr>
                <w:rFonts w:ascii="Arial Narrow" w:hAnsi="Arial Narrow" w:cs="Arial"/>
                <w:b/>
                <w:sz w:val="22"/>
                <w:szCs w:val="22"/>
              </w:rPr>
              <w:t>Componente</w:t>
            </w:r>
          </w:p>
        </w:tc>
        <w:tc>
          <w:tcPr>
            <w:tcW w:w="728" w:type="dxa"/>
            <w:shd w:val="clear" w:color="auto" w:fill="DDD9C3" w:themeFill="background2" w:themeFillShade="E6"/>
            <w:noWrap/>
            <w:vAlign w:val="center"/>
          </w:tcPr>
          <w:p w14:paraId="47A76926" w14:textId="77777777" w:rsidR="00476C26" w:rsidRPr="00906D37" w:rsidRDefault="00476C26" w:rsidP="00476C26">
            <w:pPr>
              <w:spacing w:line="276" w:lineRule="auto"/>
              <w:contextualSpacing/>
              <w:jc w:val="both"/>
              <w:rPr>
                <w:rFonts w:ascii="Arial Narrow" w:hAnsi="Arial Narrow" w:cs="Arial"/>
                <w:b/>
                <w:sz w:val="22"/>
                <w:szCs w:val="22"/>
              </w:rPr>
            </w:pPr>
            <w:r w:rsidRPr="00906D37">
              <w:rPr>
                <w:rFonts w:ascii="Arial Narrow" w:hAnsi="Arial Narrow" w:cs="Arial"/>
                <w:b/>
                <w:sz w:val="22"/>
                <w:szCs w:val="22"/>
              </w:rPr>
              <w:t>Sigla</w:t>
            </w:r>
          </w:p>
        </w:tc>
        <w:tc>
          <w:tcPr>
            <w:tcW w:w="1047" w:type="dxa"/>
            <w:shd w:val="clear" w:color="auto" w:fill="DDD9C3" w:themeFill="background2" w:themeFillShade="E6"/>
            <w:vAlign w:val="center"/>
          </w:tcPr>
          <w:p w14:paraId="7C79AF71" w14:textId="77777777" w:rsidR="00476C26" w:rsidRPr="00906D37" w:rsidRDefault="00476C26" w:rsidP="00476C26">
            <w:pPr>
              <w:spacing w:line="276" w:lineRule="auto"/>
              <w:contextualSpacing/>
              <w:jc w:val="both"/>
              <w:rPr>
                <w:rFonts w:ascii="Arial Narrow" w:hAnsi="Arial Narrow" w:cs="Arial"/>
                <w:b/>
                <w:sz w:val="22"/>
                <w:szCs w:val="22"/>
              </w:rPr>
            </w:pPr>
            <w:r w:rsidRPr="00906D37">
              <w:rPr>
                <w:rFonts w:ascii="Arial Narrow" w:hAnsi="Arial Narrow" w:cs="Arial"/>
                <w:b/>
                <w:sz w:val="22"/>
                <w:szCs w:val="22"/>
              </w:rPr>
              <w:t>Peso</w:t>
            </w:r>
          </w:p>
        </w:tc>
        <w:tc>
          <w:tcPr>
            <w:tcW w:w="2824" w:type="dxa"/>
            <w:shd w:val="clear" w:color="auto" w:fill="DDD9C3" w:themeFill="background2" w:themeFillShade="E6"/>
            <w:vAlign w:val="center"/>
          </w:tcPr>
          <w:p w14:paraId="634C7DAE" w14:textId="77777777" w:rsidR="00476C26" w:rsidRPr="00906D37" w:rsidRDefault="00476C26" w:rsidP="00476C26">
            <w:pPr>
              <w:spacing w:line="276" w:lineRule="auto"/>
              <w:contextualSpacing/>
              <w:jc w:val="both"/>
              <w:rPr>
                <w:rFonts w:ascii="Arial Narrow" w:hAnsi="Arial Narrow" w:cs="Arial"/>
                <w:b/>
                <w:sz w:val="22"/>
                <w:szCs w:val="22"/>
              </w:rPr>
            </w:pPr>
            <w:r w:rsidRPr="00906D37">
              <w:rPr>
                <w:rFonts w:ascii="Arial Narrow" w:hAnsi="Arial Narrow" w:cs="Arial"/>
                <w:b/>
                <w:sz w:val="22"/>
                <w:szCs w:val="22"/>
              </w:rPr>
              <w:t>Tipo de servicio</w:t>
            </w:r>
          </w:p>
        </w:tc>
      </w:tr>
      <w:tr w:rsidR="00906D37" w:rsidRPr="00906D37" w14:paraId="3BA287F1" w14:textId="77777777" w:rsidTr="00476C26">
        <w:trPr>
          <w:trHeight w:val="300"/>
          <w:tblHeader/>
          <w:jc w:val="center"/>
        </w:trPr>
        <w:tc>
          <w:tcPr>
            <w:tcW w:w="877" w:type="dxa"/>
            <w:vAlign w:val="center"/>
          </w:tcPr>
          <w:p w14:paraId="75CE5351"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1</w:t>
            </w:r>
          </w:p>
        </w:tc>
        <w:tc>
          <w:tcPr>
            <w:tcW w:w="3352" w:type="dxa"/>
            <w:shd w:val="clear" w:color="auto" w:fill="auto"/>
            <w:noWrap/>
            <w:vAlign w:val="center"/>
            <w:hideMark/>
          </w:tcPr>
          <w:p w14:paraId="075F4649"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Capacitaciones</w:t>
            </w:r>
          </w:p>
        </w:tc>
        <w:tc>
          <w:tcPr>
            <w:tcW w:w="728" w:type="dxa"/>
            <w:shd w:val="clear" w:color="auto" w:fill="auto"/>
            <w:noWrap/>
            <w:vAlign w:val="center"/>
          </w:tcPr>
          <w:p w14:paraId="6D181BBC"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(2D)</w:t>
            </w:r>
          </w:p>
        </w:tc>
        <w:tc>
          <w:tcPr>
            <w:tcW w:w="1047" w:type="dxa"/>
            <w:vAlign w:val="center"/>
          </w:tcPr>
          <w:p w14:paraId="50ECE47F"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w:t>
            </w:r>
          </w:p>
        </w:tc>
        <w:tc>
          <w:tcPr>
            <w:tcW w:w="2824" w:type="dxa"/>
            <w:vAlign w:val="center"/>
          </w:tcPr>
          <w:p w14:paraId="2B06B6E0"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Adicionales</w:t>
            </w:r>
          </w:p>
        </w:tc>
      </w:tr>
      <w:tr w:rsidR="00906D37" w:rsidRPr="00906D37" w14:paraId="7F671BBB" w14:textId="77777777" w:rsidTr="00476C26">
        <w:trPr>
          <w:trHeight w:val="300"/>
          <w:tblHeader/>
          <w:jc w:val="center"/>
        </w:trPr>
        <w:tc>
          <w:tcPr>
            <w:tcW w:w="877" w:type="dxa"/>
            <w:vAlign w:val="center"/>
          </w:tcPr>
          <w:p w14:paraId="6545F6D9"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w:t>
            </w:r>
          </w:p>
        </w:tc>
        <w:tc>
          <w:tcPr>
            <w:tcW w:w="3352" w:type="dxa"/>
            <w:shd w:val="clear" w:color="auto" w:fill="auto"/>
            <w:noWrap/>
            <w:vAlign w:val="center"/>
          </w:tcPr>
          <w:p w14:paraId="481BDBEA"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Manual de Operaciones</w:t>
            </w:r>
          </w:p>
        </w:tc>
        <w:tc>
          <w:tcPr>
            <w:tcW w:w="728" w:type="dxa"/>
            <w:shd w:val="clear" w:color="auto" w:fill="auto"/>
            <w:noWrap/>
            <w:vAlign w:val="center"/>
          </w:tcPr>
          <w:p w14:paraId="6FD08E3A"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(1A)</w:t>
            </w:r>
          </w:p>
        </w:tc>
        <w:tc>
          <w:tcPr>
            <w:tcW w:w="1047" w:type="dxa"/>
            <w:vAlign w:val="center"/>
          </w:tcPr>
          <w:p w14:paraId="2EED2854"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1</w:t>
            </w:r>
          </w:p>
        </w:tc>
        <w:tc>
          <w:tcPr>
            <w:tcW w:w="2824" w:type="dxa"/>
            <w:vAlign w:val="center"/>
          </w:tcPr>
          <w:p w14:paraId="5B30EFA9"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Acercamiento al servicio esencial</w:t>
            </w:r>
          </w:p>
        </w:tc>
      </w:tr>
      <w:tr w:rsidR="00906D37" w:rsidRPr="00906D37" w14:paraId="359F1E29" w14:textId="77777777" w:rsidTr="00476C26">
        <w:trPr>
          <w:trHeight w:val="300"/>
          <w:tblHeader/>
          <w:jc w:val="center"/>
        </w:trPr>
        <w:tc>
          <w:tcPr>
            <w:tcW w:w="877" w:type="dxa"/>
            <w:vAlign w:val="center"/>
          </w:tcPr>
          <w:p w14:paraId="319FC002"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3</w:t>
            </w:r>
          </w:p>
        </w:tc>
        <w:tc>
          <w:tcPr>
            <w:tcW w:w="3352" w:type="dxa"/>
            <w:shd w:val="clear" w:color="auto" w:fill="auto"/>
            <w:noWrap/>
            <w:vAlign w:val="center"/>
          </w:tcPr>
          <w:p w14:paraId="5895D5EE"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Áreas de servicio</w:t>
            </w:r>
          </w:p>
        </w:tc>
        <w:tc>
          <w:tcPr>
            <w:tcW w:w="728" w:type="dxa"/>
            <w:shd w:val="clear" w:color="auto" w:fill="auto"/>
            <w:noWrap/>
            <w:vAlign w:val="center"/>
          </w:tcPr>
          <w:p w14:paraId="073CF710"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(6E)</w:t>
            </w:r>
          </w:p>
        </w:tc>
        <w:tc>
          <w:tcPr>
            <w:tcW w:w="1047" w:type="dxa"/>
            <w:vAlign w:val="center"/>
          </w:tcPr>
          <w:p w14:paraId="48DECDFE"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6</w:t>
            </w:r>
          </w:p>
        </w:tc>
        <w:tc>
          <w:tcPr>
            <w:tcW w:w="2824" w:type="dxa"/>
            <w:vAlign w:val="center"/>
          </w:tcPr>
          <w:p w14:paraId="2691776B"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Esencial</w:t>
            </w:r>
          </w:p>
        </w:tc>
      </w:tr>
      <w:tr w:rsidR="00906D37" w:rsidRPr="00906D37" w14:paraId="0A8B4FF3" w14:textId="77777777" w:rsidTr="00476C26">
        <w:trPr>
          <w:trHeight w:val="300"/>
          <w:tblHeader/>
          <w:jc w:val="center"/>
        </w:trPr>
        <w:tc>
          <w:tcPr>
            <w:tcW w:w="877" w:type="dxa"/>
            <w:vAlign w:val="center"/>
          </w:tcPr>
          <w:p w14:paraId="3454E004"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4</w:t>
            </w:r>
          </w:p>
        </w:tc>
        <w:tc>
          <w:tcPr>
            <w:tcW w:w="3352" w:type="dxa"/>
            <w:shd w:val="clear" w:color="auto" w:fill="auto"/>
            <w:noWrap/>
            <w:vAlign w:val="center"/>
          </w:tcPr>
          <w:p w14:paraId="3722BA1E"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Centro de Control Operacional</w:t>
            </w:r>
          </w:p>
        </w:tc>
        <w:tc>
          <w:tcPr>
            <w:tcW w:w="728" w:type="dxa"/>
            <w:shd w:val="clear" w:color="auto" w:fill="auto"/>
            <w:noWrap/>
            <w:vAlign w:val="center"/>
          </w:tcPr>
          <w:p w14:paraId="4A4AE15F"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(2D)</w:t>
            </w:r>
          </w:p>
        </w:tc>
        <w:tc>
          <w:tcPr>
            <w:tcW w:w="1047" w:type="dxa"/>
            <w:vAlign w:val="center"/>
          </w:tcPr>
          <w:p w14:paraId="35B4D680"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w:t>
            </w:r>
          </w:p>
        </w:tc>
        <w:tc>
          <w:tcPr>
            <w:tcW w:w="2824" w:type="dxa"/>
            <w:vAlign w:val="center"/>
          </w:tcPr>
          <w:p w14:paraId="7595AFEF"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Adicionales</w:t>
            </w:r>
          </w:p>
        </w:tc>
      </w:tr>
      <w:tr w:rsidR="00906D37" w:rsidRPr="00906D37" w14:paraId="6F059670" w14:textId="77777777" w:rsidTr="00476C26">
        <w:trPr>
          <w:trHeight w:val="300"/>
          <w:tblHeader/>
          <w:jc w:val="center"/>
        </w:trPr>
        <w:tc>
          <w:tcPr>
            <w:tcW w:w="877" w:type="dxa"/>
            <w:vAlign w:val="center"/>
          </w:tcPr>
          <w:p w14:paraId="1D86D4F4"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5</w:t>
            </w:r>
          </w:p>
        </w:tc>
        <w:tc>
          <w:tcPr>
            <w:tcW w:w="3352" w:type="dxa"/>
            <w:shd w:val="clear" w:color="auto" w:fill="auto"/>
            <w:noWrap/>
            <w:vAlign w:val="center"/>
          </w:tcPr>
          <w:p w14:paraId="58A4468B"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 xml:space="preserve">Estaciones de Peaje </w:t>
            </w:r>
          </w:p>
        </w:tc>
        <w:tc>
          <w:tcPr>
            <w:tcW w:w="728" w:type="dxa"/>
            <w:shd w:val="clear" w:color="auto" w:fill="auto"/>
            <w:noWrap/>
            <w:vAlign w:val="center"/>
          </w:tcPr>
          <w:p w14:paraId="31331B4A"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(2D)</w:t>
            </w:r>
          </w:p>
        </w:tc>
        <w:tc>
          <w:tcPr>
            <w:tcW w:w="1047" w:type="dxa"/>
            <w:vAlign w:val="center"/>
          </w:tcPr>
          <w:p w14:paraId="10AAA2BA"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w:t>
            </w:r>
          </w:p>
        </w:tc>
        <w:tc>
          <w:tcPr>
            <w:tcW w:w="2824" w:type="dxa"/>
            <w:vAlign w:val="center"/>
          </w:tcPr>
          <w:p w14:paraId="7D317FED"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Adicionales</w:t>
            </w:r>
          </w:p>
        </w:tc>
      </w:tr>
      <w:tr w:rsidR="00906D37" w:rsidRPr="00906D37" w14:paraId="4C806932" w14:textId="77777777" w:rsidTr="00476C26">
        <w:trPr>
          <w:trHeight w:val="300"/>
          <w:tblHeader/>
          <w:jc w:val="center"/>
        </w:trPr>
        <w:tc>
          <w:tcPr>
            <w:tcW w:w="877" w:type="dxa"/>
            <w:vAlign w:val="center"/>
          </w:tcPr>
          <w:p w14:paraId="446943E5"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6</w:t>
            </w:r>
          </w:p>
        </w:tc>
        <w:tc>
          <w:tcPr>
            <w:tcW w:w="3352" w:type="dxa"/>
            <w:shd w:val="clear" w:color="auto" w:fill="auto"/>
            <w:noWrap/>
            <w:vAlign w:val="center"/>
          </w:tcPr>
          <w:p w14:paraId="155E6FC0"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Estaciones de Pesaje</w:t>
            </w:r>
          </w:p>
        </w:tc>
        <w:tc>
          <w:tcPr>
            <w:tcW w:w="728" w:type="dxa"/>
            <w:shd w:val="clear" w:color="auto" w:fill="auto"/>
            <w:noWrap/>
            <w:vAlign w:val="center"/>
          </w:tcPr>
          <w:p w14:paraId="62F1DE22"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(2D)</w:t>
            </w:r>
          </w:p>
        </w:tc>
        <w:tc>
          <w:tcPr>
            <w:tcW w:w="1047" w:type="dxa"/>
            <w:vAlign w:val="center"/>
          </w:tcPr>
          <w:p w14:paraId="73E39FD5"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w:t>
            </w:r>
          </w:p>
        </w:tc>
        <w:tc>
          <w:tcPr>
            <w:tcW w:w="2824" w:type="dxa"/>
            <w:vAlign w:val="center"/>
          </w:tcPr>
          <w:p w14:paraId="7E779447"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Adicionales</w:t>
            </w:r>
          </w:p>
        </w:tc>
      </w:tr>
      <w:tr w:rsidR="00906D37" w:rsidRPr="00906D37" w14:paraId="34A805AC" w14:textId="77777777" w:rsidTr="00476C26">
        <w:trPr>
          <w:trHeight w:val="300"/>
          <w:tblHeader/>
          <w:jc w:val="center"/>
        </w:trPr>
        <w:tc>
          <w:tcPr>
            <w:tcW w:w="877" w:type="dxa"/>
            <w:vAlign w:val="center"/>
          </w:tcPr>
          <w:p w14:paraId="75507150"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7</w:t>
            </w:r>
          </w:p>
        </w:tc>
        <w:tc>
          <w:tcPr>
            <w:tcW w:w="3352" w:type="dxa"/>
            <w:shd w:val="clear" w:color="auto" w:fill="auto"/>
            <w:noWrap/>
            <w:vAlign w:val="center"/>
          </w:tcPr>
          <w:p w14:paraId="2A17F536"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Bases de Operación</w:t>
            </w:r>
          </w:p>
        </w:tc>
        <w:tc>
          <w:tcPr>
            <w:tcW w:w="728" w:type="dxa"/>
            <w:shd w:val="clear" w:color="auto" w:fill="auto"/>
            <w:noWrap/>
            <w:vAlign w:val="center"/>
          </w:tcPr>
          <w:p w14:paraId="7426E8DD"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(2D)</w:t>
            </w:r>
          </w:p>
        </w:tc>
        <w:tc>
          <w:tcPr>
            <w:tcW w:w="1047" w:type="dxa"/>
            <w:vAlign w:val="center"/>
          </w:tcPr>
          <w:p w14:paraId="13C054BC"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w:t>
            </w:r>
          </w:p>
        </w:tc>
        <w:tc>
          <w:tcPr>
            <w:tcW w:w="2824" w:type="dxa"/>
            <w:vAlign w:val="center"/>
          </w:tcPr>
          <w:p w14:paraId="547F59E2"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Adicionales</w:t>
            </w:r>
          </w:p>
        </w:tc>
      </w:tr>
      <w:tr w:rsidR="00906D37" w:rsidRPr="00906D37" w14:paraId="7D184CCC" w14:textId="77777777" w:rsidTr="00476C26">
        <w:trPr>
          <w:trHeight w:val="300"/>
          <w:tblHeader/>
          <w:jc w:val="center"/>
        </w:trPr>
        <w:tc>
          <w:tcPr>
            <w:tcW w:w="877" w:type="dxa"/>
            <w:vAlign w:val="center"/>
          </w:tcPr>
          <w:p w14:paraId="2CEE77C5"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8</w:t>
            </w:r>
          </w:p>
        </w:tc>
        <w:tc>
          <w:tcPr>
            <w:tcW w:w="3352" w:type="dxa"/>
            <w:shd w:val="clear" w:color="auto" w:fill="auto"/>
            <w:noWrap/>
            <w:vAlign w:val="center"/>
          </w:tcPr>
          <w:p w14:paraId="537583B4"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 xml:space="preserve">Pasos Urbanos </w:t>
            </w:r>
          </w:p>
        </w:tc>
        <w:tc>
          <w:tcPr>
            <w:tcW w:w="728" w:type="dxa"/>
            <w:shd w:val="clear" w:color="auto" w:fill="auto"/>
            <w:noWrap/>
            <w:vAlign w:val="center"/>
          </w:tcPr>
          <w:p w14:paraId="5E4A60A3"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(6E)</w:t>
            </w:r>
          </w:p>
        </w:tc>
        <w:tc>
          <w:tcPr>
            <w:tcW w:w="1047" w:type="dxa"/>
            <w:vAlign w:val="center"/>
          </w:tcPr>
          <w:p w14:paraId="666A3BA8"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6</w:t>
            </w:r>
          </w:p>
        </w:tc>
        <w:tc>
          <w:tcPr>
            <w:tcW w:w="2824" w:type="dxa"/>
            <w:vAlign w:val="center"/>
          </w:tcPr>
          <w:p w14:paraId="147F9232"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Esencial</w:t>
            </w:r>
          </w:p>
        </w:tc>
      </w:tr>
      <w:tr w:rsidR="00906D37" w:rsidRPr="00906D37" w14:paraId="600AECFE" w14:textId="77777777" w:rsidTr="00476C26">
        <w:trPr>
          <w:trHeight w:val="300"/>
          <w:tblHeader/>
          <w:jc w:val="center"/>
        </w:trPr>
        <w:tc>
          <w:tcPr>
            <w:tcW w:w="877" w:type="dxa"/>
            <w:vAlign w:val="center"/>
          </w:tcPr>
          <w:p w14:paraId="284716A3"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9</w:t>
            </w:r>
          </w:p>
        </w:tc>
        <w:tc>
          <w:tcPr>
            <w:tcW w:w="3352" w:type="dxa"/>
            <w:shd w:val="clear" w:color="auto" w:fill="auto"/>
            <w:noWrap/>
            <w:vAlign w:val="center"/>
          </w:tcPr>
          <w:p w14:paraId="4A3C2DAD"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Puentes Peatonales</w:t>
            </w:r>
          </w:p>
        </w:tc>
        <w:tc>
          <w:tcPr>
            <w:tcW w:w="728" w:type="dxa"/>
            <w:shd w:val="clear" w:color="auto" w:fill="auto"/>
            <w:noWrap/>
            <w:vAlign w:val="center"/>
          </w:tcPr>
          <w:p w14:paraId="01B1241D"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(6E)</w:t>
            </w:r>
          </w:p>
        </w:tc>
        <w:tc>
          <w:tcPr>
            <w:tcW w:w="1047" w:type="dxa"/>
            <w:vAlign w:val="center"/>
          </w:tcPr>
          <w:p w14:paraId="03C30CFC"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6</w:t>
            </w:r>
          </w:p>
        </w:tc>
        <w:tc>
          <w:tcPr>
            <w:tcW w:w="2824" w:type="dxa"/>
            <w:vAlign w:val="center"/>
          </w:tcPr>
          <w:p w14:paraId="6CD5C59C"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Esencial</w:t>
            </w:r>
          </w:p>
        </w:tc>
      </w:tr>
      <w:tr w:rsidR="00906D37" w:rsidRPr="00906D37" w14:paraId="20C971C9" w14:textId="77777777" w:rsidTr="00476C26">
        <w:trPr>
          <w:trHeight w:val="300"/>
          <w:tblHeader/>
          <w:jc w:val="center"/>
        </w:trPr>
        <w:tc>
          <w:tcPr>
            <w:tcW w:w="877" w:type="dxa"/>
            <w:vAlign w:val="center"/>
          </w:tcPr>
          <w:p w14:paraId="1E32BC98"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10</w:t>
            </w:r>
          </w:p>
        </w:tc>
        <w:tc>
          <w:tcPr>
            <w:tcW w:w="3352" w:type="dxa"/>
            <w:shd w:val="clear" w:color="auto" w:fill="auto"/>
            <w:noWrap/>
            <w:vAlign w:val="center"/>
          </w:tcPr>
          <w:p w14:paraId="1B79D169"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Paraderos de Transporte Público</w:t>
            </w:r>
          </w:p>
        </w:tc>
        <w:tc>
          <w:tcPr>
            <w:tcW w:w="728" w:type="dxa"/>
            <w:shd w:val="clear" w:color="auto" w:fill="auto"/>
            <w:noWrap/>
            <w:vAlign w:val="center"/>
          </w:tcPr>
          <w:p w14:paraId="2B6379D8"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(3T)</w:t>
            </w:r>
          </w:p>
        </w:tc>
        <w:tc>
          <w:tcPr>
            <w:tcW w:w="1047" w:type="dxa"/>
            <w:vAlign w:val="center"/>
          </w:tcPr>
          <w:p w14:paraId="22461F00"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3</w:t>
            </w:r>
          </w:p>
        </w:tc>
        <w:tc>
          <w:tcPr>
            <w:tcW w:w="2824" w:type="dxa"/>
            <w:vAlign w:val="center"/>
          </w:tcPr>
          <w:p w14:paraId="771FFA12"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Tránsito y permanencia</w:t>
            </w:r>
          </w:p>
        </w:tc>
      </w:tr>
      <w:tr w:rsidR="00476C26" w:rsidRPr="00906D37" w14:paraId="6DF49DF0" w14:textId="77777777" w:rsidTr="00476C26">
        <w:trPr>
          <w:trHeight w:val="300"/>
          <w:tblHeader/>
          <w:jc w:val="center"/>
        </w:trPr>
        <w:tc>
          <w:tcPr>
            <w:tcW w:w="877" w:type="dxa"/>
            <w:vAlign w:val="center"/>
          </w:tcPr>
          <w:p w14:paraId="6B1EFF90"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11</w:t>
            </w:r>
          </w:p>
        </w:tc>
        <w:tc>
          <w:tcPr>
            <w:tcW w:w="3352" w:type="dxa"/>
            <w:shd w:val="clear" w:color="auto" w:fill="auto"/>
            <w:noWrap/>
            <w:vAlign w:val="center"/>
          </w:tcPr>
          <w:p w14:paraId="1F3F2576"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Sistemas de Comunicación</w:t>
            </w:r>
          </w:p>
        </w:tc>
        <w:tc>
          <w:tcPr>
            <w:tcW w:w="728" w:type="dxa"/>
            <w:shd w:val="clear" w:color="auto" w:fill="auto"/>
            <w:noWrap/>
            <w:vAlign w:val="center"/>
          </w:tcPr>
          <w:p w14:paraId="548CD3F1"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(2D)</w:t>
            </w:r>
          </w:p>
        </w:tc>
        <w:tc>
          <w:tcPr>
            <w:tcW w:w="1047" w:type="dxa"/>
            <w:vAlign w:val="center"/>
          </w:tcPr>
          <w:p w14:paraId="39ABA79B"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2</w:t>
            </w:r>
          </w:p>
        </w:tc>
        <w:tc>
          <w:tcPr>
            <w:tcW w:w="2824" w:type="dxa"/>
            <w:vAlign w:val="center"/>
          </w:tcPr>
          <w:p w14:paraId="0949C419" w14:textId="77777777" w:rsidR="00476C26" w:rsidRPr="00906D37" w:rsidRDefault="00476C26"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t>Adicionales</w:t>
            </w:r>
          </w:p>
        </w:tc>
      </w:tr>
    </w:tbl>
    <w:p w14:paraId="33CC5B2F" w14:textId="39EA0211" w:rsidR="00476C26" w:rsidRPr="00906D37" w:rsidRDefault="00476C26"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D4DA050"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2191578" w14:textId="78A403CF" w:rsidR="00476C26" w:rsidRPr="00906D37" w:rsidRDefault="00476C26" w:rsidP="00543CEC">
            <w:pPr>
              <w:pStyle w:val="Ttulo1"/>
              <w:numPr>
                <w:ilvl w:val="0"/>
                <w:numId w:val="42"/>
              </w:numPr>
              <w:jc w:val="both"/>
              <w:rPr>
                <w:rFonts w:ascii="Arial Narrow" w:hAnsi="Arial Narrow" w:cs="Arial"/>
                <w:b w:val="0"/>
                <w:bCs w:val="0"/>
                <w:sz w:val="22"/>
                <w:szCs w:val="22"/>
              </w:rPr>
            </w:pPr>
            <w:r w:rsidRPr="00906D37">
              <w:rPr>
                <w:rFonts w:ascii="Arial Narrow" w:hAnsi="Arial Narrow" w:cs="Arial"/>
                <w:sz w:val="22"/>
                <w:szCs w:val="22"/>
              </w:rPr>
              <w:t>Capacitaciones</w:t>
            </w:r>
            <w:r w:rsidRPr="00906D37">
              <w:rPr>
                <w:rStyle w:val="Refdenotaalpie"/>
                <w:rFonts w:ascii="Arial Narrow" w:hAnsi="Arial Narrow" w:cs="Arial"/>
                <w:sz w:val="22"/>
                <w:szCs w:val="22"/>
              </w:rPr>
              <w:footnoteReference w:id="63"/>
            </w:r>
            <w:r w:rsidR="00AD40C4" w:rsidRPr="00906D37">
              <w:rPr>
                <w:rFonts w:ascii="Arial Narrow" w:hAnsi="Arial Narrow" w:cs="Arial"/>
                <w:sz w:val="22"/>
                <w:szCs w:val="22"/>
              </w:rPr>
              <w:t xml:space="preserve"> </w:t>
            </w:r>
            <w:r w:rsidR="0022193D" w:rsidRPr="00906D37">
              <w:rPr>
                <w:rFonts w:ascii="Arial Narrow" w:hAnsi="Arial Narrow" w:cs="Arial"/>
                <w:sz w:val="22"/>
                <w:szCs w:val="22"/>
                <w:vertAlign w:val="superscript"/>
                <w:lang w:val="es-ES"/>
              </w:rPr>
              <w:footnoteReference w:id="64"/>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7598CC3" w14:textId="77777777" w:rsidR="00476C26" w:rsidRPr="00906D37" w:rsidRDefault="00476C2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79EB88" w14:textId="77777777" w:rsidR="00476C26" w:rsidRPr="00906D37" w:rsidRDefault="00476C26" w:rsidP="00476C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1A44D742" w14:textId="77777777" w:rsidTr="00476C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0A16" w14:textId="77777777" w:rsidR="00476C26" w:rsidRPr="00906D37" w:rsidRDefault="00476C26" w:rsidP="00476C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6EBAC7C" w14:textId="77777777" w:rsidR="00476C26" w:rsidRPr="00906D37" w:rsidRDefault="00476C26" w:rsidP="00476C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58FF2D9" w14:textId="77777777" w:rsidTr="00476C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02BA05" w14:textId="43B57D6A" w:rsidR="00476C26" w:rsidRPr="00906D37" w:rsidRDefault="00476C26" w:rsidP="00476C26">
            <w:pPr>
              <w:pStyle w:val="Ttulo1"/>
              <w:numPr>
                <w:ilvl w:val="0"/>
                <w:numId w:val="0"/>
              </w:numPr>
              <w:ind w:left="60" w:right="221" w:hanging="7"/>
              <w:jc w:val="both"/>
              <w:rPr>
                <w:rFonts w:ascii="Arial Narrow" w:eastAsia="Arial Narrow" w:hAnsi="Arial Narrow" w:cs="Arial"/>
                <w:b w:val="0"/>
                <w:bCs w:val="0"/>
                <w:sz w:val="22"/>
                <w:szCs w:val="22"/>
              </w:rPr>
            </w:pPr>
            <w:r w:rsidRPr="00906D37">
              <w:rPr>
                <w:rFonts w:ascii="Arial Narrow" w:hAnsi="Arial Narrow"/>
                <w:sz w:val="22"/>
                <w:szCs w:val="22"/>
              </w:rPr>
              <w:t>Capacitaciones en Atención Integral al Pasajero</w:t>
            </w:r>
            <w:r w:rsidR="00353F6A" w:rsidRPr="00906D37">
              <w:rPr>
                <w:rFonts w:ascii="Arial Narrow" w:hAnsi="Arial Narrow"/>
                <w:sz w:val="22"/>
                <w:szCs w:val="22"/>
              </w:rPr>
              <w:t xml:space="preserve"> con </w:t>
            </w:r>
            <w:r w:rsidRPr="00906D37">
              <w:rPr>
                <w:rFonts w:ascii="Arial Narrow" w:hAnsi="Arial Narrow"/>
                <w:sz w:val="22"/>
                <w:szCs w:val="22"/>
              </w:rPr>
              <w:t>Discapacidad</w:t>
            </w:r>
          </w:p>
          <w:p w14:paraId="29A730C1" w14:textId="77777777" w:rsidR="00476C26" w:rsidRPr="00906D37" w:rsidRDefault="00476C26" w:rsidP="00476C26">
            <w:pPr>
              <w:pStyle w:val="Ttulo1"/>
              <w:numPr>
                <w:ilvl w:val="0"/>
                <w:numId w:val="0"/>
              </w:numPr>
              <w:ind w:left="352"/>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E0614EA" w14:textId="77777777" w:rsidR="00476C26" w:rsidRPr="00906D37" w:rsidRDefault="00476C26" w:rsidP="00476C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A5CFC59" w14:textId="5940FE37" w:rsidR="00476C26" w:rsidRPr="00906D37" w:rsidRDefault="00476C26" w:rsidP="00476C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F64EF9" w:rsidRPr="00906D37">
              <w:rPr>
                <w:rFonts w:ascii="Arial Narrow" w:hAnsi="Arial Narrow"/>
                <w:sz w:val="22"/>
                <w:szCs w:val="22"/>
              </w:rPr>
              <w:t xml:space="preserve"> </w:t>
            </w:r>
            <w:r w:rsidR="00F64EF9" w:rsidRPr="00906D37">
              <w:rPr>
                <w:rFonts w:ascii="Arial Narrow" w:hAnsi="Arial Narrow" w:cs="Calibri"/>
                <w:b/>
                <w:bCs/>
                <w:sz w:val="22"/>
                <w:szCs w:val="22"/>
              </w:rPr>
              <w:t>PEACC1001</w:t>
            </w:r>
          </w:p>
        </w:tc>
        <w:tc>
          <w:tcPr>
            <w:tcW w:w="1746" w:type="dxa"/>
            <w:tcBorders>
              <w:top w:val="single" w:sz="4" w:space="0" w:color="auto"/>
              <w:left w:val="single" w:sz="4" w:space="0" w:color="auto"/>
              <w:bottom w:val="single" w:sz="4" w:space="0" w:color="auto"/>
              <w:right w:val="single" w:sz="4" w:space="0" w:color="auto"/>
            </w:tcBorders>
          </w:tcPr>
          <w:p w14:paraId="7C49A3AB" w14:textId="77777777" w:rsidR="00476C26" w:rsidRPr="00906D37" w:rsidRDefault="00476C26" w:rsidP="00476C26">
            <w:pPr>
              <w:pStyle w:val="Prrafodelista"/>
              <w:spacing w:line="259" w:lineRule="auto"/>
              <w:ind w:left="720"/>
              <w:jc w:val="both"/>
              <w:rPr>
                <w:rFonts w:ascii="Arial Narrow" w:hAnsi="Arial Narrow" w:cs="Arial"/>
                <w:sz w:val="22"/>
                <w:szCs w:val="22"/>
              </w:rPr>
            </w:pPr>
          </w:p>
          <w:p w14:paraId="3018BFF2" w14:textId="77777777" w:rsidR="00476C26" w:rsidRPr="00906D37" w:rsidRDefault="00476C26" w:rsidP="00476C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0888540" w14:textId="77777777" w:rsidR="00476C26" w:rsidRPr="00906D37" w:rsidRDefault="00476C26" w:rsidP="00476C26">
            <w:pPr>
              <w:pStyle w:val="Prrafodelista"/>
              <w:spacing w:line="259" w:lineRule="auto"/>
              <w:ind w:left="720"/>
              <w:jc w:val="both"/>
              <w:rPr>
                <w:rFonts w:ascii="Arial Narrow" w:hAnsi="Arial Narrow" w:cs="Arial"/>
                <w:sz w:val="22"/>
                <w:szCs w:val="22"/>
              </w:rPr>
            </w:pPr>
          </w:p>
          <w:p w14:paraId="506CB606" w14:textId="77777777" w:rsidR="00476C26" w:rsidRPr="00906D37" w:rsidRDefault="00476C26" w:rsidP="00476C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66E9211" w14:textId="77777777" w:rsidTr="00476C26">
        <w:trPr>
          <w:trHeight w:val="690"/>
        </w:trPr>
        <w:tc>
          <w:tcPr>
            <w:tcW w:w="2972" w:type="dxa"/>
            <w:vMerge/>
            <w:tcBorders>
              <w:left w:val="single" w:sz="4" w:space="0" w:color="auto"/>
              <w:right w:val="single" w:sz="4" w:space="0" w:color="auto"/>
            </w:tcBorders>
            <w:shd w:val="clear" w:color="auto" w:fill="auto"/>
            <w:noWrap/>
            <w:vAlign w:val="center"/>
            <w:hideMark/>
          </w:tcPr>
          <w:p w14:paraId="2E645389" w14:textId="77777777" w:rsidR="00476C26" w:rsidRPr="00906D37" w:rsidRDefault="00476C2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9E58D67" w14:textId="6BFA86E5" w:rsidR="00476C26" w:rsidRPr="00906D37" w:rsidRDefault="00476C26" w:rsidP="00476C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¿Cuenta con registro(s) de implementación de Capacitación(es) en Atención Integral al Pasajero </w:t>
            </w:r>
            <w:r w:rsidR="00353F6A" w:rsidRPr="00906D37">
              <w:rPr>
                <w:rFonts w:ascii="Arial Narrow" w:hAnsi="Arial Narrow" w:cs="Arial"/>
                <w:lang w:val="es-ES_tradnl"/>
              </w:rPr>
              <w:t xml:space="preserve">con </w:t>
            </w:r>
            <w:r w:rsidRPr="00906D37">
              <w:rPr>
                <w:rFonts w:ascii="Arial Narrow" w:hAnsi="Arial Narrow" w:cs="Arial"/>
                <w:lang w:val="es-ES_tradnl"/>
              </w:rPr>
              <w:t xml:space="preserve">Discapacidad?  </w:t>
            </w:r>
          </w:p>
        </w:tc>
      </w:tr>
      <w:tr w:rsidR="00906D37" w:rsidRPr="00906D37" w14:paraId="1CD7C149" w14:textId="77777777" w:rsidTr="00476C26">
        <w:trPr>
          <w:trHeight w:val="465"/>
        </w:trPr>
        <w:tc>
          <w:tcPr>
            <w:tcW w:w="2972" w:type="dxa"/>
            <w:vMerge/>
            <w:tcBorders>
              <w:left w:val="single" w:sz="4" w:space="0" w:color="auto"/>
              <w:right w:val="single" w:sz="4" w:space="0" w:color="auto"/>
            </w:tcBorders>
            <w:shd w:val="clear" w:color="auto" w:fill="auto"/>
            <w:noWrap/>
            <w:vAlign w:val="center"/>
            <w:hideMark/>
          </w:tcPr>
          <w:p w14:paraId="6AE6745C" w14:textId="77777777" w:rsidR="00476C26" w:rsidRPr="00906D37" w:rsidRDefault="00476C2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936E34" w14:textId="77777777" w:rsidR="00F64EF9" w:rsidRPr="00906D37" w:rsidRDefault="00F64EF9" w:rsidP="00F64EF9">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44F790EA" w14:textId="77777777" w:rsidR="00F64EF9" w:rsidRPr="00906D37" w:rsidRDefault="00F64EF9" w:rsidP="00F64EF9">
            <w:pPr>
              <w:ind w:left="284"/>
              <w:jc w:val="both"/>
              <w:rPr>
                <w:rFonts w:ascii="Arial Narrow" w:hAnsi="Arial Narrow" w:cs="Arial"/>
                <w:sz w:val="22"/>
                <w:szCs w:val="22"/>
                <w:lang w:val="es-ES_tradnl"/>
              </w:rPr>
            </w:pPr>
            <w:r w:rsidRPr="00906D37">
              <w:rPr>
                <w:rFonts w:ascii="Arial Narrow" w:hAnsi="Arial Narrow" w:cs="Calibri"/>
                <w:b/>
                <w:bCs/>
                <w:sz w:val="22"/>
                <w:szCs w:val="22"/>
              </w:rPr>
              <w:t xml:space="preserve">PEACE01: </w:t>
            </w:r>
            <w:r w:rsidRPr="00906D37">
              <w:rPr>
                <w:rFonts w:ascii="Arial Narrow" w:hAnsi="Arial Narrow" w:cs="Arial"/>
                <w:sz w:val="22"/>
                <w:szCs w:val="22"/>
                <w:lang w:val="es-ES_tradnl"/>
              </w:rPr>
              <w:t xml:space="preserve">El administrador de la infraestructura debe contar con registro(s) de implementación de Capacitación(es). </w:t>
            </w:r>
          </w:p>
          <w:p w14:paraId="687F3A8C" w14:textId="0A17F99E" w:rsidR="00F64EF9" w:rsidRPr="00906D37" w:rsidRDefault="00F64EF9" w:rsidP="00F64EF9">
            <w:pPr>
              <w:ind w:left="284"/>
              <w:jc w:val="both"/>
              <w:rPr>
                <w:rFonts w:ascii="Arial Narrow" w:hAnsi="Arial Narrow" w:cs="Arial"/>
                <w:sz w:val="22"/>
                <w:szCs w:val="22"/>
                <w:lang w:val="es-ES_tradnl"/>
              </w:rPr>
            </w:pPr>
            <w:r w:rsidRPr="00906D37">
              <w:rPr>
                <w:rFonts w:ascii="Arial Narrow" w:hAnsi="Arial Narrow" w:cs="Calibri"/>
                <w:b/>
                <w:bCs/>
                <w:sz w:val="22"/>
                <w:szCs w:val="22"/>
              </w:rPr>
              <w:t xml:space="preserve">PEACE02: </w:t>
            </w:r>
            <w:r w:rsidRPr="00906D37">
              <w:rPr>
                <w:rFonts w:ascii="Arial Narrow" w:hAnsi="Arial Narrow" w:cs="Arial"/>
                <w:sz w:val="22"/>
                <w:szCs w:val="22"/>
                <w:lang w:val="es-ES_tradnl"/>
              </w:rPr>
              <w:t xml:space="preserve">El administrador de la infraestructura debe contar con registro(s) de implementación de Capacitación(es) en Atención Integral al usuario </w:t>
            </w:r>
            <w:r w:rsidR="00353F6A" w:rsidRPr="00906D37">
              <w:rPr>
                <w:rFonts w:ascii="Arial Narrow" w:hAnsi="Arial Narrow" w:cs="Arial"/>
                <w:sz w:val="22"/>
                <w:szCs w:val="22"/>
                <w:lang w:val="es-ES_tradnl"/>
              </w:rPr>
              <w:t xml:space="preserve">con </w:t>
            </w:r>
            <w:r w:rsidRPr="00906D37">
              <w:rPr>
                <w:rFonts w:ascii="Arial Narrow" w:hAnsi="Arial Narrow" w:cs="Arial"/>
                <w:sz w:val="22"/>
                <w:szCs w:val="22"/>
                <w:lang w:val="es-ES_tradnl"/>
              </w:rPr>
              <w:t>Discapacidad.</w:t>
            </w:r>
          </w:p>
          <w:p w14:paraId="0078295F" w14:textId="30A0FE4F" w:rsidR="00476C26" w:rsidRPr="00906D37" w:rsidRDefault="00F64EF9" w:rsidP="00F64EF9">
            <w:pPr>
              <w:ind w:left="284"/>
              <w:jc w:val="both"/>
              <w:rPr>
                <w:rFonts w:ascii="Arial Narrow" w:hAnsi="Arial Narrow" w:cs="Arial"/>
                <w:sz w:val="22"/>
                <w:szCs w:val="22"/>
                <w:lang w:val="es-ES_tradnl"/>
              </w:rPr>
            </w:pPr>
            <w:r w:rsidRPr="00906D37">
              <w:rPr>
                <w:rFonts w:ascii="Arial Narrow" w:hAnsi="Arial Narrow" w:cs="Calibri"/>
                <w:b/>
                <w:bCs/>
                <w:sz w:val="22"/>
                <w:szCs w:val="22"/>
              </w:rPr>
              <w:t xml:space="preserve">PEACE03: </w:t>
            </w:r>
            <w:r w:rsidRPr="00906D37">
              <w:rPr>
                <w:rFonts w:ascii="Arial Narrow" w:hAnsi="Arial Narrow" w:cs="Arial"/>
                <w:sz w:val="22"/>
                <w:szCs w:val="22"/>
                <w:lang w:val="es-ES_tradnl"/>
              </w:rPr>
              <w:t xml:space="preserve">El (los) registro(s) de implementación de Capacitación(es) en Atención Integral al usuario </w:t>
            </w:r>
            <w:r w:rsidR="00353F6A" w:rsidRPr="00906D37">
              <w:rPr>
                <w:rFonts w:ascii="Arial Narrow" w:hAnsi="Arial Narrow" w:cs="Arial"/>
                <w:sz w:val="22"/>
                <w:szCs w:val="22"/>
                <w:lang w:val="es-ES_tradnl"/>
              </w:rPr>
              <w:t xml:space="preserve">con </w:t>
            </w:r>
            <w:r w:rsidRPr="00906D37">
              <w:rPr>
                <w:rFonts w:ascii="Arial Narrow" w:hAnsi="Arial Narrow" w:cs="Arial"/>
                <w:sz w:val="22"/>
                <w:szCs w:val="22"/>
                <w:lang w:val="es-ES_tradnl"/>
              </w:rPr>
              <w:t>Discapacidad, no superan (2) años de realización.</w:t>
            </w:r>
          </w:p>
        </w:tc>
      </w:tr>
      <w:tr w:rsidR="00906D37" w:rsidRPr="00906D37" w14:paraId="63BB589F" w14:textId="77777777" w:rsidTr="00476C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C1EC199" w14:textId="77777777" w:rsidR="00476C26" w:rsidRPr="00906D37" w:rsidRDefault="00476C26" w:rsidP="00476C26">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744AAC" w14:textId="77777777" w:rsidR="00F64EF9" w:rsidRPr="00906D37" w:rsidRDefault="00F64EF9" w:rsidP="00F64EF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2615225" w14:textId="77777777" w:rsidR="00F64EF9" w:rsidRPr="00906D37" w:rsidRDefault="00F64EF9" w:rsidP="00543CEC">
            <w:pPr>
              <w:pStyle w:val="Sinespaciado"/>
              <w:numPr>
                <w:ilvl w:val="0"/>
                <w:numId w:val="43"/>
              </w:numPr>
              <w:tabs>
                <w:tab w:val="left" w:pos="284"/>
              </w:tabs>
              <w:jc w:val="both"/>
              <w:rPr>
                <w:rFonts w:ascii="Arial Narrow" w:hAnsi="Arial Narrow" w:cs="Arial"/>
                <w:lang w:val="es-ES_tradnl"/>
              </w:rPr>
            </w:pPr>
            <w:r w:rsidRPr="00906D37">
              <w:rPr>
                <w:rFonts w:ascii="Arial Narrow" w:hAnsi="Arial Narrow" w:cs="Arial"/>
                <w:b/>
                <w:lang w:val="es-ES_tradnl"/>
              </w:rPr>
              <w:t>SI CUMPLE:</w:t>
            </w:r>
            <w:r w:rsidRPr="00906D37">
              <w:rPr>
                <w:rFonts w:ascii="Arial Narrow" w:hAnsi="Arial Narrow" w:cs="Arial"/>
                <w:lang w:val="es-ES_tradnl"/>
              </w:rPr>
              <w:t xml:space="preserve"> Cuando cumple </w:t>
            </w:r>
            <w:r w:rsidRPr="00906D37">
              <w:rPr>
                <w:rFonts w:ascii="Arial Narrow" w:hAnsi="Arial Narrow" w:cs="Calibri"/>
                <w:lang w:val="es-ES"/>
              </w:rPr>
              <w:t>PEACE01</w:t>
            </w:r>
            <w:r w:rsidRPr="00906D37">
              <w:rPr>
                <w:rFonts w:ascii="Arial Narrow" w:hAnsi="Arial Narrow" w:cs="Arial"/>
                <w:lang w:val="es-ES_tradnl"/>
              </w:rPr>
              <w:t xml:space="preserve">. </w:t>
            </w:r>
            <w:r w:rsidRPr="00906D37">
              <w:rPr>
                <w:rFonts w:ascii="Arial Narrow" w:hAnsi="Arial Narrow" w:cs="Calibri"/>
                <w:lang w:val="es-ES"/>
              </w:rPr>
              <w:t>PEACE02</w:t>
            </w:r>
            <w:r w:rsidRPr="00906D37">
              <w:rPr>
                <w:rFonts w:ascii="Arial Narrow" w:hAnsi="Arial Narrow" w:cs="Arial"/>
                <w:lang w:val="es-ES_tradnl"/>
              </w:rPr>
              <w:t xml:space="preserve">. y </w:t>
            </w:r>
            <w:r w:rsidRPr="00906D37">
              <w:rPr>
                <w:rFonts w:ascii="Arial Narrow" w:hAnsi="Arial Narrow" w:cs="Calibri"/>
                <w:lang w:val="es-ES"/>
              </w:rPr>
              <w:t>PEACE03</w:t>
            </w:r>
            <w:r w:rsidRPr="00906D37">
              <w:rPr>
                <w:rFonts w:ascii="Arial Narrow" w:hAnsi="Arial Narrow" w:cs="Arial"/>
                <w:lang w:val="es-ES_tradnl"/>
              </w:rPr>
              <w:t>.</w:t>
            </w:r>
          </w:p>
          <w:p w14:paraId="2A992EFC" w14:textId="77777777" w:rsidR="00F64EF9" w:rsidRPr="00906D37" w:rsidRDefault="00F64EF9" w:rsidP="00543CEC">
            <w:pPr>
              <w:pStyle w:val="Sinespaciado"/>
              <w:numPr>
                <w:ilvl w:val="0"/>
                <w:numId w:val="43"/>
              </w:numPr>
              <w:tabs>
                <w:tab w:val="left" w:pos="284"/>
              </w:tabs>
              <w:jc w:val="both"/>
              <w:rPr>
                <w:rFonts w:ascii="Arial Narrow" w:hAnsi="Arial Narrow" w:cs="Arial"/>
                <w:lang w:val="es-ES_tradnl"/>
              </w:rPr>
            </w:pPr>
            <w:r w:rsidRPr="00906D37">
              <w:rPr>
                <w:rFonts w:ascii="Arial Narrow" w:hAnsi="Arial Narrow" w:cs="Arial"/>
                <w:b/>
                <w:lang w:val="es-ES_tradnl"/>
              </w:rPr>
              <w:t>NO CUMPLE:</w:t>
            </w:r>
            <w:r w:rsidRPr="00906D37">
              <w:rPr>
                <w:rFonts w:ascii="Arial Narrow" w:hAnsi="Arial Narrow" w:cs="Arial"/>
                <w:lang w:val="es-ES_tradnl"/>
              </w:rPr>
              <w:t xml:space="preserve"> Cuando cumple solo con </w:t>
            </w:r>
            <w:r w:rsidRPr="00906D37">
              <w:rPr>
                <w:rFonts w:ascii="Arial Narrow" w:hAnsi="Arial Narrow" w:cs="Calibri"/>
                <w:lang w:val="es-ES"/>
              </w:rPr>
              <w:t>PEACE01</w:t>
            </w:r>
            <w:r w:rsidRPr="00906D37">
              <w:rPr>
                <w:rFonts w:ascii="Arial Narrow" w:hAnsi="Arial Narrow" w:cs="Arial"/>
                <w:lang w:val="es-ES_tradnl"/>
              </w:rPr>
              <w:t xml:space="preserve">. </w:t>
            </w:r>
          </w:p>
          <w:p w14:paraId="5BA8546A" w14:textId="35A447AC" w:rsidR="00476C26" w:rsidRPr="00906D37" w:rsidRDefault="00F64EF9" w:rsidP="00543CEC">
            <w:pPr>
              <w:pStyle w:val="Sinespaciado"/>
              <w:numPr>
                <w:ilvl w:val="0"/>
                <w:numId w:val="43"/>
              </w:numPr>
              <w:tabs>
                <w:tab w:val="left" w:pos="284"/>
              </w:tabs>
              <w:jc w:val="both"/>
              <w:rPr>
                <w:rFonts w:ascii="Arial Narrow" w:hAnsi="Arial Narrow" w:cs="Arial"/>
                <w:lang w:val="es-ES_tradnl"/>
              </w:rPr>
            </w:pPr>
            <w:r w:rsidRPr="00906D37">
              <w:rPr>
                <w:rFonts w:ascii="Arial Narrow" w:hAnsi="Arial Narrow" w:cs="Arial"/>
                <w:b/>
                <w:bCs/>
                <w:lang w:val="es-ES_tradnl"/>
              </w:rPr>
              <w:t>NO EXISTE:</w:t>
            </w:r>
            <w:r w:rsidRPr="00906D37">
              <w:rPr>
                <w:rFonts w:ascii="Arial Narrow" w:hAnsi="Arial Narrow" w:cs="Arial"/>
                <w:lang w:val="es-ES_tradnl"/>
              </w:rPr>
              <w:t xml:space="preserve"> Cuando NO cuenta con registro(s) de implementación de Capacitación(es) en Atención Integral al usuario</w:t>
            </w:r>
            <w:r w:rsidR="00353F6A" w:rsidRPr="00906D37">
              <w:t xml:space="preserve"> </w:t>
            </w:r>
            <w:r w:rsidR="00353F6A" w:rsidRPr="00906D37">
              <w:rPr>
                <w:rFonts w:ascii="Arial Narrow" w:hAnsi="Arial Narrow" w:cs="Arial"/>
                <w:lang w:val="es-ES_tradnl"/>
              </w:rPr>
              <w:t xml:space="preserve">con </w:t>
            </w:r>
            <w:r w:rsidRPr="00906D37">
              <w:rPr>
                <w:rFonts w:ascii="Arial Narrow" w:hAnsi="Arial Narrow" w:cs="Arial"/>
                <w:lang w:val="es-ES_tradnl"/>
              </w:rPr>
              <w:t>Discapacidad, ni de ninguna otra temática referente a accesibilidad e inclusión.</w:t>
            </w:r>
          </w:p>
        </w:tc>
      </w:tr>
    </w:tbl>
    <w:p w14:paraId="615E1A05" w14:textId="0104C3BE" w:rsidR="00F64EF9" w:rsidRPr="00906D37" w:rsidRDefault="00F64EF9" w:rsidP="00476C26">
      <w:pPr>
        <w:spacing w:line="276" w:lineRule="auto"/>
        <w:contextualSpacing/>
        <w:jc w:val="both"/>
        <w:rPr>
          <w:rFonts w:ascii="Arial Narrow" w:hAnsi="Arial Narrow" w:cs="Arial"/>
          <w:sz w:val="22"/>
          <w:szCs w:val="22"/>
        </w:rPr>
      </w:pPr>
      <w:r w:rsidRPr="00906D37">
        <w:rPr>
          <w:rFonts w:ascii="Arial Narrow" w:hAnsi="Arial Narrow" w:cs="Arial"/>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319A8CE"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3E0D0B4" w14:textId="54480FEB" w:rsidR="00F64EF9" w:rsidRPr="00906D37" w:rsidRDefault="00FD4DA9" w:rsidP="00543CEC">
            <w:pPr>
              <w:pStyle w:val="Ttulo1"/>
              <w:numPr>
                <w:ilvl w:val="0"/>
                <w:numId w:val="42"/>
              </w:numPr>
              <w:jc w:val="both"/>
              <w:rPr>
                <w:rFonts w:ascii="Arial Narrow" w:hAnsi="Arial Narrow" w:cs="Arial"/>
                <w:sz w:val="22"/>
                <w:szCs w:val="22"/>
              </w:rPr>
            </w:pPr>
            <w:r w:rsidRPr="00906D37">
              <w:rPr>
                <w:rFonts w:ascii="Arial Narrow" w:hAnsi="Arial Narrow" w:cs="Arial"/>
                <w:sz w:val="22"/>
                <w:szCs w:val="22"/>
                <w:lang w:val="es-ES"/>
              </w:rPr>
              <w:t>Manual de Operaciones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2B38669" w14:textId="0FB11701" w:rsidR="00F64EF9" w:rsidRPr="00906D37" w:rsidRDefault="00F64EF9" w:rsidP="00F64EF9">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 xml:space="preserve">Peso: </w:t>
            </w:r>
            <w:r w:rsidR="00FD4DA9" w:rsidRPr="00906D37">
              <w:rPr>
                <w:rFonts w:ascii="Arial Narrow" w:hAnsi="Arial Narrow"/>
                <w:sz w:val="22"/>
                <w:szCs w:val="22"/>
              </w:rPr>
              <w:t>1</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C38336C" w14:textId="62D4B206" w:rsidR="00F64EF9" w:rsidRPr="00906D37" w:rsidRDefault="00F64EF9" w:rsidP="00F64EF9">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w:t>
            </w:r>
            <w:r w:rsidR="00FD4DA9" w:rsidRPr="00906D37">
              <w:rPr>
                <w:rFonts w:ascii="Arial Narrow" w:hAnsi="Arial Narrow"/>
                <w:sz w:val="22"/>
                <w:szCs w:val="22"/>
              </w:rPr>
              <w:t>1A</w:t>
            </w:r>
            <w:r w:rsidRPr="00906D37">
              <w:rPr>
                <w:rFonts w:ascii="Arial Narrow" w:hAnsi="Arial Narrow"/>
                <w:sz w:val="22"/>
                <w:szCs w:val="22"/>
              </w:rPr>
              <w:t>).</w:t>
            </w:r>
          </w:p>
        </w:tc>
      </w:tr>
      <w:tr w:rsidR="00906D37" w:rsidRPr="00906D37" w14:paraId="008AB0C7" w14:textId="77777777" w:rsidTr="00F64EF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D8FF8" w14:textId="77777777" w:rsidR="00F64EF9" w:rsidRPr="00906D37" w:rsidRDefault="00F64EF9" w:rsidP="00F64EF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8391295" w14:textId="77777777" w:rsidR="00F64EF9" w:rsidRPr="00906D37" w:rsidRDefault="00F64EF9" w:rsidP="00F64EF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D5A1E2" w14:textId="77777777" w:rsidTr="00F64EF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C316116" w14:textId="64E0BA63" w:rsidR="00F64EF9" w:rsidRPr="00906D37" w:rsidRDefault="00FD4DA9" w:rsidP="00F64EF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Manual de Operaciones y componente de Accesibilidad e Inclusión </w:t>
            </w:r>
          </w:p>
        </w:tc>
        <w:tc>
          <w:tcPr>
            <w:tcW w:w="2790" w:type="dxa"/>
            <w:tcBorders>
              <w:top w:val="single" w:sz="4" w:space="0" w:color="auto"/>
              <w:left w:val="single" w:sz="4" w:space="0" w:color="auto"/>
              <w:bottom w:val="single" w:sz="4" w:space="0" w:color="auto"/>
              <w:right w:val="single" w:sz="4" w:space="0" w:color="auto"/>
            </w:tcBorders>
          </w:tcPr>
          <w:p w14:paraId="3D668B71" w14:textId="77777777" w:rsidR="00F64EF9" w:rsidRPr="00906D37" w:rsidRDefault="00F64EF9" w:rsidP="00F64EF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2005109" w14:textId="76617969" w:rsidR="00F64EF9" w:rsidRPr="00906D37" w:rsidRDefault="00F64EF9" w:rsidP="00F64EF9">
            <w:pPr>
              <w:jc w:val="both"/>
              <w:rPr>
                <w:rFonts w:ascii="Arial Narrow" w:hAnsi="Arial Narrow"/>
                <w:sz w:val="22"/>
                <w:szCs w:val="22"/>
              </w:rPr>
            </w:pPr>
            <w:r w:rsidRPr="00906D37">
              <w:rPr>
                <w:rFonts w:ascii="Arial Narrow" w:hAnsi="Arial Narrow"/>
                <w:b/>
                <w:sz w:val="22"/>
                <w:szCs w:val="22"/>
              </w:rPr>
              <w:t>Código:</w:t>
            </w:r>
            <w:r w:rsidR="00D13E05" w:rsidRPr="00906D37">
              <w:rPr>
                <w:rFonts w:ascii="Arial Narrow" w:hAnsi="Arial Narrow"/>
                <w:b/>
                <w:sz w:val="22"/>
                <w:szCs w:val="22"/>
              </w:rPr>
              <w:t xml:space="preserve"> PEACC2001</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13177BA" w14:textId="77777777" w:rsidR="00F64EF9" w:rsidRPr="00906D37" w:rsidRDefault="00F64EF9" w:rsidP="00F64EF9">
            <w:pPr>
              <w:pStyle w:val="Prrafodelista"/>
              <w:spacing w:line="259" w:lineRule="auto"/>
              <w:ind w:left="720"/>
              <w:jc w:val="both"/>
              <w:rPr>
                <w:rFonts w:ascii="Arial Narrow" w:hAnsi="Arial Narrow" w:cs="Arial"/>
                <w:sz w:val="22"/>
                <w:szCs w:val="22"/>
              </w:rPr>
            </w:pPr>
          </w:p>
          <w:p w14:paraId="61CAC98C" w14:textId="2FA9DA08" w:rsidR="00F64EF9" w:rsidRPr="00906D37" w:rsidRDefault="00F64EF9" w:rsidP="00F64EF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FD4DA9" w:rsidRPr="00906D37">
              <w:rPr>
                <w:rFonts w:ascii="Arial Narrow" w:hAnsi="Arial Narrow"/>
                <w:sz w:val="22"/>
                <w:szCs w:val="22"/>
              </w:rPr>
              <w:t>1</w:t>
            </w:r>
          </w:p>
        </w:tc>
        <w:tc>
          <w:tcPr>
            <w:tcW w:w="1889" w:type="dxa"/>
            <w:tcBorders>
              <w:top w:val="single" w:sz="4" w:space="0" w:color="auto"/>
              <w:left w:val="single" w:sz="4" w:space="0" w:color="auto"/>
              <w:bottom w:val="single" w:sz="4" w:space="0" w:color="auto"/>
              <w:right w:val="single" w:sz="4" w:space="0" w:color="auto"/>
            </w:tcBorders>
          </w:tcPr>
          <w:p w14:paraId="3BA2FBCB" w14:textId="77777777" w:rsidR="00F64EF9" w:rsidRPr="00906D37" w:rsidRDefault="00F64EF9" w:rsidP="00F64EF9">
            <w:pPr>
              <w:pStyle w:val="Prrafodelista"/>
              <w:spacing w:line="259" w:lineRule="auto"/>
              <w:ind w:left="720"/>
              <w:jc w:val="both"/>
              <w:rPr>
                <w:rFonts w:ascii="Arial Narrow" w:hAnsi="Arial Narrow" w:cs="Arial"/>
                <w:sz w:val="22"/>
                <w:szCs w:val="22"/>
              </w:rPr>
            </w:pPr>
          </w:p>
          <w:p w14:paraId="76A26A51" w14:textId="23E04062" w:rsidR="00F64EF9" w:rsidRPr="00906D37" w:rsidRDefault="00F64EF9" w:rsidP="00F64EF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FD4DA9" w:rsidRPr="00906D37">
              <w:rPr>
                <w:rFonts w:ascii="Arial Narrow" w:hAnsi="Arial Narrow"/>
                <w:sz w:val="22"/>
                <w:szCs w:val="22"/>
              </w:rPr>
              <w:t>1A</w:t>
            </w:r>
            <w:r w:rsidRPr="00906D37">
              <w:rPr>
                <w:rFonts w:ascii="Arial Narrow" w:hAnsi="Arial Narrow"/>
                <w:sz w:val="22"/>
                <w:szCs w:val="22"/>
              </w:rPr>
              <w:t>)</w:t>
            </w:r>
          </w:p>
        </w:tc>
      </w:tr>
      <w:tr w:rsidR="00906D37" w:rsidRPr="00906D37" w14:paraId="27D0FF80" w14:textId="77777777" w:rsidTr="00F64EF9">
        <w:trPr>
          <w:trHeight w:val="690"/>
        </w:trPr>
        <w:tc>
          <w:tcPr>
            <w:tcW w:w="2972" w:type="dxa"/>
            <w:vMerge/>
            <w:tcBorders>
              <w:left w:val="single" w:sz="4" w:space="0" w:color="auto"/>
              <w:right w:val="single" w:sz="4" w:space="0" w:color="auto"/>
            </w:tcBorders>
            <w:shd w:val="clear" w:color="auto" w:fill="auto"/>
            <w:noWrap/>
            <w:vAlign w:val="center"/>
            <w:hideMark/>
          </w:tcPr>
          <w:p w14:paraId="51B029B3" w14:textId="77777777" w:rsidR="00F64EF9" w:rsidRPr="00906D37" w:rsidRDefault="00F64EF9" w:rsidP="00F64EF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E3CA69E" w14:textId="6D4E9A37" w:rsidR="00F64EF9" w:rsidRPr="00906D37" w:rsidRDefault="00F64EF9" w:rsidP="00F64EF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FD4DA9" w:rsidRPr="00906D37">
              <w:rPr>
                <w:rFonts w:ascii="Arial Narrow" w:hAnsi="Arial Narrow" w:cs="Arial"/>
                <w:lang w:val="es-ES_tradnl"/>
              </w:rPr>
              <w:t>¿El componente de accesibilidad e inclusión hace parte del Manual de Operaciones?</w:t>
            </w:r>
          </w:p>
        </w:tc>
      </w:tr>
      <w:tr w:rsidR="00906D37" w:rsidRPr="00906D37" w14:paraId="16BA7D86" w14:textId="77777777" w:rsidTr="00F64EF9">
        <w:trPr>
          <w:trHeight w:val="465"/>
        </w:trPr>
        <w:tc>
          <w:tcPr>
            <w:tcW w:w="2972" w:type="dxa"/>
            <w:vMerge/>
            <w:tcBorders>
              <w:left w:val="single" w:sz="4" w:space="0" w:color="auto"/>
              <w:right w:val="single" w:sz="4" w:space="0" w:color="auto"/>
            </w:tcBorders>
            <w:shd w:val="clear" w:color="auto" w:fill="auto"/>
            <w:noWrap/>
            <w:vAlign w:val="center"/>
            <w:hideMark/>
          </w:tcPr>
          <w:p w14:paraId="17E68DF8" w14:textId="77777777" w:rsidR="00F64EF9" w:rsidRPr="00906D37" w:rsidRDefault="00F64EF9" w:rsidP="00F64EF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7EED5B2" w14:textId="77777777" w:rsidR="00FD4DA9" w:rsidRPr="00906D37" w:rsidRDefault="00FD4DA9" w:rsidP="00FD4DA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7088B479" w14:textId="2238DD0E" w:rsidR="00FD4DA9" w:rsidRPr="00906D37" w:rsidRDefault="00D65731" w:rsidP="00D65731">
            <w:pPr>
              <w:jc w:val="both"/>
              <w:rPr>
                <w:rFonts w:ascii="Arial Narrow" w:hAnsi="Arial Narrow" w:cs="Calibri"/>
                <w:b/>
                <w:bCs/>
                <w:sz w:val="22"/>
                <w:szCs w:val="22"/>
              </w:rPr>
            </w:pPr>
            <w:r w:rsidRPr="00906D37">
              <w:rPr>
                <w:rFonts w:ascii="Arial Narrow" w:hAnsi="Arial Narrow" w:cs="Calibri"/>
                <w:b/>
                <w:bCs/>
                <w:sz w:val="22"/>
                <w:szCs w:val="22"/>
              </w:rPr>
              <w:t xml:space="preserve">PEACE04: </w:t>
            </w:r>
            <w:r w:rsidR="00FD4DA9" w:rsidRPr="00906D37">
              <w:rPr>
                <w:rFonts w:ascii="Arial Narrow" w:hAnsi="Arial Narrow" w:cs="Arial"/>
                <w:sz w:val="22"/>
                <w:szCs w:val="22"/>
                <w:lang w:val="es-ES_tradnl"/>
              </w:rPr>
              <w:t>El componente de accesibilidad e inclusión debe hacer parte del Manual de Operaciones.</w:t>
            </w:r>
          </w:p>
          <w:p w14:paraId="4780899B" w14:textId="3F1CFECC" w:rsidR="00FD4DA9" w:rsidRPr="00906D37" w:rsidRDefault="00D65731" w:rsidP="00D65731">
            <w:pPr>
              <w:jc w:val="both"/>
              <w:rPr>
                <w:rFonts w:ascii="Arial Narrow" w:hAnsi="Arial Narrow" w:cs="Calibri"/>
                <w:b/>
                <w:bCs/>
                <w:sz w:val="22"/>
                <w:szCs w:val="22"/>
              </w:rPr>
            </w:pPr>
            <w:r w:rsidRPr="00906D37">
              <w:rPr>
                <w:rFonts w:ascii="Arial Narrow" w:hAnsi="Arial Narrow" w:cs="Calibri"/>
                <w:b/>
                <w:bCs/>
                <w:sz w:val="22"/>
                <w:szCs w:val="22"/>
              </w:rPr>
              <w:t xml:space="preserve">PEACE05: </w:t>
            </w:r>
            <w:r w:rsidR="00FD4DA9" w:rsidRPr="00906D37">
              <w:rPr>
                <w:rFonts w:ascii="Arial Narrow" w:hAnsi="Arial Narrow" w:cs="Arial"/>
                <w:sz w:val="22"/>
                <w:szCs w:val="22"/>
                <w:lang w:val="es-ES_tradnl"/>
              </w:rPr>
              <w:t>El componente de accesibilidad e inclusión debe contener una descripción de las posibilidades de llegada de usuarios desde el Espacio público, Ejemplo Caminando, en vehículo particular, en bus urbano, en taxi, etc., y las medidas físicas o de servicio dispuestas para cada uno de los casos.</w:t>
            </w:r>
          </w:p>
          <w:p w14:paraId="0AAC8016" w14:textId="23ADC0CA" w:rsidR="00F64EF9" w:rsidRPr="00906D37" w:rsidRDefault="00D65731" w:rsidP="00D65731">
            <w:pPr>
              <w:jc w:val="both"/>
              <w:rPr>
                <w:rFonts w:ascii="Arial Narrow" w:hAnsi="Arial Narrow" w:cs="Calibri"/>
                <w:b/>
                <w:bCs/>
                <w:sz w:val="22"/>
                <w:szCs w:val="22"/>
              </w:rPr>
            </w:pPr>
            <w:r w:rsidRPr="00906D37">
              <w:rPr>
                <w:rFonts w:ascii="Arial Narrow" w:hAnsi="Arial Narrow" w:cs="Calibri"/>
                <w:b/>
                <w:bCs/>
                <w:sz w:val="22"/>
                <w:szCs w:val="22"/>
              </w:rPr>
              <w:t xml:space="preserve">PEACE06: </w:t>
            </w:r>
            <w:r w:rsidR="00FD4DA9" w:rsidRPr="00906D37">
              <w:rPr>
                <w:rFonts w:ascii="Arial Narrow" w:hAnsi="Arial Narrow" w:cs="Arial"/>
                <w:sz w:val="22"/>
                <w:szCs w:val="22"/>
                <w:lang w:val="es-ES_tradnl"/>
              </w:rPr>
              <w:t>El componente de accesibilidad e inclusión debe contener una descripción de cada uno de los componentes de la infraestructura (Áreas de servicio, Áreas administrativas, Estaciones peaje, Estaciones de pesaje, Pasos Urbanos etc.) así como los análisis para establecer restricciones de tránsito y de permanencia de usuarios (Usuarios de la vía, Habitantes de las zonas de influencia de los proyectos y trabajadores, empleados de las diferentes organizaciones participes del proyecto.</w:t>
            </w:r>
          </w:p>
        </w:tc>
      </w:tr>
      <w:tr w:rsidR="00906D37" w:rsidRPr="00906D37" w14:paraId="44D776F3" w14:textId="77777777" w:rsidTr="00F64EF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B6E33A2" w14:textId="77777777" w:rsidR="00F64EF9" w:rsidRPr="00906D37" w:rsidRDefault="00F64EF9" w:rsidP="00F64EF9">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1BE33E" w14:textId="77777777" w:rsidR="00FD4DA9" w:rsidRPr="00906D37" w:rsidRDefault="00FD4DA9" w:rsidP="00FD4DA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2675CE6" w14:textId="1C89C2F3" w:rsidR="00291C9B" w:rsidRPr="00906D37" w:rsidRDefault="00291C9B"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PEACE04, PEACE05 Y PEACE06.</w:t>
            </w:r>
          </w:p>
          <w:p w14:paraId="3263D9A5" w14:textId="6708E5DE" w:rsidR="00291C9B" w:rsidRPr="00906D37" w:rsidRDefault="00291C9B"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solo con PEACE04. pero no cumple con PEACE04, PEACE05 Y PEACE06.</w:t>
            </w:r>
          </w:p>
          <w:p w14:paraId="1ECD4B89" w14:textId="2B09FEE7" w:rsidR="00F64EF9" w:rsidRPr="00906D37" w:rsidRDefault="00291C9B"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bl>
    <w:p w14:paraId="6A024D96" w14:textId="77777777" w:rsidR="00F93964" w:rsidRPr="00906D37" w:rsidRDefault="00F93964" w:rsidP="00F93964">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BD10345" w14:textId="77777777" w:rsidTr="005E5F1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5676FCC" w14:textId="4FB67428" w:rsidR="00F93964" w:rsidRPr="00906D37" w:rsidRDefault="00F93964" w:rsidP="00543CEC">
            <w:pPr>
              <w:pStyle w:val="Ttulo1"/>
              <w:numPr>
                <w:ilvl w:val="0"/>
                <w:numId w:val="42"/>
              </w:numPr>
              <w:jc w:val="both"/>
              <w:rPr>
                <w:rFonts w:ascii="Arial Narrow" w:hAnsi="Arial Narrow" w:cs="Arial"/>
                <w:sz w:val="22"/>
                <w:szCs w:val="22"/>
              </w:rPr>
            </w:pPr>
            <w:r w:rsidRPr="00906D37">
              <w:rPr>
                <w:rFonts w:ascii="Arial Narrow" w:hAnsi="Arial Narrow" w:cs="Arial"/>
                <w:sz w:val="22"/>
                <w:szCs w:val="22"/>
                <w:lang w:val="es-ES"/>
              </w:rPr>
              <w:t>Áreas de Servicio</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38CC10" w14:textId="77777777" w:rsidR="00F93964" w:rsidRPr="00906D37" w:rsidRDefault="00F93964" w:rsidP="005E5F1A">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6</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F94B77" w14:textId="77777777" w:rsidR="00F93964" w:rsidRPr="00906D37" w:rsidRDefault="00F93964" w:rsidP="005E5F1A">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(6E).</w:t>
            </w:r>
          </w:p>
        </w:tc>
      </w:tr>
      <w:tr w:rsidR="00906D37" w:rsidRPr="00906D37" w14:paraId="2A9DD400" w14:textId="77777777" w:rsidTr="008B0C00">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20AFD21" w14:textId="2A3407B5" w:rsidR="00223FDC" w:rsidRPr="00906D37" w:rsidRDefault="00F97304" w:rsidP="005E5F1A">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8BCF9C2" w14:textId="77777777" w:rsidTr="005E5F1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D6747" w14:textId="77777777" w:rsidR="00C65681" w:rsidRPr="00906D37" w:rsidRDefault="00C65681" w:rsidP="005E5F1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DAFB4EE" w14:textId="77777777" w:rsidR="00C65681" w:rsidRPr="00906D37" w:rsidRDefault="00C65681" w:rsidP="005E5F1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32BFBD1" w14:textId="77777777" w:rsidTr="005E5F1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4C66583" w14:textId="4FD60355" w:rsidR="00C65681" w:rsidRPr="00906D37" w:rsidRDefault="008C7E56" w:rsidP="005E5F1A">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Áreas de Servicio</w:t>
            </w:r>
          </w:p>
        </w:tc>
        <w:tc>
          <w:tcPr>
            <w:tcW w:w="2790" w:type="dxa"/>
            <w:tcBorders>
              <w:top w:val="single" w:sz="4" w:space="0" w:color="auto"/>
              <w:left w:val="single" w:sz="4" w:space="0" w:color="auto"/>
              <w:bottom w:val="single" w:sz="4" w:space="0" w:color="auto"/>
              <w:right w:val="single" w:sz="4" w:space="0" w:color="auto"/>
            </w:tcBorders>
          </w:tcPr>
          <w:p w14:paraId="3A312ADB" w14:textId="77777777" w:rsidR="00C65681" w:rsidRPr="00906D37" w:rsidRDefault="00C65681" w:rsidP="005E5F1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B45EC5A" w14:textId="4F99A31E" w:rsidR="00C65681" w:rsidRPr="00906D37" w:rsidRDefault="00C65681" w:rsidP="005E5F1A">
            <w:pPr>
              <w:jc w:val="both"/>
              <w:rPr>
                <w:rFonts w:ascii="Arial Narrow" w:hAnsi="Arial Narrow"/>
                <w:sz w:val="22"/>
                <w:szCs w:val="22"/>
              </w:rPr>
            </w:pPr>
            <w:r w:rsidRPr="00906D37">
              <w:rPr>
                <w:rFonts w:ascii="Arial Narrow" w:hAnsi="Arial Narrow"/>
                <w:b/>
                <w:sz w:val="22"/>
                <w:szCs w:val="22"/>
              </w:rPr>
              <w:t>Código:</w:t>
            </w:r>
            <w:r w:rsidR="008D319F" w:rsidRPr="00906D37">
              <w:rPr>
                <w:rFonts w:ascii="Arial Narrow" w:hAnsi="Arial Narrow"/>
                <w:b/>
                <w:sz w:val="22"/>
                <w:szCs w:val="22"/>
              </w:rPr>
              <w:t xml:space="preserve"> </w:t>
            </w:r>
            <w:r w:rsidR="00C324F5" w:rsidRPr="00906D37">
              <w:rPr>
                <w:rFonts w:ascii="Arial Narrow" w:hAnsi="Arial Narrow" w:cs="Arial"/>
                <w:b/>
                <w:bCs/>
                <w:sz w:val="22"/>
                <w:szCs w:val="22"/>
              </w:rPr>
              <w:t>PEACE07</w:t>
            </w:r>
          </w:p>
        </w:tc>
        <w:tc>
          <w:tcPr>
            <w:tcW w:w="1746" w:type="dxa"/>
            <w:tcBorders>
              <w:top w:val="single" w:sz="4" w:space="0" w:color="auto"/>
              <w:left w:val="single" w:sz="4" w:space="0" w:color="auto"/>
              <w:bottom w:val="single" w:sz="4" w:space="0" w:color="auto"/>
              <w:right w:val="single" w:sz="4" w:space="0" w:color="auto"/>
            </w:tcBorders>
          </w:tcPr>
          <w:p w14:paraId="1488F58A"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6540757D" w14:textId="304401FA" w:rsidR="00C65681" w:rsidRPr="00906D37" w:rsidRDefault="00C65681" w:rsidP="005E5F1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C324F5" w:rsidRPr="00906D37">
              <w:rPr>
                <w:rFonts w:ascii="Arial Narrow" w:hAnsi="Arial Narrow"/>
                <w:sz w:val="22"/>
                <w:szCs w:val="22"/>
              </w:rPr>
              <w:t>6</w:t>
            </w:r>
          </w:p>
        </w:tc>
        <w:tc>
          <w:tcPr>
            <w:tcW w:w="1889" w:type="dxa"/>
            <w:tcBorders>
              <w:top w:val="single" w:sz="4" w:space="0" w:color="auto"/>
              <w:left w:val="single" w:sz="4" w:space="0" w:color="auto"/>
              <w:bottom w:val="single" w:sz="4" w:space="0" w:color="auto"/>
              <w:right w:val="single" w:sz="4" w:space="0" w:color="auto"/>
            </w:tcBorders>
          </w:tcPr>
          <w:p w14:paraId="74E82BC0"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09E361CF" w14:textId="78A4DAD9" w:rsidR="00C65681" w:rsidRPr="00906D37" w:rsidRDefault="00C65681" w:rsidP="005E5F1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C324F5" w:rsidRPr="00906D37">
              <w:rPr>
                <w:rFonts w:ascii="Arial Narrow" w:hAnsi="Arial Narrow"/>
                <w:sz w:val="22"/>
                <w:szCs w:val="22"/>
              </w:rPr>
              <w:t>6E</w:t>
            </w:r>
            <w:r w:rsidRPr="00906D37">
              <w:rPr>
                <w:rFonts w:ascii="Arial Narrow" w:hAnsi="Arial Narrow"/>
                <w:sz w:val="22"/>
                <w:szCs w:val="22"/>
              </w:rPr>
              <w:t>)</w:t>
            </w:r>
          </w:p>
        </w:tc>
      </w:tr>
      <w:tr w:rsidR="00906D37" w:rsidRPr="00906D37" w14:paraId="1600E0AF" w14:textId="77777777" w:rsidTr="005E5F1A">
        <w:trPr>
          <w:trHeight w:val="690"/>
        </w:trPr>
        <w:tc>
          <w:tcPr>
            <w:tcW w:w="2972" w:type="dxa"/>
            <w:vMerge/>
            <w:tcBorders>
              <w:left w:val="single" w:sz="4" w:space="0" w:color="auto"/>
              <w:right w:val="single" w:sz="4" w:space="0" w:color="auto"/>
            </w:tcBorders>
            <w:shd w:val="clear" w:color="auto" w:fill="auto"/>
            <w:noWrap/>
            <w:vAlign w:val="center"/>
            <w:hideMark/>
          </w:tcPr>
          <w:p w14:paraId="796874E9"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5A15BE" w14:textId="4ED4EFAF" w:rsidR="00C65681" w:rsidRPr="00906D37" w:rsidRDefault="00C65681" w:rsidP="005E5F1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8C7E56" w:rsidRPr="00906D37">
              <w:rPr>
                <w:rFonts w:ascii="Arial Narrow" w:hAnsi="Arial Narrow" w:cs="Arial"/>
                <w:lang w:val="es-ES"/>
              </w:rPr>
              <w:t xml:space="preserve">¿La infraestructura cuenta con áreas de servicio </w:t>
            </w:r>
            <w:r w:rsidR="00C324F5" w:rsidRPr="00906D37">
              <w:rPr>
                <w:rFonts w:ascii="Arial Narrow" w:hAnsi="Arial Narrow" w:cs="Arial"/>
                <w:lang w:val="es-ES"/>
              </w:rPr>
              <w:t>público?</w:t>
            </w:r>
          </w:p>
        </w:tc>
      </w:tr>
      <w:tr w:rsidR="00906D37" w:rsidRPr="00906D37" w14:paraId="7A81F2A8" w14:textId="77777777" w:rsidTr="005E5F1A">
        <w:trPr>
          <w:trHeight w:val="465"/>
        </w:trPr>
        <w:tc>
          <w:tcPr>
            <w:tcW w:w="2972" w:type="dxa"/>
            <w:vMerge/>
            <w:tcBorders>
              <w:left w:val="single" w:sz="4" w:space="0" w:color="auto"/>
              <w:right w:val="single" w:sz="4" w:space="0" w:color="auto"/>
            </w:tcBorders>
            <w:shd w:val="clear" w:color="auto" w:fill="auto"/>
            <w:noWrap/>
            <w:vAlign w:val="center"/>
            <w:hideMark/>
          </w:tcPr>
          <w:p w14:paraId="3AB85811"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174A62" w14:textId="77777777" w:rsidR="00C65681" w:rsidRPr="00906D37" w:rsidRDefault="00C65681" w:rsidP="005E5F1A">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18D7303" w14:textId="0C3212A7" w:rsidR="00C65681" w:rsidRPr="00906D37" w:rsidRDefault="0083665F" w:rsidP="0083665F">
            <w:pPr>
              <w:ind w:left="1206" w:hanging="1053"/>
              <w:contextualSpacing/>
              <w:jc w:val="both"/>
              <w:rPr>
                <w:rFonts w:ascii="Arial Narrow" w:eastAsiaTheme="minorHAnsi" w:hAnsi="Arial Narrow" w:cs="Arial"/>
                <w:sz w:val="22"/>
                <w:szCs w:val="22"/>
                <w:lang w:val="es-CO" w:eastAsia="en-US"/>
              </w:rPr>
            </w:pPr>
            <w:r w:rsidRPr="00906D37">
              <w:rPr>
                <w:rFonts w:ascii="Arial Narrow" w:hAnsi="Arial Narrow" w:cs="Arial"/>
                <w:b/>
                <w:bCs/>
                <w:sz w:val="22"/>
                <w:szCs w:val="22"/>
              </w:rPr>
              <w:t>PEACE07:</w:t>
            </w:r>
            <w:r w:rsidRPr="00906D37">
              <w:rPr>
                <w:rFonts w:ascii="Arial Narrow" w:hAnsi="Arial Narrow" w:cs="Arial"/>
                <w:sz w:val="22"/>
                <w:szCs w:val="22"/>
              </w:rPr>
              <w:t xml:space="preserve"> </w:t>
            </w:r>
            <w:r w:rsidR="008C7E56" w:rsidRPr="00906D37">
              <w:rPr>
                <w:rFonts w:ascii="Arial Narrow" w:hAnsi="Arial Narrow" w:cs="Arial"/>
                <w:sz w:val="22"/>
                <w:szCs w:val="22"/>
              </w:rPr>
              <w:t xml:space="preserve">¿La infraestructura cuenta con áreas de servicio </w:t>
            </w:r>
            <w:r w:rsidR="00F540A4" w:rsidRPr="00906D37">
              <w:rPr>
                <w:rFonts w:ascii="Arial Narrow" w:hAnsi="Arial Narrow" w:cs="Arial"/>
                <w:sz w:val="22"/>
                <w:szCs w:val="22"/>
              </w:rPr>
              <w:t>público?</w:t>
            </w:r>
          </w:p>
        </w:tc>
      </w:tr>
      <w:tr w:rsidR="00906D37" w:rsidRPr="00906D37" w14:paraId="3D6BC649" w14:textId="77777777" w:rsidTr="005E5F1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6471C8D"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77222B" w14:textId="0CFF1ABC" w:rsidR="007E198F" w:rsidRPr="00906D37" w:rsidRDefault="007E198F"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PEACE07. Se </w:t>
            </w:r>
            <w:r w:rsidR="005835EE"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69F97AA0" w14:textId="680D161B" w:rsidR="007E198F" w:rsidRPr="00906D37" w:rsidRDefault="007E198F" w:rsidP="00543CEC">
            <w:pPr>
              <w:pStyle w:val="Sinespaciado"/>
              <w:numPr>
                <w:ilvl w:val="0"/>
                <w:numId w:val="43"/>
              </w:numPr>
              <w:tabs>
                <w:tab w:val="left" w:pos="0"/>
              </w:tabs>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PEACE07.No se </w:t>
            </w:r>
            <w:r w:rsidR="005835EE"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1CE2A1F4" w14:textId="13817F33" w:rsidR="00C36E6A" w:rsidRPr="00906D37" w:rsidRDefault="008779B0" w:rsidP="007E198F">
            <w:pPr>
              <w:pStyle w:val="Sinespaciado"/>
              <w:tabs>
                <w:tab w:val="left" w:pos="0"/>
              </w:tabs>
              <w:rPr>
                <w:rFonts w:ascii="Arial Narrow" w:hAnsi="Arial Narrow" w:cs="Arial"/>
                <w:bCs/>
                <w:lang w:val="es-ES_tradnl"/>
              </w:rPr>
            </w:pPr>
            <w:r w:rsidRPr="00906D37">
              <w:rPr>
                <w:rFonts w:ascii="Arial Narrow" w:hAnsi="Arial Narrow" w:cs="Arial"/>
                <w:b/>
                <w:bCs/>
                <w:lang w:val="es-ES_tradnl"/>
              </w:rPr>
              <w:t>Nota.</w:t>
            </w:r>
            <w:r w:rsidR="00C36E6A" w:rsidRPr="00906D37">
              <w:rPr>
                <w:rFonts w:ascii="Arial Narrow" w:hAnsi="Arial Narrow" w:cs="Arial"/>
                <w:bCs/>
                <w:lang w:val="es-ES_tradnl"/>
              </w:rPr>
              <w:t xml:space="preserve"> En caso de </w:t>
            </w:r>
            <w:r w:rsidR="004D4775" w:rsidRPr="00906D37">
              <w:rPr>
                <w:rFonts w:ascii="Arial Narrow" w:hAnsi="Arial Narrow" w:cs="Arial"/>
                <w:bCs/>
                <w:lang w:val="es-ES_tradnl"/>
              </w:rPr>
              <w:t xml:space="preserve">que esta no se encuentre construida, </w:t>
            </w:r>
            <w:r w:rsidR="008A34FE" w:rsidRPr="00906D37">
              <w:rPr>
                <w:rFonts w:ascii="Arial Narrow" w:hAnsi="Arial Narrow" w:cs="Arial"/>
                <w:bCs/>
                <w:lang w:val="es-ES_tradnl"/>
              </w:rPr>
              <w:t xml:space="preserve">pero este en etapa de planos </w:t>
            </w:r>
            <w:r w:rsidR="004D4775" w:rsidRPr="00906D37">
              <w:rPr>
                <w:rFonts w:ascii="Arial Narrow" w:hAnsi="Arial Narrow" w:cs="Arial"/>
                <w:bCs/>
                <w:lang w:val="es-ES_tradnl"/>
              </w:rPr>
              <w:t xml:space="preserve">se </w:t>
            </w:r>
            <w:r w:rsidR="007B3D97" w:rsidRPr="00906D37">
              <w:rPr>
                <w:rFonts w:ascii="Arial Narrow" w:hAnsi="Arial Narrow" w:cs="Arial"/>
                <w:bCs/>
                <w:lang w:val="es-ES_tradnl"/>
              </w:rPr>
              <w:t xml:space="preserve">tomará como </w:t>
            </w:r>
            <w:r w:rsidR="00F540A4" w:rsidRPr="00906D37">
              <w:rPr>
                <w:rFonts w:ascii="Arial Narrow" w:hAnsi="Arial Narrow" w:cs="Arial"/>
                <w:bCs/>
                <w:lang w:val="es-ES_tradnl"/>
              </w:rPr>
              <w:t xml:space="preserve">si existe y </w:t>
            </w:r>
            <w:r w:rsidR="007B3D97" w:rsidRPr="00906D37">
              <w:rPr>
                <w:rFonts w:ascii="Arial Narrow" w:hAnsi="Arial Narrow" w:cs="Arial"/>
                <w:bCs/>
                <w:lang w:val="es-ES_tradnl"/>
              </w:rPr>
              <w:t>se dejará la observación</w:t>
            </w:r>
            <w:r w:rsidR="00B62BD9" w:rsidRPr="00906D37">
              <w:rPr>
                <w:rFonts w:ascii="Arial Narrow" w:hAnsi="Arial Narrow" w:cs="Arial"/>
                <w:bCs/>
                <w:lang w:val="es-ES_tradnl"/>
              </w:rPr>
              <w:t>.</w:t>
            </w:r>
          </w:p>
        </w:tc>
      </w:tr>
    </w:tbl>
    <w:p w14:paraId="1F4E414C" w14:textId="77777777" w:rsidR="007107EE" w:rsidRPr="00906D37" w:rsidRDefault="007107EE">
      <w:pPr>
        <w:rPr>
          <w:rFonts w:ascii="Arial Narrow" w:hAnsi="Arial Narrow"/>
          <w:sz w:val="22"/>
          <w:szCs w:val="22"/>
        </w:rPr>
      </w:pPr>
      <w:r w:rsidRPr="00906D37">
        <w:rPr>
          <w:rFonts w:ascii="Arial Narrow" w:hAnsi="Arial Narrow"/>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34FB6A2" w14:textId="77777777" w:rsidTr="005E5F1A">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1BBDDE" w14:textId="6CF8C945" w:rsidR="00C65681" w:rsidRPr="00906D37" w:rsidRDefault="00C65681" w:rsidP="00543CEC">
            <w:pPr>
              <w:pStyle w:val="Prrafodelista"/>
              <w:numPr>
                <w:ilvl w:val="1"/>
                <w:numId w:val="42"/>
              </w:numPr>
              <w:jc w:val="both"/>
              <w:rPr>
                <w:rFonts w:ascii="Arial Narrow" w:hAnsi="Arial Narrow" w:cs="Arial"/>
                <w:b/>
                <w:bCs/>
                <w:sz w:val="22"/>
                <w:szCs w:val="22"/>
              </w:rPr>
            </w:pPr>
            <w:r w:rsidRPr="00906D37">
              <w:rPr>
                <w:rFonts w:ascii="Arial Narrow" w:hAnsi="Arial Narrow" w:cs="Arial"/>
                <w:b/>
                <w:bCs/>
                <w:sz w:val="22"/>
                <w:szCs w:val="22"/>
                <w:lang w:val="es-CO"/>
              </w:rPr>
              <w:t>Parqueaderos Accesibles</w:t>
            </w:r>
            <w:r w:rsidRPr="00906D37">
              <w:rPr>
                <w:rFonts w:ascii="Arial Narrow" w:hAnsi="Arial Narrow"/>
                <w:sz w:val="22"/>
                <w:szCs w:val="22"/>
                <w:vertAlign w:val="superscript"/>
                <w:lang w:val="es-CO"/>
              </w:rPr>
              <w:footnoteReference w:id="65"/>
            </w:r>
          </w:p>
        </w:tc>
      </w:tr>
      <w:tr w:rsidR="00906D37" w:rsidRPr="00906D37" w14:paraId="6BEC76B6" w14:textId="77777777" w:rsidTr="00197B42">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002732" w14:textId="2B43E6D2" w:rsidR="0092356B" w:rsidRPr="00906D37" w:rsidRDefault="0092356B" w:rsidP="005E5F1A">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C8A4B6B" w14:textId="77777777" w:rsidTr="005E5F1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E152D" w14:textId="77777777" w:rsidR="00C65681" w:rsidRPr="00906D37" w:rsidRDefault="00C65681" w:rsidP="005E5F1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11F659F" w14:textId="77777777" w:rsidR="00C65681" w:rsidRPr="00906D37" w:rsidRDefault="00C65681" w:rsidP="005E5F1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6FC378C" w14:textId="77777777" w:rsidTr="005E5F1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07C2CBA" w14:textId="77777777" w:rsidR="00C65681" w:rsidRPr="00906D37" w:rsidRDefault="00C65681" w:rsidP="005E5F1A">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público de parqueadero Áreas de Servicio</w:t>
            </w:r>
          </w:p>
        </w:tc>
        <w:tc>
          <w:tcPr>
            <w:tcW w:w="2790" w:type="dxa"/>
            <w:tcBorders>
              <w:top w:val="single" w:sz="4" w:space="0" w:color="auto"/>
              <w:left w:val="single" w:sz="4" w:space="0" w:color="auto"/>
              <w:bottom w:val="single" w:sz="4" w:space="0" w:color="auto"/>
              <w:right w:val="single" w:sz="4" w:space="0" w:color="auto"/>
            </w:tcBorders>
          </w:tcPr>
          <w:p w14:paraId="06CCA1EF" w14:textId="77777777" w:rsidR="00C65681" w:rsidRPr="00906D37" w:rsidRDefault="00C65681" w:rsidP="005E5F1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36CF070" w14:textId="0D1EEA93" w:rsidR="00C65681" w:rsidRPr="00906D37" w:rsidRDefault="00C65681" w:rsidP="005E5F1A">
            <w:pPr>
              <w:jc w:val="both"/>
              <w:rPr>
                <w:rFonts w:ascii="Arial Narrow" w:hAnsi="Arial Narrow"/>
                <w:sz w:val="22"/>
                <w:szCs w:val="22"/>
              </w:rPr>
            </w:pPr>
            <w:r w:rsidRPr="00906D37">
              <w:rPr>
                <w:rFonts w:ascii="Arial Narrow" w:hAnsi="Arial Narrow"/>
                <w:b/>
                <w:sz w:val="22"/>
                <w:szCs w:val="22"/>
              </w:rPr>
              <w:t>Código:</w:t>
            </w:r>
            <w:r w:rsidR="00F34FDF" w:rsidRPr="00906D37">
              <w:rPr>
                <w:rFonts w:ascii="Arial Narrow" w:hAnsi="Arial Narrow" w:cs="Calibri"/>
                <w:sz w:val="22"/>
                <w:szCs w:val="22"/>
                <w:shd w:val="clear" w:color="auto" w:fill="FFFFFF"/>
              </w:rPr>
              <w:t xml:space="preserve"> </w:t>
            </w:r>
            <w:r w:rsidR="00F34FDF" w:rsidRPr="00906D37">
              <w:rPr>
                <w:rFonts w:ascii="Arial Narrow" w:hAnsi="Arial Narrow"/>
                <w:b/>
                <w:sz w:val="22"/>
                <w:szCs w:val="22"/>
              </w:rPr>
              <w:t xml:space="preserve">PEACC3001 </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550F5BE"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7DF05A01" w14:textId="77777777" w:rsidR="00C65681" w:rsidRPr="00906D37" w:rsidRDefault="00C65681" w:rsidP="005E5F1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8B9CC5B"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5AE1796D" w14:textId="77777777" w:rsidR="00C65681" w:rsidRPr="00906D37" w:rsidRDefault="00C65681" w:rsidP="005E5F1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56E5557E" w14:textId="77777777" w:rsidTr="005E5F1A">
        <w:trPr>
          <w:trHeight w:val="690"/>
        </w:trPr>
        <w:tc>
          <w:tcPr>
            <w:tcW w:w="2972" w:type="dxa"/>
            <w:vMerge/>
            <w:tcBorders>
              <w:left w:val="single" w:sz="4" w:space="0" w:color="auto"/>
              <w:right w:val="single" w:sz="4" w:space="0" w:color="auto"/>
            </w:tcBorders>
            <w:shd w:val="clear" w:color="auto" w:fill="auto"/>
            <w:noWrap/>
            <w:vAlign w:val="center"/>
            <w:hideMark/>
          </w:tcPr>
          <w:p w14:paraId="64EBAD61"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06752EE" w14:textId="77777777" w:rsidR="00C65681" w:rsidRPr="00906D37" w:rsidRDefault="00C65681" w:rsidP="005E5F1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el servicio público de parqueadero para vehículos particulares? </w:t>
            </w:r>
          </w:p>
        </w:tc>
      </w:tr>
      <w:tr w:rsidR="00906D37" w:rsidRPr="00906D37" w14:paraId="787AF9FB" w14:textId="77777777" w:rsidTr="005E5F1A">
        <w:trPr>
          <w:trHeight w:val="465"/>
        </w:trPr>
        <w:tc>
          <w:tcPr>
            <w:tcW w:w="2972" w:type="dxa"/>
            <w:vMerge/>
            <w:tcBorders>
              <w:left w:val="single" w:sz="4" w:space="0" w:color="auto"/>
              <w:right w:val="single" w:sz="4" w:space="0" w:color="auto"/>
            </w:tcBorders>
            <w:shd w:val="clear" w:color="auto" w:fill="auto"/>
            <w:noWrap/>
            <w:vAlign w:val="center"/>
            <w:hideMark/>
          </w:tcPr>
          <w:p w14:paraId="370DA53B"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8895D6" w14:textId="77777777" w:rsidR="00C65681" w:rsidRPr="00906D37" w:rsidRDefault="00C65681" w:rsidP="005E5F1A">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0FE8FE93" w14:textId="13E7FB65" w:rsidR="00C65681" w:rsidRPr="00906D37" w:rsidRDefault="007D2B40" w:rsidP="007D2B40">
            <w:pPr>
              <w:contextualSpacing/>
              <w:jc w:val="both"/>
              <w:rPr>
                <w:rFonts w:ascii="Arial Narrow" w:eastAsiaTheme="minorHAnsi" w:hAnsi="Arial Narrow" w:cs="Arial"/>
                <w:sz w:val="22"/>
                <w:szCs w:val="22"/>
                <w:lang w:val="es-CO" w:eastAsia="en-US"/>
              </w:rPr>
            </w:pPr>
            <w:r w:rsidRPr="00906D37">
              <w:rPr>
                <w:rFonts w:ascii="Arial Narrow" w:hAnsi="Arial Narrow"/>
                <w:b/>
                <w:sz w:val="22"/>
                <w:szCs w:val="22"/>
              </w:rPr>
              <w:t xml:space="preserve">PEACC3001: </w:t>
            </w:r>
            <w:r w:rsidR="00C65681" w:rsidRPr="00906D37">
              <w:rPr>
                <w:rFonts w:ascii="Arial Narrow" w:eastAsiaTheme="minorHAnsi" w:hAnsi="Arial Narrow" w:cs="Arial"/>
                <w:sz w:val="22"/>
                <w:szCs w:val="22"/>
                <w:lang w:val="es-CO" w:eastAsia="en-US"/>
              </w:rPr>
              <w:t>La infraestructura debe contar con el servicio público de parqueadero público para vehículos particulares.</w:t>
            </w:r>
          </w:p>
        </w:tc>
      </w:tr>
      <w:tr w:rsidR="00906D37" w:rsidRPr="00906D37" w14:paraId="77A79651" w14:textId="77777777" w:rsidTr="005E5F1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0D5154F"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9F4CBF" w14:textId="77777777" w:rsidR="00C65681" w:rsidRPr="00906D37" w:rsidRDefault="00C65681" w:rsidP="005E5F1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F4FF514" w14:textId="33B020C2" w:rsidR="00C65681" w:rsidRPr="00906D37" w:rsidRDefault="00C6568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w:t>
            </w:r>
            <w:r w:rsidR="007D2B40" w:rsidRPr="00906D37">
              <w:rPr>
                <w:rFonts w:ascii="Arial Narrow" w:hAnsi="Arial Narrow" w:cs="Arial"/>
                <w:bCs/>
                <w:lang w:val="es-ES_tradnl"/>
              </w:rPr>
              <w:t xml:space="preserve">cumple </w:t>
            </w:r>
            <w:r w:rsidR="007D2B40" w:rsidRPr="00906D37">
              <w:rPr>
                <w:rFonts w:ascii="Arial Narrow" w:hAnsi="Arial Narrow"/>
                <w:bCs/>
              </w:rPr>
              <w:t>PEACC3001</w:t>
            </w:r>
          </w:p>
          <w:p w14:paraId="1979FB3A" w14:textId="413679D9" w:rsidR="00C65681" w:rsidRPr="00906D37" w:rsidRDefault="00C65681" w:rsidP="00543CEC">
            <w:pPr>
              <w:pStyle w:val="Sinespaciado"/>
              <w:numPr>
                <w:ilvl w:val="0"/>
                <w:numId w:val="43"/>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7D2B40" w:rsidRPr="00906D37">
              <w:rPr>
                <w:rFonts w:ascii="Arial Narrow" w:hAnsi="Arial Narrow" w:cs="Arial"/>
                <w:bCs/>
                <w:lang w:val="es-ES_tradnl"/>
              </w:rPr>
              <w:t xml:space="preserve">con </w:t>
            </w:r>
            <w:r w:rsidR="007D2B40" w:rsidRPr="00906D37">
              <w:rPr>
                <w:rFonts w:ascii="Arial Narrow" w:hAnsi="Arial Narrow"/>
                <w:bCs/>
              </w:rPr>
              <w:t>PEACC3001</w:t>
            </w:r>
          </w:p>
        </w:tc>
      </w:tr>
      <w:tr w:rsidR="00906D37" w:rsidRPr="00906D37" w14:paraId="3E26F4C8" w14:textId="77777777" w:rsidTr="005E5F1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E8EBE" w14:textId="77777777" w:rsidR="00C65681" w:rsidRPr="00906D37" w:rsidRDefault="00C65681" w:rsidP="005E5F1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1F70FD3" w14:textId="77777777" w:rsidR="00C65681" w:rsidRPr="00906D37" w:rsidRDefault="00C65681" w:rsidP="005E5F1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80B97E0" w14:textId="77777777" w:rsidTr="005E5F1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7898268" w14:textId="5828810C" w:rsidR="00C65681" w:rsidRPr="00906D37" w:rsidRDefault="00C65681" w:rsidP="005E5F1A">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Parqueaderos accesibles Áreas de Servicio </w:t>
            </w:r>
          </w:p>
        </w:tc>
        <w:tc>
          <w:tcPr>
            <w:tcW w:w="2790" w:type="dxa"/>
            <w:tcBorders>
              <w:top w:val="single" w:sz="4" w:space="0" w:color="auto"/>
              <w:left w:val="single" w:sz="4" w:space="0" w:color="auto"/>
              <w:bottom w:val="single" w:sz="4" w:space="0" w:color="auto"/>
              <w:right w:val="single" w:sz="4" w:space="0" w:color="auto"/>
            </w:tcBorders>
          </w:tcPr>
          <w:p w14:paraId="715CC33E" w14:textId="77777777" w:rsidR="00C65681" w:rsidRPr="00906D37" w:rsidRDefault="00C65681" w:rsidP="005E5F1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EBB1E48" w14:textId="138C805A" w:rsidR="00C65681" w:rsidRPr="00906D37" w:rsidRDefault="00C65681" w:rsidP="005E5F1A">
            <w:pPr>
              <w:jc w:val="both"/>
              <w:rPr>
                <w:rFonts w:ascii="Arial Narrow" w:hAnsi="Arial Narrow"/>
                <w:sz w:val="22"/>
                <w:szCs w:val="22"/>
              </w:rPr>
            </w:pPr>
            <w:r w:rsidRPr="00906D37">
              <w:rPr>
                <w:rFonts w:ascii="Arial Narrow" w:hAnsi="Arial Narrow"/>
                <w:b/>
                <w:sz w:val="22"/>
                <w:szCs w:val="22"/>
              </w:rPr>
              <w:t>Código:</w:t>
            </w:r>
            <w:r w:rsidR="00E86160" w:rsidRPr="00906D37">
              <w:rPr>
                <w:rFonts w:ascii="Arial Narrow" w:hAnsi="Arial Narrow"/>
                <w:b/>
                <w:sz w:val="22"/>
                <w:szCs w:val="22"/>
              </w:rPr>
              <w:t xml:space="preserve"> </w:t>
            </w:r>
            <w:r w:rsidR="00E86160" w:rsidRPr="00906D37">
              <w:rPr>
                <w:rFonts w:ascii="Arial Narrow" w:hAnsi="Arial Narrow"/>
                <w:b/>
                <w:bCs/>
                <w:sz w:val="22"/>
                <w:szCs w:val="22"/>
              </w:rPr>
              <w:t>PEACC3002</w:t>
            </w:r>
          </w:p>
        </w:tc>
        <w:tc>
          <w:tcPr>
            <w:tcW w:w="1746" w:type="dxa"/>
            <w:tcBorders>
              <w:top w:val="single" w:sz="4" w:space="0" w:color="auto"/>
              <w:left w:val="single" w:sz="4" w:space="0" w:color="auto"/>
              <w:bottom w:val="single" w:sz="4" w:space="0" w:color="auto"/>
              <w:right w:val="single" w:sz="4" w:space="0" w:color="auto"/>
            </w:tcBorders>
          </w:tcPr>
          <w:p w14:paraId="3B857444"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09CA32D1" w14:textId="77777777" w:rsidR="00C65681" w:rsidRPr="00906D37" w:rsidRDefault="00C65681" w:rsidP="005E5F1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2D0C34CC"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48524AC7" w14:textId="77777777" w:rsidR="00C65681" w:rsidRPr="00906D37" w:rsidRDefault="00C65681" w:rsidP="005E5F1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0384CA0" w14:textId="77777777" w:rsidTr="005E5F1A">
        <w:trPr>
          <w:trHeight w:val="690"/>
        </w:trPr>
        <w:tc>
          <w:tcPr>
            <w:tcW w:w="2972" w:type="dxa"/>
            <w:vMerge/>
            <w:tcBorders>
              <w:left w:val="single" w:sz="4" w:space="0" w:color="auto"/>
              <w:right w:val="single" w:sz="4" w:space="0" w:color="auto"/>
            </w:tcBorders>
            <w:shd w:val="clear" w:color="auto" w:fill="auto"/>
            <w:noWrap/>
            <w:vAlign w:val="center"/>
            <w:hideMark/>
          </w:tcPr>
          <w:p w14:paraId="0FCE2F37"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3F6055A" w14:textId="77777777" w:rsidR="00C65681" w:rsidRPr="00906D37" w:rsidRDefault="00C65681" w:rsidP="005E5F1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parqueadero dispone de sitios de parqueo accesibles?</w:t>
            </w:r>
          </w:p>
        </w:tc>
      </w:tr>
      <w:tr w:rsidR="00906D37" w:rsidRPr="00906D37" w14:paraId="0B4DC49B" w14:textId="77777777" w:rsidTr="005E5F1A">
        <w:trPr>
          <w:trHeight w:val="465"/>
        </w:trPr>
        <w:tc>
          <w:tcPr>
            <w:tcW w:w="2972" w:type="dxa"/>
            <w:vMerge/>
            <w:tcBorders>
              <w:left w:val="single" w:sz="4" w:space="0" w:color="auto"/>
              <w:right w:val="single" w:sz="4" w:space="0" w:color="auto"/>
            </w:tcBorders>
            <w:shd w:val="clear" w:color="auto" w:fill="auto"/>
            <w:noWrap/>
            <w:vAlign w:val="center"/>
            <w:hideMark/>
          </w:tcPr>
          <w:p w14:paraId="4AE06493"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7F3C10" w14:textId="77777777" w:rsidR="00C65681" w:rsidRPr="00906D37" w:rsidRDefault="00C65681" w:rsidP="005E5F1A">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352FF16D" w14:textId="54A6BB8B" w:rsidR="00C65681" w:rsidRPr="00906D37" w:rsidRDefault="00A721F4" w:rsidP="00A721F4">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b/>
                <w:bCs/>
                <w:sz w:val="22"/>
                <w:szCs w:val="22"/>
              </w:rPr>
              <w:t xml:space="preserve">PEACC3002: </w:t>
            </w:r>
            <w:r w:rsidR="00C65681" w:rsidRPr="00906D37">
              <w:rPr>
                <w:rFonts w:ascii="Arial Narrow" w:eastAsiaTheme="minorHAnsi" w:hAnsi="Arial Narrow" w:cs="Arial"/>
                <w:sz w:val="22"/>
                <w:szCs w:val="22"/>
                <w:lang w:val="es-ES_tradnl" w:eastAsia="en-US"/>
              </w:rPr>
              <w:t xml:space="preserve">La infraestructura debe disponer de sitios de parqueo accesibles. </w:t>
            </w:r>
          </w:p>
        </w:tc>
      </w:tr>
      <w:tr w:rsidR="00906D37" w:rsidRPr="00906D37" w14:paraId="4260257F" w14:textId="77777777" w:rsidTr="005E5F1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17C3843"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8746E5" w14:textId="77777777" w:rsidR="00C65681" w:rsidRPr="00906D37" w:rsidRDefault="00C65681" w:rsidP="005E5F1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1B78FE4" w14:textId="6A0B15D1" w:rsidR="00C65681" w:rsidRPr="00906D37" w:rsidRDefault="00C6568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w:t>
            </w:r>
            <w:r w:rsidR="00E86160" w:rsidRPr="00906D37">
              <w:rPr>
                <w:rFonts w:ascii="Arial Narrow" w:hAnsi="Arial Narrow" w:cs="Arial"/>
                <w:bCs/>
                <w:lang w:val="es-ES_tradnl"/>
              </w:rPr>
              <w:t>cumple PEACC3002</w:t>
            </w:r>
            <w:r w:rsidRPr="00906D37">
              <w:rPr>
                <w:rFonts w:ascii="Arial Narrow" w:hAnsi="Arial Narrow" w:cs="Arial"/>
                <w:bCs/>
                <w:lang w:val="es-ES_tradnl"/>
              </w:rPr>
              <w:t>.</w:t>
            </w:r>
          </w:p>
          <w:p w14:paraId="3A17E95B" w14:textId="4F53D807" w:rsidR="00C65681" w:rsidRPr="00906D37" w:rsidRDefault="00C65681" w:rsidP="00543CEC">
            <w:pPr>
              <w:pStyle w:val="Sinespaciado"/>
              <w:numPr>
                <w:ilvl w:val="0"/>
                <w:numId w:val="43"/>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E86160" w:rsidRPr="00906D37">
              <w:rPr>
                <w:rFonts w:ascii="Arial Narrow" w:hAnsi="Arial Narrow" w:cs="Arial"/>
                <w:bCs/>
                <w:lang w:val="es-ES_tradnl"/>
              </w:rPr>
              <w:t>con PEACC3002</w:t>
            </w:r>
          </w:p>
        </w:tc>
      </w:tr>
      <w:tr w:rsidR="00906D37" w:rsidRPr="00906D37" w14:paraId="136A9EE7" w14:textId="77777777" w:rsidTr="005E5F1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B4004" w14:textId="77777777" w:rsidR="00C65681" w:rsidRPr="00906D37" w:rsidRDefault="00C65681" w:rsidP="005E5F1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223D336" w14:textId="77777777" w:rsidR="00C65681" w:rsidRPr="00906D37" w:rsidRDefault="00C65681" w:rsidP="005E5F1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7FFD39A" w14:textId="77777777" w:rsidTr="005E5F1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C5EC70D" w14:textId="37B2211A" w:rsidR="00C65681" w:rsidRPr="00906D37" w:rsidRDefault="00C65681" w:rsidP="005E5F1A">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Porcentaje de sitios de parqueo accesibles Áreas de Servicio </w:t>
            </w:r>
          </w:p>
        </w:tc>
        <w:tc>
          <w:tcPr>
            <w:tcW w:w="2790" w:type="dxa"/>
            <w:tcBorders>
              <w:top w:val="single" w:sz="4" w:space="0" w:color="auto"/>
              <w:left w:val="single" w:sz="4" w:space="0" w:color="auto"/>
              <w:bottom w:val="single" w:sz="4" w:space="0" w:color="auto"/>
              <w:right w:val="single" w:sz="4" w:space="0" w:color="auto"/>
            </w:tcBorders>
          </w:tcPr>
          <w:p w14:paraId="5B073455" w14:textId="77777777" w:rsidR="00C65681" w:rsidRPr="00906D37" w:rsidRDefault="00C65681" w:rsidP="005E5F1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6F8F66" w14:textId="67B4A9A1" w:rsidR="00C65681" w:rsidRPr="00906D37" w:rsidRDefault="00C65681" w:rsidP="005E5F1A">
            <w:pPr>
              <w:jc w:val="both"/>
              <w:rPr>
                <w:rFonts w:ascii="Arial Narrow" w:hAnsi="Arial Narrow"/>
                <w:sz w:val="22"/>
                <w:szCs w:val="22"/>
              </w:rPr>
            </w:pPr>
            <w:r w:rsidRPr="00906D37">
              <w:rPr>
                <w:rFonts w:ascii="Arial Narrow" w:hAnsi="Arial Narrow"/>
                <w:b/>
                <w:sz w:val="22"/>
                <w:szCs w:val="22"/>
              </w:rPr>
              <w:t>Código:</w:t>
            </w:r>
            <w:r w:rsidR="00A721F4" w:rsidRPr="00906D37">
              <w:rPr>
                <w:rFonts w:ascii="Arial Narrow" w:hAnsi="Arial Narrow"/>
                <w:b/>
                <w:sz w:val="22"/>
                <w:szCs w:val="22"/>
              </w:rPr>
              <w:t xml:space="preserve"> </w:t>
            </w:r>
            <w:r w:rsidR="00A721F4" w:rsidRPr="00906D37">
              <w:rPr>
                <w:rFonts w:ascii="Arial Narrow" w:hAnsi="Arial Narrow"/>
                <w:b/>
                <w:bCs/>
                <w:sz w:val="22"/>
                <w:szCs w:val="22"/>
              </w:rPr>
              <w:t>PEACC3003</w:t>
            </w:r>
          </w:p>
        </w:tc>
        <w:tc>
          <w:tcPr>
            <w:tcW w:w="1746" w:type="dxa"/>
            <w:tcBorders>
              <w:top w:val="single" w:sz="4" w:space="0" w:color="auto"/>
              <w:left w:val="single" w:sz="4" w:space="0" w:color="auto"/>
              <w:bottom w:val="single" w:sz="4" w:space="0" w:color="auto"/>
              <w:right w:val="single" w:sz="4" w:space="0" w:color="auto"/>
            </w:tcBorders>
          </w:tcPr>
          <w:p w14:paraId="58DD12D2"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3427E92B" w14:textId="77777777" w:rsidR="00C65681" w:rsidRPr="00906D37" w:rsidRDefault="00C65681" w:rsidP="005E5F1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7A28D927"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0C1FB8C3" w14:textId="77777777" w:rsidR="00C65681" w:rsidRPr="00906D37" w:rsidRDefault="00C65681" w:rsidP="005E5F1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B1E429E" w14:textId="77777777" w:rsidTr="005E5F1A">
        <w:trPr>
          <w:trHeight w:val="690"/>
        </w:trPr>
        <w:tc>
          <w:tcPr>
            <w:tcW w:w="2972" w:type="dxa"/>
            <w:vMerge/>
            <w:tcBorders>
              <w:left w:val="single" w:sz="4" w:space="0" w:color="auto"/>
              <w:right w:val="single" w:sz="4" w:space="0" w:color="auto"/>
            </w:tcBorders>
            <w:shd w:val="clear" w:color="auto" w:fill="auto"/>
            <w:noWrap/>
            <w:vAlign w:val="center"/>
            <w:hideMark/>
          </w:tcPr>
          <w:p w14:paraId="6C658EB6"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20DF2C" w14:textId="77777777" w:rsidR="00C65681" w:rsidRPr="00906D37" w:rsidRDefault="00C65681" w:rsidP="005E5F1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cantidad de sitios de parqueo accesible cumple con el 2% de porcentaje mínimo exigido?</w:t>
            </w:r>
          </w:p>
        </w:tc>
      </w:tr>
      <w:tr w:rsidR="00906D37" w:rsidRPr="00906D37" w14:paraId="581EEABB" w14:textId="77777777" w:rsidTr="005E5F1A">
        <w:trPr>
          <w:trHeight w:val="465"/>
        </w:trPr>
        <w:tc>
          <w:tcPr>
            <w:tcW w:w="2972" w:type="dxa"/>
            <w:vMerge/>
            <w:tcBorders>
              <w:left w:val="single" w:sz="4" w:space="0" w:color="auto"/>
              <w:right w:val="single" w:sz="4" w:space="0" w:color="auto"/>
            </w:tcBorders>
            <w:shd w:val="clear" w:color="auto" w:fill="auto"/>
            <w:noWrap/>
            <w:vAlign w:val="center"/>
            <w:hideMark/>
          </w:tcPr>
          <w:p w14:paraId="52EEAAF9"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21EACD" w14:textId="77777777" w:rsidR="00C65681" w:rsidRPr="00906D37" w:rsidRDefault="00C65681" w:rsidP="005E5F1A">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53973DF" w14:textId="5B1D139C" w:rsidR="00C65681" w:rsidRPr="00906D37" w:rsidRDefault="00A721F4" w:rsidP="00A721F4">
            <w:pPr>
              <w:contextualSpacing/>
              <w:jc w:val="both"/>
              <w:rPr>
                <w:rFonts w:ascii="Arial Narrow" w:eastAsiaTheme="minorHAnsi" w:hAnsi="Arial Narrow" w:cs="Arial"/>
                <w:sz w:val="22"/>
                <w:szCs w:val="22"/>
                <w:lang w:val="es-CO" w:eastAsia="en-US"/>
              </w:rPr>
            </w:pPr>
            <w:r w:rsidRPr="00906D37">
              <w:rPr>
                <w:rFonts w:ascii="Arial Narrow" w:hAnsi="Arial Narrow"/>
                <w:b/>
                <w:bCs/>
                <w:sz w:val="22"/>
                <w:szCs w:val="22"/>
              </w:rPr>
              <w:t xml:space="preserve">PEACC3003: </w:t>
            </w:r>
            <w:r w:rsidR="00C65681" w:rsidRPr="00906D37">
              <w:rPr>
                <w:rFonts w:ascii="Arial Narrow" w:eastAsiaTheme="minorHAnsi" w:hAnsi="Arial Narrow" w:cs="Arial"/>
                <w:sz w:val="22"/>
                <w:szCs w:val="22"/>
                <w:lang w:val="es-CO" w:eastAsia="en-US"/>
              </w:rPr>
              <w:t xml:space="preserve">La cantidad de sitios de parqueo accesibles deben cumplir con el 2% del total de los sitios de parqueo del estacionamiento.  </w:t>
            </w:r>
          </w:p>
        </w:tc>
      </w:tr>
      <w:tr w:rsidR="00906D37" w:rsidRPr="00906D37" w14:paraId="266A812E" w14:textId="77777777" w:rsidTr="005E5F1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51FF508"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07F95E" w14:textId="77777777" w:rsidR="00C65681" w:rsidRPr="00906D37" w:rsidRDefault="00C65681" w:rsidP="005E5F1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D598F13" w14:textId="58E8009C" w:rsidR="0064233F" w:rsidRPr="00906D37" w:rsidRDefault="0064233F"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PEACC3003.</w:t>
            </w:r>
          </w:p>
          <w:p w14:paraId="5FD2A6B7" w14:textId="71D359CE" w:rsidR="0064233F" w:rsidRPr="00906D37" w:rsidRDefault="0064233F"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no cumple con el 2%.</w:t>
            </w:r>
          </w:p>
          <w:p w14:paraId="75FDD893" w14:textId="7D86B323" w:rsidR="00C65681" w:rsidRPr="00906D37" w:rsidRDefault="0064233F" w:rsidP="00543CEC">
            <w:pPr>
              <w:pStyle w:val="Sinespaciado"/>
              <w:numPr>
                <w:ilvl w:val="0"/>
                <w:numId w:val="43"/>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la infraestructura no cuenta con parqueaderos particulares y/o parqueaderos accesibles.</w:t>
            </w:r>
          </w:p>
        </w:tc>
      </w:tr>
    </w:tbl>
    <w:p w14:paraId="4055B098" w14:textId="77777777" w:rsidR="0092356B" w:rsidRPr="00906D37" w:rsidRDefault="0092356B">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FF665E2" w14:textId="77777777" w:rsidTr="005E5F1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A8C43" w14:textId="66FAD8A2" w:rsidR="00C65681" w:rsidRPr="00906D37" w:rsidRDefault="00C65681" w:rsidP="005E5F1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713DC46" w14:textId="77777777" w:rsidR="00C65681" w:rsidRPr="00906D37" w:rsidRDefault="00C65681" w:rsidP="005E5F1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651016A" w14:textId="77777777" w:rsidTr="005E5F1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AAF83FE" w14:textId="77777777" w:rsidR="00C65681" w:rsidRPr="00906D37" w:rsidRDefault="00C65681" w:rsidP="005E5F1A">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Requisitos NTC 4904 y NTC 4139 Áreas de Servicio (Parqueaderos accesibles Área de Servicio)</w:t>
            </w:r>
          </w:p>
        </w:tc>
        <w:tc>
          <w:tcPr>
            <w:tcW w:w="2790" w:type="dxa"/>
            <w:tcBorders>
              <w:top w:val="single" w:sz="4" w:space="0" w:color="auto"/>
              <w:left w:val="single" w:sz="4" w:space="0" w:color="auto"/>
              <w:bottom w:val="single" w:sz="4" w:space="0" w:color="auto"/>
              <w:right w:val="single" w:sz="4" w:space="0" w:color="auto"/>
            </w:tcBorders>
          </w:tcPr>
          <w:p w14:paraId="2A67688A" w14:textId="77777777" w:rsidR="00C65681" w:rsidRPr="00906D37" w:rsidRDefault="00C65681" w:rsidP="005E5F1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C2231A0" w14:textId="1A78E78E" w:rsidR="00C65681" w:rsidRPr="00906D37" w:rsidRDefault="00C65681" w:rsidP="005E5F1A">
            <w:pPr>
              <w:jc w:val="both"/>
              <w:rPr>
                <w:rFonts w:ascii="Arial Narrow" w:hAnsi="Arial Narrow"/>
                <w:sz w:val="22"/>
                <w:szCs w:val="22"/>
              </w:rPr>
            </w:pPr>
            <w:r w:rsidRPr="00906D37">
              <w:rPr>
                <w:rFonts w:ascii="Arial Narrow" w:hAnsi="Arial Narrow"/>
                <w:b/>
                <w:sz w:val="22"/>
                <w:szCs w:val="22"/>
              </w:rPr>
              <w:t>Código:</w:t>
            </w:r>
            <w:r w:rsidR="00AB6CA9" w:rsidRPr="00906D37">
              <w:rPr>
                <w:rFonts w:ascii="Arial Narrow" w:hAnsi="Arial Narrow" w:cs="Calibri"/>
                <w:sz w:val="22"/>
                <w:szCs w:val="22"/>
                <w:shd w:val="clear" w:color="auto" w:fill="FFFFFF"/>
              </w:rPr>
              <w:t xml:space="preserve"> </w:t>
            </w:r>
            <w:r w:rsidR="00AB6CA9" w:rsidRPr="00906D37">
              <w:rPr>
                <w:rFonts w:ascii="Arial Narrow" w:hAnsi="Arial Narrow"/>
                <w:b/>
                <w:sz w:val="22"/>
                <w:szCs w:val="22"/>
              </w:rPr>
              <w:t>PEACC3004</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6D6A982"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1431A6AA" w14:textId="77777777" w:rsidR="00C65681" w:rsidRPr="00906D37" w:rsidRDefault="00C65681" w:rsidP="005E5F1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FD37158"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7DB00F89" w14:textId="77777777" w:rsidR="00C65681" w:rsidRPr="00906D37" w:rsidRDefault="00C65681" w:rsidP="005E5F1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AF905CB" w14:textId="77777777" w:rsidTr="005E5F1A">
        <w:trPr>
          <w:trHeight w:val="690"/>
        </w:trPr>
        <w:tc>
          <w:tcPr>
            <w:tcW w:w="2972" w:type="dxa"/>
            <w:vMerge/>
            <w:tcBorders>
              <w:left w:val="single" w:sz="4" w:space="0" w:color="auto"/>
              <w:right w:val="single" w:sz="4" w:space="0" w:color="auto"/>
            </w:tcBorders>
            <w:shd w:val="clear" w:color="auto" w:fill="auto"/>
            <w:noWrap/>
            <w:vAlign w:val="center"/>
            <w:hideMark/>
          </w:tcPr>
          <w:p w14:paraId="4CB02915"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24E1D9" w14:textId="77777777" w:rsidR="00C65681" w:rsidRPr="00906D37" w:rsidRDefault="00C65681" w:rsidP="005E5F1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sitios de parqueo accesible cumplen con los requisitos de la NTC 4904 y NTC 4139?</w:t>
            </w:r>
          </w:p>
        </w:tc>
      </w:tr>
      <w:tr w:rsidR="00906D37" w:rsidRPr="00906D37" w14:paraId="0408490C" w14:textId="77777777" w:rsidTr="005E5F1A">
        <w:trPr>
          <w:trHeight w:val="465"/>
        </w:trPr>
        <w:tc>
          <w:tcPr>
            <w:tcW w:w="2972" w:type="dxa"/>
            <w:vMerge/>
            <w:tcBorders>
              <w:left w:val="single" w:sz="4" w:space="0" w:color="auto"/>
              <w:right w:val="single" w:sz="4" w:space="0" w:color="auto"/>
            </w:tcBorders>
            <w:shd w:val="clear" w:color="auto" w:fill="auto"/>
            <w:noWrap/>
            <w:vAlign w:val="center"/>
            <w:hideMark/>
          </w:tcPr>
          <w:p w14:paraId="2E600CEC"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5DC7AD9" w14:textId="77777777" w:rsidR="00C65681" w:rsidRPr="00906D37" w:rsidRDefault="00C65681" w:rsidP="005E5F1A">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6661AAC0" w14:textId="79686885" w:rsidR="00C65681" w:rsidRPr="00906D37" w:rsidRDefault="00AB6CA9" w:rsidP="00AB6CA9">
            <w:pPr>
              <w:jc w:val="both"/>
              <w:rPr>
                <w:rFonts w:ascii="Arial Narrow" w:hAnsi="Arial Narrow" w:cs="Calibri"/>
                <w:b/>
                <w:bCs/>
                <w:sz w:val="22"/>
                <w:szCs w:val="22"/>
              </w:rPr>
            </w:pPr>
            <w:r w:rsidRPr="00906D37">
              <w:rPr>
                <w:rFonts w:ascii="Arial Narrow" w:hAnsi="Arial Narrow" w:cs="Calibri"/>
                <w:b/>
                <w:bCs/>
                <w:sz w:val="22"/>
                <w:szCs w:val="22"/>
              </w:rPr>
              <w:t xml:space="preserve">PEACE08: </w:t>
            </w:r>
            <w:r w:rsidR="00C65681" w:rsidRPr="00906D37">
              <w:rPr>
                <w:rFonts w:ascii="Arial Narrow" w:eastAsiaTheme="minorHAnsi" w:hAnsi="Arial Narrow" w:cs="Arial"/>
                <w:sz w:val="22"/>
                <w:szCs w:val="22"/>
                <w:lang w:val="es-ES_tradnl" w:eastAsia="en-US"/>
              </w:rPr>
              <w:t>Los de sitios de parqueo accesibles estén ubicado(s) los más cerca al punto de ingreso del lugar.</w:t>
            </w:r>
          </w:p>
          <w:p w14:paraId="4BE0725F" w14:textId="78DFB085" w:rsidR="00C65681" w:rsidRPr="00906D37" w:rsidRDefault="00AB6CA9" w:rsidP="00AB6CA9">
            <w:pPr>
              <w:jc w:val="both"/>
              <w:rPr>
                <w:rFonts w:ascii="Arial Narrow" w:hAnsi="Arial Narrow" w:cs="Calibri"/>
                <w:b/>
                <w:bCs/>
                <w:sz w:val="22"/>
                <w:szCs w:val="22"/>
              </w:rPr>
            </w:pPr>
            <w:r w:rsidRPr="00906D37">
              <w:rPr>
                <w:rFonts w:ascii="Arial Narrow" w:hAnsi="Arial Narrow" w:cs="Calibri"/>
                <w:b/>
                <w:bCs/>
                <w:sz w:val="22"/>
                <w:szCs w:val="22"/>
              </w:rPr>
              <w:t xml:space="preserve">PEACE09: </w:t>
            </w:r>
            <w:r w:rsidR="00C65681" w:rsidRPr="00906D37">
              <w:rPr>
                <w:rFonts w:ascii="Arial Narrow" w:eastAsiaTheme="minorHAnsi" w:hAnsi="Arial Narrow" w:cs="Arial"/>
                <w:sz w:val="22"/>
                <w:szCs w:val="22"/>
                <w:lang w:val="es-ES_tradnl" w:eastAsia="en-US"/>
              </w:rPr>
              <w:t xml:space="preserve">Los de sitios de parqueo accesibles deben tener una señalización vertical de conformidad con la NTC 4139 </w:t>
            </w:r>
          </w:p>
          <w:p w14:paraId="7C90928E" w14:textId="2A26E3ED" w:rsidR="00C65681" w:rsidRPr="00906D37" w:rsidRDefault="00AB6CA9" w:rsidP="00AB6CA9">
            <w:pPr>
              <w:jc w:val="both"/>
              <w:rPr>
                <w:rFonts w:ascii="Arial Narrow" w:hAnsi="Arial Narrow" w:cs="Calibri"/>
                <w:b/>
                <w:bCs/>
                <w:sz w:val="22"/>
                <w:szCs w:val="22"/>
              </w:rPr>
            </w:pPr>
            <w:r w:rsidRPr="00906D37">
              <w:rPr>
                <w:rFonts w:ascii="Arial Narrow" w:hAnsi="Arial Narrow" w:cs="Calibri"/>
                <w:b/>
                <w:bCs/>
                <w:sz w:val="22"/>
                <w:szCs w:val="22"/>
              </w:rPr>
              <w:t xml:space="preserve">PEACE10: </w:t>
            </w:r>
            <w:r w:rsidR="00C65681" w:rsidRPr="00906D37">
              <w:rPr>
                <w:rFonts w:ascii="Arial Narrow" w:eastAsiaTheme="minorHAnsi" w:hAnsi="Arial Narrow" w:cs="Arial"/>
                <w:sz w:val="22"/>
                <w:szCs w:val="22"/>
                <w:lang w:val="es-ES_tradnl" w:eastAsia="en-US"/>
              </w:rPr>
              <w:t>Los de sitios de parqueo accesibles deben tener las siguientes dimensiones Largo L: 5 m y Ancho A: 2.5 m.</w:t>
            </w:r>
          </w:p>
          <w:p w14:paraId="51534EF1" w14:textId="1D652752" w:rsidR="00C65681" w:rsidRPr="00906D37" w:rsidRDefault="00AB6CA9" w:rsidP="00AB6CA9">
            <w:pPr>
              <w:jc w:val="both"/>
              <w:rPr>
                <w:rFonts w:ascii="Arial Narrow" w:hAnsi="Arial Narrow" w:cs="Calibri"/>
                <w:b/>
                <w:bCs/>
                <w:sz w:val="22"/>
                <w:szCs w:val="22"/>
              </w:rPr>
            </w:pPr>
            <w:r w:rsidRPr="00906D37">
              <w:rPr>
                <w:rFonts w:ascii="Arial Narrow" w:hAnsi="Arial Narrow" w:cs="Calibri"/>
                <w:b/>
                <w:bCs/>
                <w:sz w:val="22"/>
                <w:szCs w:val="22"/>
              </w:rPr>
              <w:t xml:space="preserve">PEACE11: </w:t>
            </w:r>
            <w:r w:rsidR="00C65681" w:rsidRPr="00906D37">
              <w:rPr>
                <w:rFonts w:ascii="Arial Narrow" w:eastAsiaTheme="minorHAnsi" w:hAnsi="Arial Narrow" w:cs="Arial"/>
                <w:sz w:val="22"/>
                <w:szCs w:val="22"/>
                <w:lang w:val="es-ES_tradnl" w:eastAsia="en-US"/>
              </w:rPr>
              <w:t>Los de sitios de parqueo accesibles deben tener un área paralela de 1.20 m de ancho por 5 m de longitud señalizada.</w:t>
            </w:r>
          </w:p>
        </w:tc>
      </w:tr>
      <w:tr w:rsidR="00906D37" w:rsidRPr="00906D37" w14:paraId="72F34374" w14:textId="77777777" w:rsidTr="005E5F1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CE70E80"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2426BB" w14:textId="77777777" w:rsidR="00C65681" w:rsidRPr="00906D37" w:rsidRDefault="00C65681" w:rsidP="005E5F1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0497BD0" w14:textId="17BF869A" w:rsidR="00EC755D" w:rsidRPr="00906D37" w:rsidRDefault="00EC755D"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SI CUMPLE:</w:t>
            </w:r>
            <w:r w:rsidRPr="00906D37">
              <w:rPr>
                <w:rFonts w:ascii="Arial Narrow" w:hAnsi="Arial Narrow" w:cs="Arial"/>
                <w:bCs/>
                <w:lang w:val="es-ES_tradnl"/>
              </w:rPr>
              <w:t xml:space="preserve"> Cuando cumple con PEACE08. PEACE09. PEACE10. y PEACE11.</w:t>
            </w:r>
          </w:p>
          <w:p w14:paraId="0E1FAA84" w14:textId="2C1DCFC1" w:rsidR="00EC755D" w:rsidRPr="00906D37" w:rsidRDefault="00EC755D"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CUMPLE: </w:t>
            </w:r>
            <w:r w:rsidR="00DA0896" w:rsidRPr="00906D37">
              <w:t xml:space="preserve"> </w:t>
            </w:r>
            <w:r w:rsidR="00DA0896" w:rsidRPr="00906D37">
              <w:rPr>
                <w:rFonts w:ascii="Arial Narrow" w:hAnsi="Arial Narrow" w:cs="Arial"/>
                <w:bCs/>
                <w:lang w:val="es-ES_tradnl"/>
              </w:rPr>
              <w:t xml:space="preserve">Cuando cumple con </w:t>
            </w:r>
            <w:r w:rsidR="00E81D71" w:rsidRPr="00906D37">
              <w:rPr>
                <w:rFonts w:ascii="Arial Narrow" w:hAnsi="Arial Narrow" w:cs="Arial"/>
                <w:bCs/>
                <w:lang w:val="es-ES_tradnl"/>
              </w:rPr>
              <w:t>PEACE08,</w:t>
            </w:r>
            <w:r w:rsidR="00DA0896" w:rsidRPr="00906D37">
              <w:rPr>
                <w:rFonts w:ascii="Arial Narrow" w:hAnsi="Arial Narrow" w:cs="Arial"/>
                <w:bCs/>
                <w:lang w:val="es-ES_tradnl"/>
              </w:rPr>
              <w:t xml:space="preserve"> pero no cumple con PEACE09, PEACE10 y PEACE11.</w:t>
            </w:r>
          </w:p>
          <w:p w14:paraId="6FDD3629" w14:textId="544281B8" w:rsidR="00EC755D" w:rsidRPr="00906D37" w:rsidRDefault="00EC755D"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PARCIALMENTE: </w:t>
            </w:r>
            <w:r w:rsidR="00E81D71" w:rsidRPr="00906D37">
              <w:t xml:space="preserve"> </w:t>
            </w:r>
            <w:r w:rsidR="00E81D71" w:rsidRPr="00906D37">
              <w:rPr>
                <w:rFonts w:ascii="Arial Narrow" w:hAnsi="Arial Narrow" w:cs="Arial"/>
                <w:bCs/>
                <w:lang w:val="es-ES_tradnl"/>
              </w:rPr>
              <w:t>Cuando cumple con PEACE08 y alguno(s) de PEACE09, PEACE10 y PEACE11.</w:t>
            </w:r>
          </w:p>
          <w:p w14:paraId="51C44E0E" w14:textId="0EAD2905" w:rsidR="00C65681" w:rsidRPr="00906D37" w:rsidRDefault="00EC755D"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la infraestructura no cuenta con parqueaderos particulares y/o parqueaderos accesibles</w:t>
            </w:r>
          </w:p>
        </w:tc>
      </w:tr>
      <w:tr w:rsidR="00906D37" w:rsidRPr="00906D37" w14:paraId="4B6E9603" w14:textId="77777777" w:rsidTr="005E5F1A">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6FA735" w14:textId="355C9455" w:rsidR="00C65681" w:rsidRPr="00906D37" w:rsidRDefault="00C65681" w:rsidP="00543CEC">
            <w:pPr>
              <w:pStyle w:val="Prrafodelista"/>
              <w:numPr>
                <w:ilvl w:val="1"/>
                <w:numId w:val="42"/>
              </w:numPr>
              <w:jc w:val="both"/>
              <w:rPr>
                <w:rFonts w:ascii="Arial Narrow" w:hAnsi="Arial Narrow" w:cs="Arial"/>
                <w:b/>
                <w:bCs/>
                <w:sz w:val="22"/>
                <w:szCs w:val="22"/>
              </w:rPr>
            </w:pPr>
            <w:r w:rsidRPr="00906D37">
              <w:rPr>
                <w:rFonts w:ascii="Arial Narrow" w:hAnsi="Arial Narrow" w:cs="Arial"/>
                <w:b/>
                <w:bCs/>
                <w:sz w:val="22"/>
                <w:szCs w:val="22"/>
                <w:lang w:val="es-CO"/>
              </w:rPr>
              <w:t xml:space="preserve">Corredores y vías peatonales - </w:t>
            </w:r>
            <w:r w:rsidRPr="00906D37">
              <w:rPr>
                <w:rFonts w:ascii="Arial Narrow" w:hAnsi="Arial Narrow"/>
                <w:b/>
                <w:sz w:val="22"/>
                <w:szCs w:val="22"/>
                <w:lang w:val="es-CO"/>
              </w:rPr>
              <w:t>Entre</w:t>
            </w:r>
            <w:r w:rsidRPr="00906D37">
              <w:rPr>
                <w:rFonts w:ascii="Arial Narrow" w:hAnsi="Arial Narrow" w:cs="Arial"/>
                <w:b/>
                <w:bCs/>
                <w:sz w:val="22"/>
                <w:szCs w:val="22"/>
                <w:lang w:val="es-CO"/>
              </w:rPr>
              <w:t xml:space="preserve"> celdas de parqueo accesibles y puerta(s) de acceso de las áreas de servicio </w:t>
            </w:r>
            <w:r w:rsidRPr="00906D37">
              <w:rPr>
                <w:rFonts w:ascii="Arial Narrow" w:hAnsi="Arial Narrow" w:cs="Arial"/>
                <w:b/>
                <w:bCs/>
                <w:sz w:val="22"/>
                <w:szCs w:val="22"/>
                <w:vertAlign w:val="superscript"/>
                <w:lang w:val="es-CO"/>
              </w:rPr>
              <w:footnoteReference w:id="66"/>
            </w:r>
          </w:p>
        </w:tc>
      </w:tr>
      <w:tr w:rsidR="00906D37" w:rsidRPr="00906D37" w14:paraId="59DCF62C" w14:textId="77777777" w:rsidTr="00DB314C">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6454109" w14:textId="6B7C598E" w:rsidR="0077012D" w:rsidRPr="00906D37" w:rsidRDefault="00D42353" w:rsidP="005E5F1A">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7CA42A56" w14:textId="77777777" w:rsidTr="005E5F1A">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DD15F" w14:textId="77777777" w:rsidR="00C65681" w:rsidRPr="00906D37" w:rsidRDefault="00C65681" w:rsidP="005E5F1A">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1D61303" w14:textId="77777777" w:rsidR="00C65681" w:rsidRPr="00906D37" w:rsidRDefault="00C65681" w:rsidP="005E5F1A">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494D74B" w14:textId="77777777" w:rsidTr="005E5F1A">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0F913B0" w14:textId="77777777" w:rsidR="00C65681" w:rsidRPr="00906D37" w:rsidRDefault="00C65681" w:rsidP="005E5F1A">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Demarcación ruta de salida parqueadero Área de Servicio</w:t>
            </w:r>
          </w:p>
        </w:tc>
        <w:tc>
          <w:tcPr>
            <w:tcW w:w="2790" w:type="dxa"/>
            <w:tcBorders>
              <w:top w:val="single" w:sz="4" w:space="0" w:color="auto"/>
              <w:left w:val="single" w:sz="4" w:space="0" w:color="auto"/>
              <w:bottom w:val="single" w:sz="4" w:space="0" w:color="auto"/>
              <w:right w:val="single" w:sz="4" w:space="0" w:color="auto"/>
            </w:tcBorders>
          </w:tcPr>
          <w:p w14:paraId="2E7516E3" w14:textId="77777777" w:rsidR="00C65681" w:rsidRPr="00906D37" w:rsidRDefault="00C65681" w:rsidP="005E5F1A">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CFBD509" w14:textId="4F1FDDA8" w:rsidR="00C65681" w:rsidRPr="00906D37" w:rsidRDefault="00C65681" w:rsidP="005E5F1A">
            <w:pPr>
              <w:jc w:val="both"/>
              <w:rPr>
                <w:rFonts w:ascii="Arial Narrow" w:hAnsi="Arial Narrow"/>
                <w:sz w:val="22"/>
                <w:szCs w:val="22"/>
              </w:rPr>
            </w:pPr>
            <w:r w:rsidRPr="00906D37">
              <w:rPr>
                <w:rFonts w:ascii="Arial Narrow" w:hAnsi="Arial Narrow"/>
                <w:b/>
                <w:sz w:val="22"/>
                <w:szCs w:val="22"/>
              </w:rPr>
              <w:t>Código:</w:t>
            </w:r>
            <w:r w:rsidR="005F73BC" w:rsidRPr="00906D37">
              <w:rPr>
                <w:rFonts w:ascii="Arial Narrow" w:hAnsi="Arial Narrow"/>
                <w:sz w:val="22"/>
                <w:szCs w:val="22"/>
              </w:rPr>
              <w:t xml:space="preserve"> </w:t>
            </w:r>
            <w:r w:rsidR="005F73BC" w:rsidRPr="00906D37">
              <w:rPr>
                <w:rFonts w:ascii="Arial Narrow" w:hAnsi="Arial Narrow"/>
                <w:b/>
                <w:sz w:val="22"/>
                <w:szCs w:val="22"/>
              </w:rPr>
              <w:t>PEACC3005</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4289A8D"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64BDFCB8" w14:textId="77777777" w:rsidR="00C65681" w:rsidRPr="00906D37" w:rsidRDefault="00C65681" w:rsidP="005E5F1A">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7951574" w14:textId="77777777" w:rsidR="00C65681" w:rsidRPr="00906D37" w:rsidRDefault="00C65681" w:rsidP="005E5F1A">
            <w:pPr>
              <w:pStyle w:val="Prrafodelista"/>
              <w:spacing w:line="259" w:lineRule="auto"/>
              <w:ind w:left="720"/>
              <w:jc w:val="both"/>
              <w:rPr>
                <w:rFonts w:ascii="Arial Narrow" w:hAnsi="Arial Narrow" w:cs="Arial"/>
                <w:sz w:val="22"/>
                <w:szCs w:val="22"/>
              </w:rPr>
            </w:pPr>
          </w:p>
          <w:p w14:paraId="5D64F195" w14:textId="77777777" w:rsidR="00C65681" w:rsidRPr="00906D37" w:rsidRDefault="00C65681" w:rsidP="005E5F1A">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83D0F17" w14:textId="77777777" w:rsidTr="005E5F1A">
        <w:trPr>
          <w:trHeight w:val="690"/>
        </w:trPr>
        <w:tc>
          <w:tcPr>
            <w:tcW w:w="2972" w:type="dxa"/>
            <w:vMerge/>
            <w:tcBorders>
              <w:left w:val="single" w:sz="4" w:space="0" w:color="auto"/>
              <w:right w:val="single" w:sz="4" w:space="0" w:color="auto"/>
            </w:tcBorders>
            <w:shd w:val="clear" w:color="auto" w:fill="auto"/>
            <w:noWrap/>
            <w:vAlign w:val="center"/>
            <w:hideMark/>
          </w:tcPr>
          <w:p w14:paraId="5D141CE1"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A4CC43" w14:textId="77777777" w:rsidR="00C65681" w:rsidRPr="00906D37" w:rsidRDefault="00C65681" w:rsidP="005E5F1A">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¿Dentro del parqueadero existe demarcación que indique la ruta de salida hacia la(s) puerta(s) de acceso de la infraestructura?</w:t>
            </w:r>
          </w:p>
        </w:tc>
      </w:tr>
      <w:tr w:rsidR="00906D37" w:rsidRPr="00906D37" w14:paraId="4EB8EA1F" w14:textId="77777777" w:rsidTr="005E5F1A">
        <w:trPr>
          <w:trHeight w:val="465"/>
        </w:trPr>
        <w:tc>
          <w:tcPr>
            <w:tcW w:w="2972" w:type="dxa"/>
            <w:vMerge/>
            <w:tcBorders>
              <w:left w:val="single" w:sz="4" w:space="0" w:color="auto"/>
              <w:right w:val="single" w:sz="4" w:space="0" w:color="auto"/>
            </w:tcBorders>
            <w:shd w:val="clear" w:color="auto" w:fill="auto"/>
            <w:noWrap/>
            <w:vAlign w:val="center"/>
            <w:hideMark/>
          </w:tcPr>
          <w:p w14:paraId="1978BCA6"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7E9F73C" w14:textId="77777777" w:rsidR="00C65681" w:rsidRPr="00906D37" w:rsidRDefault="00C65681" w:rsidP="005E5F1A">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75BE84D9" w14:textId="2CED18FA" w:rsidR="00C65681" w:rsidRPr="00906D37" w:rsidRDefault="006C007D" w:rsidP="00420A7B">
            <w:pPr>
              <w:jc w:val="both"/>
              <w:rPr>
                <w:rFonts w:ascii="Arial Narrow" w:hAnsi="Arial Narrow" w:cs="Calibri"/>
                <w:b/>
                <w:bCs/>
                <w:sz w:val="22"/>
                <w:szCs w:val="22"/>
              </w:rPr>
            </w:pPr>
            <w:r w:rsidRPr="00906D37">
              <w:rPr>
                <w:rFonts w:ascii="Arial Narrow" w:hAnsi="Arial Narrow" w:cs="Calibri"/>
                <w:b/>
                <w:bCs/>
                <w:sz w:val="22"/>
                <w:szCs w:val="22"/>
              </w:rPr>
              <w:t>PEACE12</w:t>
            </w:r>
            <w:r w:rsidR="00420A7B" w:rsidRPr="00906D37">
              <w:rPr>
                <w:rFonts w:ascii="Arial Narrow" w:hAnsi="Arial Narrow" w:cs="Calibri"/>
                <w:b/>
                <w:bCs/>
                <w:sz w:val="22"/>
                <w:szCs w:val="22"/>
              </w:rPr>
              <w:t xml:space="preserve">: </w:t>
            </w:r>
            <w:r w:rsidR="00C65681" w:rsidRPr="00906D37">
              <w:rPr>
                <w:rFonts w:ascii="Arial Narrow" w:eastAsiaTheme="minorHAnsi" w:hAnsi="Arial Narrow" w:cs="Arial"/>
                <w:sz w:val="22"/>
                <w:szCs w:val="22"/>
                <w:lang w:val="es-ES_tradnl" w:eastAsia="en-US"/>
              </w:rPr>
              <w:t>Dentro del parqueadero debe existir de una cebra que demarque la ruta de salida desde la parte frontal de las celdas de parqueo accesible, hacia la salida peatonal del parqueadero.</w:t>
            </w:r>
          </w:p>
          <w:p w14:paraId="28FB60AF" w14:textId="78FC66FB" w:rsidR="00C65681" w:rsidRPr="00906D37" w:rsidRDefault="00420A7B" w:rsidP="00420A7B">
            <w:pPr>
              <w:jc w:val="both"/>
              <w:rPr>
                <w:rFonts w:ascii="Arial Narrow" w:hAnsi="Arial Narrow" w:cs="Calibri"/>
                <w:b/>
                <w:bCs/>
                <w:sz w:val="22"/>
                <w:szCs w:val="22"/>
              </w:rPr>
            </w:pPr>
            <w:r w:rsidRPr="00906D37">
              <w:rPr>
                <w:rFonts w:ascii="Arial Narrow" w:hAnsi="Arial Narrow" w:cs="Calibri"/>
                <w:b/>
                <w:bCs/>
                <w:sz w:val="22"/>
                <w:szCs w:val="22"/>
              </w:rPr>
              <w:t xml:space="preserve">PEACE13: </w:t>
            </w:r>
            <w:r w:rsidR="00C65681" w:rsidRPr="00906D37">
              <w:rPr>
                <w:rFonts w:ascii="Arial Narrow" w:eastAsiaTheme="minorHAnsi" w:hAnsi="Arial Narrow" w:cs="Arial"/>
                <w:sz w:val="22"/>
                <w:szCs w:val="22"/>
                <w:lang w:val="es-ES_tradnl" w:eastAsia="en-US"/>
              </w:rPr>
              <w:t>La salida peatonal del parqueadero debe dirigir hacia a un acceso de la infraestructura.</w:t>
            </w:r>
          </w:p>
        </w:tc>
      </w:tr>
      <w:tr w:rsidR="00906D37" w:rsidRPr="00906D37" w14:paraId="71ADDA71" w14:textId="77777777" w:rsidTr="005E5F1A">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6FA8B38" w14:textId="77777777" w:rsidR="00C65681" w:rsidRPr="00906D37" w:rsidRDefault="00C65681" w:rsidP="005E5F1A">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BBA2A8" w14:textId="77777777" w:rsidR="00C65681" w:rsidRPr="00906D37" w:rsidRDefault="00C65681" w:rsidP="005E5F1A">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A734FE2" w14:textId="5EBBDD32" w:rsidR="00420A7B" w:rsidRPr="00906D37" w:rsidRDefault="00420A7B"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PEACE12 y PEACE13</w:t>
            </w:r>
          </w:p>
          <w:p w14:paraId="74CC5EB9" w14:textId="6F0ADE94" w:rsidR="00420A7B" w:rsidRPr="00906D37" w:rsidRDefault="00420A7B" w:rsidP="00543CEC">
            <w:pPr>
              <w:pStyle w:val="Sinespaciado"/>
              <w:numPr>
                <w:ilvl w:val="0"/>
                <w:numId w:val="43"/>
              </w:numPr>
              <w:tabs>
                <w:tab w:val="left" w:pos="284"/>
              </w:tabs>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PEACE12, pero no cumple con</w:t>
            </w:r>
            <w:r w:rsidR="009B7081" w:rsidRPr="00906D37">
              <w:rPr>
                <w:rFonts w:ascii="Arial Narrow" w:hAnsi="Arial Narrow" w:cs="Arial"/>
                <w:bCs/>
                <w:lang w:val="es-ES_tradnl"/>
              </w:rPr>
              <w:t xml:space="preserve"> </w:t>
            </w:r>
            <w:r w:rsidRPr="00906D37">
              <w:rPr>
                <w:rFonts w:ascii="Arial Narrow" w:hAnsi="Arial Narrow" w:cs="Arial"/>
                <w:bCs/>
                <w:lang w:val="es-ES_tradnl"/>
              </w:rPr>
              <w:t xml:space="preserve">PEACE13. </w:t>
            </w:r>
          </w:p>
          <w:p w14:paraId="5BDABDBD" w14:textId="01AADF87" w:rsidR="00C65681" w:rsidRPr="00906D37" w:rsidRDefault="00420A7B" w:rsidP="00543CEC">
            <w:pPr>
              <w:pStyle w:val="Sinespaciado"/>
              <w:numPr>
                <w:ilvl w:val="0"/>
                <w:numId w:val="4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PEACE12 y PEACE13</w:t>
            </w:r>
          </w:p>
        </w:tc>
      </w:tr>
      <w:tr w:rsidR="00906D37" w:rsidRPr="00906D37" w14:paraId="1EEE0DC3"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5EB50" w14:textId="77777777" w:rsidR="00AB3066" w:rsidRPr="00906D37" w:rsidRDefault="00AB3066"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9C11277" w14:textId="77777777" w:rsidR="00AB3066" w:rsidRPr="00906D37" w:rsidRDefault="00AB3066"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615008A"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D92C3F6" w14:textId="77777777" w:rsidR="00AB3066" w:rsidRPr="00906D37" w:rsidRDefault="00AB3066"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Salvamento de desniveles entre calzada y andén en el tránsito peatonal desde el parqueadero hacia la(s) puerta(s) de acceso a la Infraestructura.</w:t>
            </w:r>
          </w:p>
        </w:tc>
        <w:tc>
          <w:tcPr>
            <w:tcW w:w="2790" w:type="dxa"/>
            <w:tcBorders>
              <w:top w:val="single" w:sz="4" w:space="0" w:color="auto"/>
              <w:left w:val="single" w:sz="4" w:space="0" w:color="auto"/>
              <w:bottom w:val="single" w:sz="4" w:space="0" w:color="auto"/>
              <w:right w:val="single" w:sz="4" w:space="0" w:color="auto"/>
            </w:tcBorders>
          </w:tcPr>
          <w:p w14:paraId="72749133" w14:textId="77777777" w:rsidR="00AB3066" w:rsidRPr="00906D37" w:rsidRDefault="00AB3066"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CF353C0" w14:textId="77777777" w:rsidR="00AB3066" w:rsidRPr="00906D37" w:rsidRDefault="00AB3066" w:rsidP="00540814">
            <w:pPr>
              <w:jc w:val="both"/>
              <w:rPr>
                <w:rFonts w:ascii="Arial Narrow" w:hAnsi="Arial Narrow"/>
                <w:sz w:val="22"/>
                <w:szCs w:val="22"/>
              </w:rPr>
            </w:pPr>
            <w:r w:rsidRPr="00906D37">
              <w:rPr>
                <w:rFonts w:ascii="Arial Narrow" w:hAnsi="Arial Narrow"/>
                <w:b/>
                <w:sz w:val="22"/>
                <w:szCs w:val="22"/>
              </w:rPr>
              <w:t>Código: PEACE14</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DE0E144" w14:textId="77777777" w:rsidR="00AB3066" w:rsidRPr="00906D37" w:rsidRDefault="00AB3066" w:rsidP="00540814">
            <w:pPr>
              <w:pStyle w:val="Prrafodelista"/>
              <w:spacing w:line="259" w:lineRule="auto"/>
              <w:ind w:left="720"/>
              <w:jc w:val="both"/>
              <w:rPr>
                <w:rFonts w:ascii="Arial Narrow" w:hAnsi="Arial Narrow" w:cs="Arial"/>
                <w:sz w:val="22"/>
                <w:szCs w:val="22"/>
              </w:rPr>
            </w:pPr>
          </w:p>
          <w:p w14:paraId="572EB290" w14:textId="77777777" w:rsidR="00AB3066" w:rsidRPr="00906D37" w:rsidRDefault="00AB3066"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5851561" w14:textId="77777777" w:rsidR="00AB3066" w:rsidRPr="00906D37" w:rsidRDefault="00AB3066" w:rsidP="00540814">
            <w:pPr>
              <w:pStyle w:val="Prrafodelista"/>
              <w:spacing w:line="259" w:lineRule="auto"/>
              <w:ind w:left="720"/>
              <w:jc w:val="both"/>
              <w:rPr>
                <w:rFonts w:ascii="Arial Narrow" w:hAnsi="Arial Narrow" w:cs="Arial"/>
                <w:sz w:val="22"/>
                <w:szCs w:val="22"/>
              </w:rPr>
            </w:pPr>
          </w:p>
          <w:p w14:paraId="4D9206A0" w14:textId="77777777" w:rsidR="00AB3066" w:rsidRPr="00906D37" w:rsidRDefault="00AB3066"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DFBB83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EC294DD" w14:textId="77777777" w:rsidR="00AB3066" w:rsidRPr="00906D37" w:rsidRDefault="00AB3066"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D596F6" w14:textId="77777777" w:rsidR="00AB3066" w:rsidRPr="00906D37" w:rsidRDefault="00AB3066"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p>
          <w:p w14:paraId="020D2972" w14:textId="77777777" w:rsidR="00AB3066" w:rsidRPr="00906D37" w:rsidRDefault="00AB3066" w:rsidP="00540814">
            <w:pPr>
              <w:jc w:val="both"/>
              <w:rPr>
                <w:rFonts w:ascii="Arial Narrow" w:hAnsi="Arial Narrow" w:cs="Calibri"/>
                <w:sz w:val="22"/>
                <w:szCs w:val="22"/>
              </w:rPr>
            </w:pPr>
            <w:r w:rsidRPr="00906D37">
              <w:rPr>
                <w:rFonts w:ascii="Arial Narrow" w:hAnsi="Arial Narrow"/>
                <w:b/>
                <w:sz w:val="22"/>
                <w:szCs w:val="22"/>
              </w:rPr>
              <w:t>PEACE14</w:t>
            </w:r>
            <w:r w:rsidRPr="00906D37">
              <w:rPr>
                <w:rFonts w:ascii="Arial Narrow" w:hAnsi="Arial Narrow" w:cs="Calibri"/>
                <w:sz w:val="22"/>
                <w:szCs w:val="22"/>
              </w:rPr>
              <w:t>: ¿Existen desniveles entre el tránsito peatonal desde el Parqueadero accesible y el ingreso a la infraestructura (Área de Servicio)?</w:t>
            </w:r>
          </w:p>
        </w:tc>
      </w:tr>
      <w:tr w:rsidR="00906D37" w:rsidRPr="00906D37" w14:paraId="6D691731"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CD783A8" w14:textId="77777777" w:rsidR="00AB3066" w:rsidRPr="00906D37" w:rsidRDefault="00AB3066"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E294CF" w14:textId="77777777" w:rsidR="00AB3066" w:rsidRPr="00906D37" w:rsidRDefault="00AB3066" w:rsidP="00540814">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49737555" w14:textId="77777777" w:rsidR="00AB3066" w:rsidRPr="00906D37" w:rsidRDefault="00AB3066" w:rsidP="00540814">
            <w:pPr>
              <w:jc w:val="both"/>
              <w:rPr>
                <w:rFonts w:ascii="Arial Narrow" w:hAnsi="Arial Narrow" w:cs="Calibri"/>
                <w:sz w:val="22"/>
                <w:szCs w:val="22"/>
              </w:rPr>
            </w:pPr>
            <w:r w:rsidRPr="00906D37">
              <w:rPr>
                <w:rFonts w:ascii="Arial Narrow" w:hAnsi="Arial Narrow" w:cs="Calibri"/>
                <w:b/>
                <w:sz w:val="22"/>
                <w:szCs w:val="22"/>
              </w:rPr>
              <w:t xml:space="preserve">PEACE14: </w:t>
            </w:r>
            <w:r w:rsidRPr="00906D37">
              <w:rPr>
                <w:rFonts w:ascii="Arial Narrow" w:hAnsi="Arial Narrow" w:cs="Calibri"/>
                <w:sz w:val="22"/>
                <w:szCs w:val="22"/>
              </w:rPr>
              <w:t>¿Existen desniveles entre el tránsito peatonal desde el Parqueadero accesible y el ingreso a la infraestructura (Área de Servicio)</w:t>
            </w:r>
          </w:p>
        </w:tc>
      </w:tr>
      <w:tr w:rsidR="00906D37" w:rsidRPr="00906D37" w14:paraId="7159B23B"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3ABB76C" w14:textId="77777777" w:rsidR="00AB3066" w:rsidRPr="00906D37" w:rsidRDefault="00AB3066"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1B198DA" w14:textId="78A9A0F9" w:rsidR="008F0A88" w:rsidRPr="00906D37" w:rsidRDefault="008F0A88"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PEACE14. Se </w:t>
            </w:r>
            <w:r w:rsidR="005835EE"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2541B95D" w14:textId="55494FA2" w:rsidR="008F0A88" w:rsidRPr="00906D37" w:rsidRDefault="008F0A88" w:rsidP="00543CEC">
            <w:pPr>
              <w:pStyle w:val="Sinespaciado"/>
              <w:numPr>
                <w:ilvl w:val="0"/>
                <w:numId w:val="43"/>
              </w:numPr>
              <w:tabs>
                <w:tab w:val="left" w:pos="0"/>
              </w:tabs>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PEACE14.No se </w:t>
            </w:r>
            <w:r w:rsidR="00D1600A"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67CAFD06" w14:textId="793B42FD" w:rsidR="00AB3066" w:rsidRPr="00906D37" w:rsidRDefault="008F0A88" w:rsidP="008F0A88">
            <w:pPr>
              <w:pStyle w:val="Sinespaciado"/>
              <w:tabs>
                <w:tab w:val="left" w:pos="0"/>
              </w:tabs>
              <w:rPr>
                <w:rFonts w:ascii="Arial Narrow" w:hAnsi="Arial Narrow" w:cs="Arial"/>
                <w:bCs/>
                <w:lang w:val="es-ES_tradnl"/>
              </w:rPr>
            </w:pPr>
            <w:r w:rsidRPr="00906D37">
              <w:rPr>
                <w:rFonts w:ascii="Arial Narrow" w:hAnsi="Arial Narrow" w:cs="Arial"/>
                <w:bCs/>
                <w:lang w:val="es-ES_tradnl"/>
              </w:rPr>
              <w:t>Nota: No es castigador, se evalúa en el momento en que el proyecto lo tenga implementado.</w:t>
            </w:r>
          </w:p>
        </w:tc>
      </w:tr>
      <w:tr w:rsidR="00906D37" w:rsidRPr="00906D37" w14:paraId="39C5D982"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78695" w14:textId="77777777" w:rsidR="00AB3066" w:rsidRPr="00906D37" w:rsidRDefault="00AB3066"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692D36D" w14:textId="77777777" w:rsidR="00AB3066" w:rsidRPr="00906D37" w:rsidRDefault="00AB3066"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348DE47"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636330E" w14:textId="77777777" w:rsidR="00AB3066" w:rsidRPr="00906D37" w:rsidRDefault="00AB3066"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Salvamento de desniveles entre calzada y andén en el tránsito peatonal desde el parqueadero hacia la(s) puerta(s) de acceso a la Infraestructura.</w:t>
            </w:r>
          </w:p>
        </w:tc>
        <w:tc>
          <w:tcPr>
            <w:tcW w:w="2790" w:type="dxa"/>
            <w:tcBorders>
              <w:top w:val="single" w:sz="4" w:space="0" w:color="auto"/>
              <w:left w:val="single" w:sz="4" w:space="0" w:color="auto"/>
              <w:bottom w:val="single" w:sz="4" w:space="0" w:color="auto"/>
              <w:right w:val="single" w:sz="4" w:space="0" w:color="auto"/>
            </w:tcBorders>
          </w:tcPr>
          <w:p w14:paraId="18519055" w14:textId="77777777" w:rsidR="00AB3066" w:rsidRPr="00906D37" w:rsidRDefault="00AB3066"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C1AC441" w14:textId="77777777" w:rsidR="00AB3066" w:rsidRPr="00906D37" w:rsidRDefault="00AB3066"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PEACC3006</w:t>
            </w:r>
          </w:p>
        </w:tc>
        <w:tc>
          <w:tcPr>
            <w:tcW w:w="1746" w:type="dxa"/>
            <w:tcBorders>
              <w:top w:val="single" w:sz="4" w:space="0" w:color="auto"/>
              <w:left w:val="single" w:sz="4" w:space="0" w:color="auto"/>
              <w:bottom w:val="single" w:sz="4" w:space="0" w:color="auto"/>
              <w:right w:val="single" w:sz="4" w:space="0" w:color="auto"/>
            </w:tcBorders>
          </w:tcPr>
          <w:p w14:paraId="79E7AE01" w14:textId="77777777" w:rsidR="00AB3066" w:rsidRPr="00906D37" w:rsidRDefault="00AB3066" w:rsidP="00540814">
            <w:pPr>
              <w:pStyle w:val="Prrafodelista"/>
              <w:spacing w:line="259" w:lineRule="auto"/>
              <w:ind w:left="720"/>
              <w:jc w:val="both"/>
              <w:rPr>
                <w:rFonts w:ascii="Arial Narrow" w:hAnsi="Arial Narrow" w:cs="Arial"/>
                <w:sz w:val="22"/>
                <w:szCs w:val="22"/>
              </w:rPr>
            </w:pPr>
          </w:p>
          <w:p w14:paraId="480B45A3" w14:textId="77777777" w:rsidR="00AB3066" w:rsidRPr="00906D37" w:rsidRDefault="00AB3066"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37B5FFE" w14:textId="77777777" w:rsidR="00AB3066" w:rsidRPr="00906D37" w:rsidRDefault="00AB3066" w:rsidP="00540814">
            <w:pPr>
              <w:pStyle w:val="Prrafodelista"/>
              <w:spacing w:line="259" w:lineRule="auto"/>
              <w:ind w:left="720"/>
              <w:jc w:val="both"/>
              <w:rPr>
                <w:rFonts w:ascii="Arial Narrow" w:hAnsi="Arial Narrow" w:cs="Arial"/>
                <w:sz w:val="22"/>
                <w:szCs w:val="22"/>
              </w:rPr>
            </w:pPr>
          </w:p>
          <w:p w14:paraId="5F1E950C" w14:textId="77777777" w:rsidR="00AB3066" w:rsidRPr="00906D37" w:rsidRDefault="00AB3066"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D12760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D84195F" w14:textId="77777777" w:rsidR="00AB3066" w:rsidRPr="00906D37" w:rsidRDefault="00AB3066"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CE013E" w14:textId="77777777" w:rsidR="00AB3066" w:rsidRPr="00906D37" w:rsidRDefault="00AB3066"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de la infraestructura, ¿las diferencias de nivel entre la calzada y el andén tienen implementado vados peatonales (rampas), de conformidad con la NTC 4143 u otros elementos como pompeyanos?</w:t>
            </w:r>
          </w:p>
        </w:tc>
      </w:tr>
      <w:tr w:rsidR="00906D37" w:rsidRPr="00906D37" w14:paraId="24F4210E"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84791FD" w14:textId="77777777" w:rsidR="00AB3066" w:rsidRPr="00906D37" w:rsidRDefault="00AB3066"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B85267" w14:textId="77777777" w:rsidR="00AB3066" w:rsidRPr="00906D37" w:rsidRDefault="00AB3066" w:rsidP="00540814">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063E1BCD" w14:textId="77777777" w:rsidR="00AB3066" w:rsidRPr="00906D37" w:rsidRDefault="00AB3066" w:rsidP="00540814">
            <w:pPr>
              <w:tabs>
                <w:tab w:val="left" w:pos="284"/>
              </w:tabs>
              <w:rPr>
                <w:rFonts w:ascii="Arial Narrow" w:eastAsiaTheme="minorHAnsi" w:hAnsi="Arial Narrow" w:cs="Arial"/>
                <w:sz w:val="22"/>
                <w:szCs w:val="22"/>
                <w:lang w:val="es-ES_tradnl" w:eastAsia="en-US"/>
              </w:rPr>
            </w:pPr>
            <w:r w:rsidRPr="00906D37">
              <w:rPr>
                <w:rFonts w:ascii="Arial Narrow" w:eastAsiaTheme="minorHAnsi" w:hAnsi="Arial Narrow" w:cs="Arial"/>
                <w:sz w:val="22"/>
                <w:szCs w:val="22"/>
                <w:lang w:val="es-ES_tradnl" w:eastAsia="en-US"/>
              </w:rPr>
              <w:t>A lo largo del recorrido entre las celdas de parqueo accesibles y la(s) puerta(s) de acceso más cercana(s) a la infraestructura:</w:t>
            </w:r>
          </w:p>
          <w:p w14:paraId="17BD4DE8" w14:textId="77777777" w:rsidR="00AB3066" w:rsidRPr="00906D37" w:rsidRDefault="00AB3066"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PEACE15: </w:t>
            </w:r>
            <w:r w:rsidRPr="00906D37">
              <w:rPr>
                <w:rFonts w:ascii="Arial Narrow" w:eastAsiaTheme="minorHAnsi" w:hAnsi="Arial Narrow" w:cs="Arial"/>
                <w:sz w:val="22"/>
                <w:szCs w:val="22"/>
                <w:lang w:val="es-ES_tradnl" w:eastAsia="en-US"/>
              </w:rPr>
              <w:t>Las diferencias de nivel entre calzada y andén se pueden salvar mediante la implementación de pompeyano.</w:t>
            </w:r>
          </w:p>
          <w:p w14:paraId="54628D3B" w14:textId="77777777" w:rsidR="00AB3066" w:rsidRPr="00906D37" w:rsidRDefault="00AB3066"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PEACE16: </w:t>
            </w:r>
            <w:r w:rsidRPr="00906D37">
              <w:rPr>
                <w:rFonts w:ascii="Arial Narrow" w:eastAsiaTheme="minorHAnsi" w:hAnsi="Arial Narrow" w:cs="Arial"/>
                <w:sz w:val="22"/>
                <w:szCs w:val="22"/>
                <w:lang w:val="es-ES_tradnl" w:eastAsia="en-US"/>
              </w:rPr>
              <w:t>Las diferencias de nivel entre calzada y andén se pueden salvar mediante la implementación de vado(s) peatonales(s).</w:t>
            </w:r>
          </w:p>
          <w:p w14:paraId="63D0E301" w14:textId="77777777" w:rsidR="00AB3066" w:rsidRPr="00906D37" w:rsidRDefault="00AB3066"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PEACE17: </w:t>
            </w:r>
            <w:r w:rsidRPr="00906D37">
              <w:rPr>
                <w:rFonts w:ascii="Arial Narrow" w:eastAsiaTheme="minorHAnsi" w:hAnsi="Arial Narrow" w:cs="Arial"/>
                <w:sz w:val="22"/>
                <w:szCs w:val="22"/>
                <w:lang w:val="es-ES_tradnl" w:eastAsia="en-US"/>
              </w:rPr>
              <w:t xml:space="preserve">El, o los vados deben presentar una pendiente longitudinal máxima de 12%, </w:t>
            </w:r>
          </w:p>
          <w:p w14:paraId="5FA17DA5" w14:textId="77777777" w:rsidR="00AB3066" w:rsidRPr="00906D37" w:rsidRDefault="00AB3066"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PEACE18: </w:t>
            </w:r>
            <w:r w:rsidRPr="00906D37">
              <w:rPr>
                <w:rFonts w:ascii="Arial Narrow" w:eastAsiaTheme="minorHAnsi" w:hAnsi="Arial Narrow" w:cs="Arial"/>
                <w:sz w:val="22"/>
                <w:szCs w:val="22"/>
                <w:lang w:val="es-ES_tradnl" w:eastAsia="en-US"/>
              </w:rPr>
              <w:t>El, o los vados deben presentar un ancho mínimo de 0,90 m.</w:t>
            </w:r>
          </w:p>
          <w:p w14:paraId="515E0C71" w14:textId="77777777" w:rsidR="00AB3066" w:rsidRPr="00906D37" w:rsidRDefault="00AB3066"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PEACE19: </w:t>
            </w:r>
            <w:r w:rsidRPr="00906D37">
              <w:rPr>
                <w:rFonts w:ascii="Arial Narrow" w:eastAsiaTheme="minorHAnsi" w:hAnsi="Arial Narrow" w:cs="Arial"/>
                <w:sz w:val="22"/>
                <w:szCs w:val="22"/>
                <w:lang w:val="es-ES_tradnl" w:eastAsia="en-US"/>
              </w:rPr>
              <w:t>Al finalizar el vado, se debe disponer de un ancho mínimo libre de 1,20 m, para permitir la circulación peatonal.</w:t>
            </w:r>
          </w:p>
          <w:p w14:paraId="20101B4D" w14:textId="77777777" w:rsidR="00AB3066" w:rsidRPr="00906D37" w:rsidRDefault="00AB3066"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PEACE20: </w:t>
            </w:r>
            <w:r w:rsidRPr="00906D37">
              <w:rPr>
                <w:rFonts w:ascii="Arial Narrow" w:hAnsi="Arial Narrow" w:cs="Arial"/>
                <w:sz w:val="22"/>
                <w:szCs w:val="22"/>
                <w:lang w:val="es-ES_tradnl"/>
              </w:rPr>
              <w:t>El vado debe presentar señalización con pavimento táctil.</w:t>
            </w:r>
          </w:p>
        </w:tc>
      </w:tr>
      <w:tr w:rsidR="00906D37" w:rsidRPr="00906D37" w14:paraId="782371B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4A4E5E2" w14:textId="77777777" w:rsidR="00AB3066" w:rsidRPr="00906D37" w:rsidRDefault="00AB3066"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13FA1A" w14:textId="77777777" w:rsidR="00AB3066" w:rsidRPr="00906D37" w:rsidRDefault="00AB3066"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A6E799B" w14:textId="77777777" w:rsidR="00AB3066" w:rsidRPr="00906D37" w:rsidRDefault="00AB3066" w:rsidP="00543CEC">
            <w:pPr>
              <w:pStyle w:val="Sinespaciado"/>
              <w:numPr>
                <w:ilvl w:val="0"/>
                <w:numId w:val="4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PEACE15 y/o PEACE16 más PEACE17, PEACE18, PEACE19 y PEACE20.</w:t>
            </w:r>
          </w:p>
          <w:p w14:paraId="2B3C180F" w14:textId="77777777" w:rsidR="00AB3066" w:rsidRPr="00906D37" w:rsidRDefault="00AB3066" w:rsidP="00543CEC">
            <w:pPr>
              <w:pStyle w:val="Sinespaciado"/>
              <w:numPr>
                <w:ilvl w:val="0"/>
                <w:numId w:val="4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PEACE15 y/o PEACE16. pero no cumple con la totalidad de PEACE17, PEACE18, PEACE19 y PEACE20.</w:t>
            </w:r>
          </w:p>
          <w:p w14:paraId="3B73CEBE" w14:textId="77777777" w:rsidR="00AB3066" w:rsidRPr="00906D37" w:rsidRDefault="00AB3066" w:rsidP="00543CEC">
            <w:pPr>
              <w:pStyle w:val="Sinespaciado"/>
              <w:numPr>
                <w:ilvl w:val="0"/>
                <w:numId w:val="4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PEACE15 y/o PEACE16. con algún(s) de PEACE17, PEACE18, PEACE19 y PEACE20.</w:t>
            </w:r>
          </w:p>
          <w:p w14:paraId="64CF19F3" w14:textId="77777777" w:rsidR="00AB3066" w:rsidRPr="00906D37" w:rsidRDefault="00AB3066" w:rsidP="00543CEC">
            <w:pPr>
              <w:pStyle w:val="Sinespaciado"/>
              <w:numPr>
                <w:ilvl w:val="0"/>
                <w:numId w:val="4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bl>
    <w:p w14:paraId="55910FF8" w14:textId="7FEED426" w:rsidR="0092356B" w:rsidRPr="00906D37" w:rsidRDefault="0092356B"/>
    <w:p w14:paraId="6F44A262" w14:textId="77777777" w:rsidR="00B872F1" w:rsidRPr="00906D37" w:rsidRDefault="00B872F1">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3334ACD" w14:textId="77777777" w:rsidTr="0007413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2D1A1" w14:textId="5E9E0578" w:rsidR="00B00BA7" w:rsidRPr="00906D37" w:rsidRDefault="00B00BA7" w:rsidP="0007413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E90C71B" w14:textId="77777777" w:rsidR="00B00BA7" w:rsidRPr="00906D37" w:rsidRDefault="00B00BA7" w:rsidP="0007413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CA3B456" w14:textId="77777777" w:rsidTr="0007413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1C954D8" w14:textId="77777777" w:rsidR="00B00BA7" w:rsidRPr="00906D37" w:rsidRDefault="00B00BA7" w:rsidP="0007413C">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Cruces peatonales desde el parqueadero</w:t>
            </w:r>
          </w:p>
        </w:tc>
        <w:tc>
          <w:tcPr>
            <w:tcW w:w="2790" w:type="dxa"/>
            <w:tcBorders>
              <w:top w:val="single" w:sz="4" w:space="0" w:color="auto"/>
              <w:left w:val="single" w:sz="4" w:space="0" w:color="auto"/>
              <w:bottom w:val="single" w:sz="4" w:space="0" w:color="auto"/>
              <w:right w:val="single" w:sz="4" w:space="0" w:color="auto"/>
            </w:tcBorders>
          </w:tcPr>
          <w:p w14:paraId="13C8A90E" w14:textId="77777777" w:rsidR="00B00BA7" w:rsidRPr="00906D37" w:rsidRDefault="00B00BA7" w:rsidP="0007413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40A359C" w14:textId="11FC0F2A" w:rsidR="00B00BA7" w:rsidRPr="00906D37" w:rsidRDefault="00B00BA7" w:rsidP="0007413C">
            <w:pPr>
              <w:jc w:val="both"/>
              <w:rPr>
                <w:rFonts w:ascii="Arial Narrow" w:hAnsi="Arial Narrow"/>
                <w:sz w:val="22"/>
                <w:szCs w:val="22"/>
              </w:rPr>
            </w:pPr>
            <w:r w:rsidRPr="00906D37">
              <w:rPr>
                <w:rFonts w:ascii="Arial Narrow" w:hAnsi="Arial Narrow"/>
                <w:b/>
                <w:sz w:val="22"/>
                <w:szCs w:val="22"/>
              </w:rPr>
              <w:t>Código:</w:t>
            </w:r>
            <w:r w:rsidR="00674245" w:rsidRPr="00906D37">
              <w:rPr>
                <w:rFonts w:ascii="Arial Narrow" w:hAnsi="Arial Narrow"/>
                <w:b/>
                <w:sz w:val="22"/>
                <w:szCs w:val="22"/>
              </w:rPr>
              <w:t xml:space="preserve"> PEACE21</w:t>
            </w:r>
          </w:p>
        </w:tc>
        <w:tc>
          <w:tcPr>
            <w:tcW w:w="1746" w:type="dxa"/>
            <w:tcBorders>
              <w:top w:val="single" w:sz="4" w:space="0" w:color="auto"/>
              <w:left w:val="single" w:sz="4" w:space="0" w:color="auto"/>
              <w:bottom w:val="single" w:sz="4" w:space="0" w:color="auto"/>
              <w:right w:val="single" w:sz="4" w:space="0" w:color="auto"/>
            </w:tcBorders>
          </w:tcPr>
          <w:p w14:paraId="66B76C00" w14:textId="77777777" w:rsidR="00B00BA7" w:rsidRPr="00906D37" w:rsidRDefault="00B00BA7" w:rsidP="0007413C">
            <w:pPr>
              <w:pStyle w:val="Prrafodelista"/>
              <w:spacing w:line="259" w:lineRule="auto"/>
              <w:ind w:left="720"/>
              <w:jc w:val="both"/>
              <w:rPr>
                <w:rFonts w:ascii="Arial Narrow" w:hAnsi="Arial Narrow" w:cs="Arial"/>
                <w:sz w:val="22"/>
                <w:szCs w:val="22"/>
              </w:rPr>
            </w:pPr>
          </w:p>
          <w:p w14:paraId="25B71D09" w14:textId="77777777" w:rsidR="00B00BA7" w:rsidRPr="00906D37" w:rsidRDefault="00B00BA7" w:rsidP="0007413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CE19E5C" w14:textId="77777777" w:rsidR="00B00BA7" w:rsidRPr="00906D37" w:rsidRDefault="00B00BA7" w:rsidP="0007413C">
            <w:pPr>
              <w:pStyle w:val="Prrafodelista"/>
              <w:spacing w:line="259" w:lineRule="auto"/>
              <w:ind w:left="720"/>
              <w:jc w:val="both"/>
              <w:rPr>
                <w:rFonts w:ascii="Arial Narrow" w:hAnsi="Arial Narrow" w:cs="Arial"/>
                <w:sz w:val="22"/>
                <w:szCs w:val="22"/>
              </w:rPr>
            </w:pPr>
          </w:p>
          <w:p w14:paraId="7685232F" w14:textId="77777777" w:rsidR="00B00BA7" w:rsidRPr="00906D37" w:rsidRDefault="00B00BA7" w:rsidP="0007413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62838308" w14:textId="77777777" w:rsidTr="0007413C">
        <w:trPr>
          <w:trHeight w:val="690"/>
        </w:trPr>
        <w:tc>
          <w:tcPr>
            <w:tcW w:w="2972" w:type="dxa"/>
            <w:vMerge/>
            <w:tcBorders>
              <w:left w:val="single" w:sz="4" w:space="0" w:color="auto"/>
              <w:right w:val="single" w:sz="4" w:space="0" w:color="auto"/>
            </w:tcBorders>
            <w:shd w:val="clear" w:color="auto" w:fill="auto"/>
            <w:noWrap/>
            <w:vAlign w:val="center"/>
            <w:hideMark/>
          </w:tcPr>
          <w:p w14:paraId="5F4A4798" w14:textId="77777777" w:rsidR="00B00BA7" w:rsidRPr="00906D37" w:rsidRDefault="00B00BA7" w:rsidP="0007413C">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FA971E7" w14:textId="19BD0C91" w:rsidR="00B00BA7" w:rsidRPr="00906D37" w:rsidRDefault="00B00BA7" w:rsidP="0007413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674245" w:rsidRPr="00906D37">
              <w:rPr>
                <w:rFonts w:ascii="Arial Narrow" w:hAnsi="Arial Narrow" w:cs="Arial"/>
                <w:b/>
                <w:lang w:val="es-ES_tradnl"/>
              </w:rPr>
              <w:t>:</w:t>
            </w:r>
            <w:r w:rsidR="00674245" w:rsidRPr="00906D37">
              <w:rPr>
                <w:rFonts w:ascii="Arial Narrow" w:hAnsi="Arial Narrow" w:cs="Arial"/>
                <w:lang w:val="es-ES_tradnl"/>
              </w:rPr>
              <w:t xml:space="preserve"> ¿Existen cruces peatonales entre el </w:t>
            </w:r>
            <w:r w:rsidR="008779B0" w:rsidRPr="00906D37">
              <w:rPr>
                <w:rFonts w:ascii="Arial Narrow" w:hAnsi="Arial Narrow" w:cs="Arial"/>
                <w:lang w:val="es-ES_tradnl"/>
              </w:rPr>
              <w:t>tránsito</w:t>
            </w:r>
            <w:r w:rsidR="00674245" w:rsidRPr="00906D37">
              <w:rPr>
                <w:rFonts w:ascii="Arial Narrow" w:hAnsi="Arial Narrow" w:cs="Arial"/>
                <w:lang w:val="es-ES_tradnl"/>
              </w:rPr>
              <w:t xml:space="preserve"> peatonal desde el Parqueadero accesible y el ingreso a la infraestructura (Área de Servicio)?</w:t>
            </w:r>
          </w:p>
        </w:tc>
      </w:tr>
      <w:tr w:rsidR="00906D37" w:rsidRPr="00906D37" w14:paraId="39496617" w14:textId="77777777" w:rsidTr="0007413C">
        <w:trPr>
          <w:trHeight w:val="465"/>
        </w:trPr>
        <w:tc>
          <w:tcPr>
            <w:tcW w:w="2972" w:type="dxa"/>
            <w:vMerge/>
            <w:tcBorders>
              <w:left w:val="single" w:sz="4" w:space="0" w:color="auto"/>
              <w:right w:val="single" w:sz="4" w:space="0" w:color="auto"/>
            </w:tcBorders>
            <w:shd w:val="clear" w:color="auto" w:fill="auto"/>
            <w:noWrap/>
            <w:vAlign w:val="center"/>
            <w:hideMark/>
          </w:tcPr>
          <w:p w14:paraId="6A46BB1F" w14:textId="77777777" w:rsidR="00B00BA7" w:rsidRPr="00906D37" w:rsidRDefault="00B00BA7" w:rsidP="0007413C">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857FB6" w14:textId="77777777" w:rsidR="00B00BA7" w:rsidRPr="00906D37" w:rsidRDefault="00B00BA7" w:rsidP="0007413C">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28755BA4" w14:textId="4D9AB2B2" w:rsidR="00B00BA7" w:rsidRPr="00906D37" w:rsidRDefault="00674245" w:rsidP="00674245">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b/>
                <w:sz w:val="22"/>
                <w:szCs w:val="22"/>
              </w:rPr>
              <w:t xml:space="preserve">PEACE21: </w:t>
            </w:r>
            <w:r w:rsidRPr="00906D37">
              <w:rPr>
                <w:rFonts w:ascii="Arial Narrow" w:hAnsi="Arial Narrow" w:cs="Arial"/>
                <w:sz w:val="22"/>
                <w:szCs w:val="22"/>
                <w:lang w:val="es-ES_tradnl"/>
              </w:rPr>
              <w:t xml:space="preserve">¿Existen cruces peatonales entre el </w:t>
            </w:r>
            <w:r w:rsidR="008779B0" w:rsidRPr="00906D37">
              <w:rPr>
                <w:rFonts w:ascii="Arial Narrow" w:hAnsi="Arial Narrow" w:cs="Arial"/>
                <w:sz w:val="22"/>
                <w:szCs w:val="22"/>
                <w:lang w:val="es-ES_tradnl"/>
              </w:rPr>
              <w:t>tránsito</w:t>
            </w:r>
            <w:r w:rsidRPr="00906D37">
              <w:rPr>
                <w:rFonts w:ascii="Arial Narrow" w:hAnsi="Arial Narrow" w:cs="Arial"/>
                <w:sz w:val="22"/>
                <w:szCs w:val="22"/>
                <w:lang w:val="es-ES_tradnl"/>
              </w:rPr>
              <w:t xml:space="preserve"> peatonal desde el Parqueadero accesible y el ingreso a la infraestructura (Área de Servicio)?</w:t>
            </w:r>
          </w:p>
        </w:tc>
      </w:tr>
      <w:tr w:rsidR="00906D37" w:rsidRPr="00906D37" w14:paraId="329D1C19" w14:textId="77777777" w:rsidTr="0007413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FDE4D15" w14:textId="77777777" w:rsidR="008F0A88" w:rsidRPr="00906D37" w:rsidRDefault="008F0A88" w:rsidP="008F0A8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B0FD4A" w14:textId="4A265163" w:rsidR="008F0A88" w:rsidRPr="00906D37" w:rsidRDefault="008F0A88"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PEACE21. Se </w:t>
            </w:r>
            <w:r w:rsidR="005835EE"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0CF1EEDB" w14:textId="00EFC2DB" w:rsidR="008F0A88" w:rsidRPr="00906D37" w:rsidRDefault="008F0A88" w:rsidP="00543CEC">
            <w:pPr>
              <w:pStyle w:val="Sinespaciado"/>
              <w:numPr>
                <w:ilvl w:val="0"/>
                <w:numId w:val="43"/>
              </w:numPr>
              <w:tabs>
                <w:tab w:val="left" w:pos="0"/>
              </w:tabs>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PEACE21.No se </w:t>
            </w:r>
            <w:r w:rsidR="00D1600A"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1A8670AB" w14:textId="3864FB69" w:rsidR="008F0A88" w:rsidRPr="00906D37" w:rsidRDefault="008F0A88" w:rsidP="00543CEC">
            <w:pPr>
              <w:pStyle w:val="Sinespaciado"/>
              <w:numPr>
                <w:ilvl w:val="0"/>
                <w:numId w:val="43"/>
              </w:numPr>
              <w:tabs>
                <w:tab w:val="left" w:pos="0"/>
              </w:tabs>
              <w:jc w:val="both"/>
              <w:rPr>
                <w:rFonts w:ascii="Arial Narrow" w:hAnsi="Arial Narrow" w:cs="Arial"/>
                <w:bCs/>
                <w:lang w:val="es-ES_tradnl"/>
              </w:rPr>
            </w:pPr>
            <w:r w:rsidRPr="00906D37">
              <w:rPr>
                <w:rFonts w:ascii="Arial Narrow" w:hAnsi="Arial Narrow" w:cs="Arial"/>
                <w:bCs/>
                <w:lang w:val="es-ES_tradnl"/>
              </w:rPr>
              <w:t>Nota: No es castigador, se evalúa en el momento en que el proyecto lo tenga implementado.</w:t>
            </w:r>
          </w:p>
        </w:tc>
      </w:tr>
      <w:tr w:rsidR="00906D37" w:rsidRPr="00906D37" w14:paraId="452F0471"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BA286"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3E6B80A"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A707D1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7CA2E5B"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Cruces peatonales desde el parqueadero</w:t>
            </w:r>
          </w:p>
        </w:tc>
        <w:tc>
          <w:tcPr>
            <w:tcW w:w="2790" w:type="dxa"/>
            <w:tcBorders>
              <w:top w:val="single" w:sz="4" w:space="0" w:color="auto"/>
              <w:left w:val="single" w:sz="4" w:space="0" w:color="auto"/>
              <w:bottom w:val="single" w:sz="4" w:space="0" w:color="auto"/>
              <w:right w:val="single" w:sz="4" w:space="0" w:color="auto"/>
            </w:tcBorders>
          </w:tcPr>
          <w:p w14:paraId="62612196"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352711A"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 PEACC3007</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CC9C4B7"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738C8B40"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1C7103B"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7CC69C8B"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66BF768"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87C2AFB"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89C589"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a la infraestructura, ¿los cruces peatonales existentes cuentan con señalización, demarcación y elementos reductores de velocidad</w:t>
            </w:r>
          </w:p>
        </w:tc>
      </w:tr>
      <w:tr w:rsidR="00906D37" w:rsidRPr="00906D37" w14:paraId="0E947349"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6FF1411"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B1AE5C" w14:textId="77777777" w:rsidR="00B872F1" w:rsidRPr="00906D37" w:rsidRDefault="00B872F1" w:rsidP="00540814">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357AE5A0"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PEACE22: </w:t>
            </w:r>
            <w:r w:rsidRPr="00906D37">
              <w:rPr>
                <w:rFonts w:ascii="Arial Narrow" w:eastAsiaTheme="minorHAnsi" w:hAnsi="Arial Narrow" w:cs="Arial"/>
                <w:sz w:val="22"/>
                <w:szCs w:val="22"/>
                <w:lang w:val="es-ES_tradnl" w:eastAsia="en-US"/>
              </w:rPr>
              <w:t>El cruce peatonal debe ser con consecuente, es decir, debe presentar condiciones de acceso tanto al inicio como al final del cruce.</w:t>
            </w:r>
          </w:p>
          <w:p w14:paraId="46C7FBAC"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PEACE23: </w:t>
            </w:r>
            <w:r w:rsidRPr="00906D37">
              <w:rPr>
                <w:rFonts w:ascii="Arial Narrow" w:eastAsiaTheme="minorHAnsi" w:hAnsi="Arial Narrow" w:cs="Arial"/>
                <w:sz w:val="22"/>
                <w:szCs w:val="22"/>
                <w:lang w:val="es-ES_tradnl" w:eastAsia="en-US"/>
              </w:rPr>
              <w:t>El cruce peatonal debe presentar demarcación tipo cebra en toda su longitud.</w:t>
            </w:r>
          </w:p>
          <w:p w14:paraId="010ED971"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PEACE24: </w:t>
            </w:r>
            <w:r w:rsidRPr="00906D37">
              <w:rPr>
                <w:rFonts w:ascii="Arial Narrow" w:eastAsiaTheme="minorHAnsi" w:hAnsi="Arial Narrow" w:cs="Arial"/>
                <w:sz w:val="22"/>
                <w:szCs w:val="22"/>
                <w:lang w:val="es-ES_tradnl" w:eastAsia="en-US"/>
              </w:rPr>
              <w:t>El cruce peatonal debe tener implementada una señal vertical de cruce peatonal.</w:t>
            </w:r>
          </w:p>
          <w:p w14:paraId="31B8835E"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 </w:t>
            </w:r>
            <w:r w:rsidRPr="00906D37">
              <w:rPr>
                <w:rFonts w:ascii="Arial Narrow" w:eastAsiaTheme="minorHAnsi" w:hAnsi="Arial Narrow" w:cs="Arial"/>
                <w:sz w:val="22"/>
                <w:szCs w:val="22"/>
                <w:lang w:val="es-ES_tradnl" w:eastAsia="en-US"/>
              </w:rPr>
              <w:t>El cruce peatonal debe estar protegido con elementos reductores de velocidad.</w:t>
            </w:r>
          </w:p>
        </w:tc>
      </w:tr>
      <w:tr w:rsidR="00906D37" w:rsidRPr="00906D37" w14:paraId="1BE0C814"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0177718"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F40C56C"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2E29F79" w14:textId="77777777" w:rsidR="00B872F1" w:rsidRPr="00906D37" w:rsidRDefault="00B872F1" w:rsidP="00543CEC">
            <w:pPr>
              <w:pStyle w:val="Sinespaciado"/>
              <w:numPr>
                <w:ilvl w:val="0"/>
                <w:numId w:val="4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PEACE22. PEACE23. PEACE24 y PEACE25.</w:t>
            </w:r>
          </w:p>
          <w:p w14:paraId="4B0C9343" w14:textId="77777777" w:rsidR="00B872F1" w:rsidRPr="00906D37" w:rsidRDefault="00B872F1" w:rsidP="00543CEC">
            <w:pPr>
              <w:pStyle w:val="Sinespaciado"/>
              <w:numPr>
                <w:ilvl w:val="0"/>
                <w:numId w:val="4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t xml:space="preserve"> </w:t>
            </w:r>
            <w:r w:rsidRPr="00906D37">
              <w:rPr>
                <w:rFonts w:ascii="Arial Narrow" w:hAnsi="Arial Narrow" w:cs="Arial"/>
                <w:bCs/>
                <w:lang w:val="es-ES_tradnl"/>
              </w:rPr>
              <w:t>Cuando cumple PEACE23. pero no cumple con PEACE22, PEACE24 y PEACE25.</w:t>
            </w:r>
          </w:p>
          <w:p w14:paraId="3C7A54EC" w14:textId="77777777" w:rsidR="00B872F1" w:rsidRPr="00906D37" w:rsidRDefault="00B872F1" w:rsidP="00543CEC">
            <w:pPr>
              <w:pStyle w:val="Sinespaciado"/>
              <w:numPr>
                <w:ilvl w:val="0"/>
                <w:numId w:val="43"/>
              </w:numPr>
              <w:tabs>
                <w:tab w:val="left" w:pos="284"/>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t xml:space="preserve"> </w:t>
            </w:r>
            <w:r w:rsidRPr="00906D37">
              <w:rPr>
                <w:rFonts w:ascii="Arial Narrow" w:hAnsi="Arial Narrow" w:cs="Arial"/>
                <w:bCs/>
                <w:lang w:val="es-ES_tradnl"/>
              </w:rPr>
              <w:t>Cuando cumple PEACE23 y PEACE22. pero no cumple con PEACE24 y PEACE25</w:t>
            </w:r>
          </w:p>
          <w:p w14:paraId="3C18BB93" w14:textId="77777777" w:rsidR="00B872F1" w:rsidRPr="00906D37" w:rsidRDefault="00B872F1" w:rsidP="00543CEC">
            <w:pPr>
              <w:pStyle w:val="Sinespaciado"/>
              <w:numPr>
                <w:ilvl w:val="0"/>
                <w:numId w:val="4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implementados cruces peatonales</w:t>
            </w:r>
          </w:p>
        </w:tc>
      </w:tr>
      <w:tr w:rsidR="00906D37" w:rsidRPr="00906D37" w14:paraId="27DD96B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85A4B"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35CBD78"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69509B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AEB9017"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Franjas de circulación Peatonal desde el parqueadero</w:t>
            </w:r>
          </w:p>
        </w:tc>
        <w:tc>
          <w:tcPr>
            <w:tcW w:w="2790" w:type="dxa"/>
            <w:tcBorders>
              <w:top w:val="single" w:sz="4" w:space="0" w:color="auto"/>
              <w:left w:val="single" w:sz="4" w:space="0" w:color="auto"/>
              <w:bottom w:val="single" w:sz="4" w:space="0" w:color="auto"/>
              <w:right w:val="single" w:sz="4" w:space="0" w:color="auto"/>
            </w:tcBorders>
          </w:tcPr>
          <w:p w14:paraId="3A03C99A"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59ED8A"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PEACC3008</w:t>
            </w:r>
          </w:p>
        </w:tc>
        <w:tc>
          <w:tcPr>
            <w:tcW w:w="1746" w:type="dxa"/>
            <w:tcBorders>
              <w:top w:val="single" w:sz="4" w:space="0" w:color="auto"/>
              <w:left w:val="single" w:sz="4" w:space="0" w:color="auto"/>
              <w:bottom w:val="single" w:sz="4" w:space="0" w:color="auto"/>
              <w:right w:val="single" w:sz="4" w:space="0" w:color="auto"/>
            </w:tcBorders>
          </w:tcPr>
          <w:p w14:paraId="1AFAA3BF"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1C689D59"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4691354"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7E177FF6"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082F115"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EA26301"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BD200A"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a la infraestructura, ¿los andenes peatonales que superan los 1.50 m de ancho, cuentan a lo largo de todo el recorrido con franjas de circulación, de conformidad con lo establecido en la NTC 5610?</w:t>
            </w:r>
          </w:p>
        </w:tc>
      </w:tr>
      <w:tr w:rsidR="00906D37" w:rsidRPr="00906D37" w14:paraId="0C57180A"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A67771E"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516E20" w14:textId="77777777" w:rsidR="00B872F1" w:rsidRPr="00906D37" w:rsidRDefault="00B872F1" w:rsidP="00540814">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54FA8C41"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 </w:t>
            </w:r>
            <w:r w:rsidRPr="00906D37">
              <w:rPr>
                <w:rFonts w:ascii="Arial Narrow" w:eastAsiaTheme="minorHAnsi" w:hAnsi="Arial Narrow" w:cs="Arial"/>
                <w:sz w:val="22"/>
                <w:szCs w:val="22"/>
                <w:lang w:val="es-ES_tradnl" w:eastAsia="en-US"/>
              </w:rPr>
              <w:t>Las franjas de circulación deben corresponder con la función de la implementación de las losetas podo táctiles, losetas guía y loseta alerta.</w:t>
            </w:r>
          </w:p>
          <w:p w14:paraId="2AE37028"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PEACE27: </w:t>
            </w:r>
            <w:r w:rsidRPr="00906D37">
              <w:rPr>
                <w:rFonts w:ascii="Arial Narrow" w:eastAsiaTheme="minorHAnsi" w:hAnsi="Arial Narrow" w:cs="Arial"/>
                <w:sz w:val="22"/>
                <w:szCs w:val="22"/>
                <w:lang w:val="es-ES_tradnl" w:eastAsia="en-US"/>
              </w:rPr>
              <w:t>Las franjas de circulación deben tener una correcta disposición de las losetas en los cambios de dirección.</w:t>
            </w:r>
          </w:p>
          <w:p w14:paraId="72528080"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PEACE28: </w:t>
            </w:r>
            <w:r w:rsidRPr="00906D37">
              <w:rPr>
                <w:rFonts w:ascii="Arial Narrow" w:eastAsiaTheme="minorHAnsi" w:hAnsi="Arial Narrow" w:cs="Arial"/>
                <w:sz w:val="22"/>
                <w:szCs w:val="22"/>
                <w:lang w:val="es-ES_tradnl" w:eastAsia="en-US"/>
              </w:rPr>
              <w:t>Las franjas de circulación deben tener continuidad.</w:t>
            </w:r>
          </w:p>
          <w:p w14:paraId="6218A3C3"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PEACE29: </w:t>
            </w:r>
            <w:r w:rsidRPr="00906D37">
              <w:rPr>
                <w:rFonts w:ascii="Arial Narrow" w:eastAsiaTheme="minorHAnsi" w:hAnsi="Arial Narrow" w:cs="Arial"/>
                <w:sz w:val="22"/>
                <w:szCs w:val="22"/>
                <w:lang w:val="es-ES_tradnl" w:eastAsia="en-US"/>
              </w:rPr>
              <w:t>Las franjas de circulación deben tener color contrastante, respecto a su entorno.</w:t>
            </w:r>
          </w:p>
          <w:p w14:paraId="664F5404"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PEACE30:</w:t>
            </w:r>
            <w:r w:rsidRPr="00906D37">
              <w:rPr>
                <w:rFonts w:ascii="Arial Narrow" w:eastAsiaTheme="minorHAnsi" w:hAnsi="Arial Narrow" w:cs="Arial"/>
                <w:sz w:val="22"/>
                <w:szCs w:val="22"/>
                <w:lang w:val="es-ES_tradnl" w:eastAsia="en-US"/>
              </w:rPr>
              <w:t xml:space="preserve"> Las franjas de circulación deben complementarse con la implementación de franjas demarcadoras. </w:t>
            </w:r>
          </w:p>
        </w:tc>
      </w:tr>
      <w:tr w:rsidR="00906D37" w:rsidRPr="00906D37" w14:paraId="6F37850C"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441F168"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D6D7FA"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D2890AC"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 xml:space="preserve">SI CUMPLE: </w:t>
            </w:r>
            <w:r w:rsidRPr="00906D37">
              <w:rPr>
                <w:rFonts w:ascii="Arial Narrow" w:hAnsi="Arial Narrow" w:cs="Calibri"/>
                <w:sz w:val="22"/>
                <w:szCs w:val="22"/>
              </w:rPr>
              <w:t>Cuando cumple con PEACE26, PEACE27, PEACE28, PEACE29 y PEACE30.</w:t>
            </w:r>
          </w:p>
          <w:p w14:paraId="18430442"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NO CUMPLE</w:t>
            </w:r>
            <w:r w:rsidRPr="00906D37">
              <w:rPr>
                <w:rFonts w:ascii="Arial Narrow" w:hAnsi="Arial Narrow" w:cs="Calibri"/>
                <w:sz w:val="22"/>
                <w:szCs w:val="22"/>
              </w:rPr>
              <w:t>: Cuando cumple con PEACE26. pero no cumple con PEACE27, PEACE28, PEACE29 y PEACE30.</w:t>
            </w:r>
          </w:p>
          <w:p w14:paraId="5E070F7F"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 xml:space="preserve">PARCIALMENTE: </w:t>
            </w:r>
            <w:r w:rsidRPr="00906D37">
              <w:rPr>
                <w:rFonts w:ascii="Arial Narrow" w:hAnsi="Arial Narrow" w:cs="Calibri"/>
                <w:sz w:val="22"/>
                <w:szCs w:val="22"/>
              </w:rPr>
              <w:t>Cuando cumple con PEACE26 y PEACE27. pero no cumple no cumple con PEACE28, PEACE29 y PEACE30.</w:t>
            </w:r>
          </w:p>
          <w:p w14:paraId="4FEA6BD4"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 xml:space="preserve">NO EXISTE: </w:t>
            </w:r>
            <w:r w:rsidRPr="00906D37">
              <w:rPr>
                <w:rFonts w:ascii="Arial Narrow" w:hAnsi="Arial Narrow" w:cs="Calibri"/>
                <w:sz w:val="22"/>
                <w:szCs w:val="22"/>
              </w:rPr>
              <w:t>Cuando no se tienen implementadas franjas de circulación.</w:t>
            </w:r>
          </w:p>
        </w:tc>
      </w:tr>
      <w:tr w:rsidR="00906D37" w:rsidRPr="00906D37" w14:paraId="281DC27A"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F7FFD1" w14:textId="77777777" w:rsidR="00B872F1" w:rsidRPr="00906D37" w:rsidRDefault="00B872F1" w:rsidP="00540814">
            <w:pPr>
              <w:jc w:val="both"/>
              <w:rPr>
                <w:rFonts w:ascii="Arial Narrow" w:hAnsi="Arial Narrow" w:cs="Arial"/>
                <w:b/>
                <w:bCs/>
                <w:sz w:val="22"/>
                <w:szCs w:val="22"/>
              </w:rPr>
            </w:pPr>
            <w:r w:rsidRPr="00906D37">
              <w:rPr>
                <w:rFonts w:ascii="Arial Narrow" w:hAnsi="Arial Narrow" w:cs="Arial"/>
                <w:b/>
                <w:bCs/>
                <w:sz w:val="22"/>
                <w:szCs w:val="22"/>
                <w:lang w:val="es-CO"/>
              </w:rPr>
              <w:t>Entre paraderos de buses y puerta(s) de acceso de las áreas de servicio</w:t>
            </w:r>
            <w:r w:rsidRPr="00906D37">
              <w:rPr>
                <w:rFonts w:ascii="Arial Narrow" w:hAnsi="Arial Narrow" w:cs="Arial"/>
                <w:b/>
                <w:bCs/>
                <w:sz w:val="22"/>
                <w:szCs w:val="22"/>
                <w:vertAlign w:val="superscript"/>
                <w:lang w:val="es-CO"/>
              </w:rPr>
              <w:footnoteReference w:id="67"/>
            </w:r>
          </w:p>
        </w:tc>
      </w:tr>
      <w:tr w:rsidR="00906D37" w:rsidRPr="00906D37" w14:paraId="1B066B8C" w14:textId="77777777" w:rsidTr="006B7AA5">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F5A6A1" w14:textId="433AAF2C" w:rsidR="008F0A88" w:rsidRPr="00906D37" w:rsidRDefault="007F21D6" w:rsidP="0054081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6F4042C"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A9C16"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A02C2B2"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38CE9A7"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A510033"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Paraderos de Buses - Área de Servicio</w:t>
            </w:r>
          </w:p>
        </w:tc>
        <w:tc>
          <w:tcPr>
            <w:tcW w:w="2790" w:type="dxa"/>
            <w:tcBorders>
              <w:top w:val="single" w:sz="4" w:space="0" w:color="auto"/>
              <w:left w:val="single" w:sz="4" w:space="0" w:color="auto"/>
              <w:bottom w:val="single" w:sz="4" w:space="0" w:color="auto"/>
              <w:right w:val="single" w:sz="4" w:space="0" w:color="auto"/>
            </w:tcBorders>
          </w:tcPr>
          <w:p w14:paraId="508173CD"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144600F"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PEACE31</w:t>
            </w:r>
          </w:p>
        </w:tc>
        <w:tc>
          <w:tcPr>
            <w:tcW w:w="1746" w:type="dxa"/>
            <w:tcBorders>
              <w:top w:val="single" w:sz="4" w:space="0" w:color="auto"/>
              <w:left w:val="single" w:sz="4" w:space="0" w:color="auto"/>
              <w:bottom w:val="single" w:sz="4" w:space="0" w:color="auto"/>
              <w:right w:val="single" w:sz="4" w:space="0" w:color="auto"/>
            </w:tcBorders>
          </w:tcPr>
          <w:p w14:paraId="0725D819"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1DFF6D8"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80DAC6A"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F9C2038"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2DB398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FEC4EF5"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9DFC0C"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Paraderos de Buses?</w:t>
            </w:r>
          </w:p>
        </w:tc>
      </w:tr>
      <w:tr w:rsidR="00906D37" w:rsidRPr="00906D37" w14:paraId="17F0215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F3B5386"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002733"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6AECC28A" w14:textId="77777777" w:rsidR="00B872F1" w:rsidRPr="00906D37" w:rsidRDefault="00B872F1" w:rsidP="00540814">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rPr>
              <w:t xml:space="preserve">PEACE31: </w:t>
            </w:r>
            <w:r w:rsidRPr="00906D37">
              <w:rPr>
                <w:rFonts w:ascii="Arial Narrow" w:eastAsiaTheme="minorHAnsi" w:hAnsi="Arial Narrow" w:cs="Arial"/>
                <w:sz w:val="22"/>
                <w:szCs w:val="22"/>
                <w:lang w:val="es-ES_tradnl" w:eastAsia="en-US"/>
              </w:rPr>
              <w:t>La infraestructura debe disponer de Paraderos de Buses.</w:t>
            </w:r>
          </w:p>
        </w:tc>
      </w:tr>
      <w:tr w:rsidR="00906D37" w:rsidRPr="00906D37" w14:paraId="2F8FF9BE"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23CE917" w14:textId="77777777" w:rsidR="008F0A88" w:rsidRPr="00906D37" w:rsidRDefault="008F0A88" w:rsidP="008F0A88">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446279" w14:textId="040ADA80" w:rsidR="008F0A88" w:rsidRPr="00906D37" w:rsidRDefault="008F0A88"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PEACE31. Se </w:t>
            </w:r>
            <w:r w:rsidR="005835EE"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548293B2" w14:textId="052020F4" w:rsidR="008F0A88" w:rsidRPr="00906D37" w:rsidRDefault="008F0A88" w:rsidP="00543CEC">
            <w:pPr>
              <w:pStyle w:val="Sinespaciado"/>
              <w:numPr>
                <w:ilvl w:val="0"/>
                <w:numId w:val="43"/>
              </w:numPr>
              <w:tabs>
                <w:tab w:val="left" w:pos="0"/>
              </w:tabs>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PEACE31.No se </w:t>
            </w:r>
            <w:r w:rsidR="005835EE"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5E16E65A" w14:textId="30690867" w:rsidR="008F0A88" w:rsidRPr="00906D37" w:rsidRDefault="008F0A88" w:rsidP="008F0A88">
            <w:pPr>
              <w:contextualSpacing/>
              <w:jc w:val="both"/>
              <w:rPr>
                <w:rFonts w:ascii="Arial Narrow" w:hAnsi="Arial Narrow"/>
                <w:sz w:val="22"/>
                <w:szCs w:val="22"/>
                <w:lang w:val="es-CO"/>
              </w:rPr>
            </w:pPr>
            <w:r w:rsidRPr="00906D37">
              <w:rPr>
                <w:rFonts w:ascii="Arial Narrow" w:hAnsi="Arial Narrow" w:cs="Arial"/>
                <w:bCs/>
                <w:lang w:val="es-ES_tradnl"/>
              </w:rPr>
              <w:t>Nota: No es castigador, se evalúa en el momento en que el proyecto lo tenga implementado.</w:t>
            </w:r>
          </w:p>
        </w:tc>
      </w:tr>
      <w:tr w:rsidR="00906D37" w:rsidRPr="00906D37" w14:paraId="1CCF63A9"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A8D8"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0963081"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2D7480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B2F16F9"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Paraderos de buses accesibles - áreas de servicios</w:t>
            </w:r>
          </w:p>
        </w:tc>
        <w:tc>
          <w:tcPr>
            <w:tcW w:w="2790" w:type="dxa"/>
            <w:tcBorders>
              <w:top w:val="single" w:sz="4" w:space="0" w:color="auto"/>
              <w:left w:val="single" w:sz="4" w:space="0" w:color="auto"/>
              <w:bottom w:val="single" w:sz="4" w:space="0" w:color="auto"/>
              <w:right w:val="single" w:sz="4" w:space="0" w:color="auto"/>
            </w:tcBorders>
          </w:tcPr>
          <w:p w14:paraId="389125DD"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3665186"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b/>
                <w:sz w:val="22"/>
                <w:szCs w:val="22"/>
              </w:rPr>
              <w:t>PEACC3009</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7524B08"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2B156B71"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FC79980"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758C054"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35C5C75"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7F33BDE"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4C68C6"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paraderos de buses cumplen con los requisitos determinados en la NTC 5351?</w:t>
            </w:r>
          </w:p>
        </w:tc>
      </w:tr>
      <w:tr w:rsidR="00906D37" w:rsidRPr="00906D37" w14:paraId="647E6722"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953B6E3"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B9C201F"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4F891044"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PEACE32: </w:t>
            </w:r>
            <w:r w:rsidRPr="00906D37">
              <w:rPr>
                <w:rFonts w:ascii="Arial Narrow" w:eastAsiaTheme="minorHAnsi" w:hAnsi="Arial Narrow" w:cs="Arial"/>
                <w:sz w:val="22"/>
                <w:szCs w:val="22"/>
                <w:lang w:val="es-ES_tradnl" w:eastAsia="en-US"/>
              </w:rPr>
              <w:t xml:space="preserve">Los paraderos de buses deben tener cambio de textura de piso 1m, antes del área específica del parqueadero. </w:t>
            </w:r>
          </w:p>
          <w:p w14:paraId="5841D3B9"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PEACE33: </w:t>
            </w:r>
            <w:r w:rsidRPr="00906D37">
              <w:rPr>
                <w:rFonts w:ascii="Arial Narrow" w:eastAsiaTheme="minorHAnsi" w:hAnsi="Arial Narrow" w:cs="Arial"/>
                <w:sz w:val="22"/>
                <w:szCs w:val="22"/>
                <w:lang w:val="es-ES_tradnl" w:eastAsia="en-US"/>
              </w:rPr>
              <w:t>Los paraderos de buses deben tener línea de demarcación, debe estar a 0,15 m aproximadamente del borde del andén; debe estar en un color que contraste con el resto del conjunto del paradero. El ancho de la línea debe ser de 0,15 m</w:t>
            </w:r>
          </w:p>
          <w:p w14:paraId="706443EF"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 </w:t>
            </w:r>
            <w:r w:rsidRPr="00906D37">
              <w:rPr>
                <w:rFonts w:ascii="Arial Narrow" w:eastAsiaTheme="minorHAnsi" w:hAnsi="Arial Narrow" w:cs="Arial"/>
                <w:sz w:val="22"/>
                <w:szCs w:val="22"/>
                <w:lang w:val="es-ES_tradnl" w:eastAsia="en-US"/>
              </w:rPr>
              <w:t>Los paraderos de buses deben tener señalización vertical.</w:t>
            </w:r>
          </w:p>
          <w:p w14:paraId="518F1EF6"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 </w:t>
            </w:r>
            <w:r w:rsidRPr="00906D37">
              <w:rPr>
                <w:rFonts w:ascii="Arial Narrow" w:eastAsiaTheme="minorHAnsi" w:hAnsi="Arial Narrow" w:cs="Arial"/>
                <w:sz w:val="22"/>
                <w:szCs w:val="22"/>
                <w:lang w:val="es-ES_tradnl" w:eastAsia="en-US"/>
              </w:rPr>
              <w:t>El acceso al andén donde se ubique al paradero debe estar acondicionado con rampas de acuerdo con lo establecido en la NTC 4143.</w:t>
            </w:r>
          </w:p>
          <w:p w14:paraId="7AA39603"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PEACE36: </w:t>
            </w:r>
            <w:r w:rsidRPr="00906D37">
              <w:rPr>
                <w:rFonts w:ascii="Arial Narrow" w:eastAsiaTheme="minorHAnsi" w:hAnsi="Arial Narrow" w:cs="Arial"/>
                <w:sz w:val="22"/>
                <w:szCs w:val="22"/>
                <w:lang w:val="es-ES_tradnl" w:eastAsia="en-US"/>
              </w:rPr>
              <w:t>Los paraderos de buses y sus alrededores deben estar adecuados con drenajes con el fin de no dificultar el acceso por inundaciones.</w:t>
            </w:r>
          </w:p>
          <w:p w14:paraId="70BED857"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PEACE37: </w:t>
            </w:r>
            <w:r w:rsidRPr="00906D37">
              <w:rPr>
                <w:rFonts w:ascii="Arial Narrow" w:eastAsiaTheme="minorHAnsi" w:hAnsi="Arial Narrow" w:cs="Arial"/>
                <w:sz w:val="22"/>
                <w:szCs w:val="22"/>
                <w:lang w:val="es-ES_tradnl" w:eastAsia="en-US"/>
              </w:rPr>
              <w:t>La vía peatonal de acceso debe ser plana, estable y antideslizante en seco y mojado. La superficie del área del paradero debe tener la misma continuidad de pendiente de la calzada.</w:t>
            </w:r>
          </w:p>
        </w:tc>
      </w:tr>
      <w:tr w:rsidR="00906D37" w:rsidRPr="00906D37" w14:paraId="4A27FC1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04761FC"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86EA32" w14:textId="77777777" w:rsidR="00B872F1" w:rsidRPr="00906D37" w:rsidRDefault="00B872F1" w:rsidP="00540814">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Rúbrica:</w:t>
            </w:r>
          </w:p>
          <w:p w14:paraId="2BD35E5A"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SI CUMPLE:</w:t>
            </w:r>
            <w:r w:rsidRPr="00906D37">
              <w:rPr>
                <w:rFonts w:ascii="Arial Narrow" w:hAnsi="Arial Narrow" w:cs="Calibri"/>
                <w:sz w:val="22"/>
                <w:szCs w:val="22"/>
              </w:rPr>
              <w:t xml:space="preserve"> Cuando cumple con PEACE32, PEACE33, PEACE34, PEACE35, PEACE36 y PEACE37.</w:t>
            </w:r>
          </w:p>
          <w:p w14:paraId="66D76288"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NO CUMPLE:</w:t>
            </w:r>
            <w:r w:rsidRPr="00906D37">
              <w:rPr>
                <w:rFonts w:ascii="Arial Narrow" w:hAnsi="Arial Narrow" w:cs="Calibri"/>
                <w:sz w:val="22"/>
                <w:szCs w:val="22"/>
              </w:rPr>
              <w:t xml:space="preserve"> Cuando cumple con PEACE33 pero no cumple con no cumple con PEACE32, PEACE34, PEACE35, PEACE36 y PEACE37.</w:t>
            </w:r>
          </w:p>
          <w:p w14:paraId="6FEBF251"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PARCIALMENTE:</w:t>
            </w:r>
            <w:r w:rsidRPr="00906D37">
              <w:rPr>
                <w:rFonts w:ascii="Arial Narrow" w:hAnsi="Arial Narrow" w:cs="Calibri"/>
                <w:sz w:val="22"/>
                <w:szCs w:val="22"/>
              </w:rPr>
              <w:t xml:space="preserve"> Cuando cumple con PEACE33, PEACE34 y PEACE35. pero no cumple con PEACE32, PEACE36 y PEACE37.</w:t>
            </w:r>
          </w:p>
          <w:p w14:paraId="49BBF161"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NO EXISTE:</w:t>
            </w:r>
            <w:r w:rsidRPr="00906D37">
              <w:rPr>
                <w:rFonts w:ascii="Arial Narrow" w:hAnsi="Arial Narrow" w:cs="Calibri"/>
                <w:sz w:val="22"/>
                <w:szCs w:val="22"/>
              </w:rPr>
              <w:t xml:space="preserve"> Cuando no tiene implementado paradero de buses.</w:t>
            </w:r>
          </w:p>
        </w:tc>
      </w:tr>
      <w:tr w:rsidR="00906D37" w:rsidRPr="00906D37" w14:paraId="69117498"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2D20E"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FB11F7B"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FA435C3"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DB2CCEC"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Franjas de circulación Peatonal desde los Paraderos de Buses</w:t>
            </w:r>
          </w:p>
        </w:tc>
        <w:tc>
          <w:tcPr>
            <w:tcW w:w="2790" w:type="dxa"/>
            <w:tcBorders>
              <w:top w:val="single" w:sz="4" w:space="0" w:color="auto"/>
              <w:left w:val="single" w:sz="4" w:space="0" w:color="auto"/>
              <w:bottom w:val="single" w:sz="4" w:space="0" w:color="auto"/>
              <w:right w:val="single" w:sz="4" w:space="0" w:color="auto"/>
            </w:tcBorders>
          </w:tcPr>
          <w:p w14:paraId="2F6C748B"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EBFC72B"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b/>
                <w:bCs/>
                <w:sz w:val="22"/>
                <w:szCs w:val="22"/>
              </w:rPr>
              <w:t>PEACC3010</w:t>
            </w:r>
          </w:p>
        </w:tc>
        <w:tc>
          <w:tcPr>
            <w:tcW w:w="1746" w:type="dxa"/>
            <w:tcBorders>
              <w:top w:val="single" w:sz="4" w:space="0" w:color="auto"/>
              <w:left w:val="single" w:sz="4" w:space="0" w:color="auto"/>
              <w:bottom w:val="single" w:sz="4" w:space="0" w:color="auto"/>
              <w:right w:val="single" w:sz="4" w:space="0" w:color="auto"/>
            </w:tcBorders>
          </w:tcPr>
          <w:p w14:paraId="4E48B22F"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5E88EC3"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55B9B8F0"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0F8B0D1"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45127CA9"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9AF7301"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DB95E7"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el paradero de buses y/o y la puerta(s) de acceso más cercana a la infraestructura, ¿los andenes peatonales que superan los 1.50 m de ancho, cuentan a lo largo de todo el recorrido con franjas de circulación de conformidad con lo establecido en la NTC 5610?</w:t>
            </w:r>
          </w:p>
        </w:tc>
      </w:tr>
      <w:tr w:rsidR="00906D37" w:rsidRPr="00906D37" w14:paraId="7810D7F2"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1452CA5"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CE9A33"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61FE4B80"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PEACE38: </w:t>
            </w:r>
            <w:r w:rsidRPr="00906D37">
              <w:rPr>
                <w:rFonts w:ascii="Arial Narrow" w:eastAsiaTheme="minorHAnsi" w:hAnsi="Arial Narrow" w:cs="Arial"/>
                <w:sz w:val="22"/>
                <w:szCs w:val="22"/>
                <w:lang w:val="es-ES_tradnl" w:eastAsia="en-US"/>
              </w:rPr>
              <w:t>Las franjas de circulación deben corresponder con la función de la implementación de las losetas podo táctiles, losetas guía y loseta alerta.</w:t>
            </w:r>
          </w:p>
          <w:p w14:paraId="73A35772"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PEACE39: </w:t>
            </w:r>
            <w:r w:rsidRPr="00906D37">
              <w:rPr>
                <w:rFonts w:ascii="Arial Narrow" w:eastAsiaTheme="minorHAnsi" w:hAnsi="Arial Narrow" w:cs="Arial"/>
                <w:sz w:val="22"/>
                <w:szCs w:val="22"/>
                <w:lang w:val="es-ES_tradnl" w:eastAsia="en-US"/>
              </w:rPr>
              <w:t>Las franjas de circulación deben tener una correcta disposición de las losetas en los cambios de dirección.</w:t>
            </w:r>
          </w:p>
          <w:p w14:paraId="5C5EAA79"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 </w:t>
            </w:r>
            <w:r w:rsidRPr="00906D37">
              <w:rPr>
                <w:rFonts w:ascii="Arial Narrow" w:eastAsiaTheme="minorHAnsi" w:hAnsi="Arial Narrow" w:cs="Arial"/>
                <w:sz w:val="22"/>
                <w:szCs w:val="22"/>
                <w:lang w:val="es-ES_tradnl" w:eastAsia="en-US"/>
              </w:rPr>
              <w:t>Las franjas de circulación deben tener continuidad.</w:t>
            </w:r>
          </w:p>
          <w:p w14:paraId="36BEB9C0"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 </w:t>
            </w:r>
            <w:r w:rsidRPr="00906D37">
              <w:rPr>
                <w:rFonts w:ascii="Arial Narrow" w:eastAsiaTheme="minorHAnsi" w:hAnsi="Arial Narrow" w:cs="Arial"/>
                <w:sz w:val="22"/>
                <w:szCs w:val="22"/>
                <w:lang w:val="es-ES_tradnl" w:eastAsia="en-US"/>
              </w:rPr>
              <w:t>Las franjas de circulación deben tener color contrastante, respecto a su entorno.</w:t>
            </w:r>
          </w:p>
          <w:p w14:paraId="4DE8D3C4"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 </w:t>
            </w:r>
            <w:r w:rsidRPr="00906D37">
              <w:rPr>
                <w:rFonts w:ascii="Arial Narrow" w:eastAsiaTheme="minorHAnsi" w:hAnsi="Arial Narrow" w:cs="Arial"/>
                <w:sz w:val="22"/>
                <w:szCs w:val="22"/>
                <w:lang w:val="es-ES_tradnl" w:eastAsia="en-US"/>
              </w:rPr>
              <w:t>Las franjas de circulación deben complementarse con la implementación de franjas demarcadoras.</w:t>
            </w:r>
          </w:p>
        </w:tc>
      </w:tr>
      <w:tr w:rsidR="00906D37" w:rsidRPr="00906D37" w14:paraId="1725858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93965A3"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FCE877"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66F1DA9"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SI CUMPLE:</w:t>
            </w:r>
            <w:r w:rsidRPr="00906D37">
              <w:rPr>
                <w:rFonts w:ascii="Arial Narrow" w:hAnsi="Arial Narrow" w:cs="Calibri"/>
                <w:sz w:val="22"/>
                <w:szCs w:val="22"/>
              </w:rPr>
              <w:t xml:space="preserve"> Cuando cumple con PEACE38, PEACE39, PEACE40, PEACE41 y PEACE42.</w:t>
            </w:r>
          </w:p>
          <w:p w14:paraId="0FD19C9D"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NO CUMPLE:</w:t>
            </w:r>
            <w:r w:rsidRPr="00906D37">
              <w:rPr>
                <w:rFonts w:ascii="Arial Narrow" w:hAnsi="Arial Narrow" w:cs="Calibri"/>
                <w:sz w:val="22"/>
                <w:szCs w:val="22"/>
              </w:rPr>
              <w:t xml:space="preserve"> Cuando cumple con PEACE38. pero no cumple con PEACE39, PEACE40, PEACE41 y PEACE42.</w:t>
            </w:r>
          </w:p>
          <w:p w14:paraId="7771D9B2"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PARCIALMENTE:</w:t>
            </w:r>
            <w:r w:rsidRPr="00906D37">
              <w:rPr>
                <w:rFonts w:ascii="Arial Narrow" w:hAnsi="Arial Narrow" w:cs="Calibri"/>
                <w:sz w:val="22"/>
                <w:szCs w:val="22"/>
              </w:rPr>
              <w:t xml:space="preserve"> Cuando cumple con PEACE38 y PEACE39. pero no cumple no cumple con PEACE40, PEACE41 y PEACE42.</w:t>
            </w:r>
          </w:p>
          <w:p w14:paraId="65B97760" w14:textId="77777777" w:rsidR="00B872F1" w:rsidRPr="00906D37" w:rsidRDefault="00B872F1" w:rsidP="00540814">
            <w:pPr>
              <w:jc w:val="both"/>
              <w:rPr>
                <w:rFonts w:ascii="Arial Narrow" w:hAnsi="Arial Narrow" w:cs="Calibri"/>
                <w:sz w:val="22"/>
                <w:szCs w:val="22"/>
              </w:rPr>
            </w:pPr>
            <w:r w:rsidRPr="00906D37">
              <w:rPr>
                <w:rFonts w:ascii="Arial Narrow" w:hAnsi="Arial Narrow" w:cs="Calibri"/>
                <w:sz w:val="22"/>
                <w:szCs w:val="22"/>
              </w:rPr>
              <w:t xml:space="preserve">• </w:t>
            </w:r>
            <w:r w:rsidRPr="00906D37">
              <w:rPr>
                <w:rFonts w:ascii="Arial Narrow" w:hAnsi="Arial Narrow" w:cs="Calibri"/>
                <w:b/>
                <w:bCs/>
                <w:sz w:val="22"/>
                <w:szCs w:val="22"/>
              </w:rPr>
              <w:t>NO EXISTE:</w:t>
            </w:r>
            <w:r w:rsidRPr="00906D37">
              <w:rPr>
                <w:rFonts w:ascii="Arial Narrow" w:hAnsi="Arial Narrow" w:cs="Calibri"/>
                <w:sz w:val="22"/>
                <w:szCs w:val="22"/>
              </w:rPr>
              <w:t xml:space="preserve"> Cuando no se tienen implementadas franjas de circulación.</w:t>
            </w:r>
          </w:p>
        </w:tc>
      </w:tr>
    </w:tbl>
    <w:p w14:paraId="5348D469" w14:textId="77777777" w:rsidR="00DE6E09" w:rsidRPr="00906D37" w:rsidRDefault="00DE6E09">
      <w:r w:rsidRPr="00906D37">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2C6C270"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7F615C" w14:textId="12409961" w:rsidR="00B872F1" w:rsidRPr="00906D37" w:rsidRDefault="00B872F1" w:rsidP="00543CEC">
            <w:pPr>
              <w:pStyle w:val="Prrafodelista"/>
              <w:numPr>
                <w:ilvl w:val="1"/>
                <w:numId w:val="42"/>
              </w:numPr>
              <w:jc w:val="both"/>
              <w:rPr>
                <w:rFonts w:ascii="Arial Narrow" w:hAnsi="Arial Narrow" w:cs="Arial"/>
                <w:b/>
                <w:bCs/>
                <w:sz w:val="22"/>
                <w:szCs w:val="22"/>
              </w:rPr>
            </w:pPr>
            <w:r w:rsidRPr="00906D37">
              <w:rPr>
                <w:rFonts w:ascii="Arial Narrow" w:hAnsi="Arial Narrow" w:cs="Arial"/>
                <w:b/>
                <w:bCs/>
                <w:sz w:val="22"/>
                <w:szCs w:val="22"/>
                <w:lang w:val="es-CO"/>
              </w:rPr>
              <w:t>Señalización</w:t>
            </w:r>
            <w:r w:rsidRPr="00906D37">
              <w:rPr>
                <w:rFonts w:ascii="Arial Narrow" w:hAnsi="Arial Narrow" w:cs="Arial"/>
                <w:b/>
                <w:bCs/>
                <w:sz w:val="22"/>
                <w:szCs w:val="22"/>
                <w:vertAlign w:val="superscript"/>
                <w:lang w:val="es-CO"/>
              </w:rPr>
              <w:footnoteReference w:id="68"/>
            </w:r>
          </w:p>
        </w:tc>
      </w:tr>
      <w:tr w:rsidR="00906D37" w:rsidRPr="00906D37" w14:paraId="2DD8443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E2F7C"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71077FF"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19BD101"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CBD8589"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Señales instaladas sobre el espacio público -   áreas de servicio</w:t>
            </w:r>
          </w:p>
        </w:tc>
        <w:tc>
          <w:tcPr>
            <w:tcW w:w="2790" w:type="dxa"/>
            <w:tcBorders>
              <w:top w:val="single" w:sz="4" w:space="0" w:color="auto"/>
              <w:left w:val="single" w:sz="4" w:space="0" w:color="auto"/>
              <w:bottom w:val="single" w:sz="4" w:space="0" w:color="auto"/>
              <w:right w:val="single" w:sz="4" w:space="0" w:color="auto"/>
            </w:tcBorders>
          </w:tcPr>
          <w:p w14:paraId="6DB8C244"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401A150"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 xml:space="preserve"> PEACC3011</w:t>
            </w:r>
          </w:p>
        </w:tc>
        <w:tc>
          <w:tcPr>
            <w:tcW w:w="1746" w:type="dxa"/>
            <w:tcBorders>
              <w:top w:val="single" w:sz="4" w:space="0" w:color="auto"/>
              <w:left w:val="single" w:sz="4" w:space="0" w:color="auto"/>
              <w:bottom w:val="single" w:sz="4" w:space="0" w:color="auto"/>
              <w:right w:val="single" w:sz="4" w:space="0" w:color="auto"/>
            </w:tcBorders>
          </w:tcPr>
          <w:p w14:paraId="2D966895"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7E36F2E4"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D112212"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3554CF27"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61309E80"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1ADD1EE"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5B64A4"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señales instaladas sobre el espacio público vinculado a la Infraestructura, ¿cumplen con los requisitos de la NTC 4695</w:t>
            </w:r>
          </w:p>
        </w:tc>
      </w:tr>
      <w:tr w:rsidR="00906D37" w:rsidRPr="00906D37" w14:paraId="14974A1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13D73D0"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90A7D6"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41839C33"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PEACE43: </w:t>
            </w:r>
            <w:r w:rsidRPr="00906D37">
              <w:rPr>
                <w:rFonts w:ascii="Arial Narrow" w:eastAsiaTheme="minorHAnsi" w:hAnsi="Arial Narrow" w:cs="Arial"/>
                <w:sz w:val="22"/>
                <w:szCs w:val="22"/>
                <w:lang w:val="es-ES_tradnl" w:eastAsia="en-US"/>
              </w:rPr>
              <w:t>La localización de las señales debe cumplir con la determinación de las zonas longitudinales de la acera, (Zona de acceso, Zona de circulación y Zona de infraestructura).</w:t>
            </w:r>
          </w:p>
          <w:p w14:paraId="710C3A19"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PEACE44: </w:t>
            </w:r>
            <w:r w:rsidRPr="00906D37">
              <w:rPr>
                <w:rFonts w:ascii="Arial Narrow" w:eastAsiaTheme="minorHAnsi" w:hAnsi="Arial Narrow" w:cs="Arial"/>
                <w:sz w:val="22"/>
                <w:szCs w:val="22"/>
                <w:lang w:val="es-ES_tradnl" w:eastAsia="en-US"/>
              </w:rPr>
              <w:t>La localización de las señales verticales peatonales no debe obstruir el campo visual de las señales vehiculares.</w:t>
            </w:r>
          </w:p>
          <w:p w14:paraId="7D1DCEA9"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PEACE45: </w:t>
            </w:r>
            <w:r w:rsidRPr="00906D37">
              <w:rPr>
                <w:rFonts w:ascii="Arial Narrow" w:eastAsiaTheme="minorHAnsi" w:hAnsi="Arial Narrow" w:cs="Arial"/>
                <w:sz w:val="22"/>
                <w:szCs w:val="22"/>
                <w:lang w:val="es-ES_tradnl" w:eastAsia="en-US"/>
              </w:rPr>
              <w:t>Las señales deben estar ubicadas cerca al bordillo a una distancia mínima de 0,30 m desde el borde exterior del tablero hasta el borde de la calzada. Correcta disposición de las losetas en los cambios de dirección.</w:t>
            </w:r>
          </w:p>
          <w:p w14:paraId="7B8E13B7"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PEACE46: </w:t>
            </w:r>
            <w:r w:rsidRPr="00906D37">
              <w:rPr>
                <w:rFonts w:ascii="Arial Narrow" w:eastAsiaTheme="minorHAnsi" w:hAnsi="Arial Narrow" w:cs="Arial"/>
                <w:sz w:val="22"/>
                <w:szCs w:val="22"/>
                <w:lang w:val="es-ES_tradnl" w:eastAsia="en-US"/>
              </w:rPr>
              <w:t>La proximidad de los objetos ubicados en el espacio público debe tener implementadas señales de advertencia en alto relieve mínimo de 3mm de altura o en cambio de textura y color, con ancho mínimo entre 0,15 m a 0,20 m y en un radio mínimo de 0,50 m del perímetro exterior del mismo.</w:t>
            </w:r>
          </w:p>
        </w:tc>
      </w:tr>
      <w:tr w:rsidR="00906D37" w:rsidRPr="00906D37" w14:paraId="007E0FDB"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B0242E1"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CC6224"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BDDE5F4"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SI CUMPLE:</w:t>
            </w:r>
            <w:r w:rsidRPr="00906D37">
              <w:rPr>
                <w:rFonts w:ascii="Arial Narrow" w:hAnsi="Arial Narrow" w:cs="Calibri"/>
                <w:sz w:val="22"/>
                <w:szCs w:val="22"/>
              </w:rPr>
              <w:t xml:space="preserve"> Cuando cumple con PEACE43, PEACE44, PEACE45 y PEACE46.</w:t>
            </w:r>
          </w:p>
          <w:p w14:paraId="3ACBAA9E"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NO CUMPLE:</w:t>
            </w:r>
            <w:r w:rsidRPr="00906D37">
              <w:rPr>
                <w:rFonts w:ascii="Arial Narrow" w:hAnsi="Arial Narrow" w:cs="Calibri"/>
                <w:sz w:val="22"/>
                <w:szCs w:val="22"/>
              </w:rPr>
              <w:t xml:space="preserve"> Cuando cumple con PEACE43. pero no cumple con PEACE44, PEACE45 y PEACE46.</w:t>
            </w:r>
          </w:p>
          <w:p w14:paraId="325D354F"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PARCIALMENTE:</w:t>
            </w:r>
            <w:r w:rsidRPr="00906D37">
              <w:rPr>
                <w:rFonts w:ascii="Arial Narrow" w:hAnsi="Arial Narrow" w:cs="Calibri"/>
                <w:sz w:val="22"/>
                <w:szCs w:val="22"/>
              </w:rPr>
              <w:t xml:space="preserve"> Cuando cumple con PEACE43 y PEACE44. pero no cumple con PEACE45 y PEACE46.</w:t>
            </w:r>
          </w:p>
          <w:p w14:paraId="3CD2DD3C"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NO EXISTE:</w:t>
            </w:r>
            <w:r w:rsidRPr="00906D37">
              <w:rPr>
                <w:rFonts w:ascii="Arial Narrow" w:hAnsi="Arial Narrow" w:cs="Calibri"/>
                <w:sz w:val="22"/>
                <w:szCs w:val="22"/>
              </w:rPr>
              <w:t xml:space="preserve"> Cuando no se evidencian señales implementadas en el espacio público</w:t>
            </w:r>
          </w:p>
        </w:tc>
      </w:tr>
      <w:tr w:rsidR="00906D37" w:rsidRPr="00906D37" w14:paraId="09B614FB"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2FBDA"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1F4DC58"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DCD6F82"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94FA213"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símbolo de accesibilidad en la(s) puerta(s) de acceso – áreas de servicio</w:t>
            </w:r>
          </w:p>
        </w:tc>
        <w:tc>
          <w:tcPr>
            <w:tcW w:w="2790" w:type="dxa"/>
            <w:tcBorders>
              <w:top w:val="single" w:sz="4" w:space="0" w:color="auto"/>
              <w:left w:val="single" w:sz="4" w:space="0" w:color="auto"/>
              <w:bottom w:val="single" w:sz="4" w:space="0" w:color="auto"/>
              <w:right w:val="single" w:sz="4" w:space="0" w:color="auto"/>
            </w:tcBorders>
          </w:tcPr>
          <w:p w14:paraId="6F0971EA"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86414FE"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b/>
                <w:bCs/>
                <w:sz w:val="22"/>
                <w:szCs w:val="22"/>
              </w:rPr>
              <w:t>PEACC3012</w:t>
            </w:r>
          </w:p>
        </w:tc>
        <w:tc>
          <w:tcPr>
            <w:tcW w:w="1746" w:type="dxa"/>
            <w:tcBorders>
              <w:top w:val="single" w:sz="4" w:space="0" w:color="auto"/>
              <w:left w:val="single" w:sz="4" w:space="0" w:color="auto"/>
              <w:bottom w:val="single" w:sz="4" w:space="0" w:color="auto"/>
              <w:right w:val="single" w:sz="4" w:space="0" w:color="auto"/>
            </w:tcBorders>
          </w:tcPr>
          <w:p w14:paraId="12863F33"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433342B9"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09379B8"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4B13865"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54A2EB40"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3D3B8885"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F13C4C"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En la(s) puerta(s) de acceso a la infraestructura ¿se tiene implementado el símbolo de accesibilidad de acuerdo con la NTC 4139 y NTC 4144?</w:t>
            </w:r>
          </w:p>
        </w:tc>
      </w:tr>
      <w:tr w:rsidR="00906D37" w:rsidRPr="00906D37" w14:paraId="160D38D5"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927E692"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AC52D3A"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59650121"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PEACE47: </w:t>
            </w:r>
            <w:r w:rsidRPr="00906D37">
              <w:rPr>
                <w:rFonts w:ascii="Arial Narrow" w:eastAsiaTheme="minorHAnsi" w:hAnsi="Arial Narrow" w:cs="Arial"/>
                <w:sz w:val="22"/>
                <w:szCs w:val="22"/>
                <w:lang w:val="es-ES_tradnl" w:eastAsia="en-US"/>
              </w:rPr>
              <w:t>En el exterior de la edificación (en cada puerta de acceso) debe tener implementado el símbolo de accesibilidad.</w:t>
            </w:r>
          </w:p>
          <w:p w14:paraId="12E940E2"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PEACE48: </w:t>
            </w:r>
            <w:r w:rsidRPr="00906D37">
              <w:rPr>
                <w:rFonts w:ascii="Arial Narrow" w:eastAsiaTheme="minorHAnsi" w:hAnsi="Arial Narrow" w:cs="Arial"/>
                <w:sz w:val="22"/>
                <w:szCs w:val="22"/>
                <w:lang w:val="es-ES_tradnl" w:eastAsia="en-US"/>
              </w:rPr>
              <w:t>El símbolo de accesibilidad debe ser una imagen estilizada de una persona en silla de ruedas, mirando hacia la derecha.</w:t>
            </w:r>
          </w:p>
          <w:p w14:paraId="196AD52D"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 </w:t>
            </w:r>
            <w:r w:rsidRPr="00906D37">
              <w:rPr>
                <w:rFonts w:ascii="Arial Narrow" w:eastAsiaTheme="minorHAnsi" w:hAnsi="Arial Narrow" w:cs="Arial"/>
                <w:sz w:val="22"/>
                <w:szCs w:val="22"/>
                <w:lang w:val="es-ES_tradnl" w:eastAsia="en-US"/>
              </w:rPr>
              <w:t>El símbolo de accesibilidad debe ser una imagen de color blanco sobre un fondo de color azul oscuro, pantone 294, no puede tener como complemento etiquetas, textos o logos corporativos.</w:t>
            </w:r>
          </w:p>
          <w:p w14:paraId="3280E63B"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PEACE50: </w:t>
            </w:r>
            <w:r w:rsidRPr="00906D37">
              <w:rPr>
                <w:rFonts w:ascii="Arial Narrow" w:eastAsiaTheme="minorHAnsi" w:hAnsi="Arial Narrow" w:cs="Arial"/>
                <w:sz w:val="22"/>
                <w:szCs w:val="22"/>
                <w:lang w:val="es-ES_tradnl" w:eastAsia="en-US"/>
              </w:rPr>
              <w:t xml:space="preserve">El logo símbolo debe ser correspondiente con la imagen y las proporciones determinadas en la NTC 4139.  </w:t>
            </w:r>
          </w:p>
        </w:tc>
      </w:tr>
      <w:tr w:rsidR="00906D37" w:rsidRPr="00906D37" w14:paraId="5627EB35"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449FD3A"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84563C"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0ED3687"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SI CUMPLE</w:t>
            </w:r>
            <w:r w:rsidRPr="00906D37">
              <w:rPr>
                <w:rFonts w:ascii="Arial Narrow" w:hAnsi="Arial Narrow" w:cs="Calibri"/>
                <w:sz w:val="22"/>
                <w:szCs w:val="22"/>
              </w:rPr>
              <w:t>: Cuando cumple con PEACE47, PEACE48, PEACE49 y PEACE50.</w:t>
            </w:r>
          </w:p>
          <w:p w14:paraId="5751C743"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NO CUMPLE</w:t>
            </w:r>
            <w:r w:rsidRPr="00906D37">
              <w:rPr>
                <w:rFonts w:ascii="Arial Narrow" w:hAnsi="Arial Narrow" w:cs="Calibri"/>
                <w:sz w:val="22"/>
                <w:szCs w:val="22"/>
              </w:rPr>
              <w:t>: Cuando cumple con PEACE47. pero no cumple con PEACE48, PEACE49 y PEACE50.</w:t>
            </w:r>
          </w:p>
          <w:p w14:paraId="775636AB"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PARCIALMENTE:</w:t>
            </w:r>
            <w:r w:rsidRPr="00906D37">
              <w:rPr>
                <w:rFonts w:ascii="Arial Narrow" w:hAnsi="Arial Narrow" w:cs="Calibri"/>
                <w:sz w:val="22"/>
                <w:szCs w:val="22"/>
              </w:rPr>
              <w:t xml:space="preserve"> Cuando cumple con PEACE47 y alguno(s) de PEACE48, PEACE49 y PEACE50.</w:t>
            </w:r>
          </w:p>
          <w:p w14:paraId="417C3C73" w14:textId="77777777" w:rsidR="00B872F1" w:rsidRPr="00906D37" w:rsidRDefault="00B872F1" w:rsidP="00540814">
            <w:pPr>
              <w:rPr>
                <w:rFonts w:ascii="Arial Narrow" w:hAnsi="Arial Narrow" w:cs="Calibri"/>
                <w:sz w:val="22"/>
                <w:szCs w:val="22"/>
              </w:rPr>
            </w:pPr>
            <w:r w:rsidRPr="00906D37">
              <w:rPr>
                <w:rFonts w:ascii="Arial Narrow" w:hAnsi="Arial Narrow" w:cs="Calibri"/>
                <w:b/>
                <w:bCs/>
                <w:sz w:val="22"/>
                <w:szCs w:val="22"/>
              </w:rPr>
              <w:t>• NO EXISTE</w:t>
            </w:r>
            <w:r w:rsidRPr="00906D37">
              <w:rPr>
                <w:rFonts w:ascii="Arial Narrow" w:hAnsi="Arial Narrow" w:cs="Calibri"/>
                <w:sz w:val="22"/>
                <w:szCs w:val="22"/>
              </w:rPr>
              <w:t>: Cuando no EXISTE</w:t>
            </w:r>
          </w:p>
        </w:tc>
      </w:tr>
      <w:tr w:rsidR="00906D37" w:rsidRPr="00906D37" w14:paraId="309A2DA4"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2B84"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ACD49EE"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D87F1E0"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5D5C1EC"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señales táctiles de percepción manual – áreas de servicio</w:t>
            </w:r>
          </w:p>
        </w:tc>
        <w:tc>
          <w:tcPr>
            <w:tcW w:w="2790" w:type="dxa"/>
            <w:tcBorders>
              <w:top w:val="single" w:sz="4" w:space="0" w:color="auto"/>
              <w:left w:val="single" w:sz="4" w:space="0" w:color="auto"/>
              <w:bottom w:val="single" w:sz="4" w:space="0" w:color="auto"/>
              <w:right w:val="single" w:sz="4" w:space="0" w:color="auto"/>
            </w:tcBorders>
          </w:tcPr>
          <w:p w14:paraId="147D504E"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67E8473"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PEACC3013</w:t>
            </w:r>
          </w:p>
        </w:tc>
        <w:tc>
          <w:tcPr>
            <w:tcW w:w="1746" w:type="dxa"/>
            <w:tcBorders>
              <w:top w:val="single" w:sz="4" w:space="0" w:color="auto"/>
              <w:left w:val="single" w:sz="4" w:space="0" w:color="auto"/>
              <w:bottom w:val="single" w:sz="4" w:space="0" w:color="auto"/>
              <w:right w:val="single" w:sz="4" w:space="0" w:color="auto"/>
            </w:tcBorders>
          </w:tcPr>
          <w:p w14:paraId="5EABE786"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03DDDEEB"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1BD8BAD"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0FA44F6E"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6C74B18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356D9B8"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EB3C4A"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señales táctiles de percepción manual de acuerdo con la NTC 4144?</w:t>
            </w:r>
          </w:p>
        </w:tc>
      </w:tr>
      <w:tr w:rsidR="00906D37" w:rsidRPr="00906D37" w14:paraId="783CA689"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3CC8A26"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DCAD7E"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74F8A4DE"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 </w:t>
            </w:r>
            <w:r w:rsidRPr="00906D37">
              <w:rPr>
                <w:rFonts w:ascii="Arial Narrow" w:eastAsiaTheme="minorHAnsi" w:hAnsi="Arial Narrow" w:cs="Arial"/>
                <w:sz w:val="22"/>
                <w:szCs w:val="22"/>
                <w:lang w:val="es-ES_tradnl" w:eastAsia="en-US"/>
              </w:rPr>
              <w:t>la infraestructura debe tener implementadas señales táctiles de percepción manual.</w:t>
            </w:r>
          </w:p>
          <w:p w14:paraId="01D9E0A6"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PEACE52: </w:t>
            </w:r>
            <w:r w:rsidRPr="00906D37">
              <w:rPr>
                <w:rFonts w:ascii="Arial Narrow" w:eastAsiaTheme="minorHAnsi" w:hAnsi="Arial Narrow" w:cs="Arial"/>
                <w:sz w:val="22"/>
                <w:szCs w:val="22"/>
                <w:lang w:val="es-ES_tradnl" w:eastAsia="en-US"/>
              </w:rPr>
              <w:t>Las señales táctiles deben estar realizadas en relieve suficientemente contrastado, no lacerante y de dimensiones abarcables por los dedos.</w:t>
            </w:r>
          </w:p>
          <w:p w14:paraId="1E8BE77F"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PEACE53: </w:t>
            </w:r>
            <w:r w:rsidRPr="00906D37">
              <w:rPr>
                <w:rFonts w:ascii="Arial Narrow" w:hAnsi="Arial Narrow" w:cs="Arial"/>
                <w:sz w:val="22"/>
                <w:szCs w:val="22"/>
                <w:lang w:val="es-ES_tradnl"/>
              </w:rPr>
              <w:t>Las señales táctiles deben estar ubicadas en alturas comprendidas entre 0.70 m y 1.20 m</w:t>
            </w:r>
          </w:p>
        </w:tc>
      </w:tr>
      <w:tr w:rsidR="00906D37" w:rsidRPr="00906D37" w14:paraId="2588F806"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9CDDDD7"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C4558C"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C12D0E5" w14:textId="77777777" w:rsidR="00B872F1" w:rsidRPr="00906D37" w:rsidRDefault="00B872F1" w:rsidP="00543CEC">
            <w:pPr>
              <w:pStyle w:val="Prrafodelista"/>
              <w:numPr>
                <w:ilvl w:val="0"/>
                <w:numId w:val="75"/>
              </w:numPr>
              <w:ind w:left="358"/>
              <w:jc w:val="both"/>
              <w:rPr>
                <w:rFonts w:ascii="Arial Narrow" w:hAnsi="Arial Narrow" w:cs="Calibri"/>
                <w:b/>
                <w:bCs/>
                <w:sz w:val="22"/>
                <w:szCs w:val="22"/>
              </w:rPr>
            </w:pPr>
            <w:r w:rsidRPr="00906D37">
              <w:rPr>
                <w:rFonts w:ascii="Arial Narrow" w:hAnsi="Arial Narrow" w:cs="Calibri"/>
                <w:b/>
                <w:bCs/>
                <w:sz w:val="22"/>
                <w:szCs w:val="22"/>
              </w:rPr>
              <w:t xml:space="preserve">SI CUMPLE: </w:t>
            </w:r>
            <w:r w:rsidRPr="00906D37">
              <w:rPr>
                <w:rFonts w:ascii="Arial Narrow" w:hAnsi="Arial Narrow" w:cs="Calibri"/>
                <w:sz w:val="22"/>
                <w:szCs w:val="22"/>
              </w:rPr>
              <w:t>Cuando cumple con PEACE51, PEACE52 y PEACE53.</w:t>
            </w:r>
          </w:p>
          <w:p w14:paraId="78E4D6E7" w14:textId="77777777" w:rsidR="00B872F1" w:rsidRPr="00906D37" w:rsidRDefault="00B872F1" w:rsidP="00543CEC">
            <w:pPr>
              <w:pStyle w:val="Prrafodelista"/>
              <w:numPr>
                <w:ilvl w:val="0"/>
                <w:numId w:val="75"/>
              </w:numPr>
              <w:ind w:left="358"/>
              <w:jc w:val="both"/>
              <w:rPr>
                <w:rFonts w:ascii="Arial Narrow" w:hAnsi="Arial Narrow" w:cs="Calibri"/>
                <w:b/>
                <w:bCs/>
                <w:sz w:val="22"/>
                <w:szCs w:val="22"/>
              </w:rPr>
            </w:pPr>
            <w:r w:rsidRPr="00906D37">
              <w:rPr>
                <w:rFonts w:ascii="Arial Narrow" w:hAnsi="Arial Narrow" w:cs="Calibri"/>
                <w:b/>
                <w:bCs/>
                <w:sz w:val="22"/>
                <w:szCs w:val="22"/>
              </w:rPr>
              <w:t xml:space="preserve">NO CUMPLE: </w:t>
            </w:r>
            <w:r w:rsidRPr="00906D37">
              <w:rPr>
                <w:rFonts w:ascii="Arial Narrow" w:hAnsi="Arial Narrow" w:cs="Calibri"/>
                <w:sz w:val="22"/>
                <w:szCs w:val="22"/>
              </w:rPr>
              <w:t>Cuando cumple con PEACE51. pero no cumple con PEACE52 y PEACE53.</w:t>
            </w:r>
          </w:p>
          <w:p w14:paraId="7E15438A" w14:textId="77777777" w:rsidR="00B872F1" w:rsidRPr="00906D37" w:rsidRDefault="00B872F1" w:rsidP="00543CEC">
            <w:pPr>
              <w:pStyle w:val="Prrafodelista"/>
              <w:numPr>
                <w:ilvl w:val="0"/>
                <w:numId w:val="75"/>
              </w:numPr>
              <w:ind w:left="358"/>
              <w:jc w:val="both"/>
              <w:rPr>
                <w:rFonts w:ascii="Arial Narrow" w:hAnsi="Arial Narrow" w:cs="Calibri"/>
                <w:b/>
                <w:bCs/>
                <w:sz w:val="22"/>
                <w:szCs w:val="22"/>
              </w:rPr>
            </w:pPr>
            <w:r w:rsidRPr="00906D37">
              <w:rPr>
                <w:rFonts w:ascii="Arial Narrow" w:hAnsi="Arial Narrow" w:cs="Calibri"/>
                <w:b/>
                <w:bCs/>
                <w:sz w:val="22"/>
                <w:szCs w:val="22"/>
              </w:rPr>
              <w:t xml:space="preserve">PARCIALMENTE: </w:t>
            </w:r>
            <w:r w:rsidRPr="00906D37">
              <w:rPr>
                <w:rFonts w:ascii="Arial Narrow" w:hAnsi="Arial Narrow" w:cs="Calibri"/>
                <w:sz w:val="22"/>
                <w:szCs w:val="22"/>
              </w:rPr>
              <w:t>Cuando cumple con PEACE51 Y PEACE52. pero no cumple con PEACE53.</w:t>
            </w:r>
          </w:p>
          <w:p w14:paraId="10CD0D6E" w14:textId="77777777" w:rsidR="00B872F1" w:rsidRPr="00906D37" w:rsidRDefault="00B872F1" w:rsidP="00543CEC">
            <w:pPr>
              <w:pStyle w:val="Prrafodelista"/>
              <w:numPr>
                <w:ilvl w:val="0"/>
                <w:numId w:val="75"/>
              </w:numPr>
              <w:ind w:left="358"/>
              <w:jc w:val="both"/>
              <w:rPr>
                <w:rFonts w:ascii="Arial Narrow" w:hAnsi="Arial Narrow" w:cs="Calibri"/>
                <w:sz w:val="22"/>
                <w:szCs w:val="22"/>
              </w:rPr>
            </w:pPr>
            <w:r w:rsidRPr="00906D37">
              <w:rPr>
                <w:rFonts w:ascii="Arial Narrow" w:hAnsi="Arial Narrow" w:cs="Calibri"/>
                <w:b/>
                <w:bCs/>
                <w:sz w:val="22"/>
                <w:szCs w:val="22"/>
              </w:rPr>
              <w:t xml:space="preserve">NO EXISTE: </w:t>
            </w:r>
            <w:r w:rsidRPr="00906D37">
              <w:rPr>
                <w:rFonts w:ascii="Arial Narrow" w:hAnsi="Arial Narrow" w:cs="Calibri"/>
                <w:sz w:val="22"/>
                <w:szCs w:val="22"/>
              </w:rPr>
              <w:t>Cuando no cumple con PEACE51.</w:t>
            </w:r>
          </w:p>
        </w:tc>
      </w:tr>
      <w:tr w:rsidR="00906D37" w:rsidRPr="00906D37" w14:paraId="09C26FF7"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FC776"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6B3C612"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BC613D0"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34E1EE4"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emisores de señales visuales y audibles –áreas de servicio</w:t>
            </w:r>
          </w:p>
        </w:tc>
        <w:tc>
          <w:tcPr>
            <w:tcW w:w="2790" w:type="dxa"/>
            <w:tcBorders>
              <w:top w:val="single" w:sz="4" w:space="0" w:color="auto"/>
              <w:left w:val="single" w:sz="4" w:space="0" w:color="auto"/>
              <w:bottom w:val="single" w:sz="4" w:space="0" w:color="auto"/>
              <w:right w:val="single" w:sz="4" w:space="0" w:color="auto"/>
            </w:tcBorders>
          </w:tcPr>
          <w:p w14:paraId="6703C13B"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618DB51"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PEACC3014</w:t>
            </w:r>
          </w:p>
        </w:tc>
        <w:tc>
          <w:tcPr>
            <w:tcW w:w="1746" w:type="dxa"/>
            <w:tcBorders>
              <w:top w:val="single" w:sz="4" w:space="0" w:color="auto"/>
              <w:left w:val="single" w:sz="4" w:space="0" w:color="auto"/>
              <w:bottom w:val="single" w:sz="4" w:space="0" w:color="auto"/>
              <w:right w:val="single" w:sz="4" w:space="0" w:color="auto"/>
            </w:tcBorders>
          </w:tcPr>
          <w:p w14:paraId="52A2659A"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3B20A11C"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DD172AE"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1729704E"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4F61EA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8F2E43B"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92AAB30"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emisores de señales visuales y audibles de acuerdo con la NTC 4144?</w:t>
            </w:r>
          </w:p>
        </w:tc>
      </w:tr>
      <w:tr w:rsidR="00906D37" w:rsidRPr="00906D37" w14:paraId="635C46A1"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1032B82"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A90C92"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6D53F7B5"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PEACE54: </w:t>
            </w:r>
            <w:r w:rsidRPr="00906D37">
              <w:rPr>
                <w:rFonts w:ascii="Arial Narrow" w:eastAsiaTheme="minorHAnsi" w:hAnsi="Arial Narrow" w:cs="Arial"/>
                <w:sz w:val="22"/>
                <w:szCs w:val="22"/>
                <w:lang w:val="es-ES_tradnl" w:eastAsia="en-US"/>
              </w:rPr>
              <w:t>La infraestructura debe tener implementadas señales visuales y audibles.</w:t>
            </w:r>
          </w:p>
          <w:p w14:paraId="4952BD36"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PEACE55: </w:t>
            </w:r>
            <w:r w:rsidRPr="00906D37">
              <w:rPr>
                <w:rFonts w:ascii="Arial Narrow" w:eastAsiaTheme="minorHAnsi" w:hAnsi="Arial Narrow" w:cs="Arial"/>
                <w:sz w:val="22"/>
                <w:szCs w:val="22"/>
                <w:lang w:val="es-ES_tradnl" w:eastAsia="en-US"/>
              </w:rPr>
              <w:t>Las señales visuales se deben destacar por su contraste.</w:t>
            </w:r>
          </w:p>
          <w:p w14:paraId="06318E2C"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PEACE56: </w:t>
            </w:r>
            <w:r w:rsidRPr="00906D37">
              <w:rPr>
                <w:rFonts w:ascii="Arial Narrow" w:eastAsiaTheme="minorHAnsi" w:hAnsi="Arial Narrow" w:cs="Arial"/>
                <w:sz w:val="22"/>
                <w:szCs w:val="22"/>
                <w:lang w:val="es-ES_tradnl" w:eastAsia="en-US"/>
              </w:rPr>
              <w:t>Las señales visuales deben estar ubicadas en alturas comprendidas entre 1.40 m y 1.70 m.</w:t>
            </w:r>
          </w:p>
          <w:p w14:paraId="3627E163"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PEACE57: </w:t>
            </w:r>
            <w:r w:rsidRPr="00906D37">
              <w:rPr>
                <w:rFonts w:ascii="Arial Narrow" w:eastAsiaTheme="minorHAnsi" w:hAnsi="Arial Narrow" w:cs="Arial"/>
                <w:sz w:val="22"/>
                <w:szCs w:val="22"/>
                <w:lang w:val="es-ES_tradnl" w:eastAsia="en-US"/>
              </w:rPr>
              <w:t>Las letras de las señales visuales dentro de la edificación deben tener dimensiones superiores a 1,5 cm.</w:t>
            </w:r>
          </w:p>
          <w:p w14:paraId="32FE5DAB"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PEACE58: </w:t>
            </w:r>
            <w:r w:rsidRPr="00906D37">
              <w:rPr>
                <w:rFonts w:ascii="Arial Narrow" w:hAnsi="Arial Narrow" w:cs="Arial"/>
                <w:sz w:val="22"/>
                <w:szCs w:val="22"/>
                <w:lang w:val="es-ES_tradnl"/>
              </w:rPr>
              <w:t>Los emisores de señales visuales y audibles que se coloquen suspendidos, deben estar a una altura superior a 210 cm.</w:t>
            </w:r>
          </w:p>
        </w:tc>
      </w:tr>
      <w:tr w:rsidR="00906D37" w:rsidRPr="00906D37" w14:paraId="382BAEF8"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60E82B3"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B902AA"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5A81457" w14:textId="77777777" w:rsidR="00B872F1" w:rsidRPr="00906D37" w:rsidRDefault="00B872F1" w:rsidP="00543CEC">
            <w:pPr>
              <w:pStyle w:val="Prrafodelista"/>
              <w:numPr>
                <w:ilvl w:val="0"/>
                <w:numId w:val="76"/>
              </w:numPr>
              <w:ind w:left="358"/>
              <w:jc w:val="both"/>
              <w:rPr>
                <w:rFonts w:ascii="Arial Narrow" w:hAnsi="Arial Narrow" w:cs="Calibri"/>
                <w:b/>
                <w:bCs/>
                <w:sz w:val="22"/>
                <w:szCs w:val="22"/>
              </w:rPr>
            </w:pPr>
            <w:r w:rsidRPr="00906D37">
              <w:rPr>
                <w:rFonts w:ascii="Arial Narrow" w:hAnsi="Arial Narrow" w:cs="Calibri"/>
                <w:b/>
                <w:bCs/>
                <w:sz w:val="22"/>
                <w:szCs w:val="22"/>
              </w:rPr>
              <w:t xml:space="preserve">SI CUMPLE: </w:t>
            </w:r>
            <w:r w:rsidRPr="00906D37">
              <w:rPr>
                <w:rFonts w:ascii="Arial Narrow" w:hAnsi="Arial Narrow" w:cs="Calibri"/>
                <w:sz w:val="22"/>
                <w:szCs w:val="22"/>
              </w:rPr>
              <w:t>Cuando cumple con PEACE54, PEACE55, PEACE56, PEACE57 y PEACE58.</w:t>
            </w:r>
          </w:p>
          <w:p w14:paraId="0C212C9E" w14:textId="77777777" w:rsidR="00B872F1" w:rsidRPr="00906D37" w:rsidRDefault="00B872F1" w:rsidP="00543CEC">
            <w:pPr>
              <w:pStyle w:val="Prrafodelista"/>
              <w:numPr>
                <w:ilvl w:val="0"/>
                <w:numId w:val="76"/>
              </w:numPr>
              <w:ind w:left="358"/>
              <w:jc w:val="both"/>
              <w:rPr>
                <w:rFonts w:ascii="Arial Narrow" w:hAnsi="Arial Narrow" w:cs="Calibri"/>
                <w:b/>
                <w:bCs/>
                <w:sz w:val="22"/>
                <w:szCs w:val="22"/>
              </w:rPr>
            </w:pPr>
            <w:r w:rsidRPr="00906D37">
              <w:rPr>
                <w:rFonts w:ascii="Arial Narrow" w:hAnsi="Arial Narrow" w:cs="Calibri"/>
                <w:b/>
                <w:bCs/>
                <w:sz w:val="22"/>
                <w:szCs w:val="22"/>
              </w:rPr>
              <w:t xml:space="preserve">NO CUMPLE: </w:t>
            </w:r>
            <w:r w:rsidRPr="00906D37">
              <w:rPr>
                <w:rFonts w:ascii="Arial Narrow" w:hAnsi="Arial Narrow" w:cs="Calibri"/>
                <w:sz w:val="22"/>
                <w:szCs w:val="22"/>
              </w:rPr>
              <w:t>Cuando cumple con PEACE54. pero no cumple con PEACE55, PEACE56, PEACE57 y PEACE58.</w:t>
            </w:r>
          </w:p>
          <w:p w14:paraId="6FB96929" w14:textId="77777777" w:rsidR="00B872F1" w:rsidRPr="00906D37" w:rsidRDefault="00B872F1" w:rsidP="00543CEC">
            <w:pPr>
              <w:pStyle w:val="Prrafodelista"/>
              <w:numPr>
                <w:ilvl w:val="0"/>
                <w:numId w:val="76"/>
              </w:numPr>
              <w:ind w:left="358"/>
              <w:jc w:val="both"/>
              <w:rPr>
                <w:rFonts w:ascii="Arial Narrow" w:hAnsi="Arial Narrow" w:cs="Calibri"/>
                <w:b/>
                <w:bCs/>
                <w:sz w:val="22"/>
                <w:szCs w:val="22"/>
              </w:rPr>
            </w:pPr>
            <w:r w:rsidRPr="00906D37">
              <w:rPr>
                <w:rFonts w:ascii="Arial Narrow" w:hAnsi="Arial Narrow" w:cs="Calibri"/>
                <w:b/>
                <w:bCs/>
                <w:sz w:val="22"/>
                <w:szCs w:val="22"/>
              </w:rPr>
              <w:t xml:space="preserve">PARCIALMENTE: </w:t>
            </w:r>
            <w:r w:rsidRPr="00906D37">
              <w:rPr>
                <w:rFonts w:ascii="Arial Narrow" w:hAnsi="Arial Narrow" w:cs="Calibri"/>
                <w:sz w:val="22"/>
                <w:szCs w:val="22"/>
              </w:rPr>
              <w:t>Cuando cumple con PEACE54 y PEACE55. pero no cumple con, PEACE56, PEACE57 y PEACE58.</w:t>
            </w:r>
          </w:p>
          <w:p w14:paraId="370439D7" w14:textId="77777777" w:rsidR="00B872F1" w:rsidRPr="00906D37" w:rsidRDefault="00B872F1" w:rsidP="00543CEC">
            <w:pPr>
              <w:pStyle w:val="Prrafodelista"/>
              <w:numPr>
                <w:ilvl w:val="0"/>
                <w:numId w:val="76"/>
              </w:numPr>
              <w:ind w:left="358"/>
              <w:jc w:val="both"/>
              <w:rPr>
                <w:rFonts w:ascii="Arial Narrow" w:hAnsi="Arial Narrow" w:cs="Calibri"/>
                <w:sz w:val="22"/>
                <w:szCs w:val="22"/>
              </w:rPr>
            </w:pPr>
            <w:r w:rsidRPr="00906D37">
              <w:rPr>
                <w:rFonts w:ascii="Arial Narrow" w:hAnsi="Arial Narrow" w:cs="Calibri"/>
                <w:b/>
                <w:bCs/>
                <w:sz w:val="22"/>
                <w:szCs w:val="22"/>
              </w:rPr>
              <w:t xml:space="preserve">NO EXISTE: </w:t>
            </w:r>
            <w:r w:rsidRPr="00906D37">
              <w:rPr>
                <w:rFonts w:ascii="Arial Narrow" w:hAnsi="Arial Narrow" w:cs="Calibri"/>
                <w:sz w:val="22"/>
                <w:szCs w:val="22"/>
              </w:rPr>
              <w:t>Cuando no EXISTE</w:t>
            </w:r>
          </w:p>
        </w:tc>
      </w:tr>
      <w:tr w:rsidR="00906D37" w:rsidRPr="00906D37" w14:paraId="129E0DDF"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E42CF7" w14:textId="77777777" w:rsidR="00B872F1" w:rsidRPr="00906D37" w:rsidRDefault="00B872F1" w:rsidP="00543CEC">
            <w:pPr>
              <w:pStyle w:val="Prrafodelista"/>
              <w:numPr>
                <w:ilvl w:val="1"/>
                <w:numId w:val="42"/>
              </w:numPr>
              <w:rPr>
                <w:rFonts w:ascii="Arial Narrow" w:hAnsi="Arial Narrow" w:cs="Arial"/>
                <w:b/>
                <w:bCs/>
                <w:sz w:val="22"/>
                <w:szCs w:val="22"/>
              </w:rPr>
            </w:pPr>
            <w:r w:rsidRPr="00906D37">
              <w:rPr>
                <w:rFonts w:ascii="Arial Narrow" w:hAnsi="Arial Narrow" w:cs="Arial"/>
                <w:b/>
                <w:bCs/>
                <w:sz w:val="22"/>
                <w:szCs w:val="22"/>
              </w:rPr>
              <w:t>Servicios Sanitarios Accesibles</w:t>
            </w:r>
            <w:r w:rsidRPr="00906D37">
              <w:rPr>
                <w:rFonts w:ascii="Arial Narrow" w:hAnsi="Arial Narrow" w:cs="Arial"/>
                <w:sz w:val="22"/>
                <w:szCs w:val="22"/>
                <w:vertAlign w:val="superscript"/>
                <w:lang w:val="es-CO"/>
              </w:rPr>
              <w:t xml:space="preserve"> </w:t>
            </w:r>
            <w:r w:rsidRPr="00906D37">
              <w:rPr>
                <w:rFonts w:ascii="Arial Narrow" w:hAnsi="Arial Narrow" w:cs="Arial"/>
                <w:b/>
                <w:bCs/>
                <w:sz w:val="22"/>
                <w:szCs w:val="22"/>
                <w:vertAlign w:val="superscript"/>
                <w:lang w:val="es-CO"/>
              </w:rPr>
              <w:footnoteReference w:id="69"/>
            </w:r>
            <w:r w:rsidRPr="00906D37">
              <w:rPr>
                <w:rFonts w:ascii="Arial Narrow" w:hAnsi="Arial Narrow" w:cs="Arial"/>
                <w:b/>
                <w:bCs/>
                <w:sz w:val="22"/>
                <w:szCs w:val="22"/>
              </w:rPr>
              <w:t xml:space="preserve"> </w:t>
            </w:r>
          </w:p>
        </w:tc>
      </w:tr>
      <w:tr w:rsidR="00906D37" w:rsidRPr="00906D37" w14:paraId="5710994C" w14:textId="77777777" w:rsidTr="00AC165A">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51755F" w14:textId="27FBFA38" w:rsidR="001D499F" w:rsidRPr="00906D37" w:rsidRDefault="00B50E1D" w:rsidP="0054081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1CEBA2E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6ED84"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752C20F"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BF9DC1D"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6D434A8"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 Áreas de Servicio</w:t>
            </w:r>
          </w:p>
        </w:tc>
        <w:tc>
          <w:tcPr>
            <w:tcW w:w="2790" w:type="dxa"/>
            <w:tcBorders>
              <w:top w:val="single" w:sz="4" w:space="0" w:color="auto"/>
              <w:left w:val="single" w:sz="4" w:space="0" w:color="auto"/>
              <w:bottom w:val="single" w:sz="4" w:space="0" w:color="auto"/>
              <w:right w:val="single" w:sz="4" w:space="0" w:color="auto"/>
            </w:tcBorders>
          </w:tcPr>
          <w:p w14:paraId="65F4DD3B"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D81638"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PEACC3015</w:t>
            </w:r>
          </w:p>
        </w:tc>
        <w:tc>
          <w:tcPr>
            <w:tcW w:w="1746" w:type="dxa"/>
            <w:tcBorders>
              <w:top w:val="single" w:sz="4" w:space="0" w:color="auto"/>
              <w:left w:val="single" w:sz="4" w:space="0" w:color="auto"/>
              <w:bottom w:val="single" w:sz="4" w:space="0" w:color="auto"/>
              <w:right w:val="single" w:sz="4" w:space="0" w:color="auto"/>
            </w:tcBorders>
          </w:tcPr>
          <w:p w14:paraId="65D950DC"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D000520"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4D18A78"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55BA025F"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4CFCD31"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B7E2A11"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20865F"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presta el servicio sanitario accesible para personas con discapacidad?</w:t>
            </w:r>
          </w:p>
        </w:tc>
      </w:tr>
      <w:tr w:rsidR="00906D37" w:rsidRPr="00906D37" w14:paraId="1C59F797"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2FFB31B"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686F8A3" w14:textId="77777777" w:rsidR="00B872F1" w:rsidRPr="00906D37" w:rsidRDefault="00B872F1" w:rsidP="00540814">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2FD595D" w14:textId="77777777" w:rsidR="00B872F1" w:rsidRPr="00906D37" w:rsidRDefault="00B872F1" w:rsidP="00540814">
            <w:pPr>
              <w:tabs>
                <w:tab w:val="left" w:pos="284"/>
              </w:tabs>
              <w:jc w:val="both"/>
              <w:rPr>
                <w:rFonts w:ascii="Arial Narrow" w:eastAsiaTheme="minorHAnsi" w:hAnsi="Arial Narrow" w:cs="Arial"/>
                <w:bCs/>
                <w:sz w:val="22"/>
                <w:szCs w:val="22"/>
                <w:lang w:val="es-ES_tradnl" w:eastAsia="en-US"/>
              </w:rPr>
            </w:pPr>
            <w:r w:rsidRPr="00906D37">
              <w:rPr>
                <w:rFonts w:ascii="Arial Narrow" w:hAnsi="Arial Narrow"/>
                <w:b/>
                <w:bCs/>
                <w:sz w:val="22"/>
                <w:szCs w:val="22"/>
              </w:rPr>
              <w:t xml:space="preserve">PEACC3015: </w:t>
            </w:r>
            <w:r w:rsidRPr="00906D37">
              <w:rPr>
                <w:rFonts w:ascii="Arial Narrow" w:eastAsiaTheme="minorHAnsi" w:hAnsi="Arial Narrow" w:cs="Arial"/>
                <w:bCs/>
                <w:sz w:val="22"/>
                <w:szCs w:val="22"/>
                <w:lang w:val="es-ES_tradnl" w:eastAsia="en-US"/>
              </w:rPr>
              <w:t>La infraestructura presta el servicio sanitario accesible para personas con discapacidad.</w:t>
            </w:r>
          </w:p>
        </w:tc>
      </w:tr>
      <w:tr w:rsidR="00906D37" w:rsidRPr="00906D37" w14:paraId="63E9A4DF"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27C152D"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453777"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36D9B15" w14:textId="77777777" w:rsidR="00B872F1" w:rsidRPr="00906D37" w:rsidRDefault="00B872F1"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rPr>
              <w:t>PEACC3015.</w:t>
            </w:r>
          </w:p>
          <w:p w14:paraId="2EE36014" w14:textId="77777777" w:rsidR="00B872F1" w:rsidRPr="00906D37" w:rsidRDefault="00B872F1"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bCs/>
              </w:rPr>
              <w:t>PEACC3015.</w:t>
            </w:r>
          </w:p>
        </w:tc>
      </w:tr>
      <w:tr w:rsidR="00906D37" w:rsidRPr="00906D37" w14:paraId="3ADB6E1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4F101"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4AEA422"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9C5251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F1A411E"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por genero – Áreas de servicio</w:t>
            </w:r>
          </w:p>
        </w:tc>
        <w:tc>
          <w:tcPr>
            <w:tcW w:w="2790" w:type="dxa"/>
            <w:tcBorders>
              <w:top w:val="single" w:sz="4" w:space="0" w:color="auto"/>
              <w:left w:val="single" w:sz="4" w:space="0" w:color="auto"/>
              <w:bottom w:val="single" w:sz="4" w:space="0" w:color="auto"/>
              <w:right w:val="single" w:sz="4" w:space="0" w:color="auto"/>
            </w:tcBorders>
          </w:tcPr>
          <w:p w14:paraId="7D40E58D"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DB34144"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sz w:val="22"/>
                <w:szCs w:val="22"/>
              </w:rPr>
              <w:t xml:space="preserve"> </w:t>
            </w:r>
            <w:r w:rsidRPr="00906D37">
              <w:rPr>
                <w:rFonts w:ascii="Arial Narrow" w:hAnsi="Arial Narrow"/>
                <w:b/>
                <w:sz w:val="22"/>
                <w:szCs w:val="22"/>
              </w:rPr>
              <w:t>PEACC3016</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0DBAF0A"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26D6C43D"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8331514"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7ABC6D97"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D8EC70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B2C4769"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BC4423"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¿La infraestructura Presta el servicio de unidad sanitaria accesible por genero (Masculino y Femenino) Conforme con la NTC 5017?</w:t>
            </w:r>
          </w:p>
        </w:tc>
      </w:tr>
      <w:tr w:rsidR="00906D37" w:rsidRPr="00906D37" w14:paraId="4B4BAA9D"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9757ED5"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B8F6274" w14:textId="77777777" w:rsidR="00B872F1" w:rsidRPr="00906D37" w:rsidRDefault="00B872F1" w:rsidP="00540814">
            <w:pPr>
              <w:tabs>
                <w:tab w:val="left" w:pos="284"/>
              </w:tabs>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46C0FB5E" w14:textId="77777777" w:rsidR="00B872F1" w:rsidRPr="00906D37" w:rsidRDefault="00B872F1" w:rsidP="00540814">
            <w:pPr>
              <w:rPr>
                <w:rFonts w:ascii="Arial Narrow" w:hAnsi="Arial Narrow" w:cs="Calibri"/>
                <w:b/>
                <w:bCs/>
                <w:sz w:val="22"/>
                <w:szCs w:val="22"/>
              </w:rPr>
            </w:pPr>
            <w:r w:rsidRPr="00906D37">
              <w:rPr>
                <w:rFonts w:ascii="Arial Narrow" w:hAnsi="Arial Narrow" w:cs="Calibri"/>
                <w:b/>
                <w:bCs/>
                <w:sz w:val="22"/>
                <w:szCs w:val="22"/>
              </w:rPr>
              <w:t xml:space="preserve">PEACE59: </w:t>
            </w:r>
            <w:r w:rsidRPr="00906D37">
              <w:rPr>
                <w:rFonts w:ascii="Arial Narrow" w:eastAsia="Calibri" w:hAnsi="Arial Narrow" w:cs="Arial"/>
                <w:sz w:val="22"/>
                <w:szCs w:val="22"/>
                <w:lang w:val="es-ES_tradnl" w:eastAsia="en-US"/>
              </w:rPr>
              <w:t xml:space="preserve">La infraestructura debe prestar el servicio de unidad sanitaria accesible para personas con discapacidad del género masculino. </w:t>
            </w:r>
          </w:p>
          <w:p w14:paraId="74782F78" w14:textId="77777777" w:rsidR="00B872F1" w:rsidRPr="00906D37" w:rsidRDefault="00B872F1" w:rsidP="00540814">
            <w:pPr>
              <w:rPr>
                <w:rFonts w:ascii="Arial Narrow" w:hAnsi="Arial Narrow" w:cs="Calibri"/>
                <w:b/>
                <w:bCs/>
                <w:sz w:val="22"/>
                <w:szCs w:val="22"/>
              </w:rPr>
            </w:pPr>
            <w:r w:rsidRPr="00906D37">
              <w:rPr>
                <w:rFonts w:ascii="Arial Narrow" w:hAnsi="Arial Narrow" w:cs="Calibri"/>
                <w:b/>
                <w:bCs/>
                <w:sz w:val="22"/>
                <w:szCs w:val="22"/>
              </w:rPr>
              <w:t xml:space="preserve">PEACE60: </w:t>
            </w:r>
            <w:r w:rsidRPr="00906D37">
              <w:rPr>
                <w:rFonts w:ascii="Arial Narrow" w:eastAsia="Calibri" w:hAnsi="Arial Narrow" w:cs="Arial"/>
                <w:sz w:val="22"/>
                <w:szCs w:val="22"/>
                <w:lang w:val="es-ES_tradnl" w:eastAsia="en-US"/>
              </w:rPr>
              <w:t xml:space="preserve">La infraestructura debe prestar el servicio de unidad sanitaria accesible para personas con discapacidad del género femenino. </w:t>
            </w:r>
          </w:p>
          <w:p w14:paraId="41C20521"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PEACE61: </w:t>
            </w:r>
            <w:r w:rsidRPr="00906D37">
              <w:rPr>
                <w:rFonts w:ascii="Arial Narrow" w:eastAsia="Calibri" w:hAnsi="Arial Narrow" w:cs="Arial"/>
                <w:sz w:val="22"/>
                <w:szCs w:val="22"/>
                <w:lang w:val="es-ES_tradnl" w:eastAsia="en-US"/>
              </w:rPr>
              <w:t>¿La infraestructura tiene una unidad sanitaria mixta?</w:t>
            </w:r>
          </w:p>
        </w:tc>
      </w:tr>
      <w:tr w:rsidR="00906D37" w:rsidRPr="00906D37" w14:paraId="1C142A8A"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0DD2AE5"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C34F36"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2C2910C" w14:textId="77777777" w:rsidR="00B872F1" w:rsidRPr="00906D37" w:rsidRDefault="00B872F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PEACE59 y PEACE60.</w:t>
            </w:r>
          </w:p>
          <w:p w14:paraId="2D436FAC" w14:textId="77777777" w:rsidR="00B872F1" w:rsidRPr="00906D37" w:rsidRDefault="00B872F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PEACE61.</w:t>
            </w:r>
          </w:p>
          <w:p w14:paraId="0F1FEC22" w14:textId="77777777" w:rsidR="00B872F1" w:rsidRPr="00906D37" w:rsidRDefault="00B872F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alguno de PEACE59 y PEACE60.</w:t>
            </w:r>
          </w:p>
          <w:p w14:paraId="56B2953D" w14:textId="77777777" w:rsidR="00B872F1" w:rsidRPr="00906D37" w:rsidRDefault="00B872F1"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23B215D4"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0C0C1" w14:textId="77777777" w:rsidR="00B872F1" w:rsidRPr="00906D37" w:rsidRDefault="00B872F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3DF9709" w14:textId="77777777" w:rsidR="00B872F1" w:rsidRPr="00906D37" w:rsidRDefault="00B872F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427D1E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1FC2C87" w14:textId="77777777" w:rsidR="00B872F1" w:rsidRPr="00906D37" w:rsidRDefault="00B872F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logo símbolo de accesibilidad en el Servicio Sanitario Accesible – áreas de servicio</w:t>
            </w:r>
          </w:p>
        </w:tc>
        <w:tc>
          <w:tcPr>
            <w:tcW w:w="2790" w:type="dxa"/>
            <w:tcBorders>
              <w:top w:val="single" w:sz="4" w:space="0" w:color="auto"/>
              <w:left w:val="single" w:sz="4" w:space="0" w:color="auto"/>
              <w:bottom w:val="single" w:sz="4" w:space="0" w:color="auto"/>
              <w:right w:val="single" w:sz="4" w:space="0" w:color="auto"/>
            </w:tcBorders>
          </w:tcPr>
          <w:p w14:paraId="4244E799" w14:textId="77777777" w:rsidR="00B872F1" w:rsidRPr="00906D37" w:rsidRDefault="00B872F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875A708" w14:textId="77777777" w:rsidR="00B872F1" w:rsidRPr="00906D37" w:rsidRDefault="00B872F1" w:rsidP="00540814">
            <w:pPr>
              <w:jc w:val="both"/>
              <w:rPr>
                <w:rFonts w:ascii="Arial Narrow" w:hAnsi="Arial Narrow"/>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PEACC3017</w:t>
            </w:r>
          </w:p>
          <w:p w14:paraId="0495D592" w14:textId="77777777" w:rsidR="00B872F1" w:rsidRPr="00906D37" w:rsidRDefault="00B872F1" w:rsidP="00540814">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032EF897"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3C037553" w14:textId="77777777" w:rsidR="00B872F1" w:rsidRPr="00906D37" w:rsidRDefault="00B872F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BB8BB08" w14:textId="77777777" w:rsidR="00B872F1" w:rsidRPr="00906D37" w:rsidRDefault="00B872F1" w:rsidP="00540814">
            <w:pPr>
              <w:pStyle w:val="Prrafodelista"/>
              <w:spacing w:line="259" w:lineRule="auto"/>
              <w:ind w:left="720"/>
              <w:jc w:val="both"/>
              <w:rPr>
                <w:rFonts w:ascii="Arial Narrow" w:hAnsi="Arial Narrow" w:cs="Arial"/>
                <w:sz w:val="22"/>
                <w:szCs w:val="22"/>
              </w:rPr>
            </w:pPr>
          </w:p>
          <w:p w14:paraId="28EC167F" w14:textId="77777777" w:rsidR="00B872F1" w:rsidRPr="00906D37" w:rsidRDefault="00B872F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8F3055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6ABE3CF"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4F36B9" w14:textId="77777777" w:rsidR="00B872F1" w:rsidRPr="00906D37" w:rsidRDefault="00B872F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están señalizados con el logo símbolo de accesibilidad de conformidad con la NTC 4139?</w:t>
            </w:r>
          </w:p>
        </w:tc>
      </w:tr>
      <w:tr w:rsidR="00906D37" w:rsidRPr="00906D37" w14:paraId="1BB95C34"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E21966E"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994C51E" w14:textId="77777777" w:rsidR="00B872F1" w:rsidRPr="00906D37" w:rsidRDefault="00B872F1" w:rsidP="00540814">
            <w:pPr>
              <w:tabs>
                <w:tab w:val="left" w:pos="284"/>
              </w:tabs>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B5ACA7E" w14:textId="77777777" w:rsidR="00B872F1" w:rsidRPr="00906D37" w:rsidRDefault="00B872F1" w:rsidP="00540814">
            <w:pPr>
              <w:rPr>
                <w:rFonts w:ascii="Arial Narrow" w:hAnsi="Arial Narrow" w:cs="Calibri"/>
                <w:b/>
                <w:bCs/>
                <w:sz w:val="22"/>
                <w:szCs w:val="22"/>
              </w:rPr>
            </w:pPr>
            <w:r w:rsidRPr="00906D37">
              <w:rPr>
                <w:rFonts w:ascii="Arial Narrow" w:hAnsi="Arial Narrow" w:cs="Calibri"/>
                <w:b/>
                <w:bCs/>
                <w:sz w:val="22"/>
                <w:szCs w:val="22"/>
              </w:rPr>
              <w:t xml:space="preserve">PEACE62: </w:t>
            </w:r>
            <w:r w:rsidRPr="00906D37">
              <w:rPr>
                <w:rFonts w:ascii="Arial Narrow" w:eastAsia="Calibri" w:hAnsi="Arial Narrow" w:cs="Arial"/>
                <w:sz w:val="22"/>
                <w:szCs w:val="22"/>
                <w:lang w:val="es-ES_tradnl" w:eastAsia="en-US"/>
              </w:rPr>
              <w:t>Implementación del símbolo de accesibilidad en el baño accesible.</w:t>
            </w:r>
          </w:p>
          <w:p w14:paraId="55171F43" w14:textId="77777777" w:rsidR="00B872F1" w:rsidRPr="00906D37" w:rsidRDefault="00B872F1" w:rsidP="00540814">
            <w:pPr>
              <w:rPr>
                <w:rFonts w:ascii="Arial Narrow" w:hAnsi="Arial Narrow" w:cs="Calibri"/>
                <w:b/>
                <w:bCs/>
                <w:sz w:val="22"/>
                <w:szCs w:val="22"/>
              </w:rPr>
            </w:pPr>
            <w:r w:rsidRPr="00906D37">
              <w:rPr>
                <w:rFonts w:ascii="Arial Narrow" w:hAnsi="Arial Narrow" w:cs="Calibri"/>
                <w:b/>
                <w:bCs/>
                <w:sz w:val="22"/>
                <w:szCs w:val="22"/>
              </w:rPr>
              <w:t xml:space="preserve">PEACE63: </w:t>
            </w:r>
            <w:r w:rsidRPr="00906D37">
              <w:rPr>
                <w:rFonts w:ascii="Arial Narrow" w:eastAsia="Calibri" w:hAnsi="Arial Narrow" w:cs="Arial"/>
                <w:sz w:val="22"/>
                <w:szCs w:val="22"/>
                <w:lang w:val="es-ES_tradnl" w:eastAsia="en-US"/>
              </w:rPr>
              <w:t>El símbolo de accesibilidad debe ser una imagen estilizada de una persona en silla de ruedas, mirando hacia la derecha.</w:t>
            </w:r>
          </w:p>
          <w:p w14:paraId="73171EDC" w14:textId="77777777" w:rsidR="00B872F1" w:rsidRPr="00906D37" w:rsidRDefault="00B872F1" w:rsidP="00540814">
            <w:pPr>
              <w:rPr>
                <w:rFonts w:ascii="Arial Narrow" w:hAnsi="Arial Narrow" w:cs="Calibri"/>
                <w:b/>
                <w:bCs/>
                <w:sz w:val="22"/>
                <w:szCs w:val="22"/>
              </w:rPr>
            </w:pPr>
            <w:r w:rsidRPr="00906D37">
              <w:rPr>
                <w:rFonts w:ascii="Arial Narrow" w:hAnsi="Arial Narrow" w:cs="Calibri"/>
                <w:b/>
                <w:bCs/>
                <w:sz w:val="22"/>
                <w:szCs w:val="22"/>
              </w:rPr>
              <w:t xml:space="preserve">PEACE64: </w:t>
            </w:r>
            <w:r w:rsidRPr="00906D37">
              <w:rPr>
                <w:rFonts w:ascii="Arial Narrow" w:eastAsia="Calibri" w:hAnsi="Arial Narrow" w:cs="Arial"/>
                <w:sz w:val="22"/>
                <w:szCs w:val="22"/>
                <w:lang w:val="es-ES_tradnl" w:eastAsia="en-US"/>
              </w:rPr>
              <w:t>El símbolo de accesibilidad debe ser una imagen de color blanco sobre un fondo de color azul oscuro, pantone 294, no tiene como complemento etiquetas, textos o logos corporativos.</w:t>
            </w:r>
          </w:p>
          <w:p w14:paraId="5907CFBD" w14:textId="77777777" w:rsidR="00B872F1" w:rsidRPr="00906D37" w:rsidRDefault="00B872F1"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PEACE65: </w:t>
            </w:r>
            <w:r w:rsidRPr="00906D37">
              <w:rPr>
                <w:rFonts w:ascii="Arial Narrow" w:eastAsia="Calibri" w:hAnsi="Arial Narrow" w:cs="Arial"/>
                <w:sz w:val="22"/>
                <w:szCs w:val="22"/>
                <w:lang w:val="es-ES_tradnl" w:eastAsia="en-US"/>
              </w:rPr>
              <w:t xml:space="preserve">El logo símbolo es correspondiente con la imagen y las proporciones determinadas en la NTC 4139.  </w:t>
            </w:r>
          </w:p>
        </w:tc>
      </w:tr>
      <w:tr w:rsidR="00906D37" w:rsidRPr="00906D37" w14:paraId="2DEBCA4A"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11308DD" w14:textId="77777777" w:rsidR="00B872F1" w:rsidRPr="00906D37" w:rsidRDefault="00B872F1"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47D52F" w14:textId="77777777" w:rsidR="00B872F1" w:rsidRPr="00906D37" w:rsidRDefault="00B872F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8CA502D" w14:textId="77777777" w:rsidR="00B872F1" w:rsidRPr="00906D37" w:rsidRDefault="00B872F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PEACE62, PEACE63, PEACE64 y PEACE65.</w:t>
            </w:r>
          </w:p>
          <w:p w14:paraId="6472C1F6" w14:textId="77777777" w:rsidR="00B872F1" w:rsidRPr="00906D37" w:rsidRDefault="00B872F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PEACE62. pero no cumple con PEACE63, PEACE64 y PEACE65</w:t>
            </w:r>
            <w:r w:rsidRPr="00906D37">
              <w:rPr>
                <w:rFonts w:ascii="Arial Narrow" w:hAnsi="Arial Narrow" w:cs="Arial"/>
                <w:b/>
                <w:lang w:val="es-ES_tradnl"/>
              </w:rPr>
              <w:t>.</w:t>
            </w:r>
          </w:p>
          <w:p w14:paraId="2187DEA0" w14:textId="77777777" w:rsidR="00B872F1" w:rsidRPr="00906D37" w:rsidRDefault="00B872F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PEACE62 y cumple con alguno(s) de PEACE63, PEACE64 y PEACE65.</w:t>
            </w:r>
          </w:p>
          <w:p w14:paraId="747454F2" w14:textId="77777777" w:rsidR="00B872F1" w:rsidRPr="00906D37" w:rsidRDefault="00B872F1"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4276103A"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1A54"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79ECEF3"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6E203FB"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65953A4"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Percheros en el baño accesible – áreas de servicio</w:t>
            </w:r>
          </w:p>
        </w:tc>
        <w:tc>
          <w:tcPr>
            <w:tcW w:w="2790" w:type="dxa"/>
            <w:tcBorders>
              <w:top w:val="single" w:sz="4" w:space="0" w:color="auto"/>
              <w:left w:val="single" w:sz="4" w:space="0" w:color="auto"/>
              <w:bottom w:val="single" w:sz="4" w:space="0" w:color="auto"/>
              <w:right w:val="single" w:sz="4" w:space="0" w:color="auto"/>
            </w:tcBorders>
          </w:tcPr>
          <w:p w14:paraId="6BEA9ADC" w14:textId="77777777" w:rsidR="00006802" w:rsidRPr="00906D37" w:rsidRDefault="00006802" w:rsidP="00540814">
            <w:pPr>
              <w:pStyle w:val="Prrafodelista"/>
              <w:spacing w:line="259" w:lineRule="auto"/>
              <w:ind w:left="720"/>
              <w:jc w:val="both"/>
              <w:rPr>
                <w:rFonts w:ascii="Arial Narrow" w:hAnsi="Arial Narrow" w:cs="Arial"/>
                <w:sz w:val="22"/>
                <w:szCs w:val="22"/>
                <w:highlight w:val="yellow"/>
              </w:rPr>
            </w:pPr>
            <w:r w:rsidRPr="00906D37">
              <w:rPr>
                <w:rFonts w:ascii="Arial Narrow" w:hAnsi="Arial Narrow" w:cs="Arial"/>
                <w:sz w:val="22"/>
                <w:szCs w:val="22"/>
                <w:highlight w:val="yellow"/>
              </w:rPr>
              <w:t xml:space="preserve"> </w:t>
            </w:r>
          </w:p>
          <w:p w14:paraId="2243D36C" w14:textId="77777777" w:rsidR="00006802" w:rsidRPr="00906D37" w:rsidRDefault="00006802" w:rsidP="00540814">
            <w:pPr>
              <w:jc w:val="both"/>
              <w:rPr>
                <w:rFonts w:ascii="Arial Narrow" w:hAnsi="Arial Narrow"/>
                <w:sz w:val="22"/>
                <w:szCs w:val="22"/>
                <w:highlight w:val="yellow"/>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PEACC3018</w:t>
            </w:r>
          </w:p>
        </w:tc>
        <w:tc>
          <w:tcPr>
            <w:tcW w:w="1746" w:type="dxa"/>
            <w:tcBorders>
              <w:top w:val="single" w:sz="4" w:space="0" w:color="auto"/>
              <w:left w:val="single" w:sz="4" w:space="0" w:color="auto"/>
              <w:bottom w:val="single" w:sz="4" w:space="0" w:color="auto"/>
              <w:right w:val="single" w:sz="4" w:space="0" w:color="auto"/>
            </w:tcBorders>
          </w:tcPr>
          <w:p w14:paraId="1F12A67C"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2989AB21"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2176E0CA"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689A6A04"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377805CF"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7BF7692"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7349654" w14:textId="77777777" w:rsidR="00006802" w:rsidRPr="00906D37" w:rsidRDefault="0000680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cuentan como mínimo con dos percheros a una altura máxima de 1,10 m y a 1,60 m?</w:t>
            </w:r>
          </w:p>
        </w:tc>
      </w:tr>
      <w:tr w:rsidR="00906D37" w:rsidRPr="00906D37" w14:paraId="6C5040F7"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283A241"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F45919" w14:textId="77777777" w:rsidR="00006802" w:rsidRPr="00906D37" w:rsidRDefault="00006802" w:rsidP="00540814">
            <w:pPr>
              <w:tabs>
                <w:tab w:val="left" w:pos="284"/>
              </w:tabs>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F0B0AD8" w14:textId="77777777" w:rsidR="00006802" w:rsidRPr="00906D37" w:rsidRDefault="00006802" w:rsidP="00540814">
            <w:pPr>
              <w:rPr>
                <w:rFonts w:ascii="Arial Narrow" w:hAnsi="Arial Narrow" w:cs="Calibri"/>
                <w:b/>
                <w:bCs/>
                <w:sz w:val="22"/>
                <w:szCs w:val="22"/>
              </w:rPr>
            </w:pPr>
            <w:r w:rsidRPr="00906D37">
              <w:rPr>
                <w:rFonts w:ascii="Arial Narrow" w:hAnsi="Arial Narrow" w:cs="Calibri"/>
                <w:b/>
                <w:bCs/>
                <w:sz w:val="22"/>
                <w:szCs w:val="22"/>
              </w:rPr>
              <w:t xml:space="preserve">PEACE66: </w:t>
            </w:r>
            <w:r w:rsidRPr="00906D37">
              <w:rPr>
                <w:rFonts w:ascii="Arial Narrow" w:eastAsia="Calibri" w:hAnsi="Arial Narrow" w:cs="Arial"/>
                <w:sz w:val="22"/>
                <w:szCs w:val="22"/>
                <w:lang w:val="es-ES_tradnl" w:eastAsia="en-US"/>
              </w:rPr>
              <w:t>Los baños accesibles deben contar como mínimo con un perchero a una altura máxima de 1,10 m.</w:t>
            </w:r>
          </w:p>
          <w:p w14:paraId="45ABD67D" w14:textId="77777777" w:rsidR="00006802" w:rsidRPr="00906D37" w:rsidRDefault="00006802" w:rsidP="00540814">
            <w:pPr>
              <w:rPr>
                <w:rFonts w:ascii="Arial Narrow" w:hAnsi="Arial Narrow" w:cs="Calibri"/>
                <w:b/>
                <w:bCs/>
                <w:sz w:val="22"/>
                <w:szCs w:val="22"/>
              </w:rPr>
            </w:pPr>
            <w:r w:rsidRPr="00906D37">
              <w:rPr>
                <w:rFonts w:ascii="Arial Narrow" w:hAnsi="Arial Narrow" w:cs="Calibri"/>
                <w:b/>
                <w:bCs/>
                <w:sz w:val="22"/>
                <w:szCs w:val="22"/>
              </w:rPr>
              <w:t xml:space="preserve">PEACE67: </w:t>
            </w:r>
            <w:r w:rsidRPr="00906D37">
              <w:rPr>
                <w:rFonts w:ascii="Arial Narrow" w:eastAsia="Calibri" w:hAnsi="Arial Narrow" w:cs="Arial"/>
                <w:sz w:val="22"/>
                <w:szCs w:val="22"/>
                <w:lang w:val="es-ES_tradnl" w:eastAsia="en-US"/>
              </w:rPr>
              <w:t>Los baños accesibles deben contar como mínimo con un perchero a una altura máxima de 1,60 m.</w:t>
            </w:r>
          </w:p>
        </w:tc>
      </w:tr>
      <w:tr w:rsidR="00906D37" w:rsidRPr="00906D37" w14:paraId="5D96867A"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DD92F7A"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FFF3CF3"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DD22A1E"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PEACE66 y PEACE67.</w:t>
            </w:r>
          </w:p>
          <w:p w14:paraId="72A693D7"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PEACE66 o PEACE67.</w:t>
            </w:r>
          </w:p>
          <w:p w14:paraId="7B82A23A" w14:textId="77777777" w:rsidR="00006802" w:rsidRPr="00906D37" w:rsidRDefault="00006802"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4D10107"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1D673"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B7CFBB4"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B3FF706"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121652E"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Puertas en el baño accesible - áreas de servicio</w:t>
            </w:r>
          </w:p>
        </w:tc>
        <w:tc>
          <w:tcPr>
            <w:tcW w:w="2790" w:type="dxa"/>
            <w:tcBorders>
              <w:top w:val="single" w:sz="4" w:space="0" w:color="auto"/>
              <w:left w:val="single" w:sz="4" w:space="0" w:color="auto"/>
              <w:bottom w:val="single" w:sz="4" w:space="0" w:color="auto"/>
              <w:right w:val="single" w:sz="4" w:space="0" w:color="auto"/>
            </w:tcBorders>
          </w:tcPr>
          <w:p w14:paraId="49333E19"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DE21B40"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b/>
                <w:bCs/>
                <w:sz w:val="22"/>
                <w:szCs w:val="22"/>
              </w:rPr>
              <w:t>PEACC3019</w:t>
            </w:r>
          </w:p>
        </w:tc>
        <w:tc>
          <w:tcPr>
            <w:tcW w:w="1746" w:type="dxa"/>
            <w:tcBorders>
              <w:top w:val="single" w:sz="4" w:space="0" w:color="auto"/>
              <w:left w:val="single" w:sz="4" w:space="0" w:color="auto"/>
              <w:bottom w:val="single" w:sz="4" w:space="0" w:color="auto"/>
              <w:right w:val="single" w:sz="4" w:space="0" w:color="auto"/>
            </w:tcBorders>
          </w:tcPr>
          <w:p w14:paraId="763C3BBD"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7FCCCB86"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EA8DC45"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5F17485D"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7888266"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FF44F7B"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A9A2BA0" w14:textId="77777777" w:rsidR="00006802" w:rsidRPr="00906D37" w:rsidRDefault="0000680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w:t>
            </w:r>
            <w:r w:rsidRPr="00906D37">
              <w:rPr>
                <w:rFonts w:ascii="Arial Narrow" w:hAnsi="Arial Narrow" w:cs="Arial"/>
                <w:lang w:val="es-ES_tradnl"/>
              </w:rPr>
              <w:t>Las puertas de los baños accesibles tienen un ancho mínimo libre de 0,90 m, abriendo hacia el exterior de forma abatible y con la barra horizontal interna?</w:t>
            </w:r>
          </w:p>
        </w:tc>
      </w:tr>
      <w:tr w:rsidR="00906D37" w:rsidRPr="00906D37" w14:paraId="41E6A221"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AFF64C2"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C96149" w14:textId="77777777" w:rsidR="00006802" w:rsidRPr="00906D37" w:rsidRDefault="00006802" w:rsidP="00540814">
            <w:pPr>
              <w:tabs>
                <w:tab w:val="left" w:pos="284"/>
              </w:tabs>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72A5FC44" w14:textId="77777777" w:rsidR="00006802" w:rsidRPr="00906D37" w:rsidRDefault="00006802" w:rsidP="00540814">
            <w:pPr>
              <w:rPr>
                <w:rFonts w:ascii="Arial Narrow" w:hAnsi="Arial Narrow" w:cs="Calibri"/>
                <w:b/>
                <w:bCs/>
                <w:sz w:val="22"/>
                <w:szCs w:val="22"/>
              </w:rPr>
            </w:pPr>
            <w:r w:rsidRPr="00906D37">
              <w:rPr>
                <w:rFonts w:ascii="Arial Narrow" w:hAnsi="Arial Narrow" w:cs="Calibri"/>
                <w:b/>
                <w:bCs/>
                <w:sz w:val="22"/>
                <w:szCs w:val="22"/>
              </w:rPr>
              <w:t xml:space="preserve">PEACE68: </w:t>
            </w:r>
            <w:r w:rsidRPr="00906D37">
              <w:rPr>
                <w:rFonts w:ascii="Arial Narrow" w:eastAsia="Calibri" w:hAnsi="Arial Narrow" w:cs="Arial"/>
                <w:sz w:val="22"/>
                <w:szCs w:val="22"/>
                <w:lang w:val="es-ES_tradnl" w:eastAsia="en-US"/>
              </w:rPr>
              <w:t>Las puertas de los baños accesibles deben tener un ancho mínimo libre de 0,90 m.</w:t>
            </w:r>
          </w:p>
          <w:p w14:paraId="64CBB93B" w14:textId="77777777" w:rsidR="00006802" w:rsidRPr="00906D37" w:rsidRDefault="00006802" w:rsidP="00540814">
            <w:pPr>
              <w:rPr>
                <w:rFonts w:ascii="Arial Narrow" w:hAnsi="Arial Narrow" w:cs="Calibri"/>
                <w:b/>
                <w:bCs/>
                <w:sz w:val="22"/>
                <w:szCs w:val="22"/>
              </w:rPr>
            </w:pPr>
            <w:r w:rsidRPr="00906D37">
              <w:rPr>
                <w:rFonts w:ascii="Arial Narrow" w:hAnsi="Arial Narrow" w:cs="Calibri"/>
                <w:b/>
                <w:bCs/>
                <w:sz w:val="22"/>
                <w:szCs w:val="22"/>
              </w:rPr>
              <w:t xml:space="preserve">PEACE69: </w:t>
            </w:r>
            <w:r w:rsidRPr="00906D37">
              <w:rPr>
                <w:rFonts w:ascii="Arial Narrow" w:eastAsia="Calibri" w:hAnsi="Arial Narrow" w:cs="Arial"/>
                <w:sz w:val="22"/>
                <w:szCs w:val="22"/>
                <w:lang w:val="es-ES_tradnl" w:eastAsia="en-US"/>
              </w:rPr>
              <w:t>Las puertas de los baños accesibles deben abrir hacia el exterior de forma abatible.</w:t>
            </w:r>
          </w:p>
          <w:p w14:paraId="768E0870"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PEACE70: </w:t>
            </w:r>
            <w:r w:rsidRPr="00906D37">
              <w:rPr>
                <w:rFonts w:ascii="Arial Narrow" w:eastAsia="Calibri" w:hAnsi="Arial Narrow" w:cs="Arial"/>
                <w:sz w:val="22"/>
                <w:szCs w:val="22"/>
                <w:lang w:val="es-ES_tradnl" w:eastAsia="en-US"/>
              </w:rPr>
              <w:t>Las puertas de los baños accesibles deben disponer de una barra horizontal interna.</w:t>
            </w:r>
          </w:p>
        </w:tc>
      </w:tr>
      <w:tr w:rsidR="00906D37" w:rsidRPr="00906D37" w14:paraId="1ED8CAC6"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7E6A620"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80072B"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89FEBE4"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PEACE68, PEACE69 y PEACE70</w:t>
            </w:r>
            <w:r w:rsidRPr="00906D37">
              <w:rPr>
                <w:rFonts w:ascii="Arial Narrow" w:hAnsi="Arial Narrow" w:cs="Arial"/>
                <w:b/>
                <w:bCs/>
                <w:lang w:val="es-ES_tradnl"/>
              </w:rPr>
              <w:t xml:space="preserve">. </w:t>
            </w:r>
          </w:p>
          <w:p w14:paraId="1A2959A1"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PEACE68. pero no cumple con PEACE69 y PEACE70</w:t>
            </w:r>
            <w:r w:rsidRPr="00906D37">
              <w:rPr>
                <w:rFonts w:ascii="Arial Narrow" w:hAnsi="Arial Narrow" w:cs="Arial"/>
                <w:b/>
                <w:bCs/>
                <w:lang w:val="es-ES_tradnl"/>
              </w:rPr>
              <w:t>.</w:t>
            </w:r>
          </w:p>
          <w:p w14:paraId="3F603A1F"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PEACE68 y PEACE69. pero no cumple con PEACE70.</w:t>
            </w:r>
          </w:p>
          <w:p w14:paraId="69A29FC9"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9D31F3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7BEDB"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E91C8DA"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C5F0497"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3629BBD"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Espacios de Transferencia para el servicio sanitario - áreas de servicio</w:t>
            </w:r>
          </w:p>
        </w:tc>
        <w:tc>
          <w:tcPr>
            <w:tcW w:w="2790" w:type="dxa"/>
            <w:tcBorders>
              <w:top w:val="single" w:sz="4" w:space="0" w:color="auto"/>
              <w:left w:val="single" w:sz="4" w:space="0" w:color="auto"/>
              <w:bottom w:val="single" w:sz="4" w:space="0" w:color="auto"/>
              <w:right w:val="single" w:sz="4" w:space="0" w:color="auto"/>
            </w:tcBorders>
          </w:tcPr>
          <w:p w14:paraId="68FD7235"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E133F35"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PEACC3020</w:t>
            </w:r>
          </w:p>
        </w:tc>
        <w:tc>
          <w:tcPr>
            <w:tcW w:w="1746" w:type="dxa"/>
            <w:tcBorders>
              <w:top w:val="single" w:sz="4" w:space="0" w:color="auto"/>
              <w:left w:val="single" w:sz="4" w:space="0" w:color="auto"/>
              <w:bottom w:val="single" w:sz="4" w:space="0" w:color="auto"/>
              <w:right w:val="single" w:sz="4" w:space="0" w:color="auto"/>
            </w:tcBorders>
          </w:tcPr>
          <w:p w14:paraId="236CB9EF"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1D25CBF6"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E0E5071"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1630E21C"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0340973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4400C72"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2A20FE" w14:textId="77777777" w:rsidR="00006802" w:rsidRPr="00906D37" w:rsidRDefault="0000680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servicio sanitario accesible cuenta con un espacio de transferencia lateral de dimensiones mínimas 1,60 m lateral y 1,20 m Frontal?</w:t>
            </w:r>
          </w:p>
        </w:tc>
      </w:tr>
      <w:tr w:rsidR="00906D37" w:rsidRPr="00906D37" w14:paraId="4BD985A7"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FF655B9"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438942" w14:textId="77777777" w:rsidR="00006802" w:rsidRPr="00906D37" w:rsidRDefault="00006802" w:rsidP="00540814">
            <w:pPr>
              <w:tabs>
                <w:tab w:val="left" w:pos="284"/>
              </w:tabs>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21F55470" w14:textId="77777777" w:rsidR="00006802" w:rsidRPr="00906D37" w:rsidRDefault="00006802" w:rsidP="00540814">
            <w:pPr>
              <w:rPr>
                <w:rFonts w:ascii="Arial Narrow" w:hAnsi="Arial Narrow" w:cs="Calibri"/>
                <w:b/>
                <w:bCs/>
                <w:sz w:val="22"/>
                <w:szCs w:val="22"/>
              </w:rPr>
            </w:pPr>
            <w:r w:rsidRPr="00906D37">
              <w:rPr>
                <w:rFonts w:ascii="Arial Narrow" w:hAnsi="Arial Narrow" w:cs="Calibri"/>
                <w:b/>
                <w:bCs/>
                <w:sz w:val="22"/>
                <w:szCs w:val="22"/>
              </w:rPr>
              <w:t xml:space="preserve">PEACE71: </w:t>
            </w:r>
            <w:r w:rsidRPr="00906D37">
              <w:rPr>
                <w:rFonts w:ascii="Arial Narrow" w:eastAsia="Calibri" w:hAnsi="Arial Narrow" w:cs="Arial"/>
                <w:sz w:val="22"/>
                <w:szCs w:val="22"/>
                <w:lang w:val="es-ES_tradnl" w:eastAsia="en-US"/>
              </w:rPr>
              <w:t xml:space="preserve">El servicio sanitario accesible debe tener un espacio de transferencia lateral de dimensión mínima de 1,60 m lateral. </w:t>
            </w:r>
          </w:p>
          <w:p w14:paraId="5BB50DA6" w14:textId="77777777" w:rsidR="00006802" w:rsidRPr="00906D37" w:rsidRDefault="00006802" w:rsidP="00540814">
            <w:pPr>
              <w:rPr>
                <w:rFonts w:ascii="Arial Narrow" w:hAnsi="Arial Narrow" w:cs="Calibri"/>
                <w:b/>
                <w:bCs/>
                <w:sz w:val="22"/>
                <w:szCs w:val="22"/>
              </w:rPr>
            </w:pPr>
            <w:r w:rsidRPr="00906D37">
              <w:rPr>
                <w:rFonts w:ascii="Arial Narrow" w:hAnsi="Arial Narrow" w:cs="Calibri"/>
                <w:b/>
                <w:bCs/>
                <w:sz w:val="22"/>
                <w:szCs w:val="22"/>
              </w:rPr>
              <w:t xml:space="preserve">PEACE72: </w:t>
            </w:r>
            <w:r w:rsidRPr="00906D37">
              <w:rPr>
                <w:rFonts w:ascii="Arial Narrow" w:eastAsia="Calibri" w:hAnsi="Arial Narrow" w:cs="Arial"/>
                <w:sz w:val="22"/>
                <w:szCs w:val="22"/>
                <w:lang w:val="es-ES_tradnl" w:eastAsia="en-US"/>
              </w:rPr>
              <w:t>El servicio sanitario accesible debe tener un espacio de transferencia lateral de dimensión mínima de 1,20 m Frontal.</w:t>
            </w:r>
          </w:p>
        </w:tc>
      </w:tr>
      <w:tr w:rsidR="00906D37" w:rsidRPr="00906D37" w14:paraId="1C3B32A7"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2E9242B"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1D70EA"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581C569"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PEACE71 y PEACE72. </w:t>
            </w:r>
          </w:p>
          <w:p w14:paraId="5E7EFF1F"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PEACE72 pero no cumple con PEACE71.</w:t>
            </w:r>
            <w:r w:rsidRPr="00906D37">
              <w:rPr>
                <w:rFonts w:ascii="Arial Narrow" w:hAnsi="Arial Narrow" w:cs="Arial"/>
                <w:b/>
                <w:bCs/>
                <w:lang w:val="es-ES_tradnl"/>
              </w:rPr>
              <w:t xml:space="preserve"> </w:t>
            </w:r>
          </w:p>
          <w:p w14:paraId="490E2805"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PEACE71 pero no cumple con PEACE72.</w:t>
            </w:r>
            <w:r w:rsidRPr="00906D37">
              <w:rPr>
                <w:rFonts w:ascii="Arial Narrow" w:hAnsi="Arial Narrow" w:cs="Arial"/>
                <w:b/>
                <w:bCs/>
                <w:lang w:val="es-ES_tradnl"/>
              </w:rPr>
              <w:t xml:space="preserve"> </w:t>
            </w:r>
          </w:p>
          <w:p w14:paraId="3F2226E7"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FB744AE"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2F621"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0791213"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0D6EA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4D2C8FD"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Barras de apoyo para el servicio sanitario- áreas de servicio</w:t>
            </w:r>
          </w:p>
        </w:tc>
        <w:tc>
          <w:tcPr>
            <w:tcW w:w="2790" w:type="dxa"/>
            <w:tcBorders>
              <w:top w:val="single" w:sz="4" w:space="0" w:color="auto"/>
              <w:left w:val="single" w:sz="4" w:space="0" w:color="auto"/>
              <w:bottom w:val="single" w:sz="4" w:space="0" w:color="auto"/>
              <w:right w:val="single" w:sz="4" w:space="0" w:color="auto"/>
            </w:tcBorders>
          </w:tcPr>
          <w:p w14:paraId="15755C77"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26910CE"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PEACC3021</w:t>
            </w:r>
          </w:p>
        </w:tc>
        <w:tc>
          <w:tcPr>
            <w:tcW w:w="1746" w:type="dxa"/>
            <w:tcBorders>
              <w:top w:val="single" w:sz="4" w:space="0" w:color="auto"/>
              <w:left w:val="single" w:sz="4" w:space="0" w:color="auto"/>
              <w:bottom w:val="single" w:sz="4" w:space="0" w:color="auto"/>
              <w:right w:val="single" w:sz="4" w:space="0" w:color="auto"/>
            </w:tcBorders>
          </w:tcPr>
          <w:p w14:paraId="23B684EE"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2C166CFD"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735FE72B"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413464D7"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051FA0DA"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85A3796"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133D33" w14:textId="77777777" w:rsidR="00006802" w:rsidRPr="00906D37" w:rsidRDefault="0000680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equipos sanitarios de los baños accesibles cumplen con los requisitos de 2 barras de apoyo de longitud mínima de 0,75 m e instaladas a 0,30 m por encima del sanitario de conformidad con la NTC 5017?</w:t>
            </w:r>
          </w:p>
        </w:tc>
      </w:tr>
      <w:tr w:rsidR="00906D37" w:rsidRPr="00906D37" w14:paraId="59F5DCE0"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96A7E13"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735F30" w14:textId="77777777" w:rsidR="00006802" w:rsidRPr="00906D37" w:rsidRDefault="00006802" w:rsidP="00540814">
            <w:pPr>
              <w:jc w:val="both"/>
              <w:rPr>
                <w:rFonts w:ascii="Arial Narrow" w:hAnsi="Arial Narrow" w:cs="Arial"/>
                <w:b/>
                <w:sz w:val="22"/>
                <w:szCs w:val="22"/>
                <w:lang w:val="es-ES_tradnl"/>
              </w:rPr>
            </w:pPr>
            <w:r w:rsidRPr="00906D37">
              <w:rPr>
                <w:rFonts w:ascii="Arial Narrow" w:hAnsi="Arial Narrow" w:cs="Arial"/>
                <w:b/>
                <w:sz w:val="22"/>
                <w:szCs w:val="22"/>
                <w:lang w:val="es-ES_tradnl"/>
              </w:rPr>
              <w:t>Aspectos a verificar:</w:t>
            </w:r>
          </w:p>
          <w:p w14:paraId="6617AECB"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PEACE73: </w:t>
            </w:r>
            <w:r w:rsidRPr="00906D37">
              <w:rPr>
                <w:rFonts w:ascii="Arial Narrow" w:eastAsia="Calibri" w:hAnsi="Arial Narrow" w:cs="Arial"/>
                <w:sz w:val="22"/>
                <w:szCs w:val="22"/>
                <w:lang w:val="es-ES_tradnl" w:eastAsia="en-US"/>
              </w:rPr>
              <w:t>Los equipos sanitarios de los baños accesibles deben disponer de 1 barra de apoyo de longitud mínima de 0,75 m.</w:t>
            </w:r>
          </w:p>
          <w:p w14:paraId="3599936A"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PEACE74: </w:t>
            </w:r>
            <w:r w:rsidRPr="00906D37">
              <w:rPr>
                <w:rFonts w:ascii="Arial Narrow" w:eastAsia="Calibri" w:hAnsi="Arial Narrow" w:cs="Arial"/>
                <w:sz w:val="22"/>
                <w:szCs w:val="22"/>
                <w:lang w:val="es-ES_tradnl" w:eastAsia="en-US"/>
              </w:rPr>
              <w:t>Los equipos sanitarios de los baños accesibles deben disponer de 1 barra complementaria de apoyo de longitud mínima de 0,75 m. (fija en la en la pared o abatible)</w:t>
            </w:r>
          </w:p>
          <w:p w14:paraId="5FB91209"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PEACE75: </w:t>
            </w:r>
            <w:r w:rsidRPr="00906D37">
              <w:rPr>
                <w:rFonts w:ascii="Arial Narrow" w:eastAsia="Calibri" w:hAnsi="Arial Narrow" w:cs="Arial"/>
                <w:sz w:val="22"/>
                <w:szCs w:val="22"/>
                <w:lang w:val="es-ES_tradnl" w:eastAsia="en-US"/>
              </w:rPr>
              <w:t>Las barras de apoyo deben estar instaladas a 0,30 m. por encima del sanitario.</w:t>
            </w:r>
          </w:p>
        </w:tc>
      </w:tr>
      <w:tr w:rsidR="00906D37" w:rsidRPr="00906D37" w14:paraId="6C6ABC19"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8277602"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E71580"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830A31F"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PEACE73, PEACE74 y PEACE75.  </w:t>
            </w:r>
          </w:p>
          <w:p w14:paraId="3CEEAB03"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PEACE73 pero no cumple con PEACE74 y PEACE75</w:t>
            </w:r>
            <w:r w:rsidRPr="00906D37">
              <w:rPr>
                <w:rFonts w:ascii="Arial Narrow" w:hAnsi="Arial Narrow" w:cs="Arial"/>
                <w:b/>
                <w:bCs/>
                <w:lang w:val="es-ES_tradnl"/>
              </w:rPr>
              <w:t xml:space="preserve">.  </w:t>
            </w:r>
          </w:p>
          <w:p w14:paraId="2B236842"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PEACE73 y PEACE74 pero no cumple con PEACE75.</w:t>
            </w:r>
            <w:r w:rsidRPr="00906D37">
              <w:rPr>
                <w:rFonts w:ascii="Arial Narrow" w:hAnsi="Arial Narrow" w:cs="Arial"/>
                <w:b/>
                <w:bCs/>
                <w:lang w:val="es-ES_tradnl"/>
              </w:rPr>
              <w:t xml:space="preserve"> </w:t>
            </w:r>
          </w:p>
          <w:p w14:paraId="08638179"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202AF89F" w14:textId="77777777" w:rsidR="00006802" w:rsidRPr="00906D37" w:rsidRDefault="00006802">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E9DB9CC"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EED50" w14:textId="74F2C2E0"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8A2F500"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5ADF0CC"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3ED94CF"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Distanciamientos de las barras de apoyo para el servicio sanitario - áreas de servicio</w:t>
            </w:r>
          </w:p>
        </w:tc>
        <w:tc>
          <w:tcPr>
            <w:tcW w:w="2790" w:type="dxa"/>
            <w:tcBorders>
              <w:top w:val="single" w:sz="4" w:space="0" w:color="auto"/>
              <w:left w:val="single" w:sz="4" w:space="0" w:color="auto"/>
              <w:bottom w:val="single" w:sz="4" w:space="0" w:color="auto"/>
              <w:right w:val="single" w:sz="4" w:space="0" w:color="auto"/>
            </w:tcBorders>
          </w:tcPr>
          <w:p w14:paraId="0C72B0E7"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6F95062"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 xml:space="preserve"> PEACC3022</w:t>
            </w:r>
          </w:p>
        </w:tc>
        <w:tc>
          <w:tcPr>
            <w:tcW w:w="1746" w:type="dxa"/>
            <w:tcBorders>
              <w:top w:val="single" w:sz="4" w:space="0" w:color="auto"/>
              <w:left w:val="single" w:sz="4" w:space="0" w:color="auto"/>
              <w:bottom w:val="single" w:sz="4" w:space="0" w:color="auto"/>
              <w:right w:val="single" w:sz="4" w:space="0" w:color="auto"/>
            </w:tcBorders>
          </w:tcPr>
          <w:p w14:paraId="458D7780"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5F2E304E"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A001321"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3FEA96F4"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3FAAA48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CFB9A01"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B4FCE4F"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shd w:val="clear" w:color="auto" w:fill="FFFFFF"/>
              </w:rPr>
              <w:t>¿El distanciamiento entre las barras laterales más alejadas de la pared y/o división, al eje del sanitario es de 0,45 m?</w:t>
            </w:r>
          </w:p>
        </w:tc>
      </w:tr>
      <w:tr w:rsidR="00906D37" w:rsidRPr="00906D37" w14:paraId="2B3D3CB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075FA27"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0A655D" w14:textId="77777777" w:rsidR="00006802" w:rsidRPr="00906D37" w:rsidRDefault="00006802" w:rsidP="00540814">
            <w:pPr>
              <w:jc w:val="both"/>
              <w:rPr>
                <w:rFonts w:ascii="Arial Narrow" w:hAnsi="Arial Narrow" w:cs="Arial"/>
                <w:b/>
                <w:sz w:val="22"/>
                <w:szCs w:val="22"/>
                <w:lang w:val="es-ES_tradnl"/>
              </w:rPr>
            </w:pPr>
            <w:r w:rsidRPr="00906D37">
              <w:rPr>
                <w:rFonts w:ascii="Arial Narrow" w:hAnsi="Arial Narrow" w:cs="Arial"/>
                <w:b/>
                <w:sz w:val="22"/>
                <w:szCs w:val="22"/>
                <w:lang w:val="es-ES_tradnl"/>
              </w:rPr>
              <w:t>Aspectos a verificar:</w:t>
            </w:r>
          </w:p>
          <w:p w14:paraId="3EDF674B"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PEACE76: </w:t>
            </w:r>
            <w:r w:rsidRPr="00906D37">
              <w:rPr>
                <w:rFonts w:ascii="Arial Narrow" w:eastAsia="Calibri" w:hAnsi="Arial Narrow" w:cs="Arial"/>
                <w:sz w:val="22"/>
                <w:szCs w:val="22"/>
                <w:lang w:val="es-ES_tradnl" w:eastAsia="en-US"/>
              </w:rPr>
              <w:t>El distanciamiento entre la barra lateral más alejada de la pared o división, al eje del sanitario debe ser de 0,45 m.</w:t>
            </w:r>
          </w:p>
          <w:p w14:paraId="1B8A7F2A"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PEACE77: </w:t>
            </w:r>
            <w:r w:rsidRPr="00906D37">
              <w:rPr>
                <w:rFonts w:ascii="Arial Narrow" w:eastAsia="Calibri" w:hAnsi="Arial Narrow" w:cs="Arial"/>
                <w:sz w:val="22"/>
                <w:szCs w:val="22"/>
                <w:lang w:val="es-ES_tradnl" w:eastAsia="en-US"/>
              </w:rPr>
              <w:t xml:space="preserve">El distanciamiento entre la barra lateral instalada en la pared o división, al eje del sanitario debe ser de 0,45 m. </w:t>
            </w:r>
          </w:p>
        </w:tc>
      </w:tr>
      <w:tr w:rsidR="00906D37" w:rsidRPr="00906D37" w14:paraId="4B682225"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74ECC69"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04BE1F"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1FE8D45"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PEACE76 y PEACE77.</w:t>
            </w:r>
            <w:r w:rsidRPr="00906D37">
              <w:rPr>
                <w:rFonts w:ascii="Arial Narrow" w:hAnsi="Arial Narrow" w:cs="Arial"/>
                <w:b/>
                <w:bCs/>
                <w:lang w:val="es-ES_tradnl"/>
              </w:rPr>
              <w:t xml:space="preserve"> </w:t>
            </w:r>
          </w:p>
          <w:p w14:paraId="0D7E5A06"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PEACE76 y PEACE77.</w:t>
            </w:r>
            <w:r w:rsidRPr="00906D37">
              <w:rPr>
                <w:rFonts w:ascii="Arial Narrow" w:hAnsi="Arial Narrow" w:cs="Arial"/>
                <w:b/>
                <w:bCs/>
                <w:lang w:val="es-ES_tradnl"/>
              </w:rPr>
              <w:t xml:space="preserve"> </w:t>
            </w:r>
          </w:p>
          <w:p w14:paraId="4350565F"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PEACE76 o PEACE77</w:t>
            </w:r>
          </w:p>
          <w:p w14:paraId="7C0E4B35"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3A1C3ED8"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6A772"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9D27697"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A05E37C"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8A3C2F3"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Área de aproximación en los lavamanos accesibles - áreas de servicio</w:t>
            </w:r>
          </w:p>
        </w:tc>
        <w:tc>
          <w:tcPr>
            <w:tcW w:w="2790" w:type="dxa"/>
            <w:tcBorders>
              <w:top w:val="single" w:sz="4" w:space="0" w:color="auto"/>
              <w:left w:val="single" w:sz="4" w:space="0" w:color="auto"/>
              <w:bottom w:val="single" w:sz="4" w:space="0" w:color="auto"/>
              <w:right w:val="single" w:sz="4" w:space="0" w:color="auto"/>
            </w:tcBorders>
          </w:tcPr>
          <w:p w14:paraId="6D7AE65A"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EE3F120"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 PEACC3023</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9A617CB"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63EB7EF1"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C71C63B"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13CEA7BE"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6DE5148"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EF5067B"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066F08"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cuentan con las dimensiones del área de aproximación de 0,85 de ancho X 1,20 m de fondo?</w:t>
            </w:r>
          </w:p>
        </w:tc>
      </w:tr>
      <w:tr w:rsidR="00906D37" w:rsidRPr="00906D37" w14:paraId="238C8B75"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9E12D05"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88E804"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539BB11" w14:textId="77777777" w:rsidR="00006802" w:rsidRPr="00906D37" w:rsidRDefault="00006802" w:rsidP="00540814">
            <w:pPr>
              <w:tabs>
                <w:tab w:val="left" w:pos="284"/>
              </w:tabs>
              <w:rPr>
                <w:rFonts w:ascii="Arial Narrow" w:eastAsia="Calibri" w:hAnsi="Arial Narrow" w:cs="Arial"/>
                <w:sz w:val="22"/>
                <w:szCs w:val="22"/>
                <w:lang w:val="es-ES_tradnl" w:eastAsia="en-US"/>
              </w:rPr>
            </w:pPr>
            <w:r w:rsidRPr="00906D37">
              <w:rPr>
                <w:rFonts w:ascii="Arial Narrow" w:eastAsia="Calibri" w:hAnsi="Arial Narrow" w:cs="Arial"/>
                <w:sz w:val="22"/>
                <w:szCs w:val="22"/>
                <w:lang w:val="es-ES_tradnl" w:eastAsia="en-US"/>
              </w:rPr>
              <w:t>Los lavamanos accesibles cuentan con mínimo las dimensiones del área de aproximación de:</w:t>
            </w:r>
          </w:p>
          <w:p w14:paraId="52CA5E4E"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PEACE78: </w:t>
            </w:r>
            <w:r w:rsidRPr="00906D37">
              <w:rPr>
                <w:rFonts w:ascii="Arial Narrow" w:eastAsia="Calibri" w:hAnsi="Arial Narrow" w:cs="Arial"/>
                <w:sz w:val="22"/>
                <w:szCs w:val="22"/>
                <w:lang w:val="es-ES_tradnl" w:eastAsia="en-US"/>
              </w:rPr>
              <w:t>Ancho: 0,85 m.</w:t>
            </w:r>
          </w:p>
          <w:p w14:paraId="3890BC17"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PEACE79: </w:t>
            </w:r>
            <w:r w:rsidRPr="00906D37">
              <w:rPr>
                <w:rFonts w:ascii="Arial Narrow" w:eastAsia="Calibri" w:hAnsi="Arial Narrow" w:cs="Arial"/>
                <w:sz w:val="22"/>
                <w:szCs w:val="22"/>
                <w:lang w:val="es-ES_tradnl" w:eastAsia="en-US"/>
              </w:rPr>
              <w:t xml:space="preserve">Fondo: 1,20 m. </w:t>
            </w:r>
          </w:p>
        </w:tc>
      </w:tr>
      <w:tr w:rsidR="00906D37" w:rsidRPr="00906D37" w14:paraId="584DAC78"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1CEDDD2"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20A4B8"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75C021A"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PEACE78 y PEACE79.</w:t>
            </w:r>
            <w:r w:rsidRPr="00906D37">
              <w:rPr>
                <w:rFonts w:ascii="Arial Narrow" w:hAnsi="Arial Narrow" w:cs="Arial"/>
                <w:b/>
                <w:bCs/>
                <w:lang w:val="es-ES_tradnl"/>
              </w:rPr>
              <w:t xml:space="preserve"> </w:t>
            </w:r>
          </w:p>
          <w:p w14:paraId="1FC9A8CB"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PEACE78 y PEACE79</w:t>
            </w:r>
          </w:p>
          <w:p w14:paraId="165D2547"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PEACE78 o PEACE79</w:t>
            </w:r>
          </w:p>
          <w:p w14:paraId="0E6BCABF"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41C25535"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E6271"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C7363A4"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DA938B6"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74BA8CC"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Altura de lavamanos accesibles- áreas de servicio</w:t>
            </w:r>
          </w:p>
        </w:tc>
        <w:tc>
          <w:tcPr>
            <w:tcW w:w="2790" w:type="dxa"/>
            <w:tcBorders>
              <w:top w:val="single" w:sz="4" w:space="0" w:color="auto"/>
              <w:left w:val="single" w:sz="4" w:space="0" w:color="auto"/>
              <w:bottom w:val="single" w:sz="4" w:space="0" w:color="auto"/>
              <w:right w:val="single" w:sz="4" w:space="0" w:color="auto"/>
            </w:tcBorders>
          </w:tcPr>
          <w:p w14:paraId="0C976C16"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81A3088" w14:textId="77777777" w:rsidR="00006802" w:rsidRPr="00906D37" w:rsidRDefault="00006802" w:rsidP="00540814">
            <w:pPr>
              <w:jc w:val="both"/>
              <w:rPr>
                <w:rFonts w:ascii="Arial Narrow" w:hAnsi="Arial Narrow"/>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PEACC3024</w:t>
            </w:r>
          </w:p>
          <w:p w14:paraId="0FC48F27" w14:textId="77777777" w:rsidR="00006802" w:rsidRPr="00906D37" w:rsidRDefault="00006802" w:rsidP="00540814">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02B4720F"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5F886757"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EF14FCD"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5A8F11C2"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5EC472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FF173EA"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F88AAA"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¿La parte superior de los lavamanos cumplen con los 0,80 m altura libre desde el nivel de piso terminado? ¿La parte interior de los lavamanos cumplen con los 0,75 m altura libre desde el nivel de piso terminado?</w:t>
            </w:r>
          </w:p>
        </w:tc>
      </w:tr>
      <w:tr w:rsidR="00906D37" w:rsidRPr="00906D37" w14:paraId="5EF525A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4721070"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6ED62CA"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BF3D1E0"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PEACE80: </w:t>
            </w:r>
            <w:r w:rsidRPr="00906D37">
              <w:rPr>
                <w:rFonts w:ascii="Arial Narrow" w:eastAsia="Calibri" w:hAnsi="Arial Narrow" w:cs="Arial"/>
                <w:sz w:val="22"/>
                <w:szCs w:val="22"/>
                <w:lang w:val="es-ES_tradnl" w:eastAsia="en-US"/>
              </w:rPr>
              <w:t>La parte superior de los lavamanos debe tener 0,80 m de altura libre desde el nivel de piso terminado.</w:t>
            </w:r>
          </w:p>
          <w:p w14:paraId="13C746D5"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PEACE81: </w:t>
            </w:r>
            <w:r w:rsidRPr="00906D37">
              <w:rPr>
                <w:rFonts w:ascii="Arial Narrow" w:eastAsia="Calibri" w:hAnsi="Arial Narrow" w:cs="Arial"/>
                <w:sz w:val="22"/>
                <w:szCs w:val="22"/>
                <w:lang w:val="es-ES_tradnl" w:eastAsia="en-US"/>
              </w:rPr>
              <w:t>La parte interior de los lavamanos debe tener 0,75 m de altura libre desde el nivel de piso terminado.</w:t>
            </w:r>
          </w:p>
        </w:tc>
      </w:tr>
      <w:tr w:rsidR="00906D37" w:rsidRPr="00906D37" w14:paraId="50C665EB"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DB2746C"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293DA2"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32E46FE"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PEACE80 y PEACE81.</w:t>
            </w:r>
            <w:r w:rsidRPr="00906D37">
              <w:rPr>
                <w:rFonts w:ascii="Arial Narrow" w:hAnsi="Arial Narrow" w:cs="Arial"/>
                <w:b/>
                <w:bCs/>
                <w:lang w:val="es-ES_tradnl"/>
              </w:rPr>
              <w:t xml:space="preserve"> </w:t>
            </w:r>
          </w:p>
          <w:p w14:paraId="616661A0"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PEACE80 y PEACE81.</w:t>
            </w:r>
            <w:r w:rsidRPr="00906D37">
              <w:rPr>
                <w:rFonts w:ascii="Arial Narrow" w:hAnsi="Arial Narrow" w:cs="Arial"/>
                <w:b/>
                <w:bCs/>
                <w:lang w:val="es-ES_tradnl"/>
              </w:rPr>
              <w:t xml:space="preserve"> </w:t>
            </w:r>
          </w:p>
          <w:p w14:paraId="2FBC31C9"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PEACE80 y PEACE81.</w:t>
            </w:r>
            <w:r w:rsidRPr="00906D37">
              <w:rPr>
                <w:rFonts w:ascii="Arial Narrow" w:hAnsi="Arial Narrow" w:cs="Arial"/>
                <w:b/>
                <w:bCs/>
                <w:lang w:val="es-ES_tradnl"/>
              </w:rPr>
              <w:t xml:space="preserve"> </w:t>
            </w:r>
          </w:p>
          <w:p w14:paraId="61CEACC1"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48C586B2"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0C13C"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D4204F8"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04719CC"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CCD2404"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Barra de apoyo para lavamanos accesible - áreas de servicio</w:t>
            </w:r>
          </w:p>
        </w:tc>
        <w:tc>
          <w:tcPr>
            <w:tcW w:w="2790" w:type="dxa"/>
            <w:tcBorders>
              <w:top w:val="single" w:sz="4" w:space="0" w:color="auto"/>
              <w:left w:val="single" w:sz="4" w:space="0" w:color="auto"/>
              <w:bottom w:val="single" w:sz="4" w:space="0" w:color="auto"/>
              <w:right w:val="single" w:sz="4" w:space="0" w:color="auto"/>
            </w:tcBorders>
          </w:tcPr>
          <w:p w14:paraId="44EBA6FD"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F720337"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 PEACC3025</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3F21D82"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2A62FDD6"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32B0CD17"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43B8B6BC"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1820C4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2B5763B"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685AE71"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tienen implementada barra de apoyo separada horizontalmente a 0,32 m del extremo del lavamanos, soportada en la pared y el piso con dimensiones de 0,75 m de profundidad y 0,80 m de altura de conformidad con la NTC 5017?</w:t>
            </w:r>
          </w:p>
        </w:tc>
      </w:tr>
      <w:tr w:rsidR="00906D37" w:rsidRPr="00906D37" w14:paraId="4C9A47E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51ECB59"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6C0C51"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1216A59"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PEACE82: </w:t>
            </w:r>
            <w:r w:rsidRPr="00906D37">
              <w:rPr>
                <w:rFonts w:ascii="Arial Narrow" w:eastAsia="Calibri" w:hAnsi="Arial Narrow" w:cs="Arial"/>
                <w:sz w:val="22"/>
                <w:szCs w:val="22"/>
                <w:lang w:val="es-ES_tradnl" w:eastAsia="en-US"/>
              </w:rPr>
              <w:t xml:space="preserve">Los lavamanos accesibles deben tener implementada barra de apoyo. </w:t>
            </w:r>
          </w:p>
          <w:p w14:paraId="29F9B9E4"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PEACE83: </w:t>
            </w:r>
            <w:r w:rsidRPr="00906D37">
              <w:rPr>
                <w:rFonts w:ascii="Arial Narrow" w:eastAsia="Calibri" w:hAnsi="Arial Narrow" w:cs="Arial"/>
                <w:sz w:val="22"/>
                <w:szCs w:val="22"/>
                <w:lang w:val="es-ES_tradnl" w:eastAsia="en-US"/>
              </w:rPr>
              <w:t>La barra de apoyo de los lavamanos accesibles debe estar separada horizontalmente a 0,32 m del extremo del lavamanos.</w:t>
            </w:r>
          </w:p>
          <w:p w14:paraId="6C5D267C"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PEACE84: </w:t>
            </w:r>
            <w:r w:rsidRPr="00906D37">
              <w:rPr>
                <w:rFonts w:ascii="Arial Narrow" w:eastAsia="Calibri" w:hAnsi="Arial Narrow" w:cs="Arial"/>
                <w:sz w:val="22"/>
                <w:szCs w:val="22"/>
                <w:lang w:val="es-ES_tradnl" w:eastAsia="en-US"/>
              </w:rPr>
              <w:t>La barra de apoyo de los lavamanos accesibles debe estar soportada en la pared y el piso con dimensiones de 0,75 m de profundidad y 0,80 m de altura.</w:t>
            </w:r>
          </w:p>
        </w:tc>
      </w:tr>
      <w:tr w:rsidR="00906D37" w:rsidRPr="00906D37" w14:paraId="180B0509"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C52F46"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B37FC7"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939A59F"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PEACE82, PEACE83 y PEACE84.</w:t>
            </w:r>
            <w:r w:rsidRPr="00906D37">
              <w:rPr>
                <w:rFonts w:ascii="Arial Narrow" w:hAnsi="Arial Narrow" w:cs="Arial"/>
                <w:b/>
                <w:bCs/>
                <w:lang w:val="es-ES_tradnl"/>
              </w:rPr>
              <w:t xml:space="preserve"> </w:t>
            </w:r>
          </w:p>
          <w:p w14:paraId="6393A4AB"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PEACE82 pero no cumple con PEACE83 y PEACE84.</w:t>
            </w:r>
            <w:r w:rsidRPr="00906D37">
              <w:rPr>
                <w:rFonts w:ascii="Arial Narrow" w:hAnsi="Arial Narrow" w:cs="Arial"/>
                <w:b/>
                <w:bCs/>
                <w:lang w:val="es-ES_tradnl"/>
              </w:rPr>
              <w:t xml:space="preserve"> </w:t>
            </w:r>
          </w:p>
          <w:p w14:paraId="32212125"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PEACE82 y PEACE84 pero no cumple con PEACE83.</w:t>
            </w:r>
            <w:r w:rsidRPr="00906D37">
              <w:rPr>
                <w:rFonts w:ascii="Arial Narrow" w:hAnsi="Arial Narrow" w:cs="Arial"/>
                <w:b/>
                <w:bCs/>
                <w:lang w:val="es-ES_tradnl"/>
              </w:rPr>
              <w:t xml:space="preserve"> </w:t>
            </w:r>
          </w:p>
          <w:p w14:paraId="3C0146EF"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cumple con PEACE82.</w:t>
            </w:r>
          </w:p>
        </w:tc>
      </w:tr>
      <w:tr w:rsidR="00906D37" w:rsidRPr="00906D37" w14:paraId="65AD71DE"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E54F"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4860CFF"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DA006E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9F64CAE"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de las tuberías de desagüe del lavamanos accesible - áreas de servicio</w:t>
            </w:r>
          </w:p>
        </w:tc>
        <w:tc>
          <w:tcPr>
            <w:tcW w:w="2790" w:type="dxa"/>
            <w:tcBorders>
              <w:top w:val="single" w:sz="4" w:space="0" w:color="auto"/>
              <w:left w:val="single" w:sz="4" w:space="0" w:color="auto"/>
              <w:bottom w:val="single" w:sz="4" w:space="0" w:color="auto"/>
              <w:right w:val="single" w:sz="4" w:space="0" w:color="auto"/>
            </w:tcBorders>
          </w:tcPr>
          <w:p w14:paraId="08E892CB"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D543895"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PEACC3026</w:t>
            </w:r>
          </w:p>
        </w:tc>
        <w:tc>
          <w:tcPr>
            <w:tcW w:w="1746" w:type="dxa"/>
            <w:tcBorders>
              <w:top w:val="single" w:sz="4" w:space="0" w:color="auto"/>
              <w:left w:val="single" w:sz="4" w:space="0" w:color="auto"/>
              <w:bottom w:val="single" w:sz="4" w:space="0" w:color="auto"/>
              <w:right w:val="single" w:sz="4" w:space="0" w:color="auto"/>
            </w:tcBorders>
          </w:tcPr>
          <w:p w14:paraId="030B86DF"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6C41CB36"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331DCB49"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190C72E2"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53D8141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F353AE9"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21CD91"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¿Las tuberías de desagüe del lavamanos están situadas como mínimo a 0,25 m medidos desde la extremidad frontal del lavamanos y tienen un dispositivo de aislamiento y protección de conformidad con la NTC 5017?</w:t>
            </w:r>
          </w:p>
        </w:tc>
      </w:tr>
      <w:tr w:rsidR="00906D37" w:rsidRPr="00906D37" w14:paraId="3D2C67FA"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388473F"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2203E5"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9FC3106"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PEACE85: </w:t>
            </w:r>
            <w:r w:rsidRPr="00906D37">
              <w:rPr>
                <w:rFonts w:ascii="Arial Narrow" w:eastAsia="Calibri" w:hAnsi="Arial Narrow" w:cs="Arial"/>
                <w:sz w:val="22"/>
                <w:szCs w:val="22"/>
                <w:lang w:val="es-ES_tradnl" w:eastAsia="en-US"/>
              </w:rPr>
              <w:t>Las tuberías de desagüe del lavamanos deben estar situadas como mínimo a 0,25 m medidos desde la extremidad frontal del lavamanos.</w:t>
            </w:r>
          </w:p>
          <w:p w14:paraId="1AF17BF0"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PEACE86: </w:t>
            </w:r>
            <w:r w:rsidRPr="00906D37">
              <w:rPr>
                <w:rFonts w:ascii="Arial Narrow" w:eastAsia="Calibri" w:hAnsi="Arial Narrow" w:cs="Arial"/>
                <w:sz w:val="22"/>
                <w:szCs w:val="22"/>
                <w:lang w:val="es-ES_tradnl" w:eastAsia="en-US"/>
              </w:rPr>
              <w:t>Las tuberías de desagüe del lavamanos deben tener un dispositivo de aislamiento y protección</w:t>
            </w:r>
          </w:p>
        </w:tc>
      </w:tr>
      <w:tr w:rsidR="00906D37" w:rsidRPr="00906D37" w14:paraId="21637AF7"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B9DA7BA"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387678"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325A2A7"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PEACE85 y PEACE86.</w:t>
            </w:r>
            <w:r w:rsidRPr="00906D37">
              <w:rPr>
                <w:rFonts w:ascii="Arial Narrow" w:hAnsi="Arial Narrow" w:cs="Arial"/>
                <w:b/>
                <w:bCs/>
                <w:lang w:val="es-ES_tradnl"/>
              </w:rPr>
              <w:t xml:space="preserve"> </w:t>
            </w:r>
          </w:p>
          <w:p w14:paraId="55DD97F7"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PEACE85 y PEACE86. </w:t>
            </w:r>
          </w:p>
          <w:p w14:paraId="311BBA85"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PEACE85 y PEACE86.</w:t>
            </w:r>
            <w:r w:rsidRPr="00906D37">
              <w:rPr>
                <w:rFonts w:ascii="Arial Narrow" w:hAnsi="Arial Narrow" w:cs="Arial"/>
                <w:b/>
                <w:bCs/>
                <w:lang w:val="es-ES_tradnl"/>
              </w:rPr>
              <w:t xml:space="preserve"> </w:t>
            </w:r>
          </w:p>
          <w:p w14:paraId="0FCF5E5B"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5789DBF7" w14:textId="77777777" w:rsidR="00006802" w:rsidRPr="00906D37" w:rsidRDefault="00006802">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02121E0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10829" w14:textId="4BC8203F"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B52C9BD"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8B64118"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C167A4D"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del espejo en los baños accesibles - áreas de servicio</w:t>
            </w:r>
          </w:p>
        </w:tc>
        <w:tc>
          <w:tcPr>
            <w:tcW w:w="2790" w:type="dxa"/>
            <w:tcBorders>
              <w:top w:val="single" w:sz="4" w:space="0" w:color="auto"/>
              <w:left w:val="single" w:sz="4" w:space="0" w:color="auto"/>
              <w:bottom w:val="single" w:sz="4" w:space="0" w:color="auto"/>
              <w:right w:val="single" w:sz="4" w:space="0" w:color="auto"/>
            </w:tcBorders>
          </w:tcPr>
          <w:p w14:paraId="555E9AF4"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96B5398"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PEACC3027</w:t>
            </w:r>
          </w:p>
        </w:tc>
        <w:tc>
          <w:tcPr>
            <w:tcW w:w="1746" w:type="dxa"/>
            <w:tcBorders>
              <w:top w:val="single" w:sz="4" w:space="0" w:color="auto"/>
              <w:left w:val="single" w:sz="4" w:space="0" w:color="auto"/>
              <w:bottom w:val="single" w:sz="4" w:space="0" w:color="auto"/>
              <w:right w:val="single" w:sz="4" w:space="0" w:color="auto"/>
            </w:tcBorders>
          </w:tcPr>
          <w:p w14:paraId="1572AFB6"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6BCB8326"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7973452F"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563209FE"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EFCFFD5"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2EC1E2B"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4E3968"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borde inferior del espejo, está a una altura máxima de 1 m? y ¿el borde superior se encuentra en un rango entre 1,90 m y 2,10 m? ¿el espejo tiene un grado de inclinación respecto a la pared de 10°?</w:t>
            </w:r>
          </w:p>
        </w:tc>
      </w:tr>
      <w:tr w:rsidR="00906D37" w:rsidRPr="00906D37" w14:paraId="22737614"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AEF58EF"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339867"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56A5725"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PEACE87: </w:t>
            </w:r>
            <w:r w:rsidRPr="00906D37">
              <w:rPr>
                <w:rFonts w:ascii="Arial Narrow" w:eastAsia="Calibri" w:hAnsi="Arial Narrow" w:cs="Arial"/>
                <w:sz w:val="22"/>
                <w:szCs w:val="22"/>
                <w:lang w:val="es-ES_tradnl" w:eastAsia="en-US"/>
              </w:rPr>
              <w:t>El baño accesible debe contar con espejo.</w:t>
            </w:r>
          </w:p>
          <w:p w14:paraId="6B9E1B54"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PEACE88: </w:t>
            </w:r>
            <w:r w:rsidRPr="00906D37">
              <w:rPr>
                <w:rFonts w:ascii="Arial Narrow" w:eastAsia="Calibri" w:hAnsi="Arial Narrow" w:cs="Arial"/>
                <w:sz w:val="22"/>
                <w:szCs w:val="22"/>
                <w:lang w:val="es-ES_tradnl" w:eastAsia="en-US"/>
              </w:rPr>
              <w:t>El borde inferior del espejo, debe estar a una altura máxima de 1 m.</w:t>
            </w:r>
          </w:p>
          <w:p w14:paraId="2B8B4D25"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PEACE89: </w:t>
            </w:r>
            <w:r w:rsidRPr="00906D37">
              <w:rPr>
                <w:rFonts w:ascii="Arial Narrow" w:eastAsia="Calibri" w:hAnsi="Arial Narrow" w:cs="Arial"/>
                <w:sz w:val="22"/>
                <w:szCs w:val="22"/>
                <w:lang w:val="es-ES_tradnl" w:eastAsia="en-US"/>
              </w:rPr>
              <w:t>El borde superior se debe encontrar en un rango entre 1,90 m y 2,10 m.</w:t>
            </w:r>
          </w:p>
          <w:p w14:paraId="1A1B4003"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PEACE90: </w:t>
            </w:r>
            <w:r w:rsidRPr="00906D37">
              <w:rPr>
                <w:rFonts w:ascii="Arial Narrow" w:eastAsia="Calibri" w:hAnsi="Arial Narrow" w:cs="Arial"/>
                <w:sz w:val="22"/>
                <w:szCs w:val="22"/>
                <w:lang w:val="es-ES_tradnl" w:eastAsia="en-US"/>
              </w:rPr>
              <w:t>¿El espejo debe tener una inclinación respecto a la pared de 10°?</w:t>
            </w:r>
          </w:p>
        </w:tc>
      </w:tr>
      <w:tr w:rsidR="00906D37" w:rsidRPr="00906D37" w14:paraId="7D3B296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2859F94"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B47C117" w14:textId="77777777" w:rsidR="00006802" w:rsidRPr="00906D37" w:rsidRDefault="00006802"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AC75E68"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PEACE87, PEACE88, PEACE89 y PEACE90.</w:t>
            </w:r>
          </w:p>
          <w:p w14:paraId="3D7D8776"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PEACE87 pero no cumple con PEACE88, PEACE89 y PEACE90.</w:t>
            </w:r>
            <w:r w:rsidRPr="00906D37">
              <w:rPr>
                <w:rFonts w:ascii="Arial Narrow" w:hAnsi="Arial Narrow" w:cs="Arial"/>
                <w:b/>
                <w:bCs/>
                <w:lang w:val="es-ES_tradnl"/>
              </w:rPr>
              <w:t xml:space="preserve"> </w:t>
            </w:r>
          </w:p>
          <w:p w14:paraId="13C27EE1" w14:textId="77777777" w:rsidR="00006802" w:rsidRPr="00906D37" w:rsidRDefault="00006802"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PEACE87. y cumple con alguno(s) de PEACE88, PEACE89 y PEACE90</w:t>
            </w:r>
          </w:p>
          <w:p w14:paraId="278A3C61" w14:textId="77777777" w:rsidR="00006802" w:rsidRPr="00906D37" w:rsidRDefault="00006802"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47F6B752"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6DC4"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212D80A"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46E521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E3ADC3"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Orinales Accesibles - áreas de servicio*</w:t>
            </w:r>
          </w:p>
        </w:tc>
        <w:tc>
          <w:tcPr>
            <w:tcW w:w="2790" w:type="dxa"/>
            <w:tcBorders>
              <w:top w:val="single" w:sz="4" w:space="0" w:color="auto"/>
              <w:left w:val="single" w:sz="4" w:space="0" w:color="auto"/>
              <w:bottom w:val="single" w:sz="4" w:space="0" w:color="auto"/>
              <w:right w:val="single" w:sz="4" w:space="0" w:color="auto"/>
            </w:tcBorders>
          </w:tcPr>
          <w:p w14:paraId="5F8DFE09"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5578432"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sz w:val="22"/>
                <w:szCs w:val="22"/>
              </w:rPr>
              <w:t xml:space="preserve"> </w:t>
            </w:r>
            <w:r w:rsidRPr="00906D37">
              <w:rPr>
                <w:rFonts w:ascii="Arial Narrow" w:hAnsi="Arial Narrow"/>
                <w:b/>
                <w:bCs/>
                <w:sz w:val="22"/>
                <w:szCs w:val="22"/>
              </w:rPr>
              <w:t>PEACC3028</w:t>
            </w:r>
          </w:p>
        </w:tc>
        <w:tc>
          <w:tcPr>
            <w:tcW w:w="1746" w:type="dxa"/>
            <w:tcBorders>
              <w:top w:val="single" w:sz="4" w:space="0" w:color="auto"/>
              <w:left w:val="single" w:sz="4" w:space="0" w:color="auto"/>
              <w:bottom w:val="single" w:sz="4" w:space="0" w:color="auto"/>
              <w:right w:val="single" w:sz="4" w:space="0" w:color="auto"/>
            </w:tcBorders>
          </w:tcPr>
          <w:p w14:paraId="697765B4"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248587AE"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31B2D728"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34F4F52B"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0CAE691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74FB2D8"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8CB953"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¿El servicio sanitario cuenta con por lo menos un orinal instalado a una altura desde la parte inferior entre 0,43 m y 0,50 m? ¿Dispone de dos barras de apoyo verticales en material antioxidante y liso de fácil limpieza de 0.80 m de longitud, colocadas a 0.70 m de altura con respecto al nivel de piso terminado y separadas 0,30 m de la pared posterior.? ¿Las barras están ubicadas una a cada lado equidistantes 0,40 m con respecto al eje del aparato?</w:t>
            </w:r>
          </w:p>
        </w:tc>
      </w:tr>
      <w:tr w:rsidR="00906D37" w:rsidRPr="00906D37" w14:paraId="4C8FBCC5"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A034DB6"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C9003C"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91AAB5B"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PEACE91: </w:t>
            </w:r>
            <w:r w:rsidRPr="00906D37">
              <w:rPr>
                <w:rFonts w:ascii="Arial Narrow" w:eastAsia="Calibri" w:hAnsi="Arial Narrow" w:cs="Arial"/>
                <w:sz w:val="22"/>
                <w:szCs w:val="22"/>
                <w:lang w:val="es-ES_tradnl" w:eastAsia="en-US"/>
              </w:rPr>
              <w:t>El servicio sanitario debe contar por lo menos con un orinal instalado a una altura desde la parte inferior entre 0,43 m y 0,50 m.</w:t>
            </w:r>
          </w:p>
          <w:p w14:paraId="4F2C8651"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PEACE92: </w:t>
            </w:r>
            <w:r w:rsidRPr="00906D37">
              <w:rPr>
                <w:rFonts w:ascii="Arial Narrow" w:eastAsia="Calibri" w:hAnsi="Arial Narrow" w:cs="Arial"/>
                <w:sz w:val="22"/>
                <w:szCs w:val="22"/>
                <w:lang w:val="es-ES_tradnl" w:eastAsia="en-US"/>
              </w:rPr>
              <w:t>El orinal debe disponer de dos barras de apoyo verticales en material antioxidante y liso de fácil limpieza de 0.80 m de longitud.</w:t>
            </w:r>
          </w:p>
          <w:p w14:paraId="7A29BD78"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PEACE93: </w:t>
            </w:r>
            <w:r w:rsidRPr="00906D37">
              <w:rPr>
                <w:rFonts w:ascii="Arial Narrow" w:eastAsia="Calibri" w:hAnsi="Arial Narrow" w:cs="Arial"/>
                <w:sz w:val="22"/>
                <w:szCs w:val="22"/>
                <w:lang w:val="es-ES_tradnl" w:eastAsia="en-US"/>
              </w:rPr>
              <w:t>Las barras de apoyo deben estar colocadas a 0.70 m de altura con respecto al nivel de piso terminado y separadas 0,30 m de la pared posterior.</w:t>
            </w:r>
          </w:p>
          <w:p w14:paraId="2E56A1F3"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PEACE94:</w:t>
            </w:r>
            <w:r w:rsidRPr="00906D37">
              <w:rPr>
                <w:rFonts w:ascii="Arial Narrow" w:eastAsia="Calibri" w:hAnsi="Arial Narrow" w:cs="Arial"/>
                <w:sz w:val="22"/>
                <w:szCs w:val="22"/>
                <w:lang w:val="es-ES_tradnl" w:eastAsia="en-US"/>
              </w:rPr>
              <w:t xml:space="preserve"> Las barras de apoyo deben estar ubicadas una a cada lado equidistantes 0,40 m con respecto al eje del aparato.</w:t>
            </w:r>
          </w:p>
        </w:tc>
      </w:tr>
      <w:tr w:rsidR="00906D37" w:rsidRPr="00906D37" w14:paraId="1159321D"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149B512"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B455C5" w14:textId="77777777" w:rsidR="00006802" w:rsidRPr="00906D37" w:rsidRDefault="00006802"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84B456C" w14:textId="77777777" w:rsidR="00006802" w:rsidRPr="00906D37" w:rsidRDefault="00006802"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SI CUMPLE:</w:t>
            </w:r>
            <w:r w:rsidRPr="00906D37">
              <w:rPr>
                <w:rFonts w:ascii="Arial Narrow" w:hAnsi="Arial Narrow" w:cs="Arial"/>
                <w:lang w:val="es-ES_tradnl"/>
              </w:rPr>
              <w:t xml:space="preserve"> Cuando cumple con PEACE91, PEACE92, PEACE93 y PEACE94.</w:t>
            </w:r>
          </w:p>
          <w:p w14:paraId="7AB33EC9" w14:textId="77777777" w:rsidR="00006802" w:rsidRPr="00906D37" w:rsidRDefault="00006802"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PEACE91 pero no cumple con PEACE92, PEACE93 y PEACE94</w:t>
            </w:r>
            <w:r w:rsidRPr="00906D37">
              <w:rPr>
                <w:rFonts w:ascii="Arial Narrow" w:hAnsi="Arial Narrow" w:cs="Arial"/>
                <w:b/>
                <w:bCs/>
                <w:lang w:val="es-ES_tradnl"/>
              </w:rPr>
              <w:t xml:space="preserve">. </w:t>
            </w:r>
          </w:p>
          <w:p w14:paraId="497C9D47" w14:textId="77777777" w:rsidR="00006802" w:rsidRPr="00906D37" w:rsidRDefault="00006802"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PEACE91. pero no cumple con alguno(s) de PEACE92, PEACE93 y PEACE94.</w:t>
            </w:r>
            <w:r w:rsidRPr="00906D37">
              <w:rPr>
                <w:rFonts w:ascii="Arial Narrow" w:hAnsi="Arial Narrow" w:cs="Arial"/>
                <w:b/>
                <w:bCs/>
                <w:lang w:val="es-ES_tradnl"/>
              </w:rPr>
              <w:t xml:space="preserve"> </w:t>
            </w:r>
          </w:p>
          <w:p w14:paraId="4CAA9B29" w14:textId="77777777" w:rsidR="00006802" w:rsidRPr="00906D37" w:rsidRDefault="00006802" w:rsidP="00543CEC">
            <w:pPr>
              <w:pStyle w:val="Sinespaciado"/>
              <w:numPr>
                <w:ilvl w:val="0"/>
                <w:numId w:val="47"/>
              </w:numPr>
              <w:tabs>
                <w:tab w:val="left" w:pos="284"/>
              </w:tabs>
              <w:ind w:left="354"/>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p w14:paraId="480F6317" w14:textId="77777777" w:rsidR="00006802" w:rsidRPr="00906D37" w:rsidRDefault="00006802" w:rsidP="00540814">
            <w:pPr>
              <w:pStyle w:val="Sinespaciado"/>
              <w:tabs>
                <w:tab w:val="left" w:pos="284"/>
              </w:tabs>
              <w:jc w:val="both"/>
              <w:rPr>
                <w:rFonts w:ascii="Arial Narrow" w:hAnsi="Arial Narrow" w:cs="Arial"/>
                <w:lang w:val="es-ES_tradnl"/>
              </w:rPr>
            </w:pPr>
            <w:r w:rsidRPr="00906D37">
              <w:rPr>
                <w:rFonts w:ascii="Arial Narrow" w:hAnsi="Arial Narrow" w:cs="Arial"/>
                <w:b/>
                <w:bCs/>
                <w:lang w:val="es-ES_tradnl"/>
              </w:rPr>
              <w:t xml:space="preserve">Nota*: </w:t>
            </w:r>
            <w:r w:rsidRPr="00906D37">
              <w:rPr>
                <w:rFonts w:ascii="Arial Narrow" w:hAnsi="Arial Narrow" w:cs="Arial"/>
                <w:lang w:val="es-ES_tradnl"/>
              </w:rPr>
              <w:t>Esta variable es opcional, ya que depende del género (Masculino o Femenino), del baño al cual se le esté realizando la verificación.</w:t>
            </w:r>
          </w:p>
        </w:tc>
      </w:tr>
      <w:tr w:rsidR="00906D37" w:rsidRPr="00906D37" w14:paraId="33A92D59"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44453"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11DEA10"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D66390E"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C3D7862"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Grifería en los baños accesibles - áreas de servicio</w:t>
            </w:r>
          </w:p>
        </w:tc>
        <w:tc>
          <w:tcPr>
            <w:tcW w:w="2790" w:type="dxa"/>
            <w:tcBorders>
              <w:top w:val="single" w:sz="4" w:space="0" w:color="auto"/>
              <w:left w:val="single" w:sz="4" w:space="0" w:color="auto"/>
              <w:bottom w:val="single" w:sz="4" w:space="0" w:color="auto"/>
              <w:right w:val="single" w:sz="4" w:space="0" w:color="auto"/>
            </w:tcBorders>
          </w:tcPr>
          <w:p w14:paraId="5D404BA0"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6A21511"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PEACC3029</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30EDBC9"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3C1260BF"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2816581B"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7C3EB9AE"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18E0FE2"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5A796D8"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529E42"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grifería implementada en los baños accesibles cumple con los requisitos de la NTC 4959?</w:t>
            </w:r>
          </w:p>
        </w:tc>
      </w:tr>
      <w:tr w:rsidR="00906D37" w:rsidRPr="00906D37" w14:paraId="3F0D1461"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2043D00"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A4F20F"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DE6E0BF"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PEACE95: </w:t>
            </w:r>
            <w:r w:rsidRPr="00906D37">
              <w:rPr>
                <w:rFonts w:ascii="Arial Narrow" w:eastAsia="Calibri" w:hAnsi="Arial Narrow" w:cs="Arial"/>
                <w:sz w:val="22"/>
                <w:szCs w:val="22"/>
                <w:lang w:val="es-ES_tradnl" w:eastAsia="en-US"/>
              </w:rPr>
              <w:t>La ubicación de la grifería en relación con el aparato debe estar en función de la posibilidad de accionamiento del grifo con la mano, u otras partes del cuerpo.</w:t>
            </w:r>
          </w:p>
          <w:p w14:paraId="0D48DB2D"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PEACE96: </w:t>
            </w:r>
            <w:r w:rsidRPr="00906D37">
              <w:rPr>
                <w:rFonts w:ascii="Arial Narrow" w:eastAsia="Calibri" w:hAnsi="Arial Narrow" w:cs="Arial"/>
                <w:sz w:val="22"/>
                <w:szCs w:val="22"/>
                <w:lang w:val="es-ES_tradnl" w:eastAsia="en-US"/>
              </w:rPr>
              <w:t>La grifería implementada debe ser únicamente de: (i) Volante o cruceta, o (ii) Palanca, o (iii) Por pulsador o Push, (iv) Automático o Electrónico</w:t>
            </w:r>
          </w:p>
        </w:tc>
      </w:tr>
      <w:tr w:rsidR="00906D37" w:rsidRPr="00906D37" w14:paraId="51FF5762" w14:textId="77777777" w:rsidTr="00540814">
        <w:trPr>
          <w:trHeight w:val="1084"/>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3D3AE91"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DCEF02" w14:textId="77777777" w:rsidR="00006802" w:rsidRPr="00906D37" w:rsidRDefault="00006802"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28C9DCCB" w14:textId="77777777" w:rsidR="00006802" w:rsidRPr="00906D37" w:rsidRDefault="00006802"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PEACE95 y PEACE96.</w:t>
            </w:r>
            <w:r w:rsidRPr="00906D37">
              <w:rPr>
                <w:rFonts w:ascii="Arial Narrow" w:hAnsi="Arial Narrow" w:cs="Arial"/>
                <w:b/>
                <w:bCs/>
                <w:lang w:val="es-ES_tradnl"/>
              </w:rPr>
              <w:t xml:space="preserve"> </w:t>
            </w:r>
          </w:p>
          <w:p w14:paraId="63283302" w14:textId="77777777" w:rsidR="00006802" w:rsidRPr="00906D37" w:rsidRDefault="00006802"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PEACE95 y PEACE96</w:t>
            </w:r>
          </w:p>
          <w:p w14:paraId="1839B6B6" w14:textId="77777777" w:rsidR="00006802" w:rsidRPr="00906D37" w:rsidRDefault="00006802"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 de PEACE95 y PEACE96</w:t>
            </w:r>
          </w:p>
          <w:p w14:paraId="79231591" w14:textId="77777777" w:rsidR="00006802" w:rsidRPr="00906D37" w:rsidRDefault="00006802"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06D72C31"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97290"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0BCD229"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BC76A3F"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7C6F73F"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Herraje de la puerta del baño accesible</w:t>
            </w:r>
          </w:p>
        </w:tc>
        <w:tc>
          <w:tcPr>
            <w:tcW w:w="2790" w:type="dxa"/>
            <w:tcBorders>
              <w:top w:val="single" w:sz="4" w:space="0" w:color="auto"/>
              <w:left w:val="single" w:sz="4" w:space="0" w:color="auto"/>
              <w:bottom w:val="single" w:sz="4" w:space="0" w:color="auto"/>
              <w:right w:val="single" w:sz="4" w:space="0" w:color="auto"/>
            </w:tcBorders>
          </w:tcPr>
          <w:p w14:paraId="7707DC23"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3952A06"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PEACC3030</w:t>
            </w:r>
          </w:p>
          <w:p w14:paraId="0C79CCAC" w14:textId="77777777" w:rsidR="00006802" w:rsidRPr="00906D37" w:rsidRDefault="00006802" w:rsidP="00540814">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37ADA792"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1C0251A6"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0031D55"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3288F90E"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4D8218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3C43DCC3"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78F192" w14:textId="77777777" w:rsidR="00006802" w:rsidRPr="00906D37" w:rsidRDefault="00006802"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puerta se abre con un único movimiento a través de un herraje de maniobra tipo palanca con un diseño que evite y deslizamiento de la mano?</w:t>
            </w:r>
          </w:p>
        </w:tc>
      </w:tr>
      <w:tr w:rsidR="00906D37" w:rsidRPr="00906D37" w14:paraId="1DC7EC3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28A96A0"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9C15185"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861032D"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PEACE97: </w:t>
            </w:r>
            <w:r w:rsidRPr="00906D37">
              <w:rPr>
                <w:rFonts w:ascii="Arial Narrow" w:eastAsia="Calibri" w:hAnsi="Arial Narrow" w:cs="Arial"/>
                <w:sz w:val="22"/>
                <w:szCs w:val="22"/>
                <w:lang w:val="es-ES_tradnl" w:eastAsia="en-US"/>
              </w:rPr>
              <w:t>La puerta del baño accesible debe abrirse con un único movimiento.</w:t>
            </w:r>
          </w:p>
          <w:p w14:paraId="1CC3C777" w14:textId="77777777" w:rsidR="00006802" w:rsidRPr="00906D37" w:rsidRDefault="0000680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PEACE98: </w:t>
            </w:r>
            <w:r w:rsidRPr="00906D37">
              <w:rPr>
                <w:rFonts w:ascii="Arial Narrow" w:eastAsia="Calibri" w:hAnsi="Arial Narrow" w:cs="Arial"/>
                <w:sz w:val="22"/>
                <w:szCs w:val="22"/>
                <w:lang w:val="es-ES_tradnl" w:eastAsia="en-US"/>
              </w:rPr>
              <w:t>La puerta del baño accesible debe tener implementado un herraje de maniobra tipo palanca con un diseño que evite y deslizamiento de la mano.</w:t>
            </w:r>
          </w:p>
        </w:tc>
      </w:tr>
      <w:tr w:rsidR="00906D37" w:rsidRPr="00906D37" w14:paraId="2E2F481C"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9BD8E24"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02A93D" w14:textId="77777777" w:rsidR="00006802" w:rsidRPr="00906D37" w:rsidRDefault="00006802"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39233871" w14:textId="77777777" w:rsidR="00006802" w:rsidRPr="00906D37" w:rsidRDefault="00006802"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PEACE97 y PEACE98.</w:t>
            </w:r>
          </w:p>
          <w:p w14:paraId="17391222" w14:textId="77777777" w:rsidR="00006802" w:rsidRPr="00906D37" w:rsidRDefault="00006802"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PEACE97 y PEACE98.</w:t>
            </w:r>
          </w:p>
          <w:p w14:paraId="037955FB" w14:textId="77777777" w:rsidR="00006802" w:rsidRPr="00906D37" w:rsidRDefault="00006802"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PARCIALMENTE:</w:t>
            </w:r>
            <w:r w:rsidRPr="00906D37">
              <w:rPr>
                <w:rFonts w:ascii="Arial Narrow" w:hAnsi="Arial Narrow" w:cs="Arial"/>
                <w:lang w:val="es-ES_tradnl"/>
              </w:rPr>
              <w:t xml:space="preserve"> Cuando cumple con PEACE97. pero no cumple con PEACE98.</w:t>
            </w:r>
          </w:p>
          <w:p w14:paraId="60E4376D" w14:textId="77777777" w:rsidR="00006802" w:rsidRPr="00906D37" w:rsidRDefault="00006802" w:rsidP="00543CEC">
            <w:pPr>
              <w:pStyle w:val="Sinespaciado"/>
              <w:numPr>
                <w:ilvl w:val="0"/>
                <w:numId w:val="48"/>
              </w:numPr>
              <w:tabs>
                <w:tab w:val="left" w:pos="0"/>
              </w:tabs>
              <w:ind w:left="354"/>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59AD5B83"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EE2925" w14:textId="77777777" w:rsidR="00006802" w:rsidRPr="00906D37" w:rsidRDefault="00006802" w:rsidP="00543CEC">
            <w:pPr>
              <w:pStyle w:val="Prrafodelista"/>
              <w:numPr>
                <w:ilvl w:val="1"/>
                <w:numId w:val="42"/>
              </w:numPr>
              <w:rPr>
                <w:rFonts w:ascii="Arial Narrow" w:hAnsi="Arial Narrow" w:cs="Arial"/>
                <w:b/>
                <w:bCs/>
                <w:sz w:val="22"/>
                <w:szCs w:val="22"/>
              </w:rPr>
            </w:pPr>
            <w:r w:rsidRPr="00906D37">
              <w:rPr>
                <w:rFonts w:ascii="Arial Narrow" w:hAnsi="Arial Narrow" w:cs="Arial"/>
                <w:b/>
                <w:bCs/>
                <w:sz w:val="22"/>
                <w:szCs w:val="22"/>
              </w:rPr>
              <w:t>Servicio de Duchas Accesibles - áreas de servicio</w:t>
            </w:r>
          </w:p>
        </w:tc>
      </w:tr>
      <w:tr w:rsidR="00906D37" w:rsidRPr="00906D37" w14:paraId="5E077F8D" w14:textId="77777777" w:rsidTr="00476132">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2C495F" w14:textId="748E2C82" w:rsidR="00006802" w:rsidRPr="00906D37" w:rsidRDefault="002C0A4E" w:rsidP="0054081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87FFDA5"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CA015"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5B62A43"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929AE0B"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1326A59"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w:t>
            </w:r>
          </w:p>
        </w:tc>
        <w:tc>
          <w:tcPr>
            <w:tcW w:w="2790" w:type="dxa"/>
            <w:tcBorders>
              <w:top w:val="single" w:sz="4" w:space="0" w:color="auto"/>
              <w:left w:val="single" w:sz="4" w:space="0" w:color="auto"/>
              <w:bottom w:val="single" w:sz="4" w:space="0" w:color="auto"/>
              <w:right w:val="single" w:sz="4" w:space="0" w:color="auto"/>
            </w:tcBorders>
          </w:tcPr>
          <w:p w14:paraId="7626B624"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6266CCD"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 PEACE99</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B28D9B3"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79349113"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70AE7911"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7067620E"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1D7607BF"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F06B8AE"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E7DF80" w14:textId="77777777" w:rsidR="00006802" w:rsidRPr="00906D37" w:rsidRDefault="0000680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infraestructura presta el servicio de duchas para los usuarios?</w:t>
            </w:r>
          </w:p>
        </w:tc>
      </w:tr>
      <w:tr w:rsidR="00906D37" w:rsidRPr="00906D37" w14:paraId="2C7B3004"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413E07C"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97D46F"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0BD6290" w14:textId="77777777" w:rsidR="00006802" w:rsidRPr="00906D37" w:rsidRDefault="00006802" w:rsidP="00540814">
            <w:pPr>
              <w:contextualSpacing/>
              <w:jc w:val="both"/>
              <w:rPr>
                <w:rFonts w:ascii="Arial Narrow" w:eastAsia="Calibri" w:hAnsi="Arial Narrow" w:cs="Arial"/>
                <w:sz w:val="22"/>
                <w:szCs w:val="22"/>
                <w:lang w:val="es-CO" w:eastAsia="en-US"/>
              </w:rPr>
            </w:pPr>
            <w:r w:rsidRPr="00906D37">
              <w:rPr>
                <w:rFonts w:ascii="Arial Narrow" w:hAnsi="Arial Narrow"/>
                <w:b/>
                <w:sz w:val="22"/>
                <w:szCs w:val="22"/>
              </w:rPr>
              <w:t xml:space="preserve">PEACE99: </w:t>
            </w:r>
            <w:r w:rsidRPr="00906D37">
              <w:rPr>
                <w:rFonts w:ascii="Arial Narrow" w:eastAsia="Calibri" w:hAnsi="Arial Narrow" w:cs="Arial"/>
                <w:sz w:val="22"/>
                <w:szCs w:val="22"/>
                <w:lang w:val="es-CO" w:eastAsia="en-US"/>
              </w:rPr>
              <w:t>infraestructura preste el servicio de duchas para los usuarios.</w:t>
            </w:r>
          </w:p>
        </w:tc>
      </w:tr>
      <w:tr w:rsidR="00906D37" w:rsidRPr="00906D37" w14:paraId="51E506B4"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CEDCD1E"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E2AC33" w14:textId="77777777" w:rsidR="00006802" w:rsidRPr="00906D37" w:rsidRDefault="00006802" w:rsidP="00543CEC">
            <w:pPr>
              <w:numPr>
                <w:ilvl w:val="0"/>
                <w:numId w:val="49"/>
              </w:numPr>
              <w:ind w:left="354"/>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EXISTE: </w:t>
            </w:r>
            <w:r w:rsidRPr="00906D37">
              <w:rPr>
                <w:rFonts w:ascii="Arial Narrow" w:eastAsia="Calibri" w:hAnsi="Arial Narrow" w:cs="Arial"/>
                <w:sz w:val="22"/>
                <w:szCs w:val="22"/>
                <w:lang w:val="es-CO" w:eastAsia="en-US"/>
              </w:rPr>
              <w:t>Cuando cumple PEACE99. Se desplegarán todos los subcomponentes y variables que integran el componente.</w:t>
            </w:r>
          </w:p>
          <w:p w14:paraId="27F4F220" w14:textId="77777777" w:rsidR="00006802" w:rsidRPr="00906D37" w:rsidRDefault="00006802" w:rsidP="00543CEC">
            <w:pPr>
              <w:numPr>
                <w:ilvl w:val="0"/>
                <w:numId w:val="49"/>
              </w:numPr>
              <w:ind w:left="354"/>
              <w:jc w:val="both"/>
              <w:rPr>
                <w:rFonts w:ascii="Arial Narrow" w:eastAsia="Calibri" w:hAnsi="Arial Narrow" w:cs="Arial"/>
                <w:sz w:val="22"/>
                <w:szCs w:val="22"/>
                <w:lang w:val="es-CO" w:eastAsia="en-US"/>
              </w:rPr>
            </w:pPr>
            <w:r w:rsidRPr="00906D37">
              <w:rPr>
                <w:rFonts w:ascii="Arial Narrow" w:eastAsia="Calibri" w:hAnsi="Arial Narrow" w:cs="Arial"/>
                <w:b/>
                <w:bCs/>
                <w:sz w:val="22"/>
                <w:szCs w:val="22"/>
                <w:lang w:val="es-CO" w:eastAsia="en-US"/>
              </w:rPr>
              <w:t xml:space="preserve">NO EXISTE: </w:t>
            </w:r>
            <w:r w:rsidRPr="00906D37">
              <w:rPr>
                <w:rFonts w:ascii="Arial Narrow" w:eastAsia="Calibri" w:hAnsi="Arial Narrow" w:cs="Arial"/>
                <w:sz w:val="22"/>
                <w:szCs w:val="22"/>
                <w:lang w:val="es-CO" w:eastAsia="en-US"/>
              </w:rPr>
              <w:t>Cuando no cumple con PEACE99.No se abrirán los subcomponentes y variables que integran el componente</w:t>
            </w:r>
          </w:p>
          <w:p w14:paraId="7AF9880B" w14:textId="77777777" w:rsidR="00006802" w:rsidRPr="00906D37" w:rsidRDefault="00006802" w:rsidP="00540814">
            <w:pPr>
              <w:jc w:val="both"/>
              <w:rPr>
                <w:rFonts w:ascii="Arial Narrow" w:eastAsia="Calibri" w:hAnsi="Arial Narrow" w:cs="Arial"/>
                <w:sz w:val="22"/>
                <w:szCs w:val="22"/>
                <w:lang w:val="es-CO" w:eastAsia="en-US"/>
              </w:rPr>
            </w:pPr>
            <w:r w:rsidRPr="00906D37">
              <w:rPr>
                <w:rFonts w:ascii="Arial Narrow" w:eastAsia="Calibri" w:hAnsi="Arial Narrow" w:cs="Arial"/>
                <w:sz w:val="22"/>
                <w:szCs w:val="22"/>
                <w:lang w:val="es-CO" w:eastAsia="en-US"/>
              </w:rPr>
              <w:t>*No es castigador, únicamente se evalúa en el caso que se tengan implementados estos elementos.</w:t>
            </w:r>
          </w:p>
        </w:tc>
      </w:tr>
      <w:tr w:rsidR="00906D37" w:rsidRPr="00906D37" w14:paraId="1F3E703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1935" w14:textId="77777777" w:rsidR="00006802" w:rsidRPr="00906D37" w:rsidRDefault="0000680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1B6DCB9" w14:textId="77777777" w:rsidR="00006802" w:rsidRPr="00906D37" w:rsidRDefault="0000680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A295F3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9639AA3" w14:textId="77777777" w:rsidR="00006802" w:rsidRPr="00906D37" w:rsidRDefault="0000680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 Accesibles*</w:t>
            </w:r>
          </w:p>
        </w:tc>
        <w:tc>
          <w:tcPr>
            <w:tcW w:w="2790" w:type="dxa"/>
            <w:tcBorders>
              <w:top w:val="single" w:sz="4" w:space="0" w:color="auto"/>
              <w:left w:val="single" w:sz="4" w:space="0" w:color="auto"/>
              <w:bottom w:val="single" w:sz="4" w:space="0" w:color="auto"/>
              <w:right w:val="single" w:sz="4" w:space="0" w:color="auto"/>
            </w:tcBorders>
          </w:tcPr>
          <w:p w14:paraId="3D3042F2" w14:textId="77777777" w:rsidR="00006802" w:rsidRPr="00906D37" w:rsidRDefault="0000680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F850EAF"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sz w:val="22"/>
                <w:szCs w:val="22"/>
              </w:rPr>
              <w:t xml:space="preserve"> </w:t>
            </w:r>
            <w:r w:rsidRPr="00906D37">
              <w:rPr>
                <w:rFonts w:ascii="Arial Narrow" w:hAnsi="Arial Narrow"/>
                <w:b/>
                <w:sz w:val="22"/>
                <w:szCs w:val="22"/>
              </w:rPr>
              <w:t>PEACC3031</w:t>
            </w:r>
          </w:p>
        </w:tc>
        <w:tc>
          <w:tcPr>
            <w:tcW w:w="1746" w:type="dxa"/>
            <w:tcBorders>
              <w:top w:val="single" w:sz="4" w:space="0" w:color="auto"/>
              <w:left w:val="single" w:sz="4" w:space="0" w:color="auto"/>
              <w:bottom w:val="single" w:sz="4" w:space="0" w:color="auto"/>
              <w:right w:val="single" w:sz="4" w:space="0" w:color="auto"/>
            </w:tcBorders>
          </w:tcPr>
          <w:p w14:paraId="2E91486F"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1694A3B7" w14:textId="77777777" w:rsidR="00006802" w:rsidRPr="00906D37" w:rsidRDefault="0000680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F5971B4" w14:textId="77777777" w:rsidR="00006802" w:rsidRPr="00906D37" w:rsidRDefault="00006802" w:rsidP="00540814">
            <w:pPr>
              <w:pStyle w:val="Prrafodelista"/>
              <w:spacing w:line="259" w:lineRule="auto"/>
              <w:ind w:left="720"/>
              <w:jc w:val="both"/>
              <w:rPr>
                <w:rFonts w:ascii="Arial Narrow" w:hAnsi="Arial Narrow" w:cs="Arial"/>
                <w:sz w:val="22"/>
                <w:szCs w:val="22"/>
              </w:rPr>
            </w:pPr>
          </w:p>
          <w:p w14:paraId="056BF883" w14:textId="77777777" w:rsidR="00006802" w:rsidRPr="00906D37" w:rsidRDefault="0000680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50EAF6D"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0362EC6"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AD3672" w14:textId="77777777" w:rsidR="00006802" w:rsidRPr="00906D37" w:rsidRDefault="0000680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¿Por lo menos una de las duchas está acondicionada para personas con discapacidad (accesible)?</w:t>
            </w:r>
          </w:p>
        </w:tc>
      </w:tr>
      <w:tr w:rsidR="00906D37" w:rsidRPr="00906D37" w14:paraId="4E76B83A"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F6C8D64"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278EFED" w14:textId="77777777" w:rsidR="00006802" w:rsidRPr="00906D37" w:rsidRDefault="0000680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4990C3A" w14:textId="77777777" w:rsidR="00006802" w:rsidRPr="00906D37" w:rsidRDefault="00006802"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b/>
                <w:sz w:val="22"/>
                <w:szCs w:val="22"/>
              </w:rPr>
              <w:t xml:space="preserve">PEACC3031: </w:t>
            </w:r>
            <w:r w:rsidRPr="00906D37">
              <w:rPr>
                <w:rFonts w:ascii="Arial Narrow" w:eastAsia="Calibri" w:hAnsi="Arial Narrow" w:cs="Arial"/>
                <w:sz w:val="22"/>
                <w:szCs w:val="22"/>
                <w:lang w:val="es-ES_tradnl" w:eastAsia="en-US"/>
              </w:rPr>
              <w:t xml:space="preserve">Si la infraestructura presta el servicio de ducha para los usuarios, por lo menos una de éstas debe ser accesible. </w:t>
            </w:r>
          </w:p>
        </w:tc>
      </w:tr>
      <w:tr w:rsidR="00906D37" w:rsidRPr="00906D37" w14:paraId="154D326E"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B867AE3" w14:textId="77777777" w:rsidR="00006802" w:rsidRPr="00906D37" w:rsidRDefault="00006802"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1252CEF" w14:textId="77777777" w:rsidR="00006802" w:rsidRPr="00906D37" w:rsidRDefault="00006802" w:rsidP="00540814">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7A3997D3" w14:textId="77777777" w:rsidR="00006802" w:rsidRPr="00906D37" w:rsidRDefault="00006802" w:rsidP="00543CEC">
            <w:pPr>
              <w:numPr>
                <w:ilvl w:val="0"/>
                <w:numId w:val="50"/>
              </w:numPr>
              <w:ind w:left="354"/>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SI CUMPLE: </w:t>
            </w:r>
            <w:r w:rsidRPr="00906D37">
              <w:rPr>
                <w:rFonts w:ascii="Arial Narrow" w:eastAsia="Calibri" w:hAnsi="Arial Narrow" w:cs="Arial"/>
                <w:sz w:val="22"/>
                <w:szCs w:val="22"/>
                <w:lang w:val="es-CO" w:eastAsia="en-US"/>
              </w:rPr>
              <w:t>Cuando cumple con PEACC3031</w:t>
            </w:r>
            <w:r w:rsidRPr="00906D37">
              <w:rPr>
                <w:rFonts w:ascii="Arial Narrow" w:eastAsia="Calibri" w:hAnsi="Arial Narrow" w:cs="Arial"/>
                <w:b/>
                <w:bCs/>
                <w:sz w:val="22"/>
                <w:szCs w:val="22"/>
                <w:lang w:val="es-CO" w:eastAsia="en-US"/>
              </w:rPr>
              <w:t>.</w:t>
            </w:r>
          </w:p>
          <w:p w14:paraId="0E82730A" w14:textId="77777777" w:rsidR="00006802" w:rsidRPr="00906D37" w:rsidRDefault="00006802" w:rsidP="00543CEC">
            <w:pPr>
              <w:numPr>
                <w:ilvl w:val="0"/>
                <w:numId w:val="50"/>
              </w:numPr>
              <w:ind w:left="354"/>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NO CUMPLE: </w:t>
            </w:r>
            <w:r w:rsidRPr="00906D37">
              <w:rPr>
                <w:rFonts w:ascii="Arial Narrow" w:eastAsia="Calibri" w:hAnsi="Arial Narrow" w:cs="Arial"/>
                <w:sz w:val="22"/>
                <w:szCs w:val="22"/>
                <w:lang w:val="es-CO" w:eastAsia="en-US"/>
              </w:rPr>
              <w:t>Cuando no cumple con PEACC3031.</w:t>
            </w:r>
            <w:r w:rsidRPr="00906D37">
              <w:rPr>
                <w:rFonts w:ascii="Arial Narrow" w:eastAsia="Calibri" w:hAnsi="Arial Narrow" w:cs="Arial"/>
                <w:b/>
                <w:bCs/>
                <w:sz w:val="22"/>
                <w:szCs w:val="22"/>
                <w:lang w:val="es-CO" w:eastAsia="en-US"/>
              </w:rPr>
              <w:t xml:space="preserve"> </w:t>
            </w:r>
          </w:p>
          <w:p w14:paraId="3D840400" w14:textId="77777777" w:rsidR="00006802" w:rsidRPr="00906D37" w:rsidRDefault="00006802" w:rsidP="00543CEC">
            <w:pPr>
              <w:numPr>
                <w:ilvl w:val="0"/>
                <w:numId w:val="50"/>
              </w:numPr>
              <w:ind w:left="354"/>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NO EXISTE: </w:t>
            </w:r>
            <w:r w:rsidRPr="00906D37">
              <w:rPr>
                <w:rFonts w:ascii="Arial Narrow" w:eastAsia="Calibri" w:hAnsi="Arial Narrow" w:cs="Arial"/>
                <w:sz w:val="22"/>
                <w:szCs w:val="22"/>
                <w:lang w:val="es-CO" w:eastAsia="en-US"/>
              </w:rPr>
              <w:t>Cuando no existe.</w:t>
            </w:r>
          </w:p>
          <w:p w14:paraId="0C9A44C7" w14:textId="77777777" w:rsidR="00006802" w:rsidRPr="00906D37" w:rsidRDefault="00006802" w:rsidP="00540814">
            <w:pPr>
              <w:jc w:val="both"/>
              <w:rPr>
                <w:rFonts w:ascii="Arial Narrow" w:hAnsi="Arial Narrow"/>
                <w:sz w:val="22"/>
                <w:szCs w:val="22"/>
                <w:lang w:val="es-CO"/>
              </w:rPr>
            </w:pPr>
            <w:r w:rsidRPr="00906D37">
              <w:rPr>
                <w:rFonts w:ascii="Arial Narrow" w:eastAsia="Calibri" w:hAnsi="Arial Narrow" w:cs="Arial"/>
                <w:b/>
                <w:bCs/>
                <w:sz w:val="22"/>
                <w:szCs w:val="22"/>
                <w:lang w:val="es-CO" w:eastAsia="en-US"/>
              </w:rPr>
              <w:t>*</w:t>
            </w:r>
            <w:r w:rsidRPr="00906D37">
              <w:rPr>
                <w:rFonts w:ascii="Arial Narrow" w:eastAsia="Calibri" w:hAnsi="Arial Narrow" w:cs="Arial"/>
                <w:sz w:val="22"/>
                <w:szCs w:val="22"/>
                <w:lang w:val="es-CO" w:eastAsia="en-US"/>
              </w:rPr>
              <w:t xml:space="preserve"> No es castigador, únicamente se evalúa en el caso que se tengan implementados estos elementos.</w:t>
            </w:r>
          </w:p>
        </w:tc>
      </w:tr>
      <w:tr w:rsidR="00906D37" w:rsidRPr="00906D37" w14:paraId="7B91913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EFF51" w14:textId="77777777" w:rsidR="002C0A4E" w:rsidRPr="00906D37" w:rsidRDefault="002C0A4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3C58523" w14:textId="77777777" w:rsidR="002C0A4E" w:rsidRPr="00906D37" w:rsidRDefault="002C0A4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CFA71CF"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A7BD9D9" w14:textId="77777777" w:rsidR="002C0A4E" w:rsidRPr="00906D37" w:rsidRDefault="002C0A4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Dimensiones mínimas libres de la Ducha Accesible</w:t>
            </w:r>
          </w:p>
        </w:tc>
        <w:tc>
          <w:tcPr>
            <w:tcW w:w="2790" w:type="dxa"/>
            <w:tcBorders>
              <w:top w:val="single" w:sz="4" w:space="0" w:color="auto"/>
              <w:left w:val="single" w:sz="4" w:space="0" w:color="auto"/>
              <w:bottom w:val="single" w:sz="4" w:space="0" w:color="auto"/>
              <w:right w:val="single" w:sz="4" w:space="0" w:color="auto"/>
            </w:tcBorders>
          </w:tcPr>
          <w:p w14:paraId="1C61139B" w14:textId="77777777" w:rsidR="002C0A4E" w:rsidRPr="00906D37" w:rsidRDefault="002C0A4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339D682" w14:textId="77777777" w:rsidR="002C0A4E" w:rsidRPr="00906D37" w:rsidRDefault="002C0A4E"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PEACC3032</w:t>
            </w:r>
          </w:p>
        </w:tc>
        <w:tc>
          <w:tcPr>
            <w:tcW w:w="1746" w:type="dxa"/>
            <w:tcBorders>
              <w:top w:val="single" w:sz="4" w:space="0" w:color="auto"/>
              <w:left w:val="single" w:sz="4" w:space="0" w:color="auto"/>
              <w:bottom w:val="single" w:sz="4" w:space="0" w:color="auto"/>
              <w:right w:val="single" w:sz="4" w:space="0" w:color="auto"/>
            </w:tcBorders>
          </w:tcPr>
          <w:p w14:paraId="6CE711B7" w14:textId="77777777" w:rsidR="002C0A4E" w:rsidRPr="00906D37" w:rsidRDefault="002C0A4E" w:rsidP="00540814">
            <w:pPr>
              <w:pStyle w:val="Prrafodelista"/>
              <w:spacing w:line="259" w:lineRule="auto"/>
              <w:ind w:left="720"/>
              <w:jc w:val="both"/>
              <w:rPr>
                <w:rFonts w:ascii="Arial Narrow" w:hAnsi="Arial Narrow" w:cs="Arial"/>
                <w:sz w:val="22"/>
                <w:szCs w:val="22"/>
              </w:rPr>
            </w:pPr>
          </w:p>
          <w:p w14:paraId="779F872C" w14:textId="77777777" w:rsidR="002C0A4E" w:rsidRPr="00906D37" w:rsidRDefault="002C0A4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E11A031" w14:textId="77777777" w:rsidR="002C0A4E" w:rsidRPr="00906D37" w:rsidRDefault="002C0A4E" w:rsidP="00540814">
            <w:pPr>
              <w:pStyle w:val="Prrafodelista"/>
              <w:spacing w:line="259" w:lineRule="auto"/>
              <w:ind w:left="720"/>
              <w:jc w:val="both"/>
              <w:rPr>
                <w:rFonts w:ascii="Arial Narrow" w:hAnsi="Arial Narrow" w:cs="Arial"/>
                <w:sz w:val="22"/>
                <w:szCs w:val="22"/>
              </w:rPr>
            </w:pPr>
          </w:p>
          <w:p w14:paraId="453B3F5B" w14:textId="77777777" w:rsidR="002C0A4E" w:rsidRPr="00906D37" w:rsidRDefault="002C0A4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8CDAB8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EECCD50" w14:textId="77777777" w:rsidR="002C0A4E" w:rsidRPr="00906D37" w:rsidRDefault="002C0A4E"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8D8254" w14:textId="77777777" w:rsidR="002C0A4E" w:rsidRPr="00906D37" w:rsidRDefault="002C0A4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ducha accesible presenta unas dimensiones libres mínimas de 0,85 x 1,20 m.?</w:t>
            </w:r>
          </w:p>
        </w:tc>
      </w:tr>
      <w:tr w:rsidR="00906D37" w:rsidRPr="00906D37" w14:paraId="68E59D9A"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53B34AA" w14:textId="77777777" w:rsidR="002C0A4E" w:rsidRPr="00906D37" w:rsidRDefault="002C0A4E"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601B92" w14:textId="77777777" w:rsidR="002C0A4E" w:rsidRPr="00906D37" w:rsidRDefault="002C0A4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610EAA9F" w14:textId="77777777" w:rsidR="002C0A4E" w:rsidRPr="00906D37" w:rsidRDefault="002C0A4E" w:rsidP="00540814">
            <w:pPr>
              <w:tabs>
                <w:tab w:val="left" w:pos="284"/>
              </w:tabs>
              <w:rPr>
                <w:rFonts w:ascii="Arial Narrow" w:eastAsia="Calibri" w:hAnsi="Arial Narrow" w:cs="Arial"/>
                <w:sz w:val="22"/>
                <w:szCs w:val="22"/>
                <w:lang w:val="es-ES_tradnl" w:eastAsia="en-US"/>
              </w:rPr>
            </w:pPr>
            <w:r w:rsidRPr="00906D37">
              <w:rPr>
                <w:rFonts w:ascii="Arial Narrow" w:eastAsia="Calibri" w:hAnsi="Arial Narrow" w:cs="Arial"/>
                <w:sz w:val="22"/>
                <w:szCs w:val="22"/>
                <w:lang w:val="es-ES_tradnl" w:eastAsia="en-US"/>
              </w:rPr>
              <w:t>las duchas accesibles deben cumplir con las siguientes dimensiones libres:</w:t>
            </w:r>
          </w:p>
          <w:p w14:paraId="0AB475E6"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PEACE100: </w:t>
            </w:r>
            <w:r w:rsidRPr="00906D37">
              <w:rPr>
                <w:rFonts w:ascii="Arial Narrow" w:eastAsia="Calibri" w:hAnsi="Arial Narrow" w:cs="Arial"/>
                <w:sz w:val="22"/>
                <w:szCs w:val="22"/>
                <w:lang w:val="es-ES_tradnl" w:eastAsia="en-US"/>
              </w:rPr>
              <w:t>El servicio ducha accesible debe tener un espacio de transferencia lateral de dimensión mínima de 1,20 m lateral.</w:t>
            </w:r>
          </w:p>
          <w:p w14:paraId="481BADC1"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PEACE101: </w:t>
            </w:r>
            <w:r w:rsidRPr="00906D37">
              <w:rPr>
                <w:rFonts w:ascii="Arial Narrow" w:eastAsia="Calibri" w:hAnsi="Arial Narrow" w:cs="Arial"/>
                <w:sz w:val="22"/>
                <w:szCs w:val="22"/>
                <w:lang w:val="es-ES_tradnl" w:eastAsia="en-US"/>
              </w:rPr>
              <w:t>El servicio ducha accesible debe tener un espacio de transferencia lateral de dimensión mínima de 0,85 m frontal.</w:t>
            </w:r>
          </w:p>
        </w:tc>
      </w:tr>
      <w:tr w:rsidR="00906D37" w:rsidRPr="00906D37" w14:paraId="05FFC4B4" w14:textId="77777777" w:rsidTr="00540814">
        <w:trPr>
          <w:trHeight w:val="77"/>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BDC0AA4" w14:textId="77777777" w:rsidR="002C0A4E" w:rsidRPr="00906D37" w:rsidRDefault="002C0A4E"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910C6B" w14:textId="77777777" w:rsidR="002C0A4E" w:rsidRPr="00906D37" w:rsidRDefault="002C0A4E" w:rsidP="00540814">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7E9652B6" w14:textId="77777777" w:rsidR="002C0A4E" w:rsidRPr="00906D37" w:rsidRDefault="002C0A4E" w:rsidP="00543CEC">
            <w:pPr>
              <w:numPr>
                <w:ilvl w:val="0"/>
                <w:numId w:val="51"/>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PEACE100 y PEACE101.</w:t>
            </w:r>
          </w:p>
          <w:p w14:paraId="67F01B42" w14:textId="77777777" w:rsidR="002C0A4E" w:rsidRPr="00906D37" w:rsidRDefault="002C0A4E" w:rsidP="00543CEC">
            <w:pPr>
              <w:numPr>
                <w:ilvl w:val="0"/>
                <w:numId w:val="51"/>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PEACE101 pero no cumple con PEACE100.</w:t>
            </w:r>
          </w:p>
          <w:p w14:paraId="015298A9" w14:textId="77777777" w:rsidR="002C0A4E" w:rsidRPr="00906D37" w:rsidRDefault="002C0A4E" w:rsidP="00543CEC">
            <w:pPr>
              <w:numPr>
                <w:ilvl w:val="0"/>
                <w:numId w:val="51"/>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PEACE100 pero no cumple con PEACE101.</w:t>
            </w:r>
          </w:p>
          <w:p w14:paraId="58B72B2A" w14:textId="77777777" w:rsidR="002C0A4E" w:rsidRPr="00906D37" w:rsidRDefault="002C0A4E" w:rsidP="00543CEC">
            <w:pPr>
              <w:numPr>
                <w:ilvl w:val="0"/>
                <w:numId w:val="51"/>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existe.</w:t>
            </w:r>
          </w:p>
        </w:tc>
      </w:tr>
    </w:tbl>
    <w:p w14:paraId="5CB843A9" w14:textId="77777777" w:rsidR="0022193D" w:rsidRPr="00906D37" w:rsidRDefault="0022193D">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47262FC"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CF2F" w14:textId="052E4FCE" w:rsidR="002C0A4E" w:rsidRPr="00906D37" w:rsidRDefault="002C0A4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EFE14D8" w14:textId="77777777" w:rsidR="002C0A4E" w:rsidRPr="00906D37" w:rsidRDefault="002C0A4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7EA12B6"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34C2016" w14:textId="77777777" w:rsidR="002C0A4E" w:rsidRPr="00906D37" w:rsidRDefault="002C0A4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Asiento de la Ducha Accesible</w:t>
            </w:r>
          </w:p>
        </w:tc>
        <w:tc>
          <w:tcPr>
            <w:tcW w:w="2790" w:type="dxa"/>
            <w:tcBorders>
              <w:top w:val="single" w:sz="4" w:space="0" w:color="auto"/>
              <w:left w:val="single" w:sz="4" w:space="0" w:color="auto"/>
              <w:bottom w:val="single" w:sz="4" w:space="0" w:color="auto"/>
              <w:right w:val="single" w:sz="4" w:space="0" w:color="auto"/>
            </w:tcBorders>
          </w:tcPr>
          <w:p w14:paraId="1A77AADC" w14:textId="77777777" w:rsidR="002C0A4E" w:rsidRPr="00906D37" w:rsidRDefault="002C0A4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BE27C9B"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PEACC3033</w:t>
            </w:r>
          </w:p>
          <w:p w14:paraId="3AD3507A" w14:textId="77777777" w:rsidR="002C0A4E" w:rsidRPr="00906D37" w:rsidRDefault="002C0A4E" w:rsidP="00540814">
            <w:pPr>
              <w:jc w:val="both"/>
              <w:rPr>
                <w:rFonts w:ascii="Arial Narrow" w:hAnsi="Arial Narrow"/>
                <w:sz w:val="22"/>
                <w:szCs w:val="22"/>
              </w:rPr>
            </w:pP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7C3300F" w14:textId="77777777" w:rsidR="002C0A4E" w:rsidRPr="00906D37" w:rsidRDefault="002C0A4E" w:rsidP="00540814">
            <w:pPr>
              <w:pStyle w:val="Prrafodelista"/>
              <w:spacing w:line="259" w:lineRule="auto"/>
              <w:ind w:left="720"/>
              <w:jc w:val="both"/>
              <w:rPr>
                <w:rFonts w:ascii="Arial Narrow" w:hAnsi="Arial Narrow" w:cs="Arial"/>
                <w:sz w:val="22"/>
                <w:szCs w:val="22"/>
              </w:rPr>
            </w:pPr>
          </w:p>
          <w:p w14:paraId="7617A42F" w14:textId="77777777" w:rsidR="002C0A4E" w:rsidRPr="00906D37" w:rsidRDefault="002C0A4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4029F21" w14:textId="77777777" w:rsidR="002C0A4E" w:rsidRPr="00906D37" w:rsidRDefault="002C0A4E" w:rsidP="00540814">
            <w:pPr>
              <w:pStyle w:val="Prrafodelista"/>
              <w:spacing w:line="259" w:lineRule="auto"/>
              <w:ind w:left="720"/>
              <w:jc w:val="both"/>
              <w:rPr>
                <w:rFonts w:ascii="Arial Narrow" w:hAnsi="Arial Narrow" w:cs="Arial"/>
                <w:sz w:val="22"/>
                <w:szCs w:val="22"/>
              </w:rPr>
            </w:pPr>
          </w:p>
          <w:p w14:paraId="739F78CC" w14:textId="77777777" w:rsidR="002C0A4E" w:rsidRPr="00906D37" w:rsidRDefault="002C0A4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FD7DF71"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9DC9978" w14:textId="77777777" w:rsidR="002C0A4E" w:rsidRPr="00906D37" w:rsidRDefault="002C0A4E"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EF88A21" w14:textId="77777777" w:rsidR="002C0A4E" w:rsidRPr="00906D37" w:rsidRDefault="002C0A4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ducha accesible presenta unas dimensiones libres mínimas de 0,85 x 1,20 m.?</w:t>
            </w:r>
          </w:p>
        </w:tc>
      </w:tr>
      <w:tr w:rsidR="00906D37" w:rsidRPr="00906D37" w14:paraId="7605F9E9"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7A3C884" w14:textId="77777777" w:rsidR="002C0A4E" w:rsidRPr="00906D37" w:rsidRDefault="002C0A4E"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506152" w14:textId="77777777" w:rsidR="002C0A4E" w:rsidRPr="00906D37" w:rsidRDefault="002C0A4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3B259CF"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PEACE102: </w:t>
            </w:r>
            <w:r w:rsidRPr="00906D37">
              <w:rPr>
                <w:rFonts w:ascii="Arial Narrow" w:eastAsia="Calibri" w:hAnsi="Arial Narrow" w:cs="Arial"/>
                <w:sz w:val="22"/>
                <w:szCs w:val="22"/>
                <w:lang w:val="es-ES_tradnl" w:eastAsia="en-US"/>
              </w:rPr>
              <w:t>La ducha accesible debe tener asiento.</w:t>
            </w:r>
          </w:p>
          <w:p w14:paraId="2C2C3DEE"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PEACE103: </w:t>
            </w:r>
            <w:r w:rsidRPr="00906D37">
              <w:rPr>
                <w:rFonts w:ascii="Arial Narrow" w:eastAsia="Calibri" w:hAnsi="Arial Narrow" w:cs="Arial"/>
                <w:sz w:val="22"/>
                <w:szCs w:val="22"/>
                <w:lang w:val="es-ES_tradnl" w:eastAsia="en-US"/>
              </w:rPr>
              <w:t>El Asiento de la ducha accesible debe estar a una altura entre 0,40 m. - 0,46 m.</w:t>
            </w:r>
          </w:p>
          <w:p w14:paraId="3850A43C"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PEACE104: </w:t>
            </w:r>
            <w:r w:rsidRPr="00906D37">
              <w:rPr>
                <w:rFonts w:ascii="Arial Narrow" w:eastAsia="Calibri" w:hAnsi="Arial Narrow" w:cs="Arial"/>
                <w:sz w:val="22"/>
                <w:szCs w:val="22"/>
                <w:lang w:val="es-ES_tradnl" w:eastAsia="en-US"/>
              </w:rPr>
              <w:t>El Asiento de la ducha accesible debe ser construido con materiales no lacerantes, Aristas muertas que permitan un desagüe inmediato.</w:t>
            </w:r>
          </w:p>
          <w:p w14:paraId="08B9644C"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PEACE105: </w:t>
            </w:r>
            <w:r w:rsidRPr="00906D37">
              <w:rPr>
                <w:rFonts w:ascii="Arial Narrow" w:eastAsia="Calibri" w:hAnsi="Arial Narrow" w:cs="Arial"/>
                <w:sz w:val="22"/>
                <w:szCs w:val="22"/>
                <w:lang w:val="es-ES_tradnl" w:eastAsia="en-US"/>
              </w:rPr>
              <w:t xml:space="preserve">El servicio de ducha(s) accesibles deben tener implementada barra de apoyo en forma de "L". </w:t>
            </w:r>
          </w:p>
          <w:p w14:paraId="4B496A8F"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PEACE106: </w:t>
            </w:r>
            <w:r w:rsidRPr="00906D37">
              <w:rPr>
                <w:rFonts w:ascii="Arial Narrow" w:eastAsia="Calibri" w:hAnsi="Arial Narrow" w:cs="Arial"/>
                <w:sz w:val="22"/>
                <w:szCs w:val="22"/>
                <w:lang w:val="es-ES_tradnl" w:eastAsia="en-US"/>
              </w:rPr>
              <w:t>El servicio de ducha(s) accesibles deben disponer de 1 barra de apoyo en forma de "L", de longitud mínima de 0,75 m.</w:t>
            </w:r>
          </w:p>
          <w:p w14:paraId="5A89DD91"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PEACE107: </w:t>
            </w:r>
            <w:r w:rsidRPr="00906D37">
              <w:rPr>
                <w:rFonts w:ascii="Arial Narrow" w:eastAsia="Calibri" w:hAnsi="Arial Narrow" w:cs="Arial"/>
                <w:sz w:val="22"/>
                <w:szCs w:val="22"/>
                <w:lang w:val="es-ES_tradnl" w:eastAsia="en-US"/>
              </w:rPr>
              <w:t>Las barras de apoyo deben estar instaladas a 0,76 m.con respecto a nivel de piso terminado.</w:t>
            </w:r>
          </w:p>
        </w:tc>
      </w:tr>
      <w:tr w:rsidR="00906D37" w:rsidRPr="00906D37" w14:paraId="26625A00" w14:textId="77777777" w:rsidTr="00540814">
        <w:trPr>
          <w:trHeight w:val="77"/>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E51519C" w14:textId="77777777" w:rsidR="002C0A4E" w:rsidRPr="00906D37" w:rsidRDefault="002C0A4E" w:rsidP="00540814">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shd w:val="clear" w:color="auto" w:fill="auto"/>
          </w:tcPr>
          <w:p w14:paraId="70B4B226" w14:textId="77777777" w:rsidR="002C0A4E" w:rsidRPr="00906D37" w:rsidRDefault="002C0A4E" w:rsidP="00540814">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5F234BE5" w14:textId="77777777" w:rsidR="002C0A4E" w:rsidRPr="00906D37" w:rsidRDefault="002C0A4E" w:rsidP="00543CEC">
            <w:pPr>
              <w:numPr>
                <w:ilvl w:val="0"/>
                <w:numId w:val="5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PEACE102, PEACE103, PEACE104, PEACE105, PEACE106 y PEACE107.</w:t>
            </w:r>
          </w:p>
          <w:p w14:paraId="68238634" w14:textId="77777777" w:rsidR="002C0A4E" w:rsidRPr="00906D37" w:rsidRDefault="002C0A4E" w:rsidP="00543CEC">
            <w:pPr>
              <w:numPr>
                <w:ilvl w:val="0"/>
                <w:numId w:val="5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PEACE102 pero no cumple con PEACE103, PEACE104, PEACE105, PEACE106 y PEACE107.</w:t>
            </w:r>
          </w:p>
          <w:p w14:paraId="35E055F4" w14:textId="77777777" w:rsidR="002C0A4E" w:rsidRPr="00906D37" w:rsidRDefault="002C0A4E" w:rsidP="00543CEC">
            <w:pPr>
              <w:numPr>
                <w:ilvl w:val="0"/>
                <w:numId w:val="5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PARCIALMENTE:</w:t>
            </w:r>
            <w:r w:rsidRPr="00906D37">
              <w:rPr>
                <w:rFonts w:ascii="Arial Narrow" w:hAnsi="Arial Narrow"/>
                <w:sz w:val="22"/>
                <w:szCs w:val="22"/>
                <w:lang w:val="es-CO"/>
              </w:rPr>
              <w:t xml:space="preserve"> Cuando cumple con PEACE102. pero no cumple con alguno(s) de PEACE103, PEACE104, PEACE105, PEACE106 y PEACE107.</w:t>
            </w:r>
          </w:p>
          <w:p w14:paraId="7A4E3C0B" w14:textId="77777777" w:rsidR="002C0A4E" w:rsidRPr="00906D37" w:rsidRDefault="002C0A4E" w:rsidP="00543CEC">
            <w:pPr>
              <w:numPr>
                <w:ilvl w:val="0"/>
                <w:numId w:val="52"/>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existe.</w:t>
            </w:r>
          </w:p>
        </w:tc>
      </w:tr>
      <w:tr w:rsidR="00906D37" w:rsidRPr="00906D37" w14:paraId="4D9688B7"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4704F8" w14:textId="77777777" w:rsidR="002C0A4E" w:rsidRPr="00906D37" w:rsidRDefault="002C0A4E" w:rsidP="00543CEC">
            <w:pPr>
              <w:pStyle w:val="Prrafodelista"/>
              <w:numPr>
                <w:ilvl w:val="1"/>
                <w:numId w:val="42"/>
              </w:numPr>
              <w:rPr>
                <w:rFonts w:ascii="Arial Narrow" w:hAnsi="Arial Narrow" w:cs="Arial"/>
                <w:b/>
                <w:bCs/>
                <w:sz w:val="22"/>
                <w:szCs w:val="22"/>
              </w:rPr>
            </w:pPr>
            <w:r w:rsidRPr="00906D37">
              <w:rPr>
                <w:rFonts w:ascii="Arial Narrow" w:hAnsi="Arial Narrow" w:cs="Arial"/>
                <w:b/>
                <w:bCs/>
                <w:sz w:val="22"/>
                <w:szCs w:val="22"/>
              </w:rPr>
              <w:t>Áreas públicas y zonas administrativas - áreas de servicio</w:t>
            </w:r>
          </w:p>
        </w:tc>
      </w:tr>
      <w:tr w:rsidR="00906D37" w:rsidRPr="00906D37" w14:paraId="37D607E5" w14:textId="77777777" w:rsidTr="00615740">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477827E" w14:textId="7F3CF8EE" w:rsidR="00DD06CE" w:rsidRPr="00906D37" w:rsidRDefault="00D04C99" w:rsidP="0054081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r w:rsidR="000C27E7" w:rsidRPr="00906D37">
              <w:rPr>
                <w:rFonts w:ascii="Arial Narrow" w:hAnsi="Arial Narrow" w:cs="Arial"/>
                <w:sz w:val="22"/>
                <w:szCs w:val="22"/>
              </w:rPr>
              <w:t>.</w:t>
            </w:r>
          </w:p>
        </w:tc>
      </w:tr>
      <w:tr w:rsidR="00906D37" w:rsidRPr="00906D37" w14:paraId="589378B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C087" w14:textId="77777777" w:rsidR="002C0A4E" w:rsidRPr="00906D37" w:rsidRDefault="002C0A4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B71D208" w14:textId="77777777" w:rsidR="002C0A4E" w:rsidRPr="00906D37" w:rsidRDefault="002C0A4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9AF1CF6"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C89D47A" w14:textId="77777777" w:rsidR="002C0A4E" w:rsidRPr="00906D37" w:rsidRDefault="002C0A4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en áreas públicas y zonas administrativas - Áreas de Servicio</w:t>
            </w:r>
          </w:p>
        </w:tc>
        <w:tc>
          <w:tcPr>
            <w:tcW w:w="2790" w:type="dxa"/>
            <w:tcBorders>
              <w:top w:val="single" w:sz="4" w:space="0" w:color="auto"/>
              <w:left w:val="single" w:sz="4" w:space="0" w:color="auto"/>
              <w:bottom w:val="single" w:sz="4" w:space="0" w:color="auto"/>
              <w:right w:val="single" w:sz="4" w:space="0" w:color="auto"/>
            </w:tcBorders>
          </w:tcPr>
          <w:p w14:paraId="3EA90C4F" w14:textId="77777777" w:rsidR="002C0A4E" w:rsidRPr="00906D37" w:rsidRDefault="002C0A4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64A112E" w14:textId="77777777" w:rsidR="002C0A4E" w:rsidRPr="00906D37" w:rsidRDefault="002C0A4E"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PEACC3034</w:t>
            </w:r>
          </w:p>
        </w:tc>
        <w:tc>
          <w:tcPr>
            <w:tcW w:w="1746" w:type="dxa"/>
            <w:tcBorders>
              <w:top w:val="single" w:sz="4" w:space="0" w:color="auto"/>
              <w:left w:val="single" w:sz="4" w:space="0" w:color="auto"/>
              <w:bottom w:val="single" w:sz="4" w:space="0" w:color="auto"/>
              <w:right w:val="single" w:sz="4" w:space="0" w:color="auto"/>
            </w:tcBorders>
          </w:tcPr>
          <w:p w14:paraId="128213CA" w14:textId="77777777" w:rsidR="002C0A4E" w:rsidRPr="00906D37" w:rsidRDefault="002C0A4E" w:rsidP="00540814">
            <w:pPr>
              <w:pStyle w:val="Prrafodelista"/>
              <w:spacing w:line="259" w:lineRule="auto"/>
              <w:ind w:left="720"/>
              <w:jc w:val="both"/>
              <w:rPr>
                <w:rFonts w:ascii="Arial Narrow" w:hAnsi="Arial Narrow" w:cs="Arial"/>
                <w:sz w:val="22"/>
                <w:szCs w:val="22"/>
              </w:rPr>
            </w:pPr>
          </w:p>
          <w:p w14:paraId="233DEC73" w14:textId="77777777" w:rsidR="002C0A4E" w:rsidRPr="00906D37" w:rsidRDefault="002C0A4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9A4B6DF" w14:textId="77777777" w:rsidR="002C0A4E" w:rsidRPr="00906D37" w:rsidRDefault="002C0A4E" w:rsidP="00540814">
            <w:pPr>
              <w:pStyle w:val="Prrafodelista"/>
              <w:spacing w:line="259" w:lineRule="auto"/>
              <w:ind w:left="720"/>
              <w:jc w:val="both"/>
              <w:rPr>
                <w:rFonts w:ascii="Arial Narrow" w:hAnsi="Arial Narrow" w:cs="Arial"/>
                <w:sz w:val="22"/>
                <w:szCs w:val="22"/>
              </w:rPr>
            </w:pPr>
          </w:p>
          <w:p w14:paraId="5F083A3D" w14:textId="77777777" w:rsidR="002C0A4E" w:rsidRPr="00906D37" w:rsidRDefault="002C0A4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5AABEA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DF6EB4D" w14:textId="77777777" w:rsidR="002C0A4E" w:rsidRPr="00906D37" w:rsidRDefault="002C0A4E" w:rsidP="00543CEC">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ADABF5" w14:textId="77777777" w:rsidR="002C0A4E" w:rsidRPr="00906D37" w:rsidRDefault="002C0A4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circulación de las áreas públicas y zonas administrativas de las Áreas de Servicio tienen un ancho mínimo libre de obstáculos de 1,20 m?</w:t>
            </w:r>
          </w:p>
        </w:tc>
      </w:tr>
      <w:tr w:rsidR="00906D37" w:rsidRPr="00906D37" w14:paraId="180BF6D2"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261E99C" w14:textId="77777777" w:rsidR="002C0A4E" w:rsidRPr="00906D37" w:rsidRDefault="002C0A4E" w:rsidP="00543CEC">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4BDBB1" w14:textId="77777777" w:rsidR="002C0A4E" w:rsidRPr="00906D37" w:rsidRDefault="002C0A4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637DCDC"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PEACE108: </w:t>
            </w:r>
            <w:r w:rsidRPr="00906D37">
              <w:rPr>
                <w:rFonts w:ascii="Arial Narrow" w:eastAsia="Calibri" w:hAnsi="Arial Narrow" w:cs="Arial"/>
                <w:sz w:val="22"/>
                <w:szCs w:val="22"/>
                <w:lang w:val="es-ES_tradnl" w:eastAsia="en-US"/>
              </w:rPr>
              <w:t>La circulación de las áreas públicas debe estar libres de obstáculos en un ancho mínimo de 1,20 m.</w:t>
            </w:r>
          </w:p>
          <w:p w14:paraId="7820A94D" w14:textId="77777777" w:rsidR="002C0A4E" w:rsidRPr="00906D37" w:rsidRDefault="002C0A4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PEACE109: </w:t>
            </w:r>
            <w:r w:rsidRPr="00906D37">
              <w:rPr>
                <w:rFonts w:ascii="Arial Narrow" w:eastAsia="Calibri" w:hAnsi="Arial Narrow" w:cs="Arial"/>
                <w:sz w:val="22"/>
                <w:szCs w:val="22"/>
                <w:lang w:val="es-ES_tradnl" w:eastAsia="en-US"/>
              </w:rPr>
              <w:t>La circulación zonas administrativas deben estar libres de obstáculos en un ancho mínimo de 1,20 m.</w:t>
            </w:r>
          </w:p>
        </w:tc>
      </w:tr>
      <w:tr w:rsidR="00906D37" w:rsidRPr="00906D37" w14:paraId="285DC66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E0895E8" w14:textId="77777777" w:rsidR="002C0A4E" w:rsidRPr="00906D37" w:rsidRDefault="002C0A4E" w:rsidP="00543CEC">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6BA0ED" w14:textId="77777777" w:rsidR="002C0A4E" w:rsidRPr="00906D37" w:rsidRDefault="002C0A4E"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E096E0E" w14:textId="77777777" w:rsidR="002C0A4E" w:rsidRPr="00906D37" w:rsidRDefault="002C0A4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PEACE108 y PEACE109.</w:t>
            </w:r>
          </w:p>
          <w:p w14:paraId="6ACFCD46" w14:textId="77777777" w:rsidR="002C0A4E" w:rsidRPr="00906D37" w:rsidRDefault="002C0A4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no cumple con PEACE108 y PEACE109.</w:t>
            </w:r>
          </w:p>
          <w:p w14:paraId="4102ED7E" w14:textId="77777777" w:rsidR="002C0A4E" w:rsidRPr="00906D37" w:rsidRDefault="002C0A4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no cumple con alguno(s) de PEACE108 o PEACE109.</w:t>
            </w:r>
          </w:p>
        </w:tc>
      </w:tr>
      <w:tr w:rsidR="00906D37" w:rsidRPr="00906D37" w14:paraId="06E89CA8"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1FC3D" w14:textId="77777777" w:rsidR="0022193D" w:rsidRPr="00906D37" w:rsidRDefault="0022193D"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B069756" w14:textId="77777777" w:rsidR="0022193D" w:rsidRPr="00906D37" w:rsidRDefault="0022193D"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D5A4D31"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4CE876A" w14:textId="77777777" w:rsidR="0022193D" w:rsidRPr="00906D37" w:rsidRDefault="0022193D"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áreas públicas y zonas administrativas - Áreas de Servicio</w:t>
            </w:r>
          </w:p>
        </w:tc>
        <w:tc>
          <w:tcPr>
            <w:tcW w:w="2790" w:type="dxa"/>
            <w:tcBorders>
              <w:top w:val="single" w:sz="4" w:space="0" w:color="auto"/>
              <w:left w:val="single" w:sz="4" w:space="0" w:color="auto"/>
              <w:bottom w:val="single" w:sz="4" w:space="0" w:color="auto"/>
              <w:right w:val="single" w:sz="4" w:space="0" w:color="auto"/>
            </w:tcBorders>
          </w:tcPr>
          <w:p w14:paraId="222DB1B2" w14:textId="77777777" w:rsidR="0022193D" w:rsidRPr="00906D37" w:rsidRDefault="0022193D"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E06B861"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PEACC3035</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2DC3C59"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06041DBE"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6F5BBCB"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7C32364E" w14:textId="77777777" w:rsidR="0022193D" w:rsidRPr="00906D37" w:rsidRDefault="0022193D"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CF35A8A"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7C501834"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BD8711" w14:textId="77777777" w:rsidR="0022193D" w:rsidRPr="00906D37" w:rsidRDefault="0022193D"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¿Las señales de las áreas públicas y zonas administrativas cumplen con los requisitos establecidos en el presente documento (NTC 4144)?</w:t>
            </w:r>
          </w:p>
        </w:tc>
      </w:tr>
      <w:tr w:rsidR="00906D37" w:rsidRPr="00906D37" w14:paraId="321EE9C0"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0EE51EED"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E025D2" w14:textId="77777777" w:rsidR="0022193D" w:rsidRPr="00906D37" w:rsidRDefault="0022193D" w:rsidP="0091358E">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601793D9"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PEACE110: </w:t>
            </w:r>
            <w:r w:rsidRPr="00906D37">
              <w:rPr>
                <w:rFonts w:ascii="Arial Narrow" w:eastAsia="Calibri" w:hAnsi="Arial Narrow" w:cs="Arial"/>
                <w:sz w:val="22"/>
                <w:szCs w:val="22"/>
                <w:lang w:val="es-ES_tradnl" w:eastAsia="en-US"/>
              </w:rPr>
              <w:t>La infraestructura debe tener implementadas señales táctiles de percepción manual.</w:t>
            </w:r>
          </w:p>
          <w:p w14:paraId="038FCC45"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PEACE111: </w:t>
            </w:r>
            <w:r w:rsidRPr="00906D37">
              <w:rPr>
                <w:rFonts w:ascii="Arial Narrow" w:eastAsia="Calibri" w:hAnsi="Arial Narrow" w:cs="Arial"/>
                <w:sz w:val="22"/>
                <w:szCs w:val="22"/>
                <w:lang w:val="es-ES_tradnl" w:eastAsia="en-US"/>
              </w:rPr>
              <w:t>Las señales táctiles deben estar realizadas en relieve suficientemente contrastado, no lacerante y de dimensiones abarcables por los dedos.</w:t>
            </w:r>
          </w:p>
          <w:p w14:paraId="3E9C1DC7"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PEACE112: </w:t>
            </w:r>
            <w:r w:rsidRPr="00906D37">
              <w:rPr>
                <w:rFonts w:ascii="Arial Narrow" w:eastAsia="Calibri" w:hAnsi="Arial Narrow" w:cs="Arial"/>
                <w:sz w:val="22"/>
                <w:szCs w:val="22"/>
                <w:lang w:val="es-ES_tradnl" w:eastAsia="en-US"/>
              </w:rPr>
              <w:t>Las señales táctiles deben estar ubicadas en alturas comprendidas entre 0.70 m y 1.20 m.</w:t>
            </w:r>
          </w:p>
          <w:p w14:paraId="062F234E"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PEACE113: </w:t>
            </w:r>
            <w:r w:rsidRPr="00906D37">
              <w:rPr>
                <w:rFonts w:ascii="Arial Narrow" w:eastAsia="Calibri" w:hAnsi="Arial Narrow" w:cs="Arial"/>
                <w:sz w:val="22"/>
                <w:szCs w:val="22"/>
                <w:lang w:val="es-ES_tradnl" w:eastAsia="en-US"/>
              </w:rPr>
              <w:t>La infraestructura debe tener implementadas señales visuales y audibles.</w:t>
            </w:r>
          </w:p>
          <w:p w14:paraId="596A09CD"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PEACE114: </w:t>
            </w:r>
            <w:r w:rsidRPr="00906D37">
              <w:rPr>
                <w:rFonts w:ascii="Arial Narrow" w:eastAsia="Calibri" w:hAnsi="Arial Narrow" w:cs="Arial"/>
                <w:sz w:val="22"/>
                <w:szCs w:val="22"/>
                <w:lang w:val="es-ES_tradnl" w:eastAsia="en-US"/>
              </w:rPr>
              <w:t>Las señales visuales se deben destacar por su contraste.</w:t>
            </w:r>
          </w:p>
          <w:p w14:paraId="5406EC97"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PEACE115: </w:t>
            </w:r>
            <w:r w:rsidRPr="00906D37">
              <w:rPr>
                <w:rFonts w:ascii="Arial Narrow" w:eastAsia="Calibri" w:hAnsi="Arial Narrow" w:cs="Arial"/>
                <w:sz w:val="22"/>
                <w:szCs w:val="22"/>
                <w:lang w:val="es-ES_tradnl" w:eastAsia="en-US"/>
              </w:rPr>
              <w:t>Las señales visuales deben estar ubicadas en alturas comprendidas entre 1.40 m y 1.70 m.</w:t>
            </w:r>
          </w:p>
          <w:p w14:paraId="28AF4502"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PEACE116: </w:t>
            </w:r>
            <w:r w:rsidRPr="00906D37">
              <w:rPr>
                <w:rFonts w:ascii="Arial Narrow" w:eastAsia="Calibri" w:hAnsi="Arial Narrow" w:cs="Arial"/>
                <w:sz w:val="22"/>
                <w:szCs w:val="22"/>
                <w:lang w:val="es-ES_tradnl" w:eastAsia="en-US"/>
              </w:rPr>
              <w:t>Las letras de las señales visuales dentro de la edificación deben tener dimensiones superiores a 1,5 cm.</w:t>
            </w:r>
          </w:p>
          <w:p w14:paraId="66F723A2"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PEACE117: </w:t>
            </w:r>
            <w:r w:rsidRPr="00906D37">
              <w:rPr>
                <w:rFonts w:ascii="Arial Narrow" w:eastAsia="Calibri" w:hAnsi="Arial Narrow" w:cs="Arial"/>
                <w:sz w:val="22"/>
                <w:szCs w:val="22"/>
                <w:lang w:val="es-ES_tradnl" w:eastAsia="en-US"/>
              </w:rPr>
              <w:t>Los emisores de señales visuales y audibles que se coloquen suspendidos, deben estar a una altura superior a 210 cm.</w:t>
            </w:r>
          </w:p>
        </w:tc>
      </w:tr>
      <w:tr w:rsidR="00906D37" w:rsidRPr="00906D37" w14:paraId="56494864"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6FA33CE"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A24380" w14:textId="77777777" w:rsidR="0022193D" w:rsidRPr="00906D37" w:rsidRDefault="0022193D" w:rsidP="0091358E">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7043AED" w14:textId="77777777" w:rsidR="0022193D" w:rsidRPr="00906D37" w:rsidRDefault="0022193D" w:rsidP="0091358E">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PEACE110, PEACE111, PEACE112, PEACE113, PEACE114, PEACE115, PEACE116 y PEACE117.</w:t>
            </w:r>
          </w:p>
          <w:p w14:paraId="18555D22" w14:textId="77777777" w:rsidR="0022193D" w:rsidRPr="00906D37" w:rsidRDefault="0022193D" w:rsidP="0091358E">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PEACE110 y PEACE113. pero no cumple con PEACE111, PEACE112, PEACE114, PEACE115, PEACE116 y PEACE117.</w:t>
            </w:r>
          </w:p>
          <w:p w14:paraId="1DE29C53" w14:textId="77777777" w:rsidR="0022193D" w:rsidRPr="00906D37" w:rsidRDefault="0022193D" w:rsidP="0091358E">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PEACE110 y PEACE113. y alguno(s) de PEACE111, PEACE112, PEACE114, PEACE115, PEACE116 y PEACE117.</w:t>
            </w:r>
          </w:p>
          <w:p w14:paraId="1993CDC2" w14:textId="77777777" w:rsidR="0022193D" w:rsidRPr="00906D37" w:rsidRDefault="0022193D" w:rsidP="0091358E">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31758FEA"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B1804" w14:textId="77777777" w:rsidR="0022193D" w:rsidRPr="00906D37" w:rsidRDefault="0022193D"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B853CAD" w14:textId="77777777" w:rsidR="0022193D" w:rsidRPr="00906D37" w:rsidRDefault="0022193D"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6834E99"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61EE066" w14:textId="77777777" w:rsidR="0022193D" w:rsidRPr="00906D37" w:rsidRDefault="0022193D"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públicas y zonas administrativas* - Áreas de Servicio</w:t>
            </w:r>
          </w:p>
        </w:tc>
        <w:tc>
          <w:tcPr>
            <w:tcW w:w="2790" w:type="dxa"/>
            <w:tcBorders>
              <w:top w:val="single" w:sz="4" w:space="0" w:color="auto"/>
              <w:left w:val="single" w:sz="4" w:space="0" w:color="auto"/>
              <w:bottom w:val="single" w:sz="4" w:space="0" w:color="auto"/>
              <w:right w:val="single" w:sz="4" w:space="0" w:color="auto"/>
            </w:tcBorders>
          </w:tcPr>
          <w:p w14:paraId="69935B1B" w14:textId="77777777" w:rsidR="0022193D" w:rsidRPr="00906D37" w:rsidRDefault="0022193D"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51B0189"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sz w:val="22"/>
                <w:szCs w:val="22"/>
              </w:rPr>
              <w:t xml:space="preserve"> </w:t>
            </w:r>
            <w:r w:rsidRPr="00906D37">
              <w:rPr>
                <w:rFonts w:ascii="Arial Narrow" w:hAnsi="Arial Narrow"/>
                <w:b/>
                <w:sz w:val="22"/>
                <w:szCs w:val="22"/>
              </w:rPr>
              <w:t>PEACE118</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816BFBC"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6BC65667"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2ED95B8"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5F9587B0" w14:textId="77777777" w:rsidR="0022193D" w:rsidRPr="00906D37" w:rsidRDefault="0022193D"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88B160D"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766AE705"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2DA7CB" w14:textId="77777777" w:rsidR="0022193D" w:rsidRPr="00906D37" w:rsidRDefault="0022193D"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Existe(n) rampa(s) en el área de circulación peatonal en el/las áreas(s) administrativa(s)?</w:t>
            </w:r>
          </w:p>
        </w:tc>
      </w:tr>
      <w:tr w:rsidR="00906D37" w:rsidRPr="00906D37" w14:paraId="13C007DD"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4AD9BB93"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FDE1DA" w14:textId="77777777" w:rsidR="0022193D" w:rsidRPr="00906D37" w:rsidRDefault="0022193D" w:rsidP="0091358E">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FCE2DCE"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PEACE118: </w:t>
            </w:r>
            <w:r w:rsidRPr="00906D37">
              <w:rPr>
                <w:rFonts w:ascii="Arial Narrow" w:eastAsia="Calibri" w:hAnsi="Arial Narrow" w:cs="Arial"/>
                <w:sz w:val="22"/>
                <w:szCs w:val="22"/>
                <w:lang w:val="es-ES_tradnl" w:eastAsia="en-US"/>
              </w:rPr>
              <w:t>Existe(n) rampa(s) en el área de circulación peatonal en el/las áreas(s) administrativa</w:t>
            </w:r>
          </w:p>
        </w:tc>
      </w:tr>
      <w:tr w:rsidR="00906D37" w:rsidRPr="00906D37" w14:paraId="1769216D"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8FA5C76"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7B9F707" w14:textId="77777777" w:rsidR="0022193D" w:rsidRPr="00906D37" w:rsidRDefault="0022193D" w:rsidP="0091358E">
            <w:pPr>
              <w:numPr>
                <w:ilvl w:val="0"/>
                <w:numId w:val="49"/>
              </w:numPr>
              <w:ind w:left="354"/>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EXISTE: </w:t>
            </w:r>
            <w:r w:rsidRPr="00906D37">
              <w:rPr>
                <w:rFonts w:ascii="Arial Narrow" w:eastAsia="Calibri" w:hAnsi="Arial Narrow" w:cs="Arial"/>
                <w:sz w:val="22"/>
                <w:szCs w:val="22"/>
                <w:lang w:val="es-CO" w:eastAsia="en-US"/>
              </w:rPr>
              <w:t>Cuando cumple PEACE118 . Se procederá a verificar todos los subcomponentes y variables que integran el componente.</w:t>
            </w:r>
          </w:p>
          <w:p w14:paraId="4446B16B" w14:textId="77777777" w:rsidR="0022193D" w:rsidRPr="00906D37" w:rsidRDefault="0022193D" w:rsidP="0091358E">
            <w:pPr>
              <w:numPr>
                <w:ilvl w:val="0"/>
                <w:numId w:val="49"/>
              </w:numPr>
              <w:ind w:left="354"/>
              <w:contextualSpacing/>
              <w:jc w:val="both"/>
              <w:rPr>
                <w:rFonts w:ascii="Arial Narrow" w:eastAsia="Calibri" w:hAnsi="Arial Narrow" w:cs="Arial"/>
                <w:sz w:val="22"/>
                <w:szCs w:val="22"/>
                <w:lang w:val="es-CO" w:eastAsia="en-US"/>
              </w:rPr>
            </w:pPr>
            <w:r w:rsidRPr="00906D37">
              <w:rPr>
                <w:rFonts w:ascii="Arial Narrow" w:eastAsia="Calibri" w:hAnsi="Arial Narrow" w:cs="Arial"/>
                <w:b/>
                <w:bCs/>
                <w:sz w:val="22"/>
                <w:szCs w:val="22"/>
                <w:lang w:val="es-CO" w:eastAsia="en-US"/>
              </w:rPr>
              <w:t xml:space="preserve">NO EXISTE: </w:t>
            </w:r>
            <w:r w:rsidRPr="00906D37">
              <w:rPr>
                <w:rFonts w:ascii="Arial Narrow" w:eastAsia="Calibri" w:hAnsi="Arial Narrow" w:cs="Arial"/>
                <w:sz w:val="22"/>
                <w:szCs w:val="22"/>
                <w:lang w:val="es-CO" w:eastAsia="en-US"/>
              </w:rPr>
              <w:t>Cuando no cumple con PEACE118 .No se verificará el componente</w:t>
            </w:r>
          </w:p>
          <w:p w14:paraId="67112298" w14:textId="77777777" w:rsidR="0022193D" w:rsidRPr="00906D37" w:rsidRDefault="0022193D" w:rsidP="0091358E">
            <w:pPr>
              <w:pStyle w:val="Sinespaciado"/>
              <w:tabs>
                <w:tab w:val="left" w:pos="284"/>
              </w:tabs>
              <w:ind w:left="354"/>
              <w:rPr>
                <w:rFonts w:ascii="Arial Narrow" w:eastAsia="Times New Roman" w:hAnsi="Arial Narrow" w:cs="Times New Roman"/>
                <w:lang w:val="es-ES_tradnl" w:eastAsia="es-ES"/>
              </w:rPr>
            </w:pPr>
            <w:r w:rsidRPr="00906D37">
              <w:rPr>
                <w:rFonts w:ascii="Arial Narrow" w:eastAsia="Calibri" w:hAnsi="Arial Narrow" w:cs="Arial"/>
              </w:rPr>
              <w:t>Nota: No es castigador, se evalúa en el momento en que el proyecto lo tenga implementado.</w:t>
            </w:r>
            <w:r w:rsidRPr="00906D37">
              <w:rPr>
                <w:rFonts w:ascii="Arial Narrow" w:eastAsia="Calibri" w:hAnsi="Arial Narrow" w:cs="Arial"/>
                <w:b/>
                <w:bCs/>
              </w:rPr>
              <w:tab/>
            </w:r>
            <w:r w:rsidRPr="00906D37">
              <w:rPr>
                <w:rFonts w:ascii="Arial Narrow" w:eastAsia="Calibri" w:hAnsi="Arial Narrow" w:cs="Arial"/>
                <w:b/>
                <w:bCs/>
              </w:rPr>
              <w:tab/>
            </w:r>
          </w:p>
        </w:tc>
      </w:tr>
      <w:tr w:rsidR="00906D37" w:rsidRPr="00906D37" w14:paraId="095B42B7" w14:textId="77777777" w:rsidTr="0091358E">
        <w:trPr>
          <w:trHeight w:val="35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3FDE8" w14:textId="77777777" w:rsidR="0022193D" w:rsidRPr="00906D37" w:rsidRDefault="0022193D"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0A086AB" w14:textId="77777777" w:rsidR="0022193D" w:rsidRPr="00906D37" w:rsidRDefault="0022193D"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228EBF5"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D1B0BE0" w14:textId="77777777" w:rsidR="0022193D" w:rsidRPr="00906D37" w:rsidRDefault="0022193D"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públicas y zonas administrativas* - Áreas de Servicio</w:t>
            </w:r>
          </w:p>
        </w:tc>
        <w:tc>
          <w:tcPr>
            <w:tcW w:w="2790" w:type="dxa"/>
            <w:tcBorders>
              <w:top w:val="single" w:sz="4" w:space="0" w:color="auto"/>
              <w:left w:val="single" w:sz="4" w:space="0" w:color="auto"/>
              <w:bottom w:val="single" w:sz="4" w:space="0" w:color="auto"/>
              <w:right w:val="single" w:sz="4" w:space="0" w:color="auto"/>
            </w:tcBorders>
          </w:tcPr>
          <w:p w14:paraId="61A335FD" w14:textId="77777777" w:rsidR="0022193D" w:rsidRPr="00906D37" w:rsidRDefault="0022193D"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D5B0BCB"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PEACC3036</w:t>
            </w:r>
          </w:p>
        </w:tc>
        <w:tc>
          <w:tcPr>
            <w:tcW w:w="1746" w:type="dxa"/>
            <w:tcBorders>
              <w:top w:val="single" w:sz="4" w:space="0" w:color="auto"/>
              <w:left w:val="single" w:sz="4" w:space="0" w:color="auto"/>
              <w:bottom w:val="single" w:sz="4" w:space="0" w:color="auto"/>
              <w:right w:val="single" w:sz="4" w:space="0" w:color="auto"/>
            </w:tcBorders>
          </w:tcPr>
          <w:p w14:paraId="38E03F44"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0DE7E959"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14EFC66A"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4D9B8422" w14:textId="77777777" w:rsidR="0022193D" w:rsidRPr="00906D37" w:rsidRDefault="0022193D"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927222C"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56F10D83"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A04FED" w14:textId="77777777" w:rsidR="0022193D" w:rsidRPr="00906D37" w:rsidRDefault="0022193D"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shd w:val="clear" w:color="auto" w:fill="FFFFFF"/>
              </w:rPr>
              <w:t>¿La infraestructura tiene implementadas rampas de circulación peatonal que salven niveles entre pisos o que salven niveles superiores a 0,25 m?</w:t>
            </w:r>
          </w:p>
        </w:tc>
      </w:tr>
      <w:tr w:rsidR="00906D37" w:rsidRPr="00906D37" w14:paraId="2D1361CE"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2D56BB31"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3580C08" w14:textId="77777777" w:rsidR="0022193D" w:rsidRPr="00906D37" w:rsidRDefault="0022193D" w:rsidP="0091358E">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3D288D1"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PEACE119: </w:t>
            </w:r>
            <w:r w:rsidRPr="00906D37">
              <w:rPr>
                <w:rFonts w:ascii="Arial Narrow" w:eastAsia="Calibri" w:hAnsi="Arial Narrow" w:cs="Arial"/>
                <w:sz w:val="22"/>
                <w:szCs w:val="22"/>
                <w:lang w:val="es-ES_tradnl" w:eastAsia="en-US"/>
              </w:rPr>
              <w:t xml:space="preserve">Implementación de rampas de circulación peatonal que salven niveles entre pisos o que salven niveles superiores a 0,25 m. </w:t>
            </w:r>
          </w:p>
          <w:p w14:paraId="0ED781C9"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PEACE120: </w:t>
            </w:r>
            <w:r w:rsidRPr="00906D37">
              <w:rPr>
                <w:rFonts w:ascii="Arial Narrow" w:eastAsia="Calibri" w:hAnsi="Arial Narrow" w:cs="Arial"/>
                <w:sz w:val="22"/>
                <w:szCs w:val="22"/>
                <w:lang w:val="es-ES_tradnl" w:eastAsia="en-US"/>
              </w:rPr>
              <w:t>La pendiente de las rampas implementadas debe cumplir como mínimo con las pendientes de 12%, 10% u 8%, según corresponda.</w:t>
            </w:r>
          </w:p>
          <w:p w14:paraId="7C9AB6E9"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PEACE121: </w:t>
            </w:r>
            <w:r w:rsidRPr="00906D37">
              <w:rPr>
                <w:rFonts w:ascii="Arial Narrow" w:eastAsia="Calibri" w:hAnsi="Arial Narrow" w:cs="Arial"/>
                <w:sz w:val="22"/>
                <w:szCs w:val="22"/>
                <w:lang w:val="es-ES_tradnl" w:eastAsia="en-US"/>
              </w:rPr>
              <w:t xml:space="preserve">El ancho mínimo de las rampas implementadas debe cumplir con los anchos mínimos de 1,20 m. o de 0,90 m., según corresponda. </w:t>
            </w:r>
          </w:p>
          <w:p w14:paraId="56680001"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PEACE122: </w:t>
            </w:r>
            <w:r w:rsidRPr="00906D37">
              <w:rPr>
                <w:rFonts w:ascii="Arial Narrow" w:eastAsia="Calibri" w:hAnsi="Arial Narrow" w:cs="Arial"/>
                <w:sz w:val="22"/>
                <w:szCs w:val="22"/>
                <w:lang w:val="es-ES_tradnl" w:eastAsia="en-US"/>
              </w:rPr>
              <w:t xml:space="preserve">Las rampas implementadas que salvan desniveles superiores a 0,25 m, deben llevar pasamanos de conformidad con la NTC 4201. </w:t>
            </w:r>
          </w:p>
          <w:p w14:paraId="6ED50DD6"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PEACE123: </w:t>
            </w:r>
            <w:r w:rsidRPr="00906D37">
              <w:rPr>
                <w:rFonts w:ascii="Arial Narrow" w:eastAsia="Calibri" w:hAnsi="Arial Narrow" w:cs="Arial"/>
                <w:sz w:val="22"/>
                <w:szCs w:val="22"/>
                <w:lang w:val="es-ES_tradnl" w:eastAsia="en-US"/>
              </w:rPr>
              <w:t>Las rampas implementadas que salvan desniveles superiores a 0,10 m, deben llevar bordillos</w:t>
            </w:r>
          </w:p>
          <w:p w14:paraId="7E80C506"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PEACE124: </w:t>
            </w:r>
            <w:r w:rsidRPr="00906D37">
              <w:rPr>
                <w:rFonts w:ascii="Arial Narrow" w:hAnsi="Arial Narrow" w:cs="Arial"/>
                <w:sz w:val="22"/>
                <w:szCs w:val="22"/>
                <w:lang w:val="es-ES_tradnl"/>
              </w:rPr>
              <w:t>Las rampas deben tener implementadas señales táctiles que indiquen la proximidad a un cambio de nivel mediante un cambio de textura en el pavimento en todo el ancho, de acuerdo con la NTC 4144 o NTC 5610, según corresponda.</w:t>
            </w:r>
          </w:p>
        </w:tc>
      </w:tr>
      <w:tr w:rsidR="00906D37" w:rsidRPr="00906D37" w14:paraId="75A86FF2"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B9BE198"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2A622F" w14:textId="77777777" w:rsidR="0022193D" w:rsidRPr="00906D37" w:rsidRDefault="0022193D" w:rsidP="0091358E">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23055003" w14:textId="77777777" w:rsidR="0022193D" w:rsidRPr="00906D37" w:rsidRDefault="0022193D" w:rsidP="0091358E">
            <w:pPr>
              <w:pStyle w:val="Sinespaciado"/>
              <w:numPr>
                <w:ilvl w:val="0"/>
                <w:numId w:val="55"/>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PEACE119, PEACE120, PEACE121, PEACE122, PEACE123 Y PEACE124</w:t>
            </w:r>
            <w:r w:rsidRPr="00906D37">
              <w:rPr>
                <w:rFonts w:ascii="Arial Narrow" w:eastAsia="Times New Roman" w:hAnsi="Arial Narrow" w:cs="Times New Roman"/>
                <w:b/>
                <w:bCs/>
                <w:lang w:val="es-ES_tradnl" w:eastAsia="es-ES"/>
              </w:rPr>
              <w:t xml:space="preserve">. </w:t>
            </w:r>
          </w:p>
          <w:p w14:paraId="1DDB39A4" w14:textId="77777777" w:rsidR="0022193D" w:rsidRPr="00906D37" w:rsidRDefault="0022193D" w:rsidP="0091358E">
            <w:pPr>
              <w:pStyle w:val="Sinespaciado"/>
              <w:numPr>
                <w:ilvl w:val="0"/>
                <w:numId w:val="55"/>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PEACE119. pero no cumple con PEACE120, PEACE121, PEACE122, PEACE123 Y PEACE124.</w:t>
            </w:r>
          </w:p>
          <w:p w14:paraId="7E3F050B" w14:textId="77777777" w:rsidR="0022193D" w:rsidRPr="00906D37" w:rsidRDefault="0022193D" w:rsidP="0091358E">
            <w:pPr>
              <w:pStyle w:val="Sinespaciado"/>
              <w:numPr>
                <w:ilvl w:val="0"/>
                <w:numId w:val="55"/>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PARCIALMENTE:</w:t>
            </w:r>
            <w:r w:rsidRPr="00906D37">
              <w:rPr>
                <w:rFonts w:ascii="Arial Narrow" w:eastAsia="Times New Roman" w:hAnsi="Arial Narrow" w:cs="Times New Roman"/>
                <w:lang w:val="es-ES_tradnl" w:eastAsia="es-ES"/>
              </w:rPr>
              <w:t xml:space="preserve"> Cuando cumple con PEACE119. pero cumple con algún(s) PEACE120, PEACE121, PEACE122, PEACE123 Y PEACE124.</w:t>
            </w:r>
          </w:p>
          <w:p w14:paraId="52B1673D" w14:textId="77777777" w:rsidR="0022193D" w:rsidRPr="00906D37" w:rsidRDefault="0022193D" w:rsidP="0091358E">
            <w:pPr>
              <w:pStyle w:val="Sinespaciado"/>
              <w:numPr>
                <w:ilvl w:val="0"/>
                <w:numId w:val="55"/>
              </w:numPr>
              <w:tabs>
                <w:tab w:val="left" w:pos="284"/>
              </w:tabs>
              <w:ind w:left="354"/>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7AD26CE4" w14:textId="77777777" w:rsidR="0022193D" w:rsidRPr="00906D37" w:rsidRDefault="0022193D" w:rsidP="0091358E">
            <w:pPr>
              <w:pStyle w:val="Sinespaciado"/>
              <w:tabs>
                <w:tab w:val="left" w:pos="284"/>
              </w:tabs>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63967A89"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8056" w14:textId="77777777" w:rsidR="0022193D" w:rsidRPr="00906D37" w:rsidRDefault="0022193D"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4D752F6" w14:textId="77777777" w:rsidR="0022193D" w:rsidRPr="00906D37" w:rsidRDefault="0022193D"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5EFCD64"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EE7CB70" w14:textId="77777777" w:rsidR="0022193D" w:rsidRPr="00906D37" w:rsidRDefault="0022193D"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Escaleras de las áreas públicas y zonas administrativas* - Áreas de Servicio</w:t>
            </w:r>
          </w:p>
        </w:tc>
        <w:tc>
          <w:tcPr>
            <w:tcW w:w="2790" w:type="dxa"/>
            <w:tcBorders>
              <w:top w:val="single" w:sz="4" w:space="0" w:color="auto"/>
              <w:left w:val="single" w:sz="4" w:space="0" w:color="auto"/>
              <w:bottom w:val="single" w:sz="4" w:space="0" w:color="auto"/>
              <w:right w:val="single" w:sz="4" w:space="0" w:color="auto"/>
            </w:tcBorders>
          </w:tcPr>
          <w:p w14:paraId="3D745038" w14:textId="77777777" w:rsidR="0022193D" w:rsidRPr="00906D37" w:rsidRDefault="0022193D"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2364797"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PEACE125</w:t>
            </w:r>
          </w:p>
          <w:p w14:paraId="67653E20" w14:textId="77777777" w:rsidR="0022193D" w:rsidRPr="00906D37" w:rsidRDefault="0022193D" w:rsidP="0091358E">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320D3C66"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40D2E8AD"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76350398"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6AD7DABF" w14:textId="77777777" w:rsidR="0022193D" w:rsidRPr="00906D37" w:rsidRDefault="0022193D"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08A709F6"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0BA766D9"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0214D81" w14:textId="77777777" w:rsidR="0022193D" w:rsidRPr="00906D37" w:rsidRDefault="0022193D"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Existe(n) escalera(s) en el área de circulación peatonal en el/las áreas públicas y zonas administrativas?</w:t>
            </w:r>
          </w:p>
        </w:tc>
      </w:tr>
      <w:tr w:rsidR="00906D37" w:rsidRPr="00906D37" w14:paraId="5AD72729"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0B35C969"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7C669C" w14:textId="77777777" w:rsidR="0022193D" w:rsidRPr="00906D37" w:rsidRDefault="0022193D" w:rsidP="0091358E">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479419F" w14:textId="77777777" w:rsidR="0022193D" w:rsidRPr="00906D37" w:rsidRDefault="0022193D" w:rsidP="0091358E">
            <w:pPr>
              <w:tabs>
                <w:tab w:val="left" w:pos="284"/>
              </w:tabs>
              <w:jc w:val="both"/>
              <w:rPr>
                <w:rFonts w:ascii="Arial Narrow" w:hAnsi="Arial Narrow"/>
                <w:sz w:val="22"/>
                <w:szCs w:val="22"/>
                <w:lang w:val="es-ES_tradnl"/>
              </w:rPr>
            </w:pPr>
            <w:r w:rsidRPr="00906D37">
              <w:rPr>
                <w:rFonts w:ascii="Arial Narrow" w:hAnsi="Arial Narrow" w:cs="Calibri"/>
                <w:b/>
                <w:bCs/>
                <w:sz w:val="22"/>
                <w:szCs w:val="22"/>
              </w:rPr>
              <w:t xml:space="preserve">PEACE125 </w:t>
            </w:r>
            <w:r w:rsidRPr="00906D37">
              <w:rPr>
                <w:rFonts w:ascii="Arial Narrow" w:eastAsia="Calibri" w:hAnsi="Arial Narrow" w:cs="Arial"/>
                <w:sz w:val="22"/>
                <w:szCs w:val="22"/>
                <w:lang w:val="es-ES_tradnl" w:eastAsia="en-US"/>
              </w:rPr>
              <w:t>Existe(n) escalera(s) en el área de circulación peatonal en el/las áreas públicas y zonas administrativas?</w:t>
            </w:r>
          </w:p>
        </w:tc>
      </w:tr>
      <w:tr w:rsidR="00906D37" w:rsidRPr="00906D37" w14:paraId="1B2F7EFB"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B0624CB"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BE2B82" w14:textId="77777777" w:rsidR="0022193D" w:rsidRPr="00906D37" w:rsidRDefault="0022193D" w:rsidP="0091358E">
            <w:pPr>
              <w:numPr>
                <w:ilvl w:val="0"/>
                <w:numId w:val="49"/>
              </w:numPr>
              <w:ind w:left="354"/>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EXISTE: </w:t>
            </w:r>
            <w:r w:rsidRPr="00906D37">
              <w:rPr>
                <w:rFonts w:ascii="Arial Narrow" w:eastAsia="Calibri" w:hAnsi="Arial Narrow" w:cs="Arial"/>
                <w:sz w:val="22"/>
                <w:szCs w:val="22"/>
                <w:lang w:val="es-CO" w:eastAsia="en-US"/>
              </w:rPr>
              <w:t>Cuando cumple PEACE125 . Se procederá a verificar todos los subcomponentes y variables que integran el componente.</w:t>
            </w:r>
          </w:p>
          <w:p w14:paraId="6B97D0B2" w14:textId="77777777" w:rsidR="0022193D" w:rsidRPr="00906D37" w:rsidRDefault="0022193D" w:rsidP="0091358E">
            <w:pPr>
              <w:numPr>
                <w:ilvl w:val="0"/>
                <w:numId w:val="49"/>
              </w:numPr>
              <w:ind w:left="354"/>
              <w:contextualSpacing/>
              <w:jc w:val="both"/>
              <w:rPr>
                <w:rFonts w:ascii="Arial Narrow" w:eastAsia="Calibri" w:hAnsi="Arial Narrow" w:cs="Arial"/>
                <w:sz w:val="22"/>
                <w:szCs w:val="22"/>
                <w:lang w:val="es-CO" w:eastAsia="en-US"/>
              </w:rPr>
            </w:pPr>
            <w:r w:rsidRPr="00906D37">
              <w:rPr>
                <w:rFonts w:ascii="Arial Narrow" w:eastAsia="Calibri" w:hAnsi="Arial Narrow" w:cs="Arial"/>
                <w:b/>
                <w:bCs/>
                <w:sz w:val="22"/>
                <w:szCs w:val="22"/>
                <w:lang w:val="es-CO" w:eastAsia="en-US"/>
              </w:rPr>
              <w:t xml:space="preserve">NO EXISTE: </w:t>
            </w:r>
            <w:r w:rsidRPr="00906D37">
              <w:rPr>
                <w:rFonts w:ascii="Arial Narrow" w:eastAsia="Calibri" w:hAnsi="Arial Narrow" w:cs="Arial"/>
                <w:sz w:val="22"/>
                <w:szCs w:val="22"/>
                <w:lang w:val="es-CO" w:eastAsia="en-US"/>
              </w:rPr>
              <w:t>Cuando no cumple con PEACE125 .No se verificará el componente</w:t>
            </w:r>
          </w:p>
          <w:p w14:paraId="3A2E3EE4" w14:textId="77777777" w:rsidR="0022193D" w:rsidRPr="00906D37" w:rsidRDefault="0022193D" w:rsidP="0091358E">
            <w:pPr>
              <w:pStyle w:val="Sinespaciado"/>
              <w:tabs>
                <w:tab w:val="left" w:pos="284"/>
              </w:tabs>
              <w:rPr>
                <w:rFonts w:ascii="Arial Narrow" w:eastAsia="Times New Roman" w:hAnsi="Arial Narrow" w:cs="Times New Roman"/>
                <w:b/>
                <w:bCs/>
                <w:lang w:val="es-ES_tradnl" w:eastAsia="es-ES"/>
              </w:rPr>
            </w:pPr>
            <w:r w:rsidRPr="00906D37">
              <w:rPr>
                <w:rFonts w:ascii="Arial Narrow" w:eastAsia="Calibri" w:hAnsi="Arial Narrow" w:cs="Arial"/>
              </w:rPr>
              <w:t>Nota: No es castigador, se evalúa en el momento en que el proyecto lo tenga implementado.</w:t>
            </w:r>
            <w:r w:rsidRPr="00906D37">
              <w:rPr>
                <w:rFonts w:ascii="Arial Narrow" w:eastAsia="Calibri" w:hAnsi="Arial Narrow" w:cs="Arial"/>
                <w:b/>
                <w:bCs/>
              </w:rPr>
              <w:tab/>
            </w:r>
            <w:r w:rsidRPr="00906D37">
              <w:rPr>
                <w:rFonts w:ascii="Arial Narrow" w:eastAsia="Calibri" w:hAnsi="Arial Narrow" w:cs="Arial"/>
                <w:b/>
                <w:bCs/>
              </w:rPr>
              <w:tab/>
            </w:r>
          </w:p>
        </w:tc>
      </w:tr>
    </w:tbl>
    <w:p w14:paraId="54D7B8F5" w14:textId="72DF6372" w:rsidR="00325185" w:rsidRPr="00906D37" w:rsidRDefault="00325185"/>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EB24747"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08BDE" w14:textId="5A324040" w:rsidR="0022193D" w:rsidRPr="00906D37" w:rsidRDefault="0022193D"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7129385" w14:textId="77777777" w:rsidR="0022193D" w:rsidRPr="00906D37" w:rsidRDefault="0022193D"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E4E57CB"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8657990" w14:textId="77777777" w:rsidR="0022193D" w:rsidRPr="00906D37" w:rsidRDefault="0022193D"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Escaleras de las áreas públicas y zonas administrativas* - Áreas de Servicio</w:t>
            </w:r>
          </w:p>
        </w:tc>
        <w:tc>
          <w:tcPr>
            <w:tcW w:w="2790" w:type="dxa"/>
            <w:tcBorders>
              <w:top w:val="single" w:sz="4" w:space="0" w:color="auto"/>
              <w:left w:val="single" w:sz="4" w:space="0" w:color="auto"/>
              <w:bottom w:val="single" w:sz="4" w:space="0" w:color="auto"/>
              <w:right w:val="single" w:sz="4" w:space="0" w:color="auto"/>
            </w:tcBorders>
          </w:tcPr>
          <w:p w14:paraId="07F54C14" w14:textId="77777777" w:rsidR="0022193D" w:rsidRPr="00906D37" w:rsidRDefault="0022193D"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87448AC"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PEACC3037</w:t>
            </w:r>
          </w:p>
          <w:p w14:paraId="5014CB2C" w14:textId="77777777" w:rsidR="0022193D" w:rsidRPr="00906D37" w:rsidRDefault="0022193D" w:rsidP="0091358E">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48C324E9"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016BD4E4"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20D2E4EE"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55A5377B" w14:textId="77777777" w:rsidR="0022193D" w:rsidRPr="00906D37" w:rsidRDefault="0022193D"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6E6C71F"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5E8ACA54"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80F294" w14:textId="77777777" w:rsidR="0022193D" w:rsidRPr="00906D37" w:rsidRDefault="0022193D"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¿Las escaleras implementadas en las áreas públicas y zonas administrativas cumplen con los requisitos establecidos en el presente documento (NTC 4145)?</w:t>
            </w:r>
          </w:p>
        </w:tc>
      </w:tr>
      <w:tr w:rsidR="00906D37" w:rsidRPr="00906D37" w14:paraId="26B2E4B9"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7E71C24E"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382691" w14:textId="77777777" w:rsidR="0022193D" w:rsidRPr="00906D37" w:rsidRDefault="0022193D" w:rsidP="0091358E">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E2C68D0"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PEACE126: </w:t>
            </w:r>
            <w:r w:rsidRPr="00906D37">
              <w:rPr>
                <w:rFonts w:ascii="Arial Narrow" w:eastAsia="Calibri" w:hAnsi="Arial Narrow" w:cs="Arial"/>
                <w:sz w:val="22"/>
                <w:szCs w:val="22"/>
                <w:lang w:val="es-ES_tradnl" w:eastAsia="en-US"/>
              </w:rPr>
              <w:t>La infraestructura cuenta con escaleras.</w:t>
            </w:r>
          </w:p>
          <w:p w14:paraId="28BDA8D7"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PEACE127: </w:t>
            </w:r>
            <w:r w:rsidRPr="00906D37">
              <w:rPr>
                <w:rFonts w:ascii="Arial Narrow" w:eastAsia="Calibri" w:hAnsi="Arial Narrow" w:cs="Arial"/>
                <w:sz w:val="22"/>
                <w:szCs w:val="22"/>
                <w:lang w:val="es-ES_tradnl" w:eastAsia="en-US"/>
              </w:rPr>
              <w:t>Las escaleras de uso público implementadas deben cumplir con el ancho mínimo de 1,20 m.</w:t>
            </w:r>
          </w:p>
          <w:p w14:paraId="0F02F934"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PEACE128: </w:t>
            </w:r>
            <w:r w:rsidRPr="00906D37">
              <w:rPr>
                <w:rFonts w:ascii="Arial Narrow" w:eastAsia="Calibri" w:hAnsi="Arial Narrow" w:cs="Arial"/>
                <w:sz w:val="22"/>
                <w:szCs w:val="22"/>
                <w:lang w:val="es-ES_tradnl" w:eastAsia="en-US"/>
              </w:rPr>
              <w:t>Las contrahuellas deben tener una altura igual o menor a 0,18 m. Las huellas deben una dimensión entre a 0,24 m y 0,28 m.</w:t>
            </w:r>
          </w:p>
          <w:p w14:paraId="001F031B"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PEACE129: </w:t>
            </w:r>
            <w:r w:rsidRPr="00906D37">
              <w:rPr>
                <w:rFonts w:ascii="Arial Narrow" w:eastAsia="Calibri" w:hAnsi="Arial Narrow" w:cs="Arial"/>
                <w:sz w:val="22"/>
                <w:szCs w:val="22"/>
                <w:lang w:val="es-ES_tradnl" w:eastAsia="en-US"/>
              </w:rPr>
              <w:t xml:space="preserve">Las escaleras de uso público implementadas deben llevar pasamanos de conformidad con la NTC 4201. </w:t>
            </w:r>
          </w:p>
          <w:p w14:paraId="40C6D3AA"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PEACE130: </w:t>
            </w:r>
            <w:r w:rsidRPr="00906D37">
              <w:rPr>
                <w:rFonts w:ascii="Arial Narrow" w:hAnsi="Arial Narrow" w:cs="Arial"/>
                <w:sz w:val="22"/>
                <w:szCs w:val="22"/>
                <w:lang w:val="es-ES_tradnl"/>
              </w:rPr>
              <w:t>Las escaleras deben tener implementadas señales táctiles que indiquen la proximidad a un cambio de nivel mediante un cambio de textura en el pavimento en todo el ancho, de acuerdo con la NTC 4144 o NTC 5610, según corresponda.</w:t>
            </w:r>
          </w:p>
        </w:tc>
      </w:tr>
      <w:tr w:rsidR="00906D37" w:rsidRPr="00906D37" w14:paraId="70080AEA"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7FD4567"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5C631A" w14:textId="77777777" w:rsidR="0022193D" w:rsidRPr="00906D37" w:rsidRDefault="0022193D" w:rsidP="0091358E">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5529864" w14:textId="77777777" w:rsidR="0022193D" w:rsidRPr="00906D37" w:rsidRDefault="0022193D" w:rsidP="0091358E">
            <w:pPr>
              <w:pStyle w:val="Sinespaciado"/>
              <w:numPr>
                <w:ilvl w:val="0"/>
                <w:numId w:val="56"/>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SI CUMPLE</w:t>
            </w:r>
            <w:r w:rsidRPr="00906D37">
              <w:rPr>
                <w:rFonts w:ascii="Arial Narrow" w:eastAsia="Times New Roman" w:hAnsi="Arial Narrow" w:cs="Times New Roman"/>
                <w:lang w:val="es-ES_tradnl" w:eastAsia="es-ES"/>
              </w:rPr>
              <w:t>: Cuando cumple con PEACE126, PEACE127, PEACE128, PEACE129 y PEACE130.</w:t>
            </w:r>
          </w:p>
          <w:p w14:paraId="1CACF3CB" w14:textId="77777777" w:rsidR="0022193D" w:rsidRPr="00906D37" w:rsidRDefault="0022193D" w:rsidP="0091358E">
            <w:pPr>
              <w:pStyle w:val="Sinespaciado"/>
              <w:numPr>
                <w:ilvl w:val="0"/>
                <w:numId w:val="56"/>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no cumple con PEACE127, PEACE128, PEACE129</w:t>
            </w:r>
          </w:p>
          <w:p w14:paraId="321186D1" w14:textId="77777777" w:rsidR="0022193D" w:rsidRPr="00906D37" w:rsidRDefault="0022193D" w:rsidP="0091358E">
            <w:pPr>
              <w:pStyle w:val="Sinespaciado"/>
              <w:numPr>
                <w:ilvl w:val="0"/>
                <w:numId w:val="56"/>
              </w:numPr>
              <w:tabs>
                <w:tab w:val="left" w:pos="284"/>
              </w:tabs>
              <w:ind w:left="354"/>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PEACE126.  pero no cumple con alguno(s) de PEACE127, PEACE128, PEACE129 y PEACE130.</w:t>
            </w:r>
          </w:p>
          <w:p w14:paraId="656DD21F" w14:textId="77777777" w:rsidR="0022193D" w:rsidRPr="00906D37" w:rsidRDefault="0022193D" w:rsidP="0091358E">
            <w:pPr>
              <w:pStyle w:val="Sinespaciado"/>
              <w:numPr>
                <w:ilvl w:val="0"/>
                <w:numId w:val="56"/>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escaleras.</w:t>
            </w:r>
          </w:p>
          <w:p w14:paraId="4122D311" w14:textId="77777777" w:rsidR="0022193D" w:rsidRPr="00906D37" w:rsidRDefault="0022193D" w:rsidP="0091358E">
            <w:pPr>
              <w:pStyle w:val="Sinespaciado"/>
              <w:tabs>
                <w:tab w:val="left" w:pos="284"/>
              </w:tabs>
              <w:ind w:left="-6"/>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*No es castigador, únicamente se evalúa en el caso que se tengan implementados estos elementos"</w:t>
            </w:r>
          </w:p>
        </w:tc>
      </w:tr>
      <w:tr w:rsidR="00906D37" w:rsidRPr="00906D37" w14:paraId="5E7996D1"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7A7BE" w14:textId="77777777" w:rsidR="0022193D" w:rsidRPr="00906D37" w:rsidRDefault="0022193D" w:rsidP="0091358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80B2439" w14:textId="77777777" w:rsidR="0022193D" w:rsidRPr="00906D37" w:rsidRDefault="0022193D" w:rsidP="0091358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76A6735"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99BB05B" w14:textId="77777777" w:rsidR="0022193D" w:rsidRPr="00906D37" w:rsidRDefault="0022193D"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Baños Accesibles áreas públicas y zonas administrativas * - Áreas de Servicio</w:t>
            </w:r>
          </w:p>
        </w:tc>
        <w:tc>
          <w:tcPr>
            <w:tcW w:w="2790" w:type="dxa"/>
            <w:tcBorders>
              <w:top w:val="single" w:sz="4" w:space="0" w:color="auto"/>
              <w:left w:val="single" w:sz="4" w:space="0" w:color="auto"/>
              <w:bottom w:val="single" w:sz="4" w:space="0" w:color="auto"/>
              <w:right w:val="single" w:sz="4" w:space="0" w:color="auto"/>
            </w:tcBorders>
          </w:tcPr>
          <w:p w14:paraId="64C98A7E" w14:textId="77777777" w:rsidR="0022193D" w:rsidRPr="00906D37" w:rsidRDefault="0022193D"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2D2F24B"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PEACC3038</w:t>
            </w:r>
          </w:p>
          <w:p w14:paraId="11A5FE04" w14:textId="77777777" w:rsidR="0022193D" w:rsidRPr="00906D37" w:rsidRDefault="0022193D" w:rsidP="0091358E">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280E9FF8"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541BAFA1" w14:textId="77777777" w:rsidR="0022193D" w:rsidRPr="00906D37" w:rsidRDefault="0022193D"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52D98B7" w14:textId="77777777" w:rsidR="0022193D" w:rsidRPr="00906D37" w:rsidRDefault="0022193D" w:rsidP="0091358E">
            <w:pPr>
              <w:pStyle w:val="Prrafodelista"/>
              <w:spacing w:line="259" w:lineRule="auto"/>
              <w:ind w:left="720"/>
              <w:jc w:val="both"/>
              <w:rPr>
                <w:rFonts w:ascii="Arial Narrow" w:hAnsi="Arial Narrow" w:cs="Arial"/>
                <w:sz w:val="22"/>
                <w:szCs w:val="22"/>
              </w:rPr>
            </w:pPr>
          </w:p>
          <w:p w14:paraId="01488D89" w14:textId="77777777" w:rsidR="0022193D" w:rsidRPr="00906D37" w:rsidRDefault="0022193D"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DD901C3"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28063D10"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6167D5" w14:textId="77777777" w:rsidR="0022193D" w:rsidRPr="00906D37" w:rsidRDefault="0022193D" w:rsidP="0091358E">
            <w:pPr>
              <w:pStyle w:val="Sinespaciado"/>
              <w:tabs>
                <w:tab w:val="left" w:pos="284"/>
              </w:tabs>
              <w:jc w:val="both"/>
              <w:rPr>
                <w:rFonts w:ascii="Arial Narrow" w:hAnsi="Arial Narrow" w:cs="Arial"/>
              </w:rPr>
            </w:pPr>
            <w:r w:rsidRPr="00906D37">
              <w:rPr>
                <w:rFonts w:ascii="Arial Narrow" w:hAnsi="Arial Narrow" w:cs="Arial"/>
                <w:b/>
                <w:lang w:val="es-ES_tradnl"/>
              </w:rPr>
              <w:t xml:space="preserve">Descripción de la Variable: </w:t>
            </w:r>
            <w:r w:rsidRPr="00906D37">
              <w:rPr>
                <w:rFonts w:ascii="Arial Narrow" w:hAnsi="Arial Narrow" w:cs="Arial"/>
              </w:rPr>
              <w:t>¿Los baños localizados en áreas administrativas o destinadas también para el uso del personal de las áreas administrativas, cumplen con los requisitos establecidos en el presente documento (NTC 5017)?</w:t>
            </w:r>
          </w:p>
        </w:tc>
      </w:tr>
      <w:tr w:rsidR="00906D37" w:rsidRPr="00906D37" w14:paraId="5CA89FF0"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49257633"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344CA2" w14:textId="77777777" w:rsidR="0022193D" w:rsidRPr="00906D37" w:rsidRDefault="0022193D" w:rsidP="0091358E">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A6CAEFB"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PEACE131: </w:t>
            </w:r>
            <w:r w:rsidRPr="00906D37">
              <w:rPr>
                <w:rFonts w:ascii="Arial Narrow" w:eastAsia="Calibri" w:hAnsi="Arial Narrow" w:cs="Arial"/>
                <w:sz w:val="22"/>
                <w:szCs w:val="22"/>
                <w:lang w:val="es-ES_tradnl" w:eastAsia="en-US"/>
              </w:rPr>
              <w:t xml:space="preserve">La infraestructura presta el servicio sanitario accesible para personas con discapacidad. </w:t>
            </w:r>
          </w:p>
          <w:p w14:paraId="56819BA3"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PEACE132: </w:t>
            </w:r>
            <w:r w:rsidRPr="00906D37">
              <w:rPr>
                <w:rFonts w:ascii="Arial Narrow" w:eastAsia="Calibri" w:hAnsi="Arial Narrow" w:cs="Arial"/>
                <w:sz w:val="22"/>
                <w:szCs w:val="22"/>
                <w:lang w:val="es-ES_tradnl" w:eastAsia="en-US"/>
              </w:rPr>
              <w:t xml:space="preserve">La infraestructura debe prestar el servicio de unidad sanitaria accesible para personas con discapacidad del género femenino y masculino. </w:t>
            </w:r>
          </w:p>
          <w:p w14:paraId="453CAEDB"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PEACE133: </w:t>
            </w:r>
            <w:r w:rsidRPr="00906D37">
              <w:rPr>
                <w:rFonts w:ascii="Arial Narrow" w:eastAsia="Calibri" w:hAnsi="Arial Narrow" w:cs="Arial"/>
                <w:sz w:val="22"/>
                <w:szCs w:val="22"/>
                <w:lang w:val="es-ES_tradnl" w:eastAsia="en-US"/>
              </w:rPr>
              <w:t>Implementación del símbolo de accesibilidad en el baño accesible de conformidad con los requisitos de la NTC 4139.</w:t>
            </w:r>
          </w:p>
          <w:p w14:paraId="440CDDF3"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PEACE134: </w:t>
            </w:r>
            <w:r w:rsidRPr="00906D37">
              <w:rPr>
                <w:rFonts w:ascii="Arial Narrow" w:eastAsia="Calibri" w:hAnsi="Arial Narrow" w:cs="Arial"/>
                <w:sz w:val="22"/>
                <w:szCs w:val="22"/>
                <w:lang w:val="es-ES_tradnl" w:eastAsia="en-US"/>
              </w:rPr>
              <w:t>Los baños accesibles deben contar como mínimo con dos percheros a una altura máxima de 1,10 m. Y de 1,60 m.</w:t>
            </w:r>
          </w:p>
          <w:p w14:paraId="3CAB9DAD"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PEACE135: </w:t>
            </w:r>
            <w:r w:rsidRPr="00906D37">
              <w:rPr>
                <w:rFonts w:ascii="Arial Narrow" w:eastAsia="Calibri" w:hAnsi="Arial Narrow" w:cs="Arial"/>
                <w:sz w:val="22"/>
                <w:szCs w:val="22"/>
                <w:lang w:val="es-ES_tradnl" w:eastAsia="en-US"/>
              </w:rPr>
              <w:t>Las puertas de los baños accesibles deben tener un ancho mínimo libre de 0,90 m, deben abrir hacia el exterior de forma abatible y deben disponer de una barra horizontal interna.</w:t>
            </w:r>
          </w:p>
          <w:p w14:paraId="1ECCCCFE"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PEACE136: </w:t>
            </w:r>
            <w:r w:rsidRPr="00906D37">
              <w:rPr>
                <w:rFonts w:ascii="Arial Narrow" w:eastAsia="Calibri" w:hAnsi="Arial Narrow" w:cs="Arial"/>
                <w:sz w:val="22"/>
                <w:szCs w:val="22"/>
                <w:lang w:val="es-ES_tradnl" w:eastAsia="en-US"/>
              </w:rPr>
              <w:t>El servicio sanitario accesible debe tener un espacio de transferencia lateral de dimensión mínima de 1,60 m lateral X 1,20 m Frontal.</w:t>
            </w:r>
          </w:p>
          <w:p w14:paraId="31E0E944"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PEACE137: </w:t>
            </w:r>
            <w:r w:rsidRPr="00906D37">
              <w:rPr>
                <w:rFonts w:ascii="Arial Narrow" w:eastAsia="Calibri" w:hAnsi="Arial Narrow" w:cs="Arial"/>
                <w:sz w:val="22"/>
                <w:szCs w:val="22"/>
                <w:lang w:val="es-ES_tradnl" w:eastAsia="en-US"/>
              </w:rPr>
              <w:t>Los equipos sanitarios de los baños accesibles deben disponer de 2 barras de apoyo de longitud mínima de 0,75 m. deben estar instaladas a 0,30 m. por encima del sanitario.</w:t>
            </w:r>
          </w:p>
          <w:p w14:paraId="1C61AA00"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PEACE138: </w:t>
            </w:r>
            <w:r w:rsidRPr="00906D37">
              <w:rPr>
                <w:rFonts w:ascii="Arial Narrow" w:eastAsia="Calibri" w:hAnsi="Arial Narrow" w:cs="Arial"/>
                <w:sz w:val="22"/>
                <w:szCs w:val="22"/>
                <w:lang w:val="es-ES_tradnl" w:eastAsia="en-US"/>
              </w:rPr>
              <w:t>El distanciamiento entre cada una de las barras, al eje del sanitario debe ser de 0,45 m.</w:t>
            </w:r>
          </w:p>
          <w:p w14:paraId="69C382BC"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PEACE139: </w:t>
            </w:r>
            <w:r w:rsidRPr="00906D37">
              <w:rPr>
                <w:rFonts w:ascii="Arial Narrow" w:eastAsia="Calibri" w:hAnsi="Arial Narrow" w:cs="Arial"/>
                <w:sz w:val="22"/>
                <w:szCs w:val="22"/>
                <w:lang w:val="es-ES_tradnl" w:eastAsia="en-US"/>
              </w:rPr>
              <w:t xml:space="preserve">Los lavamanos accesibles cuentan con mínimo las dimensiones del área de aproximación de Ancho: 0,85 m. y Fondo: 1,20 m. </w:t>
            </w:r>
          </w:p>
          <w:p w14:paraId="0C7B641B"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PEACE140: </w:t>
            </w:r>
            <w:r w:rsidRPr="00906D37">
              <w:rPr>
                <w:rFonts w:ascii="Arial Narrow" w:eastAsia="Calibri" w:hAnsi="Arial Narrow" w:cs="Arial"/>
                <w:sz w:val="22"/>
                <w:szCs w:val="22"/>
                <w:lang w:val="es-ES_tradnl" w:eastAsia="en-US"/>
              </w:rPr>
              <w:t>La parte superior de los lavamanos debe tener 0,80 m de altura libre desde el nivel de piso terminado y la parte interior debe tener 0,75 m.</w:t>
            </w:r>
          </w:p>
          <w:p w14:paraId="74BC124F"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PEACE141: </w:t>
            </w:r>
            <w:r w:rsidRPr="00906D37">
              <w:rPr>
                <w:rFonts w:ascii="Arial Narrow" w:eastAsia="Calibri" w:hAnsi="Arial Narrow" w:cs="Arial"/>
                <w:sz w:val="22"/>
                <w:szCs w:val="22"/>
                <w:lang w:val="es-ES_tradnl" w:eastAsia="en-US"/>
              </w:rPr>
              <w:t xml:space="preserve">Los lavamanos accesibles deben tener implementada barra de apoyo, debe estar separada horizontalmente a 0,32 m. del extremo del lavamanos, debe estar soportada en la pared y el piso con dimensiones de 0,75 m de profundidad y 0,80 m de altura. </w:t>
            </w:r>
          </w:p>
          <w:p w14:paraId="6E174ADF"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PEACE142: </w:t>
            </w:r>
            <w:r w:rsidRPr="00906D37">
              <w:rPr>
                <w:rFonts w:ascii="Arial Narrow" w:eastAsia="Calibri" w:hAnsi="Arial Narrow" w:cs="Arial"/>
                <w:sz w:val="22"/>
                <w:szCs w:val="22"/>
                <w:lang w:val="es-ES_tradnl" w:eastAsia="en-US"/>
              </w:rPr>
              <w:t>Las tuberías de desagüe del lavamanos deben estar situadas como mínimo a 0,25 m medidos desde la extremidad frontal del lavamanos y deben tener un dispositivo de aislamiento.</w:t>
            </w:r>
          </w:p>
          <w:p w14:paraId="0EA035B1"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PEACE143: </w:t>
            </w:r>
            <w:r w:rsidRPr="00906D37">
              <w:rPr>
                <w:rFonts w:ascii="Arial Narrow" w:eastAsia="Calibri" w:hAnsi="Arial Narrow" w:cs="Arial"/>
                <w:sz w:val="22"/>
                <w:szCs w:val="22"/>
                <w:lang w:val="es-ES_tradnl" w:eastAsia="en-US"/>
              </w:rPr>
              <w:t>El borde inferior del espejo debe estar a una altura máxima de 1 m. El borde superior se encuentra en un rango entre 1,90 m - 2,10 m. El espejo tiene una de inclinación respecto a la pared de 10°.</w:t>
            </w:r>
          </w:p>
          <w:p w14:paraId="33387156"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PEACE144: </w:t>
            </w:r>
            <w:r w:rsidRPr="00906D37">
              <w:rPr>
                <w:rFonts w:ascii="Arial Narrow" w:eastAsia="Calibri" w:hAnsi="Arial Narrow" w:cs="Arial"/>
                <w:sz w:val="22"/>
                <w:szCs w:val="22"/>
                <w:lang w:val="es-ES_tradnl" w:eastAsia="en-US"/>
              </w:rPr>
              <w:t>El servicio sanitario debe contar por lo menos con un orinal instalado a una altura desde la parte inferior entre 0,43 m y 0,50 m., debe disponer de dos barras de apoyo verticales en material antioxidante y liso de fácil limpieza de 0.80 m de longitud, las barras de apoyo deben estar colocadas a 0.70 m de altura con respecto al nivel de piso terminado y separadas 0,30 m de la pared posterior, deben estar ubicadas una a cada lado equidistantes 0,40 m con respecto al eje del aparato.</w:t>
            </w:r>
          </w:p>
          <w:p w14:paraId="1760C643"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PEACE145: </w:t>
            </w:r>
            <w:r w:rsidRPr="00906D37">
              <w:rPr>
                <w:rFonts w:ascii="Arial Narrow" w:eastAsia="Calibri" w:hAnsi="Arial Narrow" w:cs="Arial"/>
                <w:sz w:val="22"/>
                <w:szCs w:val="22"/>
                <w:lang w:val="es-ES_tradnl" w:eastAsia="en-US"/>
              </w:rPr>
              <w:t>La grifería implementada debe ser únicamente de: (i) Volante o cruceta, o (ii) Palanca, o (iii) Por pulsador o Push, (iv) Automático o Electrónico.</w:t>
            </w:r>
          </w:p>
          <w:p w14:paraId="76A2BFE5" w14:textId="77777777" w:rsidR="0022193D" w:rsidRPr="00906D37" w:rsidRDefault="0022193D" w:rsidP="0091358E">
            <w:pPr>
              <w:jc w:val="both"/>
              <w:rPr>
                <w:rFonts w:ascii="Arial Narrow" w:hAnsi="Arial Narrow" w:cs="Calibri"/>
                <w:b/>
                <w:bCs/>
                <w:sz w:val="22"/>
                <w:szCs w:val="22"/>
              </w:rPr>
            </w:pPr>
            <w:r w:rsidRPr="00906D37">
              <w:rPr>
                <w:rFonts w:ascii="Arial Narrow" w:hAnsi="Arial Narrow" w:cs="Calibri"/>
                <w:b/>
                <w:bCs/>
                <w:sz w:val="22"/>
                <w:szCs w:val="22"/>
              </w:rPr>
              <w:t xml:space="preserve">PEACE146: </w:t>
            </w:r>
            <w:r w:rsidRPr="00906D37">
              <w:rPr>
                <w:rFonts w:ascii="Arial Narrow" w:eastAsia="Calibri" w:hAnsi="Arial Narrow" w:cs="Arial"/>
                <w:sz w:val="22"/>
                <w:szCs w:val="22"/>
                <w:lang w:val="es-ES_tradnl" w:eastAsia="en-US"/>
              </w:rPr>
              <w:t xml:space="preserve">La puerta del baño accesible debe abrirse con un único movimiento, debe tener implementado un herraje de maniobra tipo palanca con un diseño que evite y deslizamiento de la mano. </w:t>
            </w:r>
          </w:p>
        </w:tc>
      </w:tr>
      <w:tr w:rsidR="00906D37" w:rsidRPr="00906D37" w14:paraId="4D643CFE" w14:textId="77777777" w:rsidTr="0091358E">
        <w:trPr>
          <w:trHeight w:val="1800"/>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C0C9BD2" w14:textId="77777777" w:rsidR="0022193D" w:rsidRPr="00906D37" w:rsidRDefault="0022193D" w:rsidP="0091358E">
            <w:pPr>
              <w:pStyle w:val="Ttulo1"/>
              <w:numPr>
                <w:ilvl w:val="1"/>
                <w:numId w:val="4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C294C4" w14:textId="77777777" w:rsidR="0022193D" w:rsidRPr="00906D37" w:rsidRDefault="0022193D" w:rsidP="0091358E">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35D1F600" w14:textId="77777777" w:rsidR="0022193D" w:rsidRPr="00906D37" w:rsidRDefault="0022193D" w:rsidP="0091358E">
            <w:pPr>
              <w:pStyle w:val="Sinespaciado"/>
              <w:numPr>
                <w:ilvl w:val="0"/>
                <w:numId w:val="57"/>
              </w:numPr>
              <w:tabs>
                <w:tab w:val="left" w:pos="284"/>
              </w:tabs>
              <w:ind w:left="354"/>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PEACE131, PEACE132, PEACE133, PEACE134, PEACE135, PEACE136, PEACE137, PEACE138, PEACE139, PEACE140, PEACE141, PEACE142, PEACE143, PEACE144, PEACE145 y PEACE146.</w:t>
            </w:r>
          </w:p>
          <w:p w14:paraId="52D72CD3" w14:textId="77777777" w:rsidR="0022193D" w:rsidRPr="00906D37" w:rsidRDefault="0022193D" w:rsidP="0091358E">
            <w:pPr>
              <w:pStyle w:val="Sinespaciado"/>
              <w:numPr>
                <w:ilvl w:val="0"/>
                <w:numId w:val="57"/>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PEACE131. pero no cumple con más de 7 aspectos.</w:t>
            </w:r>
          </w:p>
          <w:p w14:paraId="23DF77CA" w14:textId="77777777" w:rsidR="0022193D" w:rsidRPr="00906D37" w:rsidRDefault="0022193D" w:rsidP="0091358E">
            <w:pPr>
              <w:pStyle w:val="Sinespaciado"/>
              <w:numPr>
                <w:ilvl w:val="0"/>
                <w:numId w:val="57"/>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PEACE131. pero cumple entre 7 y 12 aspectos.</w:t>
            </w:r>
          </w:p>
          <w:p w14:paraId="4F0351C1" w14:textId="77777777" w:rsidR="0022193D" w:rsidRPr="00906D37" w:rsidRDefault="0022193D" w:rsidP="0091358E">
            <w:pPr>
              <w:pStyle w:val="Sinespaciado"/>
              <w:numPr>
                <w:ilvl w:val="0"/>
                <w:numId w:val="57"/>
              </w:numPr>
              <w:tabs>
                <w:tab w:val="left" w:pos="284"/>
              </w:tabs>
              <w:ind w:left="354"/>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bl>
    <w:p w14:paraId="067E3A1D" w14:textId="33881EC3" w:rsidR="000C27E7" w:rsidRPr="00906D37" w:rsidRDefault="000C27E7"/>
    <w:p w14:paraId="1EEFB7EF" w14:textId="6D7011F4" w:rsidR="000C27E7" w:rsidRPr="00906D37" w:rsidRDefault="000C27E7"/>
    <w:p w14:paraId="35250C7F" w14:textId="0B9EC103" w:rsidR="00A4131D" w:rsidRPr="00906D37" w:rsidRDefault="00A4131D" w:rsidP="00A4131D">
      <w:pPr>
        <w:spacing w:line="276" w:lineRule="auto"/>
        <w:contextualSpacing/>
        <w:jc w:val="both"/>
        <w:rPr>
          <w:rFonts w:ascii="Arial Narrow" w:hAnsi="Arial Narrow" w:cs="Arial"/>
          <w:sz w:val="22"/>
          <w:szCs w:val="22"/>
        </w:rPr>
      </w:pPr>
    </w:p>
    <w:p w14:paraId="75DAFFC0" w14:textId="77777777" w:rsidR="000C27E7" w:rsidRPr="00906D37" w:rsidRDefault="000C27E7">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E2E4D14"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86C92BC" w14:textId="268C77C1" w:rsidR="00877B59" w:rsidRPr="00906D37" w:rsidRDefault="00877B59" w:rsidP="00543CEC">
            <w:pPr>
              <w:pStyle w:val="Ttulo1"/>
              <w:numPr>
                <w:ilvl w:val="0"/>
                <w:numId w:val="39"/>
              </w:numPr>
              <w:jc w:val="both"/>
              <w:rPr>
                <w:rFonts w:ascii="Arial Narrow" w:hAnsi="Arial Narrow" w:cs="Arial"/>
                <w:sz w:val="22"/>
                <w:szCs w:val="22"/>
              </w:rPr>
            </w:pPr>
            <w:r w:rsidRPr="00906D37">
              <w:rPr>
                <w:rFonts w:ascii="Arial Narrow" w:hAnsi="Arial Narrow" w:cs="Arial"/>
                <w:sz w:val="22"/>
                <w:szCs w:val="22"/>
                <w:lang w:val="es-ES"/>
              </w:rPr>
              <w:t>Centro de Control Operacional</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45FFE1" w14:textId="77777777" w:rsidR="00877B59" w:rsidRPr="00906D37" w:rsidRDefault="00877B59" w:rsidP="00B51972">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761C73" w14:textId="77777777" w:rsidR="00877B59" w:rsidRPr="00906D37" w:rsidRDefault="00877B59" w:rsidP="00B51972">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5621E2B0" w14:textId="77777777" w:rsidTr="00282B9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0847FA6" w14:textId="5E11D7D1" w:rsidR="000C27E7" w:rsidRPr="00906D37" w:rsidRDefault="00EF1059" w:rsidP="00B51972">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78B53B1F"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5A75" w14:textId="77777777" w:rsidR="00F348D4" w:rsidRPr="00906D37" w:rsidRDefault="00F348D4"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9A7E2D1" w14:textId="77777777" w:rsidR="00F348D4" w:rsidRPr="00906D37" w:rsidRDefault="00F348D4"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4858D66"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F71F1A7" w14:textId="77777777" w:rsidR="0034512F" w:rsidRPr="00906D37" w:rsidRDefault="0034512F" w:rsidP="0034512F">
            <w:pPr>
              <w:jc w:val="both"/>
              <w:rPr>
                <w:rFonts w:ascii="Arial Narrow" w:hAnsi="Arial Narrow" w:cs="Calibri"/>
                <w:b/>
                <w:bCs/>
                <w:sz w:val="22"/>
                <w:szCs w:val="22"/>
              </w:rPr>
            </w:pPr>
            <w:r w:rsidRPr="00906D37">
              <w:rPr>
                <w:rFonts w:ascii="Arial Narrow" w:hAnsi="Arial Narrow" w:cs="Calibri"/>
                <w:b/>
                <w:bCs/>
                <w:sz w:val="22"/>
                <w:szCs w:val="22"/>
              </w:rPr>
              <w:t>Centro de Control Operacional</w:t>
            </w:r>
          </w:p>
          <w:p w14:paraId="5BAA143D" w14:textId="05EFBD44" w:rsidR="00F348D4" w:rsidRPr="00906D37" w:rsidRDefault="00F348D4" w:rsidP="00B51972">
            <w:pPr>
              <w:pStyle w:val="Ttulo1"/>
              <w:numPr>
                <w:ilvl w:val="0"/>
                <w:numId w:val="0"/>
              </w:numPr>
              <w:ind w:left="352"/>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26D74B4B" w14:textId="77777777" w:rsidR="00F348D4" w:rsidRPr="00906D37" w:rsidRDefault="00F348D4"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F59A173" w14:textId="07C56FF6" w:rsidR="0034512F" w:rsidRPr="00906D37" w:rsidRDefault="00F348D4" w:rsidP="0034512F">
            <w:pPr>
              <w:jc w:val="both"/>
              <w:rPr>
                <w:rFonts w:ascii="Arial Narrow" w:hAnsi="Arial Narrow" w:cs="Arial"/>
                <w:b/>
                <w:bCs/>
                <w:sz w:val="22"/>
                <w:szCs w:val="22"/>
              </w:rPr>
            </w:pPr>
            <w:r w:rsidRPr="00906D37">
              <w:rPr>
                <w:rFonts w:ascii="Arial Narrow" w:hAnsi="Arial Narrow"/>
                <w:b/>
                <w:sz w:val="22"/>
                <w:szCs w:val="22"/>
              </w:rPr>
              <w:t xml:space="preserve">Código: </w:t>
            </w:r>
            <w:r w:rsidR="0034512F" w:rsidRPr="00906D37">
              <w:rPr>
                <w:rFonts w:ascii="Arial Narrow" w:hAnsi="Arial Narrow"/>
                <w:b/>
                <w:sz w:val="22"/>
                <w:szCs w:val="22"/>
              </w:rPr>
              <w:t>P</w:t>
            </w:r>
            <w:r w:rsidR="0034512F" w:rsidRPr="00906D37">
              <w:rPr>
                <w:rFonts w:ascii="Arial Narrow" w:hAnsi="Arial Narrow" w:cs="Arial"/>
                <w:b/>
                <w:bCs/>
                <w:sz w:val="22"/>
                <w:szCs w:val="22"/>
              </w:rPr>
              <w:t>EACE147</w:t>
            </w:r>
          </w:p>
          <w:p w14:paraId="2C703BA3" w14:textId="53750D04" w:rsidR="00F348D4" w:rsidRPr="00906D37" w:rsidRDefault="00F348D4" w:rsidP="00B51972">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68ACA950"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42E85EBE" w14:textId="032A024E" w:rsidR="00F348D4" w:rsidRPr="00906D37" w:rsidRDefault="00F348D4"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34512F" w:rsidRPr="00906D37">
              <w:rPr>
                <w:rFonts w:ascii="Arial Narrow" w:hAnsi="Arial Narrow"/>
                <w:sz w:val="22"/>
                <w:szCs w:val="22"/>
              </w:rPr>
              <w:t>2</w:t>
            </w:r>
          </w:p>
        </w:tc>
        <w:tc>
          <w:tcPr>
            <w:tcW w:w="1889" w:type="dxa"/>
            <w:tcBorders>
              <w:top w:val="single" w:sz="4" w:space="0" w:color="auto"/>
              <w:left w:val="single" w:sz="4" w:space="0" w:color="auto"/>
              <w:bottom w:val="single" w:sz="4" w:space="0" w:color="auto"/>
              <w:right w:val="single" w:sz="4" w:space="0" w:color="auto"/>
            </w:tcBorders>
          </w:tcPr>
          <w:p w14:paraId="67878274"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54A47767" w14:textId="3277F9CA" w:rsidR="00F348D4" w:rsidRPr="00906D37" w:rsidRDefault="00F348D4"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34512F" w:rsidRPr="00906D37">
              <w:rPr>
                <w:rFonts w:ascii="Arial Narrow" w:hAnsi="Arial Narrow"/>
                <w:sz w:val="22"/>
                <w:szCs w:val="22"/>
              </w:rPr>
              <w:t>2D</w:t>
            </w:r>
            <w:r w:rsidRPr="00906D37">
              <w:rPr>
                <w:rFonts w:ascii="Arial Narrow" w:hAnsi="Arial Narrow"/>
                <w:sz w:val="22"/>
                <w:szCs w:val="22"/>
              </w:rPr>
              <w:t>)</w:t>
            </w:r>
          </w:p>
        </w:tc>
      </w:tr>
      <w:tr w:rsidR="00906D37" w:rsidRPr="00906D37" w14:paraId="28E099A1"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528E59DF" w14:textId="77777777" w:rsidR="00F348D4" w:rsidRPr="00906D37" w:rsidRDefault="00F348D4"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1A955B" w14:textId="1655498B" w:rsidR="00F348D4" w:rsidRPr="00906D37" w:rsidRDefault="00F348D4"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F71F85" w:rsidRPr="00906D37">
              <w:rPr>
                <w:rFonts w:ascii="Arial Narrow" w:hAnsi="Arial Narrow" w:cs="Arial"/>
                <w:lang w:val="es-ES"/>
              </w:rPr>
              <w:t>¿La infraestructura cuenta con Centro de Control Operacional?</w:t>
            </w:r>
          </w:p>
        </w:tc>
      </w:tr>
      <w:tr w:rsidR="00906D37" w:rsidRPr="00906D37" w14:paraId="252CCD71"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4B727999" w14:textId="77777777" w:rsidR="00F348D4" w:rsidRPr="00906D37" w:rsidRDefault="00F348D4"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AFC0B2" w14:textId="77777777" w:rsidR="00F348D4" w:rsidRPr="00906D37" w:rsidRDefault="00F348D4"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4E802589" w14:textId="50DCAF93" w:rsidR="00F348D4" w:rsidRPr="00906D37" w:rsidRDefault="00F348D4" w:rsidP="00F71F85">
            <w:pPr>
              <w:ind w:left="71"/>
              <w:contextualSpacing/>
              <w:jc w:val="both"/>
              <w:rPr>
                <w:rFonts w:ascii="Arial Narrow" w:eastAsiaTheme="minorHAnsi" w:hAnsi="Arial Narrow" w:cs="Arial"/>
                <w:sz w:val="22"/>
                <w:szCs w:val="22"/>
                <w:lang w:val="es-CO" w:eastAsia="en-US"/>
              </w:rPr>
            </w:pPr>
            <w:r w:rsidRPr="00906D37">
              <w:rPr>
                <w:rFonts w:ascii="Arial Narrow" w:hAnsi="Arial Narrow" w:cs="Arial"/>
                <w:b/>
                <w:bCs/>
                <w:sz w:val="22"/>
                <w:szCs w:val="22"/>
              </w:rPr>
              <w:t>PEA</w:t>
            </w:r>
            <w:r w:rsidR="00F71F85" w:rsidRPr="00906D37">
              <w:rPr>
                <w:rFonts w:ascii="Arial Narrow" w:hAnsi="Arial Narrow" w:cs="Arial"/>
                <w:b/>
                <w:bCs/>
                <w:sz w:val="22"/>
                <w:szCs w:val="22"/>
              </w:rPr>
              <w:t xml:space="preserve">CE147: </w:t>
            </w:r>
            <w:r w:rsidR="00F71F85" w:rsidRPr="00906D37">
              <w:rPr>
                <w:rFonts w:ascii="Arial Narrow" w:hAnsi="Arial Narrow" w:cs="Arial"/>
                <w:sz w:val="22"/>
                <w:szCs w:val="22"/>
              </w:rPr>
              <w:t>¿La infraestructura cuenta con Centro de Control Operacional?</w:t>
            </w:r>
          </w:p>
        </w:tc>
      </w:tr>
      <w:tr w:rsidR="00906D37" w:rsidRPr="00906D37" w14:paraId="63DFBD29"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2D23C45" w14:textId="77777777" w:rsidR="00F348D4" w:rsidRPr="00906D37" w:rsidRDefault="00F348D4" w:rsidP="00B51972">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046D883" w14:textId="47084A68" w:rsidR="009B6D5E" w:rsidRPr="00906D37" w:rsidRDefault="009B6D5E"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PEACE147. Se </w:t>
            </w:r>
            <w:r w:rsidR="005835EE" w:rsidRPr="00906D37">
              <w:rPr>
                <w:rFonts w:ascii="Arial Narrow" w:hAnsi="Arial Narrow" w:cs="Arial"/>
                <w:bCs/>
                <w:lang w:val="es-ES_tradnl"/>
              </w:rPr>
              <w:t>procederá</w:t>
            </w:r>
            <w:r w:rsidRPr="00906D37">
              <w:rPr>
                <w:rFonts w:ascii="Arial Narrow" w:hAnsi="Arial Narrow" w:cs="Arial"/>
                <w:bCs/>
                <w:lang w:val="es-ES_tradnl"/>
              </w:rPr>
              <w:t xml:space="preserve"> a verificar todos los subcomponentes y variables que integran el componente.</w:t>
            </w:r>
          </w:p>
          <w:p w14:paraId="392B4296" w14:textId="6CB9A41B" w:rsidR="009B6D5E" w:rsidRPr="00906D37" w:rsidRDefault="009B6D5E" w:rsidP="00543CEC">
            <w:pPr>
              <w:pStyle w:val="Sinespaciado"/>
              <w:numPr>
                <w:ilvl w:val="0"/>
                <w:numId w:val="43"/>
              </w:numPr>
              <w:tabs>
                <w:tab w:val="left" w:pos="0"/>
              </w:tabs>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PEACE147.No se </w:t>
            </w:r>
            <w:r w:rsidR="005835EE" w:rsidRPr="00906D37">
              <w:rPr>
                <w:rFonts w:ascii="Arial Narrow" w:hAnsi="Arial Narrow" w:cs="Arial"/>
                <w:bCs/>
                <w:lang w:val="es-ES_tradnl"/>
              </w:rPr>
              <w:t>verificará</w:t>
            </w:r>
            <w:r w:rsidRPr="00906D37">
              <w:rPr>
                <w:rFonts w:ascii="Arial Narrow" w:hAnsi="Arial Narrow" w:cs="Arial"/>
                <w:bCs/>
                <w:lang w:val="es-ES_tradnl"/>
              </w:rPr>
              <w:t xml:space="preserve"> el componente</w:t>
            </w:r>
          </w:p>
          <w:p w14:paraId="6F5325D8" w14:textId="211EE45B" w:rsidR="00F348D4" w:rsidRPr="00906D37" w:rsidRDefault="00F348D4" w:rsidP="009B6D5E">
            <w:pPr>
              <w:pStyle w:val="Sinespaciado"/>
              <w:tabs>
                <w:tab w:val="left" w:pos="0"/>
              </w:tabs>
              <w:rPr>
                <w:rFonts w:ascii="Arial Narrow" w:hAnsi="Arial Narrow" w:cs="Arial"/>
                <w:bCs/>
                <w:lang w:val="es-ES_tradnl"/>
              </w:rPr>
            </w:pPr>
            <w:r w:rsidRPr="00906D37">
              <w:rPr>
                <w:rFonts w:ascii="Arial Narrow" w:hAnsi="Arial Narrow" w:cs="Arial"/>
                <w:b/>
                <w:bCs/>
                <w:lang w:val="es-ES_tradnl"/>
              </w:rPr>
              <w:t>Nota .</w:t>
            </w:r>
            <w:r w:rsidRPr="00906D37">
              <w:rPr>
                <w:rFonts w:ascii="Arial Narrow" w:hAnsi="Arial Narrow" w:cs="Arial"/>
                <w:bCs/>
                <w:lang w:val="es-ES_tradnl"/>
              </w:rPr>
              <w:t xml:space="preserve"> En caso de que esta no se encuentre construida, pero este en etapa de planos se tomará como si existe y se dejará la observación.</w:t>
            </w:r>
          </w:p>
        </w:tc>
      </w:tr>
      <w:tr w:rsidR="00906D37" w:rsidRPr="00906D37" w14:paraId="46E347ED" w14:textId="77777777" w:rsidTr="00B51972">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8C77F9" w14:textId="77777777" w:rsidR="00F348D4" w:rsidRPr="00906D37" w:rsidRDefault="00F348D4" w:rsidP="00543CEC">
            <w:pPr>
              <w:pStyle w:val="Prrafodelista"/>
              <w:numPr>
                <w:ilvl w:val="1"/>
                <w:numId w:val="39"/>
              </w:numPr>
              <w:jc w:val="both"/>
              <w:rPr>
                <w:rFonts w:ascii="Arial Narrow" w:hAnsi="Arial Narrow" w:cs="Arial"/>
                <w:b/>
                <w:bCs/>
                <w:sz w:val="22"/>
                <w:szCs w:val="22"/>
              </w:rPr>
            </w:pPr>
            <w:r w:rsidRPr="00906D37">
              <w:rPr>
                <w:rFonts w:ascii="Arial Narrow" w:hAnsi="Arial Narrow" w:cs="Arial"/>
                <w:b/>
                <w:bCs/>
                <w:sz w:val="22"/>
                <w:szCs w:val="22"/>
                <w:lang w:val="es-CO"/>
              </w:rPr>
              <w:t>Parqueaderos Accesibles</w:t>
            </w:r>
            <w:r w:rsidRPr="00906D37">
              <w:rPr>
                <w:rFonts w:ascii="Arial Narrow" w:hAnsi="Arial Narrow" w:cs="Arial"/>
                <w:b/>
                <w:bCs/>
                <w:sz w:val="22"/>
                <w:szCs w:val="22"/>
                <w:vertAlign w:val="superscript"/>
                <w:lang w:val="es-CO"/>
              </w:rPr>
              <w:footnoteReference w:id="70"/>
            </w:r>
          </w:p>
        </w:tc>
      </w:tr>
      <w:tr w:rsidR="00906D37" w:rsidRPr="00906D37" w14:paraId="30C2C61D" w14:textId="77777777" w:rsidTr="00516FD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CB7134" w14:textId="7304207A" w:rsidR="009B6D5E" w:rsidRPr="00906D37" w:rsidRDefault="009B6D5E" w:rsidP="00B51972">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08AC699"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B18FB" w14:textId="77777777" w:rsidR="00F348D4" w:rsidRPr="00906D37" w:rsidRDefault="00F348D4"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40A0C69" w14:textId="77777777" w:rsidR="00F348D4" w:rsidRPr="00906D37" w:rsidRDefault="00F348D4"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C1F96B4"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6F1CD19" w14:textId="77777777" w:rsidR="00F348D4" w:rsidRPr="00906D37" w:rsidRDefault="00F348D4"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público de parqueadero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4556190A" w14:textId="77777777" w:rsidR="00F348D4" w:rsidRPr="00906D37" w:rsidRDefault="00F348D4"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92C9A9C" w14:textId="67BD7089" w:rsidR="00E77B50" w:rsidRPr="00906D37" w:rsidRDefault="00F348D4" w:rsidP="00E77B50">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E77B50" w:rsidRPr="00906D37">
              <w:rPr>
                <w:rFonts w:ascii="Arial Narrow" w:hAnsi="Arial Narrow" w:cs="Calibri"/>
                <w:b/>
                <w:bCs/>
                <w:sz w:val="22"/>
                <w:szCs w:val="22"/>
              </w:rPr>
              <w:t>PEACC4001</w:t>
            </w:r>
          </w:p>
          <w:p w14:paraId="130B7020" w14:textId="046A2318" w:rsidR="00F348D4" w:rsidRPr="00906D37" w:rsidRDefault="00F348D4" w:rsidP="00B51972">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38D926C9"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7DB1B878" w14:textId="77777777" w:rsidR="00F348D4" w:rsidRPr="00906D37" w:rsidRDefault="00F348D4"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5FED06D"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3B8EB0C0" w14:textId="77777777" w:rsidR="00F348D4" w:rsidRPr="00906D37" w:rsidRDefault="00F348D4"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1C2A4AF"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12E5793F"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691120" w14:textId="77777777" w:rsidR="00F348D4" w:rsidRPr="00906D37" w:rsidRDefault="00F348D4"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el servicio público de parqueadero para vehículos particulares? </w:t>
            </w:r>
          </w:p>
        </w:tc>
      </w:tr>
      <w:tr w:rsidR="00906D37" w:rsidRPr="00906D37" w14:paraId="138DFC79"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63349FEB"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E7EC1C" w14:textId="77777777" w:rsidR="00F348D4" w:rsidRPr="00906D37" w:rsidRDefault="00F348D4"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0059E40A" w14:textId="3DC14940" w:rsidR="00F348D4" w:rsidRPr="00906D37" w:rsidRDefault="00A212A9" w:rsidP="00A212A9">
            <w:pPr>
              <w:contextualSpacing/>
              <w:jc w:val="both"/>
              <w:rPr>
                <w:rFonts w:ascii="Arial Narrow" w:eastAsiaTheme="minorHAnsi" w:hAnsi="Arial Narrow" w:cs="Arial"/>
                <w:sz w:val="22"/>
                <w:szCs w:val="22"/>
                <w:lang w:val="es-CO" w:eastAsia="en-US"/>
              </w:rPr>
            </w:pPr>
            <w:r w:rsidRPr="00906D37">
              <w:rPr>
                <w:rFonts w:ascii="Arial Narrow" w:hAnsi="Arial Narrow" w:cs="Calibri"/>
                <w:b/>
                <w:bCs/>
                <w:sz w:val="22"/>
                <w:szCs w:val="22"/>
              </w:rPr>
              <w:t xml:space="preserve">PEACC4001: </w:t>
            </w:r>
            <w:r w:rsidR="00F348D4" w:rsidRPr="00906D37">
              <w:rPr>
                <w:rFonts w:ascii="Arial Narrow" w:eastAsiaTheme="minorHAnsi" w:hAnsi="Arial Narrow" w:cs="Arial"/>
                <w:sz w:val="22"/>
                <w:szCs w:val="22"/>
                <w:lang w:val="es-CO" w:eastAsia="en-US"/>
              </w:rPr>
              <w:t>La infraestructura debe contar con el servicio público de parqueadero público para vehículos particulares.</w:t>
            </w:r>
          </w:p>
        </w:tc>
      </w:tr>
      <w:tr w:rsidR="00906D37" w:rsidRPr="00906D37" w14:paraId="015AAA92"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91B6136"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6D1FC1" w14:textId="77777777" w:rsidR="00F348D4" w:rsidRPr="00906D37" w:rsidRDefault="00F348D4"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5D31565" w14:textId="45F39347" w:rsidR="00A212A9" w:rsidRPr="00906D37" w:rsidRDefault="00A212A9"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PEACC4001.</w:t>
            </w:r>
          </w:p>
          <w:p w14:paraId="39AB72AA" w14:textId="3BDF40A4" w:rsidR="00F348D4" w:rsidRPr="00906D37" w:rsidRDefault="00A212A9" w:rsidP="00543CEC">
            <w:pPr>
              <w:pStyle w:val="Sinespaciado"/>
              <w:numPr>
                <w:ilvl w:val="0"/>
                <w:numId w:val="43"/>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PEACC4001.</w:t>
            </w:r>
          </w:p>
        </w:tc>
      </w:tr>
      <w:tr w:rsidR="00906D37" w:rsidRPr="00906D37" w14:paraId="6C75EF96"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491B" w14:textId="77777777" w:rsidR="00F348D4" w:rsidRPr="00906D37" w:rsidRDefault="00F348D4"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C574EC6" w14:textId="77777777" w:rsidR="00F348D4" w:rsidRPr="00906D37" w:rsidRDefault="00F348D4"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13A0B3E"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3753413" w14:textId="77777777" w:rsidR="00F348D4" w:rsidRPr="00906D37" w:rsidRDefault="00F348D4"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Disponibilidad de sitios de parqueo accesibles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425B63A4" w14:textId="77777777" w:rsidR="00F348D4" w:rsidRPr="00906D37" w:rsidRDefault="00F348D4"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70A60E5" w14:textId="57280BB2" w:rsidR="00F348D4" w:rsidRPr="00906D37" w:rsidRDefault="00F348D4"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49505A" w:rsidRPr="00906D37">
              <w:rPr>
                <w:rFonts w:ascii="Arial Narrow" w:hAnsi="Arial Narrow"/>
                <w:b/>
                <w:bCs/>
                <w:sz w:val="22"/>
                <w:szCs w:val="22"/>
              </w:rPr>
              <w:t>PEACC4002</w:t>
            </w:r>
          </w:p>
        </w:tc>
        <w:tc>
          <w:tcPr>
            <w:tcW w:w="1746" w:type="dxa"/>
            <w:tcBorders>
              <w:top w:val="single" w:sz="4" w:space="0" w:color="auto"/>
              <w:left w:val="single" w:sz="4" w:space="0" w:color="auto"/>
              <w:bottom w:val="single" w:sz="4" w:space="0" w:color="auto"/>
              <w:right w:val="single" w:sz="4" w:space="0" w:color="auto"/>
            </w:tcBorders>
          </w:tcPr>
          <w:p w14:paraId="7434149E"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0D07F307" w14:textId="77777777" w:rsidR="00F348D4" w:rsidRPr="00906D37" w:rsidRDefault="00F348D4"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5031050"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61958C73" w14:textId="77777777" w:rsidR="00F348D4" w:rsidRPr="00906D37" w:rsidRDefault="00F348D4"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63F891B"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6ACE1FD7"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A85E8A" w14:textId="77777777" w:rsidR="00F348D4" w:rsidRPr="00906D37" w:rsidRDefault="00F348D4"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¿El parqueadero dispone de sitios de parqueo accesibles?</w:t>
            </w:r>
          </w:p>
        </w:tc>
      </w:tr>
      <w:tr w:rsidR="00906D37" w:rsidRPr="00906D37" w14:paraId="67E7E5B5"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5E7BBAC2"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B883A3" w14:textId="77777777" w:rsidR="00F348D4" w:rsidRPr="00906D37" w:rsidRDefault="00F348D4"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009ED1EB" w14:textId="0B72CC69" w:rsidR="00F348D4" w:rsidRPr="00906D37" w:rsidRDefault="0049505A" w:rsidP="0049505A">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b/>
                <w:bCs/>
                <w:sz w:val="22"/>
                <w:szCs w:val="22"/>
              </w:rPr>
              <w:t>PEACC4002:</w:t>
            </w:r>
            <w:r w:rsidR="0056453E" w:rsidRPr="00906D37">
              <w:rPr>
                <w:rFonts w:ascii="Arial Narrow" w:hAnsi="Arial Narrow"/>
                <w:b/>
                <w:bCs/>
                <w:sz w:val="22"/>
                <w:szCs w:val="22"/>
              </w:rPr>
              <w:t xml:space="preserve"> </w:t>
            </w:r>
            <w:r w:rsidR="00F348D4" w:rsidRPr="00906D37">
              <w:rPr>
                <w:rFonts w:ascii="Arial Narrow" w:eastAsiaTheme="minorHAnsi" w:hAnsi="Arial Narrow" w:cs="Arial"/>
                <w:sz w:val="22"/>
                <w:szCs w:val="22"/>
                <w:lang w:val="es-ES_tradnl" w:eastAsia="en-US"/>
              </w:rPr>
              <w:t xml:space="preserve">La infraestructura debe disponer de sitios de parqueo accesibles. </w:t>
            </w:r>
          </w:p>
        </w:tc>
      </w:tr>
      <w:tr w:rsidR="00906D37" w:rsidRPr="00906D37" w14:paraId="6A826DB0"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6643994"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01CC7E" w14:textId="77777777" w:rsidR="00F348D4" w:rsidRPr="00906D37" w:rsidRDefault="00F348D4"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5AE05FF" w14:textId="4800BA1D" w:rsidR="0056453E" w:rsidRPr="00906D37" w:rsidRDefault="0056453E"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PEACC4002.</w:t>
            </w:r>
          </w:p>
          <w:p w14:paraId="2E64C265" w14:textId="533204FF" w:rsidR="00F348D4" w:rsidRPr="00906D37" w:rsidRDefault="0056453E" w:rsidP="00543CEC">
            <w:pPr>
              <w:pStyle w:val="Sinespaciado"/>
              <w:numPr>
                <w:ilvl w:val="0"/>
                <w:numId w:val="43"/>
              </w:numPr>
              <w:tabs>
                <w:tab w:val="left" w:pos="0"/>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PEACC4002.</w:t>
            </w:r>
          </w:p>
        </w:tc>
      </w:tr>
      <w:tr w:rsidR="00906D37" w:rsidRPr="00906D37" w14:paraId="643ED454"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6E057" w14:textId="77777777" w:rsidR="00F348D4" w:rsidRPr="00906D37" w:rsidRDefault="00F348D4"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AC9368F" w14:textId="77777777" w:rsidR="00F348D4" w:rsidRPr="00906D37" w:rsidRDefault="00F348D4"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0C76077"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9648630" w14:textId="77777777" w:rsidR="00F348D4" w:rsidRPr="00906D37" w:rsidRDefault="00F348D4"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Porcentaje de sitios de parqueo accesibles </w:t>
            </w:r>
            <w:r w:rsidRPr="00906D37">
              <w:rPr>
                <w:rFonts w:ascii="Arial Narrow" w:hAnsi="Arial Narrow"/>
                <w:b w:val="0"/>
                <w:bCs w:val="0"/>
                <w:sz w:val="22"/>
                <w:szCs w:val="22"/>
                <w:lang w:val="es-ES"/>
              </w:rPr>
              <w:t>–</w:t>
            </w:r>
            <w:r w:rsidRPr="00906D37">
              <w:rPr>
                <w:rFonts w:ascii="Arial Narrow" w:hAnsi="Arial Narrow"/>
                <w:sz w:val="22"/>
                <w:szCs w:val="22"/>
                <w:lang w:val="es-ES"/>
              </w:rPr>
              <w:t xml:space="preserve">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007CB9F5" w14:textId="77777777" w:rsidR="00F348D4" w:rsidRPr="00906D37" w:rsidRDefault="00F348D4"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BF6894D" w14:textId="5577E56D" w:rsidR="00F348D4" w:rsidRPr="00906D37" w:rsidRDefault="00F348D4"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56453E" w:rsidRPr="00906D37">
              <w:rPr>
                <w:rFonts w:ascii="Arial Narrow" w:hAnsi="Arial Narrow" w:cs="Calibri"/>
                <w:b/>
                <w:bCs/>
                <w:sz w:val="22"/>
                <w:szCs w:val="22"/>
              </w:rPr>
              <w:t>PEACC4003</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BFE29A3"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70902F46" w14:textId="77777777" w:rsidR="00F348D4" w:rsidRPr="00906D37" w:rsidRDefault="00F348D4"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6728132"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51D3433D" w14:textId="77777777" w:rsidR="00F348D4" w:rsidRPr="00906D37" w:rsidRDefault="00F348D4"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C15D3C7"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6BCC7EE2"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2C9326" w14:textId="77777777" w:rsidR="00F348D4" w:rsidRPr="00906D37" w:rsidRDefault="00F348D4"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cantidad de sitios de parqueo accesible cumple con el 2% de porcentaje mínimo exigido?</w:t>
            </w:r>
          </w:p>
        </w:tc>
      </w:tr>
      <w:tr w:rsidR="00906D37" w:rsidRPr="00906D37" w14:paraId="47252E61"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3C6A2AE5"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9955880" w14:textId="77777777" w:rsidR="0056453E" w:rsidRPr="00906D37" w:rsidRDefault="00F348D4" w:rsidP="0056453E">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2359CD49" w14:textId="4FF9BDDC" w:rsidR="00F348D4" w:rsidRPr="00906D37" w:rsidRDefault="0056453E" w:rsidP="0056453E">
            <w:pPr>
              <w:jc w:val="both"/>
              <w:rPr>
                <w:rFonts w:ascii="Arial Narrow" w:hAnsi="Arial Narrow" w:cs="Calibri"/>
                <w:b/>
                <w:bCs/>
                <w:sz w:val="22"/>
                <w:szCs w:val="22"/>
              </w:rPr>
            </w:pPr>
            <w:r w:rsidRPr="00906D37">
              <w:rPr>
                <w:rFonts w:ascii="Arial Narrow" w:hAnsi="Arial Narrow" w:cs="Calibri"/>
                <w:b/>
                <w:bCs/>
                <w:sz w:val="22"/>
                <w:szCs w:val="22"/>
              </w:rPr>
              <w:t xml:space="preserve">PEACC4003: </w:t>
            </w:r>
            <w:r w:rsidR="00F348D4" w:rsidRPr="00906D37">
              <w:rPr>
                <w:rFonts w:ascii="Arial Narrow" w:eastAsiaTheme="minorHAnsi" w:hAnsi="Arial Narrow" w:cs="Arial"/>
                <w:sz w:val="22"/>
                <w:szCs w:val="22"/>
                <w:lang w:val="es-CO" w:eastAsia="en-US"/>
              </w:rPr>
              <w:t xml:space="preserve">La cantidad de sitios de parqueo accesibles deben cumplir con el 2% del total de los sitios de parqueo del estacionamiento.  </w:t>
            </w:r>
          </w:p>
        </w:tc>
      </w:tr>
      <w:tr w:rsidR="00906D37" w:rsidRPr="00906D37" w14:paraId="18978130"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871164D"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718AB9" w14:textId="77777777" w:rsidR="00F348D4" w:rsidRPr="00906D37" w:rsidRDefault="00F348D4" w:rsidP="00B51972">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3E05AACB" w14:textId="2E484358" w:rsidR="0026032E" w:rsidRPr="00906D37" w:rsidRDefault="0026032E" w:rsidP="00543CEC">
            <w:pPr>
              <w:numPr>
                <w:ilvl w:val="0"/>
                <w:numId w:val="58"/>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PEACC4003.</w:t>
            </w:r>
          </w:p>
          <w:p w14:paraId="7A7605B5" w14:textId="7A5682F8" w:rsidR="0026032E" w:rsidRPr="00906D37" w:rsidRDefault="0026032E" w:rsidP="00543CEC">
            <w:pPr>
              <w:numPr>
                <w:ilvl w:val="0"/>
                <w:numId w:val="58"/>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no cumple con el 2%.</w:t>
            </w:r>
            <w:r w:rsidRPr="00906D37">
              <w:rPr>
                <w:rFonts w:ascii="Arial Narrow" w:hAnsi="Arial Narrow"/>
                <w:b/>
                <w:bCs/>
                <w:sz w:val="22"/>
                <w:szCs w:val="22"/>
                <w:lang w:val="es-CO"/>
              </w:rPr>
              <w:t xml:space="preserve"> </w:t>
            </w:r>
          </w:p>
          <w:p w14:paraId="7B481D43" w14:textId="63C3BFDD" w:rsidR="00F348D4" w:rsidRPr="00906D37" w:rsidRDefault="0026032E" w:rsidP="00543CEC">
            <w:pPr>
              <w:numPr>
                <w:ilvl w:val="0"/>
                <w:numId w:val="58"/>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la infraestructura no cuenta con parqueaderos particulares y/o parqueaderos accesibles.</w:t>
            </w:r>
          </w:p>
        </w:tc>
      </w:tr>
      <w:tr w:rsidR="00906D37" w:rsidRPr="00906D37" w14:paraId="107CC76C"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3CD02" w14:textId="77777777" w:rsidR="00F348D4" w:rsidRPr="00906D37" w:rsidRDefault="00F348D4"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F1C6C8A" w14:textId="77777777" w:rsidR="00F348D4" w:rsidRPr="00906D37" w:rsidRDefault="00F348D4"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E6AB6ED"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DFB332F" w14:textId="169448AE" w:rsidR="00F348D4" w:rsidRPr="00906D37" w:rsidRDefault="00F348D4"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Requisitos NTC 4904 y NTC </w:t>
            </w:r>
            <w:r w:rsidR="00967E24" w:rsidRPr="00906D37">
              <w:rPr>
                <w:rFonts w:ascii="Arial Narrow" w:hAnsi="Arial Narrow"/>
                <w:sz w:val="22"/>
                <w:szCs w:val="22"/>
                <w:lang w:val="es-ES"/>
              </w:rPr>
              <w:t>4139 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48E74759" w14:textId="77777777" w:rsidR="00F348D4" w:rsidRPr="00906D37" w:rsidRDefault="00F348D4"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BA900CA" w14:textId="6B9B3195" w:rsidR="00F348D4" w:rsidRPr="00906D37" w:rsidRDefault="00F348D4" w:rsidP="00B51972">
            <w:pPr>
              <w:jc w:val="both"/>
              <w:rPr>
                <w:rFonts w:ascii="Arial Narrow" w:hAnsi="Arial Narrow"/>
                <w:sz w:val="22"/>
                <w:szCs w:val="22"/>
              </w:rPr>
            </w:pPr>
            <w:r w:rsidRPr="00906D37">
              <w:rPr>
                <w:rFonts w:ascii="Arial Narrow" w:hAnsi="Arial Narrow"/>
                <w:b/>
                <w:sz w:val="22"/>
                <w:szCs w:val="22"/>
              </w:rPr>
              <w:t>Código:</w:t>
            </w:r>
            <w:r w:rsidR="00D10C38" w:rsidRPr="00906D37">
              <w:rPr>
                <w:rFonts w:ascii="Arial Narrow" w:hAnsi="Arial Narrow"/>
                <w:b/>
                <w:sz w:val="22"/>
                <w:szCs w:val="22"/>
              </w:rPr>
              <w:t xml:space="preserve"> PEACC4004</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D902EF5"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2F66444C" w14:textId="77777777" w:rsidR="00F348D4" w:rsidRPr="00906D37" w:rsidRDefault="00F348D4"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0156E28B"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7D3D942E" w14:textId="77777777" w:rsidR="00F348D4" w:rsidRPr="00906D37" w:rsidRDefault="00F348D4"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231A140"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1EF87E09"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07F43D" w14:textId="77777777" w:rsidR="00F348D4" w:rsidRPr="00906D37" w:rsidRDefault="00F348D4"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sitios de parqueo accesible cumplen con los requisitos de la NTC 4904 y NTC 4139?</w:t>
            </w:r>
          </w:p>
        </w:tc>
      </w:tr>
      <w:tr w:rsidR="00906D37" w:rsidRPr="00906D37" w14:paraId="7A63B62C"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5503ECF7"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A69BF8" w14:textId="77777777" w:rsidR="00F348D4" w:rsidRPr="00906D37" w:rsidRDefault="00F348D4" w:rsidP="00B51972">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CBA4393" w14:textId="044F0B58" w:rsidR="00F348D4" w:rsidRPr="00906D37" w:rsidRDefault="00D10C38" w:rsidP="00CC6525">
            <w:pPr>
              <w:jc w:val="both"/>
              <w:rPr>
                <w:rFonts w:ascii="Arial Narrow" w:hAnsi="Arial Narrow" w:cs="Calibri"/>
                <w:b/>
                <w:bCs/>
                <w:sz w:val="22"/>
                <w:szCs w:val="22"/>
              </w:rPr>
            </w:pPr>
            <w:r w:rsidRPr="00906D37">
              <w:rPr>
                <w:rFonts w:ascii="Arial Narrow" w:hAnsi="Arial Narrow" w:cs="Calibri"/>
                <w:b/>
                <w:bCs/>
                <w:sz w:val="22"/>
                <w:szCs w:val="22"/>
              </w:rPr>
              <w:t>PEACE148</w:t>
            </w:r>
            <w:r w:rsidR="00CC6525" w:rsidRPr="00906D37">
              <w:rPr>
                <w:rFonts w:ascii="Arial Narrow" w:hAnsi="Arial Narrow" w:cs="Calibri"/>
                <w:b/>
                <w:bCs/>
                <w:sz w:val="22"/>
                <w:szCs w:val="22"/>
              </w:rPr>
              <w:t xml:space="preserve">: </w:t>
            </w:r>
            <w:r w:rsidR="00F348D4" w:rsidRPr="00906D37">
              <w:rPr>
                <w:rFonts w:ascii="Arial Narrow" w:eastAsiaTheme="minorHAnsi" w:hAnsi="Arial Narrow" w:cs="Arial"/>
                <w:sz w:val="22"/>
                <w:szCs w:val="22"/>
                <w:lang w:val="es-ES_tradnl" w:eastAsia="en-US"/>
              </w:rPr>
              <w:t>Los de sitios de parqueo accesibles estén ubicado(s) los más cerca al punto de ingreso del lugar.</w:t>
            </w:r>
          </w:p>
          <w:p w14:paraId="30BF2702" w14:textId="53AE4603" w:rsidR="00F348D4" w:rsidRPr="00906D37" w:rsidRDefault="00D10C38" w:rsidP="00CC6525">
            <w:pPr>
              <w:jc w:val="both"/>
              <w:rPr>
                <w:rFonts w:ascii="Arial Narrow" w:hAnsi="Arial Narrow" w:cs="Calibri"/>
                <w:b/>
                <w:bCs/>
                <w:sz w:val="22"/>
                <w:szCs w:val="22"/>
              </w:rPr>
            </w:pPr>
            <w:r w:rsidRPr="00906D37">
              <w:rPr>
                <w:rFonts w:ascii="Arial Narrow" w:hAnsi="Arial Narrow" w:cs="Calibri"/>
                <w:b/>
                <w:bCs/>
                <w:sz w:val="22"/>
                <w:szCs w:val="22"/>
              </w:rPr>
              <w:t>PEACE149</w:t>
            </w:r>
            <w:r w:rsidR="00CC6525" w:rsidRPr="00906D37">
              <w:rPr>
                <w:rFonts w:ascii="Arial Narrow" w:hAnsi="Arial Narrow" w:cs="Calibri"/>
                <w:b/>
                <w:bCs/>
                <w:sz w:val="22"/>
                <w:szCs w:val="22"/>
              </w:rPr>
              <w:t xml:space="preserve">: </w:t>
            </w:r>
            <w:r w:rsidR="00F348D4" w:rsidRPr="00906D37">
              <w:rPr>
                <w:rFonts w:ascii="Arial Narrow" w:eastAsiaTheme="minorHAnsi" w:hAnsi="Arial Narrow" w:cs="Arial"/>
                <w:sz w:val="22"/>
                <w:szCs w:val="22"/>
                <w:lang w:val="es-ES_tradnl" w:eastAsia="en-US"/>
              </w:rPr>
              <w:t xml:space="preserve">Los de sitios de parqueo accesibles deben tener una señalización vertical de conformidad con la NTC 4139 </w:t>
            </w:r>
          </w:p>
          <w:p w14:paraId="304851F1" w14:textId="5F1CA823" w:rsidR="00F348D4" w:rsidRPr="00906D37" w:rsidRDefault="00D10C38" w:rsidP="00CC6525">
            <w:pPr>
              <w:jc w:val="both"/>
              <w:rPr>
                <w:rFonts w:ascii="Arial Narrow" w:hAnsi="Arial Narrow" w:cs="Calibri"/>
                <w:b/>
                <w:bCs/>
                <w:sz w:val="22"/>
                <w:szCs w:val="22"/>
              </w:rPr>
            </w:pPr>
            <w:r w:rsidRPr="00906D37">
              <w:rPr>
                <w:rFonts w:ascii="Arial Narrow" w:hAnsi="Arial Narrow" w:cs="Calibri"/>
                <w:b/>
                <w:bCs/>
                <w:sz w:val="22"/>
                <w:szCs w:val="22"/>
              </w:rPr>
              <w:t>PEACE150</w:t>
            </w:r>
            <w:r w:rsidR="00CC6525" w:rsidRPr="00906D37">
              <w:rPr>
                <w:rFonts w:ascii="Arial Narrow" w:hAnsi="Arial Narrow" w:cs="Calibri"/>
                <w:b/>
                <w:bCs/>
                <w:sz w:val="22"/>
                <w:szCs w:val="22"/>
              </w:rPr>
              <w:t xml:space="preserve">: </w:t>
            </w:r>
            <w:r w:rsidR="00F348D4" w:rsidRPr="00906D37">
              <w:rPr>
                <w:rFonts w:ascii="Arial Narrow" w:eastAsiaTheme="minorHAnsi" w:hAnsi="Arial Narrow" w:cs="Arial"/>
                <w:sz w:val="22"/>
                <w:szCs w:val="22"/>
                <w:lang w:val="es-ES_tradnl" w:eastAsia="en-US"/>
              </w:rPr>
              <w:t>Los de sitios de parqueo accesibles deben tener las siguientes dimensiones Largo L: 5 m y Ancho A: 2.5 m.</w:t>
            </w:r>
          </w:p>
          <w:p w14:paraId="617C58B3" w14:textId="7D9993BF" w:rsidR="00F348D4" w:rsidRPr="00906D37" w:rsidRDefault="00D10C38" w:rsidP="00CC6525">
            <w:pPr>
              <w:jc w:val="both"/>
              <w:rPr>
                <w:rFonts w:ascii="Arial Narrow" w:hAnsi="Arial Narrow" w:cs="Calibri"/>
                <w:b/>
                <w:bCs/>
                <w:sz w:val="22"/>
                <w:szCs w:val="22"/>
              </w:rPr>
            </w:pPr>
            <w:r w:rsidRPr="00906D37">
              <w:rPr>
                <w:rFonts w:ascii="Arial Narrow" w:hAnsi="Arial Narrow" w:cs="Calibri"/>
                <w:b/>
                <w:bCs/>
                <w:sz w:val="22"/>
                <w:szCs w:val="22"/>
              </w:rPr>
              <w:t>PEACE151</w:t>
            </w:r>
            <w:r w:rsidR="00CC6525" w:rsidRPr="00906D37">
              <w:rPr>
                <w:rFonts w:ascii="Arial Narrow" w:hAnsi="Arial Narrow" w:cs="Calibri"/>
                <w:b/>
                <w:bCs/>
                <w:sz w:val="22"/>
                <w:szCs w:val="22"/>
              </w:rPr>
              <w:t xml:space="preserve">: </w:t>
            </w:r>
            <w:r w:rsidR="00F348D4" w:rsidRPr="00906D37">
              <w:rPr>
                <w:rFonts w:ascii="Arial Narrow" w:eastAsiaTheme="minorHAnsi" w:hAnsi="Arial Narrow" w:cs="Arial"/>
                <w:sz w:val="22"/>
                <w:szCs w:val="22"/>
                <w:lang w:val="es-ES_tradnl" w:eastAsia="en-US"/>
              </w:rPr>
              <w:t>Los de sitios de parqueo accesibles deben tener un área paralela de 1.20 m de ancho por 5 m de longitud señalizada.</w:t>
            </w:r>
          </w:p>
        </w:tc>
      </w:tr>
      <w:tr w:rsidR="00906D37" w:rsidRPr="00906D37" w14:paraId="248881C3"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E50AC72"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F471FF" w14:textId="77777777" w:rsidR="00F348D4" w:rsidRPr="00906D37" w:rsidRDefault="00F348D4"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8575940" w14:textId="0F4B3E74" w:rsidR="00A85073" w:rsidRPr="00906D37" w:rsidRDefault="00A85073"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PEACE148, PEACE149, PEACE150 y PEACE151.</w:t>
            </w:r>
          </w:p>
          <w:p w14:paraId="4A07E662" w14:textId="348BC268" w:rsidR="00A85073" w:rsidRPr="00906D37" w:rsidRDefault="00A85073"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NO CUMPLE</w:t>
            </w:r>
            <w:r w:rsidRPr="00906D37">
              <w:rPr>
                <w:rFonts w:ascii="Arial Narrow" w:hAnsi="Arial Narrow" w:cs="Arial"/>
                <w:bCs/>
                <w:lang w:val="es-ES_tradnl"/>
              </w:rPr>
              <w:t>: Cuando cumple con PEACE148 pero no cumple con PEACE149, PEACE150 y PEACE151.</w:t>
            </w:r>
          </w:p>
          <w:p w14:paraId="2C1E1A70" w14:textId="62C22875" w:rsidR="00A85073" w:rsidRPr="00906D37" w:rsidRDefault="00A85073"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PEACE148 y alguno(s) de PEACE149, PEACE150 y PEACE151.</w:t>
            </w:r>
          </w:p>
          <w:p w14:paraId="3B32BCF9" w14:textId="08158FB7" w:rsidR="00F348D4" w:rsidRPr="00906D37" w:rsidRDefault="00A85073"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la infraestructura no cuenta con parqueaderos particulares y/o parqueaderos accesibles</w:t>
            </w:r>
          </w:p>
        </w:tc>
      </w:tr>
    </w:tbl>
    <w:p w14:paraId="50CC73E0" w14:textId="77777777" w:rsidR="009B6D5E" w:rsidRPr="00906D37" w:rsidRDefault="009B6D5E">
      <w:r w:rsidRPr="00906D37">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6B18D3D1" w14:textId="77777777" w:rsidTr="00B51972">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E6DF7F" w14:textId="005ED2DF" w:rsidR="00F348D4" w:rsidRPr="00906D37" w:rsidRDefault="00F348D4" w:rsidP="00543CEC">
            <w:pPr>
              <w:pStyle w:val="Prrafodelista"/>
              <w:numPr>
                <w:ilvl w:val="1"/>
                <w:numId w:val="39"/>
              </w:numPr>
              <w:jc w:val="both"/>
              <w:rPr>
                <w:rFonts w:ascii="Arial Narrow" w:hAnsi="Arial Narrow" w:cs="Arial"/>
                <w:b/>
                <w:bCs/>
                <w:sz w:val="22"/>
                <w:szCs w:val="22"/>
              </w:rPr>
            </w:pPr>
            <w:r w:rsidRPr="00906D37">
              <w:rPr>
                <w:rFonts w:ascii="Arial Narrow" w:hAnsi="Arial Narrow" w:cs="Arial"/>
                <w:b/>
                <w:bCs/>
                <w:sz w:val="22"/>
                <w:szCs w:val="22"/>
                <w:lang w:val="es-CO"/>
              </w:rPr>
              <w:t xml:space="preserve">Corredores y vías peatonales - </w:t>
            </w:r>
            <w:r w:rsidRPr="00906D37">
              <w:rPr>
                <w:rFonts w:ascii="Arial Narrow" w:hAnsi="Arial Narrow"/>
                <w:b/>
                <w:sz w:val="22"/>
                <w:szCs w:val="22"/>
              </w:rPr>
              <w:t>Entre celdas de parqueo accesibles y puerta(s) de acceso al Centro de Control Operacional</w:t>
            </w:r>
            <w:r w:rsidRPr="00906D37">
              <w:rPr>
                <w:rFonts w:ascii="Arial Narrow" w:hAnsi="Arial Narrow"/>
                <w:b/>
                <w:bCs/>
                <w:sz w:val="22"/>
                <w:szCs w:val="22"/>
                <w:vertAlign w:val="superscript"/>
                <w:lang w:val="es-CO"/>
              </w:rPr>
              <w:t xml:space="preserve"> </w:t>
            </w:r>
            <w:r w:rsidRPr="00906D37">
              <w:rPr>
                <w:rFonts w:ascii="Arial Narrow" w:hAnsi="Arial Narrow" w:cs="Arial"/>
                <w:b/>
                <w:bCs/>
                <w:sz w:val="22"/>
                <w:szCs w:val="22"/>
                <w:vertAlign w:val="superscript"/>
                <w:lang w:val="es-CO"/>
              </w:rPr>
              <w:footnoteReference w:id="71"/>
            </w:r>
          </w:p>
        </w:tc>
      </w:tr>
      <w:tr w:rsidR="00906D37" w:rsidRPr="00906D37" w14:paraId="199AB133" w14:textId="77777777" w:rsidTr="00602A1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EE6B65" w14:textId="6FEDD845" w:rsidR="009B6D5E" w:rsidRPr="00906D37" w:rsidRDefault="0099436A" w:rsidP="00B51972">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5F5A25EB"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DA1C" w14:textId="77777777" w:rsidR="00F348D4" w:rsidRPr="00906D37" w:rsidRDefault="00F348D4"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0F62E46" w14:textId="77777777" w:rsidR="00F348D4" w:rsidRPr="00906D37" w:rsidRDefault="00F348D4"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6861233"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06D9731" w14:textId="77777777" w:rsidR="00F348D4" w:rsidRPr="00906D37" w:rsidRDefault="00F348D4"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Demarcación ruta de salida parqueadero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274DFF14" w14:textId="77777777" w:rsidR="00F348D4" w:rsidRPr="00906D37" w:rsidRDefault="00F348D4"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63F78A8" w14:textId="07A9C984" w:rsidR="00F348D4" w:rsidRPr="00906D37" w:rsidRDefault="00F348D4"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9A1493" w:rsidRPr="00906D37">
              <w:rPr>
                <w:rFonts w:ascii="Arial Narrow" w:hAnsi="Arial Narrow" w:cs="Calibri"/>
                <w:b/>
                <w:bCs/>
                <w:sz w:val="22"/>
                <w:szCs w:val="22"/>
              </w:rPr>
              <w:t>PEACC4005</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C04AF6D"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5ACAE61A" w14:textId="77777777" w:rsidR="00F348D4" w:rsidRPr="00906D37" w:rsidRDefault="00F348D4"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4EA56E0"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1D13AAA4" w14:textId="77777777" w:rsidR="00F348D4" w:rsidRPr="00906D37" w:rsidRDefault="00F348D4"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EC6919D"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3074DFFB"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C17588" w14:textId="77777777" w:rsidR="00F348D4" w:rsidRPr="00906D37" w:rsidRDefault="00F348D4"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¿Dentro del parqueadero existe demarcación que indique la ruta de salida hacia la(s) puerta(s) de acceso de la infraestructura?</w:t>
            </w:r>
          </w:p>
        </w:tc>
      </w:tr>
      <w:tr w:rsidR="00906D37" w:rsidRPr="00906D37" w14:paraId="241DC991"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12CCF826"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58818D" w14:textId="77777777" w:rsidR="00F348D4" w:rsidRPr="00906D37" w:rsidRDefault="00F348D4"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4A6EDD75" w14:textId="42D23F44" w:rsidR="00F348D4" w:rsidRPr="00906D37" w:rsidRDefault="009A1493" w:rsidP="009A1493">
            <w:pPr>
              <w:jc w:val="both"/>
              <w:rPr>
                <w:rFonts w:ascii="Arial Narrow" w:hAnsi="Arial Narrow" w:cs="Calibri"/>
                <w:b/>
                <w:bCs/>
                <w:sz w:val="22"/>
                <w:szCs w:val="22"/>
              </w:rPr>
            </w:pPr>
            <w:r w:rsidRPr="00906D37">
              <w:rPr>
                <w:rFonts w:ascii="Arial Narrow" w:hAnsi="Arial Narrow" w:cs="Calibri"/>
                <w:b/>
                <w:bCs/>
                <w:sz w:val="22"/>
                <w:szCs w:val="22"/>
              </w:rPr>
              <w:t xml:space="preserve">PEACE152: </w:t>
            </w:r>
            <w:r w:rsidR="00F348D4" w:rsidRPr="00906D37">
              <w:rPr>
                <w:rFonts w:ascii="Arial Narrow" w:eastAsiaTheme="minorHAnsi" w:hAnsi="Arial Narrow" w:cs="Arial"/>
                <w:sz w:val="22"/>
                <w:szCs w:val="22"/>
                <w:lang w:val="es-ES_tradnl" w:eastAsia="en-US"/>
              </w:rPr>
              <w:t>Dentro del parqueadero debe existir de una cebra que demarque la ruta de salida desde la parte frontal de las celdas de parqueo accesible, hacia la salida peatonal del parqueadero.</w:t>
            </w:r>
          </w:p>
          <w:p w14:paraId="1A32A62D" w14:textId="6CDFCD69" w:rsidR="00F348D4" w:rsidRPr="00906D37" w:rsidRDefault="009A1493" w:rsidP="009A1493">
            <w:pPr>
              <w:jc w:val="both"/>
              <w:rPr>
                <w:rFonts w:ascii="Arial Narrow" w:hAnsi="Arial Narrow" w:cs="Calibri"/>
                <w:b/>
                <w:bCs/>
                <w:sz w:val="22"/>
                <w:szCs w:val="22"/>
              </w:rPr>
            </w:pPr>
            <w:r w:rsidRPr="00906D37">
              <w:rPr>
                <w:rFonts w:ascii="Arial Narrow" w:hAnsi="Arial Narrow" w:cs="Calibri"/>
                <w:b/>
                <w:bCs/>
                <w:sz w:val="22"/>
                <w:szCs w:val="22"/>
              </w:rPr>
              <w:t xml:space="preserve">PEACE153: </w:t>
            </w:r>
            <w:r w:rsidR="00F348D4" w:rsidRPr="00906D37">
              <w:rPr>
                <w:rFonts w:ascii="Arial Narrow" w:eastAsiaTheme="minorHAnsi" w:hAnsi="Arial Narrow" w:cs="Arial"/>
                <w:sz w:val="22"/>
                <w:szCs w:val="22"/>
                <w:lang w:val="es-ES_tradnl" w:eastAsia="en-US"/>
              </w:rPr>
              <w:t>La salida peatonal del parqueadero debe dirigir hacia a un acceso de la infraestructura.</w:t>
            </w:r>
          </w:p>
        </w:tc>
      </w:tr>
      <w:tr w:rsidR="00906D37" w:rsidRPr="00906D37" w14:paraId="2BC1A7CD"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5CA8284"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FDB653" w14:textId="77777777" w:rsidR="00F348D4" w:rsidRPr="00906D37" w:rsidRDefault="00F348D4"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7996E09" w14:textId="0DBFF76C" w:rsidR="009A1493" w:rsidRPr="00906D37" w:rsidRDefault="009A1493"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PEACE152 y PEACE153.</w:t>
            </w:r>
          </w:p>
          <w:p w14:paraId="541F59F6" w14:textId="0F56DD7D" w:rsidR="009A1493" w:rsidRPr="00906D37" w:rsidRDefault="009A1493"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PEACE152., pero no cumple con PEACE153.</w:t>
            </w:r>
            <w:r w:rsidRPr="00906D37">
              <w:rPr>
                <w:rFonts w:ascii="Arial Narrow" w:hAnsi="Arial Narrow" w:cs="Arial"/>
                <w:b/>
                <w:lang w:val="es-ES_tradnl"/>
              </w:rPr>
              <w:t xml:space="preserve"> </w:t>
            </w:r>
          </w:p>
          <w:p w14:paraId="5E1D7941" w14:textId="74991BAD" w:rsidR="00F348D4" w:rsidRPr="00906D37" w:rsidRDefault="009A1493" w:rsidP="00543CEC">
            <w:pPr>
              <w:pStyle w:val="Sinespaciado"/>
              <w:numPr>
                <w:ilvl w:val="0"/>
                <w:numId w:val="4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8779B0" w:rsidRPr="00906D37">
              <w:rPr>
                <w:rFonts w:ascii="Arial Narrow" w:hAnsi="Arial Narrow" w:cs="Arial"/>
                <w:bCs/>
                <w:lang w:val="es-ES_tradnl"/>
              </w:rPr>
              <w:t>con PEACE</w:t>
            </w:r>
            <w:r w:rsidR="0088068B" w:rsidRPr="00906D37">
              <w:rPr>
                <w:rFonts w:ascii="Arial Narrow" w:hAnsi="Arial Narrow" w:cs="Arial"/>
                <w:bCs/>
                <w:lang w:val="es-ES_tradnl"/>
              </w:rPr>
              <w:t>152 y PEACE153.</w:t>
            </w:r>
          </w:p>
        </w:tc>
      </w:tr>
      <w:tr w:rsidR="00906D37" w:rsidRPr="00906D37" w14:paraId="4010D326"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9B4A6" w14:textId="77777777" w:rsidR="009541A2" w:rsidRPr="00906D37" w:rsidRDefault="009541A2"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33414DA" w14:textId="77777777" w:rsidR="009541A2" w:rsidRPr="00906D37" w:rsidRDefault="009541A2"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656F9CB"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0813E7B" w14:textId="77777777" w:rsidR="009541A2" w:rsidRPr="00906D37" w:rsidRDefault="009541A2"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Salvamento de desniveles entre calzada y andén en el tránsito peatonal desde el parqueadero hacia la(s) puerta(s) de acceso al CCO.</w:t>
            </w:r>
          </w:p>
        </w:tc>
        <w:tc>
          <w:tcPr>
            <w:tcW w:w="2790" w:type="dxa"/>
            <w:tcBorders>
              <w:top w:val="single" w:sz="4" w:space="0" w:color="auto"/>
              <w:left w:val="single" w:sz="4" w:space="0" w:color="auto"/>
              <w:bottom w:val="single" w:sz="4" w:space="0" w:color="auto"/>
              <w:right w:val="single" w:sz="4" w:space="0" w:color="auto"/>
            </w:tcBorders>
          </w:tcPr>
          <w:p w14:paraId="5946E12E" w14:textId="77777777" w:rsidR="009541A2" w:rsidRPr="00906D37" w:rsidRDefault="009541A2"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F397C27" w14:textId="1CB8F280" w:rsidR="009541A2" w:rsidRPr="00906D37" w:rsidRDefault="009541A2"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PEACE154</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B5CA0DD" w14:textId="77777777" w:rsidR="009541A2" w:rsidRPr="00906D37" w:rsidRDefault="009541A2" w:rsidP="00B51972">
            <w:pPr>
              <w:pStyle w:val="Prrafodelista"/>
              <w:spacing w:line="259" w:lineRule="auto"/>
              <w:ind w:left="720"/>
              <w:jc w:val="both"/>
              <w:rPr>
                <w:rFonts w:ascii="Arial Narrow" w:hAnsi="Arial Narrow" w:cs="Arial"/>
                <w:sz w:val="22"/>
                <w:szCs w:val="22"/>
              </w:rPr>
            </w:pPr>
          </w:p>
          <w:p w14:paraId="1B93F6B5" w14:textId="77777777" w:rsidR="009541A2" w:rsidRPr="00906D37" w:rsidRDefault="009541A2"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66C4EFB" w14:textId="77777777" w:rsidR="009541A2" w:rsidRPr="00906D37" w:rsidRDefault="009541A2" w:rsidP="00B51972">
            <w:pPr>
              <w:pStyle w:val="Prrafodelista"/>
              <w:spacing w:line="259" w:lineRule="auto"/>
              <w:ind w:left="720"/>
              <w:jc w:val="both"/>
              <w:rPr>
                <w:rFonts w:ascii="Arial Narrow" w:hAnsi="Arial Narrow" w:cs="Arial"/>
                <w:sz w:val="22"/>
                <w:szCs w:val="22"/>
              </w:rPr>
            </w:pPr>
          </w:p>
          <w:p w14:paraId="541EA2C3" w14:textId="77777777" w:rsidR="009541A2" w:rsidRPr="00906D37" w:rsidRDefault="009541A2"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B5C9E7B"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41B9AA40" w14:textId="77777777" w:rsidR="009541A2" w:rsidRPr="00906D37" w:rsidRDefault="009541A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C53A5C" w14:textId="263E1BB7" w:rsidR="009541A2" w:rsidRPr="00906D37" w:rsidRDefault="009541A2" w:rsidP="009541A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 xml:space="preserve">¿Existen desniveles entre el </w:t>
            </w:r>
            <w:r w:rsidR="00967E24" w:rsidRPr="00906D37">
              <w:rPr>
                <w:rFonts w:ascii="Arial Narrow" w:hAnsi="Arial Narrow" w:cs="Arial"/>
                <w:lang w:val="es-ES"/>
              </w:rPr>
              <w:t>tránsito</w:t>
            </w:r>
            <w:r w:rsidRPr="00906D37">
              <w:rPr>
                <w:rFonts w:ascii="Arial Narrow" w:hAnsi="Arial Narrow" w:cs="Arial"/>
                <w:lang w:val="es-ES"/>
              </w:rPr>
              <w:t xml:space="preserve"> peatonal desde el Parqueadero accesible y el ingreso a la infraestructura (Centro de Control Operacional)?</w:t>
            </w:r>
          </w:p>
        </w:tc>
      </w:tr>
      <w:tr w:rsidR="00906D37" w:rsidRPr="00906D37" w14:paraId="40D2DAA7"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3B38C454" w14:textId="77777777" w:rsidR="009541A2" w:rsidRPr="00906D37" w:rsidRDefault="009541A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D096B9" w14:textId="77777777" w:rsidR="009541A2" w:rsidRPr="00906D37" w:rsidRDefault="009541A2"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066737C3" w14:textId="73AC37B0" w:rsidR="009541A2" w:rsidRPr="00906D37" w:rsidRDefault="009541A2" w:rsidP="009541A2">
            <w:pPr>
              <w:jc w:val="both"/>
              <w:rPr>
                <w:rFonts w:ascii="Arial Narrow" w:hAnsi="Arial Narrow" w:cs="Calibri"/>
                <w:b/>
                <w:bCs/>
                <w:sz w:val="22"/>
                <w:szCs w:val="22"/>
              </w:rPr>
            </w:pPr>
            <w:r w:rsidRPr="00906D37">
              <w:rPr>
                <w:rFonts w:ascii="Arial Narrow" w:hAnsi="Arial Narrow" w:cs="Calibri"/>
                <w:b/>
                <w:bCs/>
                <w:sz w:val="22"/>
                <w:szCs w:val="22"/>
              </w:rPr>
              <w:t xml:space="preserve">PEACE154: </w:t>
            </w:r>
            <w:r w:rsidRPr="00906D37">
              <w:rPr>
                <w:rFonts w:ascii="Arial Narrow" w:eastAsiaTheme="minorHAnsi" w:hAnsi="Arial Narrow" w:cs="Arial"/>
                <w:sz w:val="22"/>
                <w:szCs w:val="22"/>
                <w:lang w:eastAsia="en-US"/>
              </w:rPr>
              <w:t xml:space="preserve">¿Existen desniveles entre el </w:t>
            </w:r>
            <w:r w:rsidR="00967E24" w:rsidRPr="00906D37">
              <w:rPr>
                <w:rFonts w:ascii="Arial Narrow" w:eastAsiaTheme="minorHAnsi" w:hAnsi="Arial Narrow" w:cs="Arial"/>
                <w:sz w:val="22"/>
                <w:szCs w:val="22"/>
                <w:lang w:eastAsia="en-US"/>
              </w:rPr>
              <w:t>tránsito</w:t>
            </w:r>
            <w:r w:rsidRPr="00906D37">
              <w:rPr>
                <w:rFonts w:ascii="Arial Narrow" w:eastAsiaTheme="minorHAnsi" w:hAnsi="Arial Narrow" w:cs="Arial"/>
                <w:sz w:val="22"/>
                <w:szCs w:val="22"/>
                <w:lang w:eastAsia="en-US"/>
              </w:rPr>
              <w:t xml:space="preserve"> peatonal desde el Parqueadero accesible y el ingreso a la infraestructura (Centro de Control Operacional)?</w:t>
            </w:r>
          </w:p>
        </w:tc>
      </w:tr>
      <w:tr w:rsidR="00906D37" w:rsidRPr="00906D37" w14:paraId="54C5FE0C"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41B15F3" w14:textId="77777777" w:rsidR="00575ACE" w:rsidRPr="00906D37" w:rsidRDefault="00575AC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849F90" w14:textId="1A0D4F93" w:rsidR="00575ACE" w:rsidRPr="00906D37" w:rsidRDefault="00575ACE" w:rsidP="00543CEC">
            <w:pPr>
              <w:numPr>
                <w:ilvl w:val="0"/>
                <w:numId w:val="49"/>
              </w:numPr>
              <w:ind w:left="354"/>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EXISTE: </w:t>
            </w:r>
            <w:r w:rsidRPr="00906D37">
              <w:rPr>
                <w:rFonts w:ascii="Arial Narrow" w:eastAsia="Calibri" w:hAnsi="Arial Narrow" w:cs="Arial"/>
                <w:sz w:val="22"/>
                <w:szCs w:val="22"/>
                <w:lang w:val="es-CO" w:eastAsia="en-US"/>
              </w:rPr>
              <w:t>Cuando cumple PEACE15</w:t>
            </w:r>
            <w:r w:rsidR="00083357" w:rsidRPr="00906D37">
              <w:rPr>
                <w:rFonts w:ascii="Arial Narrow" w:eastAsia="Calibri" w:hAnsi="Arial Narrow" w:cs="Arial"/>
                <w:sz w:val="22"/>
                <w:szCs w:val="22"/>
                <w:lang w:val="es-CO" w:eastAsia="en-US"/>
              </w:rPr>
              <w:t>4</w:t>
            </w:r>
            <w:r w:rsidRPr="00906D37">
              <w:rPr>
                <w:rFonts w:ascii="Arial Narrow" w:eastAsia="Calibri" w:hAnsi="Arial Narrow" w:cs="Arial"/>
                <w:sz w:val="22"/>
                <w:szCs w:val="22"/>
                <w:lang w:val="es-CO" w:eastAsia="en-US"/>
              </w:rPr>
              <w:t xml:space="preserve">. Se </w:t>
            </w:r>
            <w:r w:rsidR="0099436A" w:rsidRPr="00906D37">
              <w:rPr>
                <w:rFonts w:ascii="Arial Narrow" w:eastAsia="Calibri" w:hAnsi="Arial Narrow" w:cs="Arial"/>
                <w:sz w:val="22"/>
                <w:szCs w:val="22"/>
                <w:lang w:val="es-CO" w:eastAsia="en-US"/>
              </w:rPr>
              <w:t xml:space="preserve">procederá a verificar </w:t>
            </w:r>
            <w:r w:rsidRPr="00906D37">
              <w:rPr>
                <w:rFonts w:ascii="Arial Narrow" w:eastAsia="Calibri" w:hAnsi="Arial Narrow" w:cs="Arial"/>
                <w:sz w:val="22"/>
                <w:szCs w:val="22"/>
                <w:lang w:val="es-CO" w:eastAsia="en-US"/>
              </w:rPr>
              <w:t>todos los subcomponentes y variables que integran el componente.</w:t>
            </w:r>
          </w:p>
          <w:p w14:paraId="7EEA4621" w14:textId="2C1F8189" w:rsidR="00575ACE" w:rsidRPr="00906D37" w:rsidRDefault="00575ACE" w:rsidP="00543CEC">
            <w:pPr>
              <w:numPr>
                <w:ilvl w:val="0"/>
                <w:numId w:val="49"/>
              </w:numPr>
              <w:ind w:left="354"/>
              <w:jc w:val="both"/>
              <w:rPr>
                <w:rFonts w:ascii="Arial Narrow" w:eastAsia="Calibri" w:hAnsi="Arial Narrow" w:cs="Arial"/>
                <w:sz w:val="22"/>
                <w:szCs w:val="22"/>
                <w:lang w:val="es-CO" w:eastAsia="en-US"/>
              </w:rPr>
            </w:pPr>
            <w:r w:rsidRPr="00906D37">
              <w:rPr>
                <w:rFonts w:ascii="Arial Narrow" w:eastAsia="Calibri" w:hAnsi="Arial Narrow" w:cs="Arial"/>
                <w:b/>
                <w:bCs/>
                <w:sz w:val="22"/>
                <w:szCs w:val="22"/>
                <w:lang w:val="es-CO" w:eastAsia="en-US"/>
              </w:rPr>
              <w:t xml:space="preserve">NO EXISTE: </w:t>
            </w:r>
            <w:r w:rsidRPr="00906D37">
              <w:rPr>
                <w:rFonts w:ascii="Arial Narrow" w:eastAsia="Calibri" w:hAnsi="Arial Narrow" w:cs="Arial"/>
                <w:sz w:val="22"/>
                <w:szCs w:val="22"/>
                <w:lang w:val="es-CO" w:eastAsia="en-US"/>
              </w:rPr>
              <w:t>Cuando no cumple con PEACE1</w:t>
            </w:r>
            <w:r w:rsidR="00083357" w:rsidRPr="00906D37">
              <w:rPr>
                <w:rFonts w:ascii="Arial Narrow" w:eastAsia="Calibri" w:hAnsi="Arial Narrow" w:cs="Arial"/>
                <w:sz w:val="22"/>
                <w:szCs w:val="22"/>
                <w:lang w:val="es-CO" w:eastAsia="en-US"/>
              </w:rPr>
              <w:t>54</w:t>
            </w:r>
            <w:r w:rsidRPr="00906D37">
              <w:rPr>
                <w:rFonts w:ascii="Arial Narrow" w:eastAsia="Calibri" w:hAnsi="Arial Narrow" w:cs="Arial"/>
                <w:sz w:val="22"/>
                <w:szCs w:val="22"/>
                <w:lang w:val="es-CO" w:eastAsia="en-US"/>
              </w:rPr>
              <w:t xml:space="preserve">.No se </w:t>
            </w:r>
            <w:r w:rsidR="005835EE" w:rsidRPr="00906D37">
              <w:rPr>
                <w:rFonts w:ascii="Arial Narrow" w:eastAsia="Calibri" w:hAnsi="Arial Narrow" w:cs="Arial"/>
                <w:sz w:val="22"/>
                <w:szCs w:val="22"/>
                <w:lang w:val="es-CO" w:eastAsia="en-US"/>
              </w:rPr>
              <w:t>verificará</w:t>
            </w:r>
            <w:r w:rsidR="0099436A" w:rsidRPr="00906D37">
              <w:rPr>
                <w:rFonts w:ascii="Arial Narrow" w:eastAsia="Calibri" w:hAnsi="Arial Narrow" w:cs="Arial"/>
                <w:sz w:val="22"/>
                <w:szCs w:val="22"/>
                <w:lang w:val="es-CO" w:eastAsia="en-US"/>
              </w:rPr>
              <w:t xml:space="preserve"> el componente</w:t>
            </w:r>
            <w:r w:rsidR="00C27042" w:rsidRPr="00906D37">
              <w:rPr>
                <w:rFonts w:ascii="Arial Narrow" w:eastAsia="Calibri" w:hAnsi="Arial Narrow" w:cs="Arial"/>
                <w:sz w:val="22"/>
                <w:szCs w:val="22"/>
                <w:lang w:val="es-CO" w:eastAsia="en-US"/>
              </w:rPr>
              <w:t>.</w:t>
            </w:r>
          </w:p>
          <w:p w14:paraId="54BF950D" w14:textId="7C9152A0" w:rsidR="00575ACE" w:rsidRPr="00906D37" w:rsidRDefault="00575ACE" w:rsidP="00575ACE">
            <w:pPr>
              <w:pStyle w:val="Sinespaciado"/>
              <w:tabs>
                <w:tab w:val="left" w:pos="284"/>
              </w:tabs>
              <w:jc w:val="both"/>
              <w:rPr>
                <w:rFonts w:ascii="Arial Narrow" w:hAnsi="Arial Narrow" w:cs="Arial"/>
                <w:lang w:val="es-ES_tradnl"/>
              </w:rPr>
            </w:pPr>
            <w:r w:rsidRPr="00906D37">
              <w:rPr>
                <w:rFonts w:ascii="Arial Narrow" w:eastAsia="Calibri" w:hAnsi="Arial Narrow" w:cs="Arial"/>
              </w:rPr>
              <w:t>*No es castigador, únicamente se evalúa en el caso que se tengan implementados estos elementos.</w:t>
            </w:r>
          </w:p>
        </w:tc>
      </w:tr>
    </w:tbl>
    <w:p w14:paraId="710D1A08" w14:textId="77777777" w:rsidR="009541A2" w:rsidRPr="00906D37" w:rsidRDefault="009541A2">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E19F3E0"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F409C" w14:textId="1DC03063" w:rsidR="00F348D4" w:rsidRPr="00906D37" w:rsidRDefault="00F348D4"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E6E720B" w14:textId="77777777" w:rsidR="00F348D4" w:rsidRPr="00906D37" w:rsidRDefault="00F348D4"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FA9ACEB"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4ADB715" w14:textId="77777777" w:rsidR="00F348D4" w:rsidRPr="00906D37" w:rsidRDefault="00F348D4"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Salvamento de desniveles entre calzada y andén en el tránsito peatonal desde el parqueadero hacia la(s) puerta(s) de acceso al CCO.</w:t>
            </w:r>
          </w:p>
        </w:tc>
        <w:tc>
          <w:tcPr>
            <w:tcW w:w="2790" w:type="dxa"/>
            <w:tcBorders>
              <w:top w:val="single" w:sz="4" w:space="0" w:color="auto"/>
              <w:left w:val="single" w:sz="4" w:space="0" w:color="auto"/>
              <w:bottom w:val="single" w:sz="4" w:space="0" w:color="auto"/>
              <w:right w:val="single" w:sz="4" w:space="0" w:color="auto"/>
            </w:tcBorders>
          </w:tcPr>
          <w:p w14:paraId="2755913F" w14:textId="77777777" w:rsidR="00F348D4" w:rsidRPr="00906D37" w:rsidRDefault="00F348D4"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8B1F7F4" w14:textId="641E955B" w:rsidR="00F348D4" w:rsidRPr="00906D37" w:rsidRDefault="00F348D4" w:rsidP="00B51972">
            <w:pPr>
              <w:jc w:val="both"/>
              <w:rPr>
                <w:rFonts w:ascii="Arial Narrow" w:hAnsi="Arial Narrow"/>
                <w:sz w:val="22"/>
                <w:szCs w:val="22"/>
              </w:rPr>
            </w:pPr>
            <w:r w:rsidRPr="00906D37">
              <w:rPr>
                <w:rFonts w:ascii="Arial Narrow" w:hAnsi="Arial Narrow"/>
                <w:b/>
                <w:sz w:val="22"/>
                <w:szCs w:val="22"/>
              </w:rPr>
              <w:t>Código:</w:t>
            </w:r>
            <w:r w:rsidR="00083357" w:rsidRPr="00906D37">
              <w:rPr>
                <w:rFonts w:ascii="Arial Narrow" w:hAnsi="Arial Narrow"/>
                <w:b/>
                <w:sz w:val="22"/>
                <w:szCs w:val="22"/>
              </w:rPr>
              <w:t xml:space="preserve"> PEACC4006</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E820BDA"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5E0D9D95" w14:textId="77777777" w:rsidR="00F348D4" w:rsidRPr="00906D37" w:rsidRDefault="00F348D4"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B6352D7" w14:textId="77777777" w:rsidR="00F348D4" w:rsidRPr="00906D37" w:rsidRDefault="00F348D4" w:rsidP="00B51972">
            <w:pPr>
              <w:pStyle w:val="Prrafodelista"/>
              <w:spacing w:line="259" w:lineRule="auto"/>
              <w:ind w:left="720"/>
              <w:jc w:val="both"/>
              <w:rPr>
                <w:rFonts w:ascii="Arial Narrow" w:hAnsi="Arial Narrow" w:cs="Arial"/>
                <w:sz w:val="22"/>
                <w:szCs w:val="22"/>
              </w:rPr>
            </w:pPr>
          </w:p>
          <w:p w14:paraId="3C6DE9A8" w14:textId="77777777" w:rsidR="00F348D4" w:rsidRPr="00906D37" w:rsidRDefault="00F348D4"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0DBD31CC"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0B5B99E0"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2AEC6F" w14:textId="77777777" w:rsidR="00F348D4" w:rsidRPr="00906D37" w:rsidRDefault="00F348D4"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de la infraestructura, ¿las diferencias de nivel entre la calzada y el andén tienen implementado vados peatonales (rampas), de conformidad con la NTC 4143 u otros elementos como pompeyanos?</w:t>
            </w:r>
          </w:p>
        </w:tc>
      </w:tr>
      <w:tr w:rsidR="00906D37" w:rsidRPr="00906D37" w14:paraId="718764B1"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2E2C1FEC"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D17F24" w14:textId="77777777" w:rsidR="00F348D4" w:rsidRPr="00906D37" w:rsidRDefault="00F348D4"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9078330" w14:textId="77777777" w:rsidR="00F348D4" w:rsidRPr="00906D37" w:rsidRDefault="00F348D4" w:rsidP="00B51972">
            <w:pPr>
              <w:tabs>
                <w:tab w:val="left" w:pos="284"/>
              </w:tabs>
              <w:rPr>
                <w:rFonts w:ascii="Arial Narrow" w:eastAsiaTheme="minorHAnsi" w:hAnsi="Arial Narrow" w:cs="Arial"/>
                <w:sz w:val="22"/>
                <w:szCs w:val="22"/>
                <w:lang w:val="es-ES_tradnl" w:eastAsia="en-US"/>
              </w:rPr>
            </w:pPr>
            <w:r w:rsidRPr="00906D37">
              <w:rPr>
                <w:rFonts w:ascii="Arial Narrow" w:eastAsiaTheme="minorHAnsi" w:hAnsi="Arial Narrow" w:cs="Arial"/>
                <w:sz w:val="22"/>
                <w:szCs w:val="22"/>
                <w:lang w:val="es-ES_tradnl" w:eastAsia="en-US"/>
              </w:rPr>
              <w:t>A lo largo del recorrido entre las celdas de parqueo accesibles y la(s) puerta(s) de acceso más cercana(s) a la infraestructura:</w:t>
            </w:r>
          </w:p>
          <w:p w14:paraId="50408CB2" w14:textId="296CDB10" w:rsidR="00F348D4" w:rsidRPr="00906D37" w:rsidRDefault="000746B5" w:rsidP="000746B5">
            <w:pPr>
              <w:jc w:val="both"/>
              <w:rPr>
                <w:rFonts w:ascii="Arial Narrow" w:hAnsi="Arial Narrow" w:cs="Calibri"/>
                <w:b/>
                <w:bCs/>
                <w:sz w:val="22"/>
                <w:szCs w:val="22"/>
              </w:rPr>
            </w:pPr>
            <w:r w:rsidRPr="00906D37">
              <w:rPr>
                <w:rFonts w:ascii="Arial Narrow" w:hAnsi="Arial Narrow" w:cs="Calibri"/>
                <w:b/>
                <w:bCs/>
                <w:sz w:val="22"/>
                <w:szCs w:val="22"/>
              </w:rPr>
              <w:t xml:space="preserve">PEACE155: </w:t>
            </w:r>
            <w:r w:rsidR="00F348D4" w:rsidRPr="00906D37">
              <w:rPr>
                <w:rFonts w:ascii="Arial Narrow" w:eastAsiaTheme="minorHAnsi" w:hAnsi="Arial Narrow" w:cs="Arial"/>
                <w:sz w:val="22"/>
                <w:szCs w:val="22"/>
                <w:lang w:val="es-ES_tradnl" w:eastAsia="en-US"/>
              </w:rPr>
              <w:t>Las diferencias de nivel entre calzada y andén se pueden salvar mediante la implementación de pompeyano.</w:t>
            </w:r>
          </w:p>
          <w:p w14:paraId="576274B6" w14:textId="5FD5B467" w:rsidR="00F348D4" w:rsidRPr="00906D37" w:rsidRDefault="000746B5" w:rsidP="000746B5">
            <w:pPr>
              <w:jc w:val="both"/>
              <w:rPr>
                <w:rFonts w:ascii="Arial Narrow" w:hAnsi="Arial Narrow" w:cs="Calibri"/>
                <w:b/>
                <w:bCs/>
                <w:sz w:val="22"/>
                <w:szCs w:val="22"/>
              </w:rPr>
            </w:pPr>
            <w:r w:rsidRPr="00906D37">
              <w:rPr>
                <w:rFonts w:ascii="Arial Narrow" w:hAnsi="Arial Narrow" w:cs="Calibri"/>
                <w:b/>
                <w:bCs/>
                <w:sz w:val="22"/>
                <w:szCs w:val="22"/>
              </w:rPr>
              <w:t xml:space="preserve">PEACE156: </w:t>
            </w:r>
            <w:r w:rsidR="00F348D4" w:rsidRPr="00906D37">
              <w:rPr>
                <w:rFonts w:ascii="Arial Narrow" w:eastAsiaTheme="minorHAnsi" w:hAnsi="Arial Narrow" w:cs="Arial"/>
                <w:sz w:val="22"/>
                <w:szCs w:val="22"/>
                <w:lang w:val="es-ES_tradnl" w:eastAsia="en-US"/>
              </w:rPr>
              <w:t>Las diferencias de nivel entre calzada y andén se pueden salvar mediante la implementación de vado(s) peatonales(s).</w:t>
            </w:r>
          </w:p>
          <w:p w14:paraId="7724411B" w14:textId="50D44687" w:rsidR="00F348D4" w:rsidRPr="00906D37" w:rsidRDefault="000746B5" w:rsidP="000746B5">
            <w:pPr>
              <w:jc w:val="both"/>
              <w:rPr>
                <w:rFonts w:ascii="Arial Narrow" w:hAnsi="Arial Narrow" w:cs="Calibri"/>
                <w:b/>
                <w:bCs/>
                <w:sz w:val="22"/>
                <w:szCs w:val="22"/>
              </w:rPr>
            </w:pPr>
            <w:r w:rsidRPr="00906D37">
              <w:rPr>
                <w:rFonts w:ascii="Arial Narrow" w:hAnsi="Arial Narrow" w:cs="Calibri"/>
                <w:b/>
                <w:bCs/>
                <w:sz w:val="22"/>
                <w:szCs w:val="22"/>
              </w:rPr>
              <w:t xml:space="preserve">PEACE157: </w:t>
            </w:r>
            <w:r w:rsidR="00F348D4" w:rsidRPr="00906D37">
              <w:rPr>
                <w:rFonts w:ascii="Arial Narrow" w:eastAsiaTheme="minorHAnsi" w:hAnsi="Arial Narrow" w:cs="Arial"/>
                <w:sz w:val="22"/>
                <w:szCs w:val="22"/>
                <w:lang w:val="es-ES_tradnl" w:eastAsia="en-US"/>
              </w:rPr>
              <w:t xml:space="preserve">El, o los vados deben presentar una pendiente longitudinal máxima de 12%, </w:t>
            </w:r>
          </w:p>
          <w:p w14:paraId="44E2A497" w14:textId="1380DA92" w:rsidR="00F348D4" w:rsidRPr="00906D37" w:rsidRDefault="000746B5" w:rsidP="000746B5">
            <w:pPr>
              <w:jc w:val="both"/>
              <w:rPr>
                <w:rFonts w:ascii="Arial Narrow" w:hAnsi="Arial Narrow" w:cs="Calibri"/>
                <w:b/>
                <w:bCs/>
                <w:sz w:val="22"/>
                <w:szCs w:val="22"/>
              </w:rPr>
            </w:pPr>
            <w:r w:rsidRPr="00906D37">
              <w:rPr>
                <w:rFonts w:ascii="Arial Narrow" w:hAnsi="Arial Narrow" w:cs="Calibri"/>
                <w:b/>
                <w:bCs/>
                <w:sz w:val="22"/>
                <w:szCs w:val="22"/>
              </w:rPr>
              <w:t xml:space="preserve">PEACE158: </w:t>
            </w:r>
            <w:r w:rsidR="00F348D4" w:rsidRPr="00906D37">
              <w:rPr>
                <w:rFonts w:ascii="Arial Narrow" w:eastAsiaTheme="minorHAnsi" w:hAnsi="Arial Narrow" w:cs="Arial"/>
                <w:sz w:val="22"/>
                <w:szCs w:val="22"/>
                <w:lang w:val="es-ES_tradnl" w:eastAsia="en-US"/>
              </w:rPr>
              <w:t>El, o los vados deben presentar un ancho mínimo de 0,90 m.</w:t>
            </w:r>
          </w:p>
          <w:p w14:paraId="45D11164" w14:textId="184654D3" w:rsidR="00F348D4" w:rsidRPr="00906D37" w:rsidRDefault="000746B5" w:rsidP="000746B5">
            <w:pPr>
              <w:jc w:val="both"/>
              <w:rPr>
                <w:rFonts w:ascii="Arial Narrow" w:hAnsi="Arial Narrow" w:cs="Calibri"/>
                <w:b/>
                <w:bCs/>
                <w:sz w:val="22"/>
                <w:szCs w:val="22"/>
              </w:rPr>
            </w:pPr>
            <w:r w:rsidRPr="00906D37">
              <w:rPr>
                <w:rFonts w:ascii="Arial Narrow" w:hAnsi="Arial Narrow" w:cs="Calibri"/>
                <w:b/>
                <w:bCs/>
                <w:sz w:val="22"/>
                <w:szCs w:val="22"/>
              </w:rPr>
              <w:t xml:space="preserve">PEACE159: </w:t>
            </w:r>
            <w:r w:rsidR="00F348D4" w:rsidRPr="00906D37">
              <w:rPr>
                <w:rFonts w:ascii="Arial Narrow" w:eastAsiaTheme="minorHAnsi" w:hAnsi="Arial Narrow" w:cs="Arial"/>
                <w:sz w:val="22"/>
                <w:szCs w:val="22"/>
                <w:lang w:val="es-ES_tradnl" w:eastAsia="en-US"/>
              </w:rPr>
              <w:t>Al finalizar el vado, se debe disponer de un ancho mínimo libre de 1,20 m, para permitir la circulación peatonal.</w:t>
            </w:r>
          </w:p>
          <w:p w14:paraId="00950FAF" w14:textId="1DA00681" w:rsidR="00F348D4" w:rsidRPr="00906D37" w:rsidRDefault="000746B5" w:rsidP="000746B5">
            <w:pPr>
              <w:jc w:val="both"/>
              <w:rPr>
                <w:rFonts w:ascii="Arial Narrow" w:hAnsi="Arial Narrow" w:cs="Calibri"/>
                <w:b/>
                <w:bCs/>
                <w:sz w:val="22"/>
                <w:szCs w:val="22"/>
              </w:rPr>
            </w:pPr>
            <w:r w:rsidRPr="00906D37">
              <w:rPr>
                <w:rFonts w:ascii="Arial Narrow" w:hAnsi="Arial Narrow" w:cs="Calibri"/>
                <w:b/>
                <w:bCs/>
                <w:sz w:val="22"/>
                <w:szCs w:val="22"/>
              </w:rPr>
              <w:t xml:space="preserve">PEACE160: </w:t>
            </w:r>
            <w:r w:rsidR="00F348D4" w:rsidRPr="00906D37">
              <w:rPr>
                <w:rFonts w:ascii="Arial Narrow" w:hAnsi="Arial Narrow" w:cs="Arial"/>
                <w:sz w:val="22"/>
                <w:szCs w:val="22"/>
                <w:lang w:val="es-ES_tradnl"/>
              </w:rPr>
              <w:t>El vado debe presentar señalización con pavimento táctil.</w:t>
            </w:r>
          </w:p>
        </w:tc>
      </w:tr>
      <w:tr w:rsidR="00906D37" w:rsidRPr="00906D37" w14:paraId="4E22E99C"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22EDC60" w14:textId="77777777" w:rsidR="00F348D4" w:rsidRPr="00906D37" w:rsidRDefault="00F348D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C940D8" w14:textId="77777777" w:rsidR="00F348D4" w:rsidRPr="00906D37" w:rsidRDefault="00F348D4" w:rsidP="00B51972">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9929357" w14:textId="5F4F27FB" w:rsidR="00B653B7" w:rsidRPr="00906D37" w:rsidRDefault="00B653B7" w:rsidP="00543CEC">
            <w:pPr>
              <w:pStyle w:val="Sinespaciado"/>
              <w:numPr>
                <w:ilvl w:val="0"/>
                <w:numId w:val="43"/>
              </w:numPr>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 xml:space="preserve">Cuando cumple con PEACE155 y/o PEACE156 </w:t>
            </w:r>
            <w:r w:rsidR="00FF56AB" w:rsidRPr="00906D37">
              <w:rPr>
                <w:rFonts w:ascii="Arial Narrow" w:eastAsia="Times New Roman" w:hAnsi="Arial Narrow" w:cs="Times New Roman"/>
                <w:lang w:val="es-ES_tradnl" w:eastAsia="es-ES"/>
              </w:rPr>
              <w:t>más</w:t>
            </w:r>
            <w:r w:rsidRPr="00906D37">
              <w:rPr>
                <w:rFonts w:ascii="Arial Narrow" w:eastAsia="Times New Roman" w:hAnsi="Arial Narrow" w:cs="Times New Roman"/>
                <w:lang w:val="es-ES_tradnl" w:eastAsia="es-ES"/>
              </w:rPr>
              <w:t xml:space="preserve"> PEACE157, PEACE158, PEACE159 y PEACE160.</w:t>
            </w:r>
          </w:p>
          <w:p w14:paraId="072B6BCB" w14:textId="00323A28" w:rsidR="00B653B7" w:rsidRPr="00906D37" w:rsidRDefault="00B653B7" w:rsidP="00543CEC">
            <w:pPr>
              <w:pStyle w:val="Sinespaciado"/>
              <w:numPr>
                <w:ilvl w:val="0"/>
                <w:numId w:val="43"/>
              </w:numPr>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PEACE155 y/o PEACE156. pero no cumple con la totalidad de PEACE157, PEACE158, PEACE159 y PEACE160.</w:t>
            </w:r>
          </w:p>
          <w:p w14:paraId="27D2EF8A" w14:textId="5CEB7913" w:rsidR="00B653B7" w:rsidRPr="00906D37" w:rsidRDefault="00B653B7" w:rsidP="00543CEC">
            <w:pPr>
              <w:pStyle w:val="Sinespaciado"/>
              <w:numPr>
                <w:ilvl w:val="0"/>
                <w:numId w:val="43"/>
              </w:numPr>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con PEACE155 y/o PEACE156. con </w:t>
            </w:r>
            <w:r w:rsidR="00634580" w:rsidRPr="00906D37">
              <w:rPr>
                <w:rFonts w:ascii="Arial Narrow" w:eastAsia="Times New Roman" w:hAnsi="Arial Narrow" w:cs="Times New Roman"/>
                <w:lang w:val="es-ES_tradnl" w:eastAsia="es-ES"/>
              </w:rPr>
              <w:t>algún</w:t>
            </w:r>
            <w:r w:rsidRPr="00906D37">
              <w:rPr>
                <w:rFonts w:ascii="Arial Narrow" w:eastAsia="Times New Roman" w:hAnsi="Arial Narrow" w:cs="Times New Roman"/>
                <w:lang w:val="es-ES_tradnl" w:eastAsia="es-ES"/>
              </w:rPr>
              <w:t>(s) de PEACE157, PEACE158, PEACE159 y PEACE</w:t>
            </w:r>
            <w:r w:rsidR="00FF56AB" w:rsidRPr="00906D37">
              <w:rPr>
                <w:rFonts w:ascii="Arial Narrow" w:eastAsia="Times New Roman" w:hAnsi="Arial Narrow" w:cs="Times New Roman"/>
                <w:lang w:val="es-ES_tradnl" w:eastAsia="es-ES"/>
              </w:rPr>
              <w:t>160.</w:t>
            </w:r>
          </w:p>
          <w:p w14:paraId="51EB6232" w14:textId="1C1AE194" w:rsidR="00F348D4" w:rsidRPr="00906D37" w:rsidRDefault="00B653B7" w:rsidP="00543CEC">
            <w:pPr>
              <w:pStyle w:val="Sinespaciado"/>
              <w:numPr>
                <w:ilvl w:val="0"/>
                <w:numId w:val="43"/>
              </w:numPr>
              <w:tabs>
                <w:tab w:val="left" w:pos="284"/>
              </w:tabs>
              <w:jc w:val="both"/>
              <w:rPr>
                <w:rFonts w:ascii="Arial Narrow" w:hAnsi="Arial Narrow" w:cs="Arial"/>
                <w:lang w:val="es-ES_tradnl"/>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1F30D4E3"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A586C" w14:textId="77777777" w:rsidR="00E526B6" w:rsidRPr="00906D37" w:rsidRDefault="00E526B6"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C7F0007" w14:textId="77777777" w:rsidR="00E526B6" w:rsidRPr="00906D37" w:rsidRDefault="00E526B6"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9DE962A"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F63DD79" w14:textId="77777777" w:rsidR="00E526B6" w:rsidRPr="00906D37" w:rsidRDefault="00E526B6"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Cruces peatonales desde el parqueadero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2534345A" w14:textId="77777777" w:rsidR="00E526B6" w:rsidRPr="00906D37" w:rsidRDefault="00E526B6"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EC9242B" w14:textId="02143934" w:rsidR="00E526B6" w:rsidRPr="00906D37" w:rsidRDefault="00E526B6"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PEACE161</w:t>
            </w:r>
          </w:p>
        </w:tc>
        <w:tc>
          <w:tcPr>
            <w:tcW w:w="1746" w:type="dxa"/>
            <w:tcBorders>
              <w:top w:val="single" w:sz="4" w:space="0" w:color="auto"/>
              <w:left w:val="single" w:sz="4" w:space="0" w:color="auto"/>
              <w:bottom w:val="single" w:sz="4" w:space="0" w:color="auto"/>
              <w:right w:val="single" w:sz="4" w:space="0" w:color="auto"/>
            </w:tcBorders>
          </w:tcPr>
          <w:p w14:paraId="657D620B" w14:textId="77777777" w:rsidR="00E526B6" w:rsidRPr="00906D37" w:rsidRDefault="00E526B6" w:rsidP="00B51972">
            <w:pPr>
              <w:pStyle w:val="Prrafodelista"/>
              <w:spacing w:line="259" w:lineRule="auto"/>
              <w:ind w:left="720"/>
              <w:jc w:val="both"/>
              <w:rPr>
                <w:rFonts w:ascii="Arial Narrow" w:hAnsi="Arial Narrow" w:cs="Arial"/>
                <w:sz w:val="22"/>
                <w:szCs w:val="22"/>
              </w:rPr>
            </w:pPr>
          </w:p>
          <w:p w14:paraId="16272F0B" w14:textId="77777777" w:rsidR="00E526B6" w:rsidRPr="00906D37" w:rsidRDefault="00E526B6"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84473D0" w14:textId="77777777" w:rsidR="00E526B6" w:rsidRPr="00906D37" w:rsidRDefault="00E526B6" w:rsidP="00B51972">
            <w:pPr>
              <w:pStyle w:val="Prrafodelista"/>
              <w:spacing w:line="259" w:lineRule="auto"/>
              <w:ind w:left="720"/>
              <w:jc w:val="both"/>
              <w:rPr>
                <w:rFonts w:ascii="Arial Narrow" w:hAnsi="Arial Narrow" w:cs="Arial"/>
                <w:sz w:val="22"/>
                <w:szCs w:val="22"/>
              </w:rPr>
            </w:pPr>
          </w:p>
          <w:p w14:paraId="751BE2F4" w14:textId="77777777" w:rsidR="00E526B6" w:rsidRPr="00906D37" w:rsidRDefault="00E526B6"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0D0743E6"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7B3395E8" w14:textId="77777777" w:rsidR="00E526B6" w:rsidRPr="00906D37" w:rsidRDefault="00E526B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40A6E4" w14:textId="51863969" w:rsidR="00E526B6" w:rsidRPr="00906D37" w:rsidRDefault="00E526B6" w:rsidP="00E526B6">
            <w:pPr>
              <w:pStyle w:val="Sinespaciado"/>
              <w:tabs>
                <w:tab w:val="left" w:pos="284"/>
              </w:tabs>
              <w:jc w:val="both"/>
              <w:rPr>
                <w:rFonts w:ascii="Arial Narrow" w:hAnsi="Arial Narrow" w:cs="Arial"/>
                <w:lang w:val="es-ES"/>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 xml:space="preserve">¿Existen cruces peatonales entre el </w:t>
            </w:r>
            <w:r w:rsidR="00967E24" w:rsidRPr="00906D37">
              <w:rPr>
                <w:rFonts w:ascii="Arial Narrow" w:hAnsi="Arial Narrow" w:cs="Arial"/>
                <w:lang w:val="es-ES"/>
              </w:rPr>
              <w:t>tránsito</w:t>
            </w:r>
            <w:r w:rsidRPr="00906D37">
              <w:rPr>
                <w:rFonts w:ascii="Arial Narrow" w:hAnsi="Arial Narrow" w:cs="Arial"/>
                <w:lang w:val="es-ES"/>
              </w:rPr>
              <w:t xml:space="preserve"> peatonal desde el Parqueadero accesible y el ingreso a la infraestructura (Centro de Control Operacional)?</w:t>
            </w:r>
          </w:p>
          <w:p w14:paraId="050ADE85" w14:textId="638D942B" w:rsidR="00E526B6" w:rsidRPr="00906D37" w:rsidRDefault="00E526B6" w:rsidP="00B51972">
            <w:pPr>
              <w:pStyle w:val="Sinespaciado"/>
              <w:tabs>
                <w:tab w:val="left" w:pos="284"/>
              </w:tabs>
              <w:jc w:val="both"/>
              <w:rPr>
                <w:rFonts w:ascii="Arial Narrow" w:hAnsi="Arial Narrow" w:cs="Arial"/>
                <w:lang w:val="es-ES_tradnl"/>
              </w:rPr>
            </w:pPr>
          </w:p>
        </w:tc>
      </w:tr>
      <w:tr w:rsidR="00906D37" w:rsidRPr="00906D37" w14:paraId="5AA26D6D"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6AC48F24" w14:textId="77777777" w:rsidR="00E526B6" w:rsidRPr="00906D37" w:rsidRDefault="00E526B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1B447F3" w14:textId="77777777" w:rsidR="00E526B6" w:rsidRPr="00906D37" w:rsidRDefault="00E526B6"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6F6A433D" w14:textId="5D487E9A" w:rsidR="00E526B6" w:rsidRPr="00906D37" w:rsidRDefault="00E526B6" w:rsidP="00E526B6">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b/>
                <w:bCs/>
                <w:sz w:val="22"/>
                <w:szCs w:val="22"/>
              </w:rPr>
              <w:t xml:space="preserve">PEACE161 </w:t>
            </w:r>
            <w:r w:rsidRPr="00906D37">
              <w:rPr>
                <w:rFonts w:ascii="Arial Narrow" w:eastAsiaTheme="minorHAnsi" w:hAnsi="Arial Narrow" w:cs="Arial"/>
                <w:sz w:val="22"/>
                <w:szCs w:val="22"/>
                <w:lang w:val="es-ES_tradnl" w:eastAsia="en-US"/>
              </w:rPr>
              <w:t xml:space="preserve">¿Existen cruces peatonales entre el </w:t>
            </w:r>
            <w:r w:rsidR="00FF56AB" w:rsidRPr="00906D37">
              <w:rPr>
                <w:rFonts w:ascii="Arial Narrow" w:eastAsiaTheme="minorHAnsi" w:hAnsi="Arial Narrow" w:cs="Arial"/>
                <w:sz w:val="22"/>
                <w:szCs w:val="22"/>
                <w:lang w:val="es-ES_tradnl" w:eastAsia="en-US"/>
              </w:rPr>
              <w:t>tránsito</w:t>
            </w:r>
            <w:r w:rsidRPr="00906D37">
              <w:rPr>
                <w:rFonts w:ascii="Arial Narrow" w:eastAsiaTheme="minorHAnsi" w:hAnsi="Arial Narrow" w:cs="Arial"/>
                <w:sz w:val="22"/>
                <w:szCs w:val="22"/>
                <w:lang w:val="es-ES_tradnl" w:eastAsia="en-US"/>
              </w:rPr>
              <w:t xml:space="preserve"> peatonal desde el Parqueadero accesible y el ingreso a la infraestructura (Centro de Control Operacional)?</w:t>
            </w:r>
          </w:p>
        </w:tc>
      </w:tr>
      <w:tr w:rsidR="00906D37" w:rsidRPr="00906D37" w14:paraId="72873291"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44CC897" w14:textId="77777777" w:rsidR="00E526B6" w:rsidRPr="00906D37" w:rsidRDefault="00E526B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09F6C0C" w14:textId="2C977FBC" w:rsidR="00E526B6" w:rsidRPr="00906D37" w:rsidRDefault="00E526B6" w:rsidP="00543CEC">
            <w:pPr>
              <w:pStyle w:val="Sinespaciado"/>
              <w:numPr>
                <w:ilvl w:val="0"/>
                <w:numId w:val="77"/>
              </w:numPr>
              <w:tabs>
                <w:tab w:val="left" w:pos="284"/>
              </w:tabs>
              <w:ind w:left="496"/>
              <w:jc w:val="both"/>
              <w:rPr>
                <w:rFonts w:ascii="Arial Narrow" w:hAnsi="Arial Narrow" w:cs="Arial"/>
                <w:bCs/>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Cuando cumple PEACE</w:t>
            </w:r>
            <w:r w:rsidR="00AA0501" w:rsidRPr="00906D37">
              <w:rPr>
                <w:rFonts w:ascii="Arial Narrow" w:hAnsi="Arial Narrow" w:cs="Arial"/>
                <w:bCs/>
                <w:lang w:val="es-ES_tradnl"/>
              </w:rPr>
              <w:t>161</w:t>
            </w:r>
            <w:r w:rsidRPr="00906D37">
              <w:rPr>
                <w:rFonts w:ascii="Arial Narrow" w:hAnsi="Arial Narrow" w:cs="Arial"/>
                <w:bCs/>
                <w:lang w:val="es-ES_tradnl"/>
              </w:rPr>
              <w:t xml:space="preserve">. Se </w:t>
            </w:r>
            <w:r w:rsidR="00C27042" w:rsidRPr="00906D37">
              <w:rPr>
                <w:rFonts w:ascii="Arial Narrow" w:hAnsi="Arial Narrow" w:cs="Arial"/>
                <w:bCs/>
                <w:lang w:val="es-ES_tradnl"/>
              </w:rPr>
              <w:t>procederá a verificar</w:t>
            </w:r>
            <w:r w:rsidRPr="00906D37">
              <w:rPr>
                <w:rFonts w:ascii="Arial Narrow" w:hAnsi="Arial Narrow" w:cs="Arial"/>
                <w:bCs/>
                <w:lang w:val="es-ES_tradnl"/>
              </w:rPr>
              <w:t xml:space="preserve"> todos los subcomponentes y variables que integran el componente.</w:t>
            </w:r>
          </w:p>
          <w:p w14:paraId="4F00BF82" w14:textId="6A181992" w:rsidR="00E526B6" w:rsidRPr="00906D37" w:rsidRDefault="00E526B6" w:rsidP="00543CEC">
            <w:pPr>
              <w:pStyle w:val="Sinespaciado"/>
              <w:numPr>
                <w:ilvl w:val="0"/>
                <w:numId w:val="77"/>
              </w:numPr>
              <w:tabs>
                <w:tab w:val="left" w:pos="284"/>
              </w:tabs>
              <w:ind w:left="496"/>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cumple con PEACE</w:t>
            </w:r>
            <w:r w:rsidR="00AA0501" w:rsidRPr="00906D37">
              <w:rPr>
                <w:rFonts w:ascii="Arial Narrow" w:hAnsi="Arial Narrow" w:cs="Arial"/>
                <w:bCs/>
                <w:lang w:val="es-ES_tradnl"/>
              </w:rPr>
              <w:t>161</w:t>
            </w:r>
            <w:r w:rsidRPr="00906D37">
              <w:rPr>
                <w:rFonts w:ascii="Arial Narrow" w:hAnsi="Arial Narrow" w:cs="Arial"/>
                <w:bCs/>
                <w:lang w:val="es-ES_tradnl"/>
              </w:rPr>
              <w:t xml:space="preserve">.No se </w:t>
            </w:r>
            <w:r w:rsidR="00C27042" w:rsidRPr="00906D37">
              <w:rPr>
                <w:rFonts w:ascii="Arial Narrow" w:hAnsi="Arial Narrow" w:cs="Arial"/>
                <w:bCs/>
                <w:lang w:val="es-ES_tradnl"/>
              </w:rPr>
              <w:t>verificará el componente</w:t>
            </w:r>
          </w:p>
          <w:p w14:paraId="18904A83" w14:textId="6ABFAC13" w:rsidR="00E526B6" w:rsidRPr="00906D37" w:rsidRDefault="00E526B6" w:rsidP="00E526B6">
            <w:pPr>
              <w:pStyle w:val="Sinespaciado"/>
              <w:tabs>
                <w:tab w:val="left" w:pos="284"/>
              </w:tabs>
              <w:jc w:val="both"/>
              <w:rPr>
                <w:rFonts w:ascii="Arial Narrow" w:hAnsi="Arial Narrow" w:cs="Arial"/>
                <w:bCs/>
                <w:lang w:val="es-ES_tradnl"/>
              </w:rPr>
            </w:pPr>
            <w:r w:rsidRPr="00906D37">
              <w:rPr>
                <w:rFonts w:ascii="Arial Narrow" w:hAnsi="Arial Narrow" w:cs="Arial"/>
                <w:bCs/>
                <w:lang w:val="es-ES_tradnl"/>
              </w:rPr>
              <w:t>*No es castigador, únicamente se evalúa en el caso que se tengan implementados estos elementos.</w:t>
            </w:r>
          </w:p>
        </w:tc>
      </w:tr>
    </w:tbl>
    <w:p w14:paraId="749CDEEA" w14:textId="77777777" w:rsidR="00F10B6E" w:rsidRPr="00906D37" w:rsidRDefault="00F10B6E">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6C28B6A"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50CFA" w14:textId="09469A5F" w:rsidR="00031426" w:rsidRPr="00906D37" w:rsidRDefault="00031426"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A8FB93F" w14:textId="77777777" w:rsidR="00031426" w:rsidRPr="00906D37" w:rsidRDefault="00031426"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06810DD"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06B4011" w14:textId="77777777" w:rsidR="00031426" w:rsidRPr="00906D37" w:rsidRDefault="00031426"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Cruces peatonales desde el parqueadero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0D85AEDC" w14:textId="77777777" w:rsidR="00031426" w:rsidRPr="00906D37" w:rsidRDefault="00031426"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326126D" w14:textId="6089D070" w:rsidR="00C13B1C" w:rsidRPr="00906D37" w:rsidRDefault="00031426" w:rsidP="00C13B1C">
            <w:pPr>
              <w:jc w:val="both"/>
              <w:rPr>
                <w:rFonts w:ascii="Arial Narrow" w:hAnsi="Arial Narrow"/>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C13B1C" w:rsidRPr="00906D37">
              <w:rPr>
                <w:rFonts w:ascii="Arial Narrow" w:hAnsi="Arial Narrow"/>
                <w:b/>
                <w:bCs/>
                <w:sz w:val="22"/>
                <w:szCs w:val="22"/>
              </w:rPr>
              <w:t>PEACC4007</w:t>
            </w:r>
          </w:p>
          <w:p w14:paraId="5C91E9DD" w14:textId="0E7B4D8F" w:rsidR="00031426" w:rsidRPr="00906D37" w:rsidRDefault="00031426" w:rsidP="00B51972">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64C5A91C" w14:textId="77777777" w:rsidR="00031426" w:rsidRPr="00906D37" w:rsidRDefault="00031426" w:rsidP="00B51972">
            <w:pPr>
              <w:pStyle w:val="Prrafodelista"/>
              <w:spacing w:line="259" w:lineRule="auto"/>
              <w:ind w:left="720"/>
              <w:jc w:val="both"/>
              <w:rPr>
                <w:rFonts w:ascii="Arial Narrow" w:hAnsi="Arial Narrow" w:cs="Arial"/>
                <w:sz w:val="22"/>
                <w:szCs w:val="22"/>
              </w:rPr>
            </w:pPr>
          </w:p>
          <w:p w14:paraId="0DF5919C" w14:textId="77777777" w:rsidR="00031426" w:rsidRPr="00906D37" w:rsidRDefault="00031426"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0DFB982" w14:textId="77777777" w:rsidR="00031426" w:rsidRPr="00906D37" w:rsidRDefault="00031426" w:rsidP="00B51972">
            <w:pPr>
              <w:pStyle w:val="Prrafodelista"/>
              <w:spacing w:line="259" w:lineRule="auto"/>
              <w:ind w:left="720"/>
              <w:jc w:val="both"/>
              <w:rPr>
                <w:rFonts w:ascii="Arial Narrow" w:hAnsi="Arial Narrow" w:cs="Arial"/>
                <w:sz w:val="22"/>
                <w:szCs w:val="22"/>
              </w:rPr>
            </w:pPr>
          </w:p>
          <w:p w14:paraId="41DC6DAB" w14:textId="77777777" w:rsidR="00031426" w:rsidRPr="00906D37" w:rsidRDefault="00031426"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36F04CE"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735BBCA8" w14:textId="77777777" w:rsidR="00031426" w:rsidRPr="00906D37" w:rsidRDefault="0003142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617916" w14:textId="77777777" w:rsidR="00031426" w:rsidRPr="00906D37" w:rsidRDefault="00031426"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a la infraestructura, ¿los cruces peatonales existentes cuentan con señalización, demarcación y elementos reductores de velocidad</w:t>
            </w:r>
          </w:p>
        </w:tc>
      </w:tr>
      <w:tr w:rsidR="00906D37" w:rsidRPr="00906D37" w14:paraId="1D1DCE40"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45181513" w14:textId="77777777" w:rsidR="00031426" w:rsidRPr="00906D37" w:rsidRDefault="0003142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7ED4342" w14:textId="77777777" w:rsidR="00031426" w:rsidRPr="00906D37" w:rsidRDefault="00031426"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743A0E25" w14:textId="06C97AE3" w:rsidR="00031426" w:rsidRPr="00906D37" w:rsidRDefault="005E4448" w:rsidP="005E4448">
            <w:pPr>
              <w:jc w:val="both"/>
              <w:rPr>
                <w:rFonts w:ascii="Arial Narrow" w:hAnsi="Arial Narrow" w:cs="Calibri"/>
                <w:b/>
                <w:bCs/>
                <w:sz w:val="22"/>
                <w:szCs w:val="22"/>
              </w:rPr>
            </w:pPr>
            <w:r w:rsidRPr="00906D37">
              <w:rPr>
                <w:rFonts w:ascii="Arial Narrow" w:hAnsi="Arial Narrow" w:cs="Calibri"/>
                <w:b/>
                <w:bCs/>
                <w:sz w:val="22"/>
                <w:szCs w:val="22"/>
              </w:rPr>
              <w:t xml:space="preserve">PEACE162: </w:t>
            </w:r>
            <w:r w:rsidR="00031426" w:rsidRPr="00906D37">
              <w:rPr>
                <w:rFonts w:ascii="Arial Narrow" w:eastAsiaTheme="minorHAnsi" w:hAnsi="Arial Narrow" w:cs="Arial"/>
                <w:sz w:val="22"/>
                <w:szCs w:val="22"/>
                <w:lang w:val="es-ES_tradnl" w:eastAsia="en-US"/>
              </w:rPr>
              <w:t>El cruce peatonal debe ser con consecuente, es decir, debe presentar condiciones de acceso tanto al inicio como al final del cruce.</w:t>
            </w:r>
          </w:p>
          <w:p w14:paraId="723D931B" w14:textId="5C71A5E0" w:rsidR="00031426" w:rsidRPr="00906D37" w:rsidRDefault="005E4448" w:rsidP="005E4448">
            <w:pPr>
              <w:jc w:val="both"/>
              <w:rPr>
                <w:rFonts w:ascii="Arial Narrow" w:hAnsi="Arial Narrow" w:cs="Calibri"/>
                <w:b/>
                <w:bCs/>
                <w:sz w:val="22"/>
                <w:szCs w:val="22"/>
              </w:rPr>
            </w:pPr>
            <w:r w:rsidRPr="00906D37">
              <w:rPr>
                <w:rFonts w:ascii="Arial Narrow" w:hAnsi="Arial Narrow" w:cs="Calibri"/>
                <w:b/>
                <w:bCs/>
                <w:sz w:val="22"/>
                <w:szCs w:val="22"/>
              </w:rPr>
              <w:t xml:space="preserve">PEACE163: </w:t>
            </w:r>
            <w:r w:rsidR="00031426" w:rsidRPr="00906D37">
              <w:rPr>
                <w:rFonts w:ascii="Arial Narrow" w:eastAsiaTheme="minorHAnsi" w:hAnsi="Arial Narrow" w:cs="Arial"/>
                <w:sz w:val="22"/>
                <w:szCs w:val="22"/>
                <w:lang w:val="es-ES_tradnl" w:eastAsia="en-US"/>
              </w:rPr>
              <w:t>El cruce peatonal debe presentar demarcación tipo cebra en toda su longitud.</w:t>
            </w:r>
          </w:p>
          <w:p w14:paraId="3F4161C7" w14:textId="1E779B21" w:rsidR="00031426" w:rsidRPr="00906D37" w:rsidRDefault="005E4448" w:rsidP="005E4448">
            <w:pPr>
              <w:jc w:val="both"/>
              <w:rPr>
                <w:rFonts w:ascii="Arial Narrow" w:hAnsi="Arial Narrow" w:cs="Calibri"/>
                <w:b/>
                <w:bCs/>
                <w:sz w:val="22"/>
                <w:szCs w:val="22"/>
              </w:rPr>
            </w:pPr>
            <w:r w:rsidRPr="00906D37">
              <w:rPr>
                <w:rFonts w:ascii="Arial Narrow" w:hAnsi="Arial Narrow" w:cs="Calibri"/>
                <w:b/>
                <w:bCs/>
                <w:sz w:val="22"/>
                <w:szCs w:val="22"/>
              </w:rPr>
              <w:t xml:space="preserve">PEACE164: </w:t>
            </w:r>
            <w:r w:rsidR="00031426" w:rsidRPr="00906D37">
              <w:rPr>
                <w:rFonts w:ascii="Arial Narrow" w:eastAsiaTheme="minorHAnsi" w:hAnsi="Arial Narrow" w:cs="Arial"/>
                <w:sz w:val="22"/>
                <w:szCs w:val="22"/>
                <w:lang w:val="es-ES_tradnl" w:eastAsia="en-US"/>
              </w:rPr>
              <w:t>El cruce peatonal debe tener implementada una señal vertical de cruce peatonal.</w:t>
            </w:r>
          </w:p>
          <w:p w14:paraId="4A50E995" w14:textId="43FEED01" w:rsidR="00031426" w:rsidRPr="00906D37" w:rsidRDefault="005E4448" w:rsidP="005E4448">
            <w:pPr>
              <w:jc w:val="both"/>
              <w:rPr>
                <w:rFonts w:ascii="Arial Narrow" w:hAnsi="Arial Narrow" w:cs="Calibri"/>
                <w:b/>
                <w:bCs/>
                <w:sz w:val="22"/>
                <w:szCs w:val="22"/>
              </w:rPr>
            </w:pPr>
            <w:r w:rsidRPr="00906D37">
              <w:rPr>
                <w:rFonts w:ascii="Arial Narrow" w:hAnsi="Arial Narrow" w:cs="Calibri"/>
                <w:b/>
                <w:bCs/>
                <w:sz w:val="22"/>
                <w:szCs w:val="22"/>
              </w:rPr>
              <w:t xml:space="preserve">PEACE165: </w:t>
            </w:r>
            <w:r w:rsidR="00031426" w:rsidRPr="00906D37">
              <w:rPr>
                <w:rFonts w:ascii="Arial Narrow" w:eastAsiaTheme="minorHAnsi" w:hAnsi="Arial Narrow" w:cs="Arial"/>
                <w:sz w:val="22"/>
                <w:szCs w:val="22"/>
                <w:lang w:val="es-ES_tradnl" w:eastAsia="en-US"/>
              </w:rPr>
              <w:t>El cruce peatonal debe estar protegido con elementos reductores de velocidad.</w:t>
            </w:r>
          </w:p>
        </w:tc>
      </w:tr>
      <w:tr w:rsidR="00906D37" w:rsidRPr="00906D37" w14:paraId="2CA17598"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B7E2DEA" w14:textId="77777777" w:rsidR="00031426" w:rsidRPr="00906D37" w:rsidRDefault="0003142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B43A7B" w14:textId="77777777" w:rsidR="00031426" w:rsidRPr="00906D37" w:rsidRDefault="00031426"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BD548FF" w14:textId="3B70F34E" w:rsidR="005E4448" w:rsidRPr="00906D37" w:rsidRDefault="005E4448"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PEACE162, PEACE163, PEACE164 y PEACE165.</w:t>
            </w:r>
          </w:p>
          <w:p w14:paraId="505E30C2" w14:textId="12A468B1" w:rsidR="005E4448" w:rsidRPr="00906D37" w:rsidRDefault="005E4448"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w:t>
            </w:r>
            <w:r w:rsidR="00FF56AB" w:rsidRPr="00906D37">
              <w:rPr>
                <w:rFonts w:ascii="Arial Narrow" w:hAnsi="Arial Narrow" w:cs="Arial"/>
                <w:bCs/>
                <w:lang w:val="es-ES_tradnl"/>
              </w:rPr>
              <w:t>cumple PEACE</w:t>
            </w:r>
            <w:r w:rsidRPr="00906D37">
              <w:rPr>
                <w:rFonts w:ascii="Arial Narrow" w:hAnsi="Arial Narrow" w:cs="Arial"/>
                <w:bCs/>
                <w:lang w:val="es-ES_tradnl"/>
              </w:rPr>
              <w:t>163. pero no cumple con PEACE162, PEACE164 y PEACE165.</w:t>
            </w:r>
            <w:r w:rsidRPr="00906D37">
              <w:rPr>
                <w:rFonts w:ascii="Arial Narrow" w:hAnsi="Arial Narrow" w:cs="Arial"/>
                <w:b/>
                <w:lang w:val="es-ES_tradnl"/>
              </w:rPr>
              <w:t xml:space="preserve"> </w:t>
            </w:r>
          </w:p>
          <w:p w14:paraId="48815F50" w14:textId="1F5046F7" w:rsidR="005E4448" w:rsidRPr="00906D37" w:rsidRDefault="005E4448"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w:t>
            </w:r>
            <w:r w:rsidR="00FF56AB" w:rsidRPr="00906D37">
              <w:rPr>
                <w:rFonts w:ascii="Arial Narrow" w:hAnsi="Arial Narrow" w:cs="Arial"/>
                <w:bCs/>
                <w:lang w:val="es-ES_tradnl"/>
              </w:rPr>
              <w:t>cumple PEACE</w:t>
            </w:r>
            <w:r w:rsidRPr="00906D37">
              <w:rPr>
                <w:rFonts w:ascii="Arial Narrow" w:hAnsi="Arial Narrow" w:cs="Arial"/>
                <w:bCs/>
                <w:lang w:val="es-ES_tradnl"/>
              </w:rPr>
              <w:t>163 y PEACE</w:t>
            </w:r>
            <w:r w:rsidR="00F26365" w:rsidRPr="00906D37">
              <w:rPr>
                <w:rFonts w:ascii="Arial Narrow" w:hAnsi="Arial Narrow" w:cs="Arial"/>
                <w:bCs/>
                <w:lang w:val="es-ES_tradnl"/>
              </w:rPr>
              <w:t>162.</w:t>
            </w:r>
            <w:r w:rsidRPr="00906D37">
              <w:rPr>
                <w:rFonts w:ascii="Arial Narrow" w:hAnsi="Arial Narrow" w:cs="Arial"/>
                <w:bCs/>
                <w:lang w:val="es-ES_tradnl"/>
              </w:rPr>
              <w:t xml:space="preserve"> pero no cumple con PEACE164 y PEACE165</w:t>
            </w:r>
          </w:p>
          <w:p w14:paraId="2FE2D8BC" w14:textId="7732D2BF" w:rsidR="00031426" w:rsidRPr="00906D37" w:rsidRDefault="005E4448" w:rsidP="00543CEC">
            <w:pPr>
              <w:pStyle w:val="Sinespaciado"/>
              <w:numPr>
                <w:ilvl w:val="0"/>
                <w:numId w:val="4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implementados cruces peatonales</w:t>
            </w:r>
          </w:p>
        </w:tc>
      </w:tr>
      <w:tr w:rsidR="00906D37" w:rsidRPr="00906D37" w14:paraId="02BD532C" w14:textId="77777777" w:rsidTr="00B51972">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92521" w14:textId="77777777" w:rsidR="00031426" w:rsidRPr="00906D37" w:rsidRDefault="00031426" w:rsidP="00B51972">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A8245D2" w14:textId="77777777" w:rsidR="00031426" w:rsidRPr="00906D37" w:rsidRDefault="00031426" w:rsidP="00B51972">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599FD84" w14:textId="77777777" w:rsidTr="00B51972">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42C7635" w14:textId="77777777" w:rsidR="00031426" w:rsidRPr="00906D37" w:rsidRDefault="00031426" w:rsidP="00B51972">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Franjas de circulación Peatonal desde el parqueadero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28BFA414" w14:textId="77777777" w:rsidR="00031426" w:rsidRPr="00906D37" w:rsidRDefault="00031426" w:rsidP="00B51972">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B064F0F" w14:textId="3482346B" w:rsidR="00031426" w:rsidRPr="00906D37" w:rsidRDefault="00031426" w:rsidP="00B51972">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A448E3" w:rsidRPr="00906D37">
              <w:rPr>
                <w:rFonts w:ascii="Arial Narrow" w:hAnsi="Arial Narrow"/>
                <w:sz w:val="22"/>
                <w:szCs w:val="22"/>
              </w:rPr>
              <w:t xml:space="preserve"> </w:t>
            </w:r>
            <w:r w:rsidR="00A448E3" w:rsidRPr="00906D37">
              <w:rPr>
                <w:rFonts w:ascii="Arial Narrow" w:hAnsi="Arial Narrow" w:cs="Calibri"/>
                <w:b/>
                <w:bCs/>
                <w:sz w:val="22"/>
                <w:szCs w:val="22"/>
              </w:rPr>
              <w:t>PEACC4008</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C13CA58" w14:textId="77777777" w:rsidR="00031426" w:rsidRPr="00906D37" w:rsidRDefault="00031426" w:rsidP="00B51972">
            <w:pPr>
              <w:pStyle w:val="Prrafodelista"/>
              <w:spacing w:line="259" w:lineRule="auto"/>
              <w:ind w:left="720"/>
              <w:jc w:val="both"/>
              <w:rPr>
                <w:rFonts w:ascii="Arial Narrow" w:hAnsi="Arial Narrow" w:cs="Arial"/>
                <w:sz w:val="22"/>
                <w:szCs w:val="22"/>
              </w:rPr>
            </w:pPr>
          </w:p>
          <w:p w14:paraId="3E4647EB" w14:textId="77777777" w:rsidR="00031426" w:rsidRPr="00906D37" w:rsidRDefault="00031426" w:rsidP="00B51972">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941D3D2" w14:textId="77777777" w:rsidR="00031426" w:rsidRPr="00906D37" w:rsidRDefault="00031426" w:rsidP="00B51972">
            <w:pPr>
              <w:pStyle w:val="Prrafodelista"/>
              <w:spacing w:line="259" w:lineRule="auto"/>
              <w:ind w:left="720"/>
              <w:jc w:val="both"/>
              <w:rPr>
                <w:rFonts w:ascii="Arial Narrow" w:hAnsi="Arial Narrow" w:cs="Arial"/>
                <w:sz w:val="22"/>
                <w:szCs w:val="22"/>
              </w:rPr>
            </w:pPr>
          </w:p>
          <w:p w14:paraId="5D67E3C6" w14:textId="77777777" w:rsidR="00031426" w:rsidRPr="00906D37" w:rsidRDefault="00031426" w:rsidP="00B51972">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303357A" w14:textId="77777777" w:rsidTr="00B51972">
        <w:trPr>
          <w:trHeight w:val="690"/>
        </w:trPr>
        <w:tc>
          <w:tcPr>
            <w:tcW w:w="2972" w:type="dxa"/>
            <w:vMerge/>
            <w:tcBorders>
              <w:left w:val="single" w:sz="4" w:space="0" w:color="auto"/>
              <w:right w:val="single" w:sz="4" w:space="0" w:color="auto"/>
            </w:tcBorders>
            <w:shd w:val="clear" w:color="auto" w:fill="auto"/>
            <w:noWrap/>
            <w:vAlign w:val="center"/>
            <w:hideMark/>
          </w:tcPr>
          <w:p w14:paraId="2F9FA1F2" w14:textId="77777777" w:rsidR="00031426" w:rsidRPr="00906D37" w:rsidRDefault="0003142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149775" w14:textId="77777777" w:rsidR="00031426" w:rsidRPr="00906D37" w:rsidRDefault="00031426" w:rsidP="00B51972">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las celdas de parqueo accesibles y la(s) puerta(s) de acceso más cercana(s) a la infraestructura, ¿los andenes peatonales que superan los 1.50 m de ancho, cuentan a lo largo de todo el recorrido con franjas de circulación, de conformidad con lo establecido en la NTC 5610?</w:t>
            </w:r>
          </w:p>
        </w:tc>
      </w:tr>
      <w:tr w:rsidR="00906D37" w:rsidRPr="00906D37" w14:paraId="32F53DC1" w14:textId="77777777" w:rsidTr="00B51972">
        <w:trPr>
          <w:trHeight w:val="465"/>
        </w:trPr>
        <w:tc>
          <w:tcPr>
            <w:tcW w:w="2972" w:type="dxa"/>
            <w:vMerge/>
            <w:tcBorders>
              <w:left w:val="single" w:sz="4" w:space="0" w:color="auto"/>
              <w:right w:val="single" w:sz="4" w:space="0" w:color="auto"/>
            </w:tcBorders>
            <w:shd w:val="clear" w:color="auto" w:fill="auto"/>
            <w:noWrap/>
            <w:vAlign w:val="center"/>
            <w:hideMark/>
          </w:tcPr>
          <w:p w14:paraId="4D275838" w14:textId="77777777" w:rsidR="00031426" w:rsidRPr="00906D37" w:rsidRDefault="0003142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704072" w14:textId="77777777" w:rsidR="00031426" w:rsidRPr="00906D37" w:rsidRDefault="00031426" w:rsidP="00B51972">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62654907" w14:textId="067F5381" w:rsidR="00031426" w:rsidRPr="00906D37" w:rsidRDefault="00A448E3" w:rsidP="00A448E3">
            <w:pPr>
              <w:jc w:val="both"/>
              <w:rPr>
                <w:rFonts w:ascii="Arial Narrow" w:hAnsi="Arial Narrow" w:cs="Calibri"/>
                <w:b/>
                <w:bCs/>
                <w:sz w:val="22"/>
                <w:szCs w:val="22"/>
              </w:rPr>
            </w:pPr>
            <w:r w:rsidRPr="00906D37">
              <w:rPr>
                <w:rFonts w:ascii="Arial Narrow" w:hAnsi="Arial Narrow" w:cs="Calibri"/>
                <w:b/>
                <w:bCs/>
                <w:sz w:val="22"/>
                <w:szCs w:val="22"/>
              </w:rPr>
              <w:t xml:space="preserve">PEACE166: </w:t>
            </w:r>
            <w:r w:rsidR="00031426" w:rsidRPr="00906D37">
              <w:rPr>
                <w:rFonts w:ascii="Arial Narrow" w:eastAsiaTheme="minorHAnsi" w:hAnsi="Arial Narrow" w:cs="Arial"/>
                <w:sz w:val="22"/>
                <w:szCs w:val="22"/>
                <w:lang w:val="es-ES_tradnl" w:eastAsia="en-US"/>
              </w:rPr>
              <w:t>Las franjas de circulación deben corresponder con la función de la implementación de las losetas podo táctiles, losetas guía y loseta alerta.</w:t>
            </w:r>
          </w:p>
          <w:p w14:paraId="62AF75DF" w14:textId="7B2E833C" w:rsidR="00031426" w:rsidRPr="00906D37" w:rsidRDefault="00A448E3" w:rsidP="00A448E3">
            <w:pPr>
              <w:jc w:val="both"/>
              <w:rPr>
                <w:rFonts w:ascii="Arial Narrow" w:hAnsi="Arial Narrow" w:cs="Calibri"/>
                <w:b/>
                <w:bCs/>
                <w:sz w:val="22"/>
                <w:szCs w:val="22"/>
              </w:rPr>
            </w:pPr>
            <w:r w:rsidRPr="00906D37">
              <w:rPr>
                <w:rFonts w:ascii="Arial Narrow" w:hAnsi="Arial Narrow" w:cs="Calibri"/>
                <w:b/>
                <w:bCs/>
                <w:sz w:val="22"/>
                <w:szCs w:val="22"/>
              </w:rPr>
              <w:t xml:space="preserve">PEACE167: </w:t>
            </w:r>
            <w:r w:rsidR="00031426" w:rsidRPr="00906D37">
              <w:rPr>
                <w:rFonts w:ascii="Arial Narrow" w:eastAsiaTheme="minorHAnsi" w:hAnsi="Arial Narrow" w:cs="Arial"/>
                <w:sz w:val="22"/>
                <w:szCs w:val="22"/>
                <w:lang w:val="es-ES_tradnl" w:eastAsia="en-US"/>
              </w:rPr>
              <w:t>Las franjas de circulación deben tener una correcta disposición de las losetas en los cambios de dirección.</w:t>
            </w:r>
          </w:p>
          <w:p w14:paraId="0049CE2C" w14:textId="6479EE5A" w:rsidR="00031426" w:rsidRPr="00906D37" w:rsidRDefault="00A448E3" w:rsidP="00A448E3">
            <w:pPr>
              <w:jc w:val="both"/>
              <w:rPr>
                <w:rFonts w:ascii="Arial Narrow" w:hAnsi="Arial Narrow" w:cs="Calibri"/>
                <w:b/>
                <w:bCs/>
                <w:sz w:val="22"/>
                <w:szCs w:val="22"/>
              </w:rPr>
            </w:pPr>
            <w:r w:rsidRPr="00906D37">
              <w:rPr>
                <w:rFonts w:ascii="Arial Narrow" w:hAnsi="Arial Narrow" w:cs="Calibri"/>
                <w:b/>
                <w:bCs/>
                <w:sz w:val="22"/>
                <w:szCs w:val="22"/>
              </w:rPr>
              <w:t xml:space="preserve">PEACE168: </w:t>
            </w:r>
            <w:r w:rsidR="00031426" w:rsidRPr="00906D37">
              <w:rPr>
                <w:rFonts w:ascii="Arial Narrow" w:eastAsiaTheme="minorHAnsi" w:hAnsi="Arial Narrow" w:cs="Arial"/>
                <w:sz w:val="22"/>
                <w:szCs w:val="22"/>
                <w:lang w:val="es-ES_tradnl" w:eastAsia="en-US"/>
              </w:rPr>
              <w:t>Las franjas de circulación deben tener continuidad.</w:t>
            </w:r>
          </w:p>
          <w:p w14:paraId="4633B7E9" w14:textId="77777777" w:rsidR="00A448E3" w:rsidRPr="00906D37" w:rsidRDefault="00031426" w:rsidP="00A448E3">
            <w:pPr>
              <w:tabs>
                <w:tab w:val="left" w:pos="284"/>
              </w:tabs>
              <w:jc w:val="both"/>
              <w:rPr>
                <w:rFonts w:ascii="Arial Narrow" w:eastAsiaTheme="minorHAnsi" w:hAnsi="Arial Narrow" w:cs="Arial"/>
                <w:sz w:val="22"/>
                <w:szCs w:val="22"/>
                <w:lang w:val="es-ES_tradnl" w:eastAsia="en-US"/>
              </w:rPr>
            </w:pPr>
            <w:r w:rsidRPr="00906D37">
              <w:rPr>
                <w:rFonts w:ascii="Arial Narrow" w:eastAsiaTheme="minorHAnsi" w:hAnsi="Arial Narrow" w:cs="Arial"/>
                <w:sz w:val="22"/>
                <w:szCs w:val="22"/>
                <w:lang w:val="es-ES_tradnl" w:eastAsia="en-US"/>
              </w:rPr>
              <w:t xml:space="preserve">Las franjas de circulación deben tener color contrastante, respecto a su </w:t>
            </w:r>
          </w:p>
          <w:p w14:paraId="2A771F83" w14:textId="709AB735" w:rsidR="00031426" w:rsidRPr="00906D37" w:rsidRDefault="00A448E3" w:rsidP="00A448E3">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rPr>
              <w:t xml:space="preserve">PEACE169: </w:t>
            </w:r>
            <w:r w:rsidRPr="00906D37">
              <w:rPr>
                <w:rFonts w:ascii="Arial Narrow" w:eastAsiaTheme="minorHAnsi" w:hAnsi="Arial Narrow" w:cs="Arial"/>
                <w:sz w:val="22"/>
                <w:szCs w:val="22"/>
                <w:lang w:val="es-ES_tradnl" w:eastAsia="en-US"/>
              </w:rPr>
              <w:t xml:space="preserve">Las franjas de circulación deben tener color contrastante, respecto a su </w:t>
            </w:r>
            <w:r w:rsidR="00031426" w:rsidRPr="00906D37">
              <w:rPr>
                <w:rFonts w:ascii="Arial Narrow" w:eastAsiaTheme="minorHAnsi" w:hAnsi="Arial Narrow" w:cs="Arial"/>
                <w:sz w:val="22"/>
                <w:szCs w:val="22"/>
                <w:lang w:val="es-ES_tradnl" w:eastAsia="en-US"/>
              </w:rPr>
              <w:t>entorno.</w:t>
            </w:r>
          </w:p>
          <w:p w14:paraId="3700C0E7" w14:textId="12FCED82" w:rsidR="00031426" w:rsidRPr="00906D37" w:rsidRDefault="00A448E3" w:rsidP="00A448E3">
            <w:pPr>
              <w:jc w:val="both"/>
              <w:rPr>
                <w:rFonts w:ascii="Arial Narrow" w:hAnsi="Arial Narrow" w:cs="Calibri"/>
                <w:b/>
                <w:bCs/>
                <w:sz w:val="22"/>
                <w:szCs w:val="22"/>
              </w:rPr>
            </w:pPr>
            <w:r w:rsidRPr="00906D37">
              <w:rPr>
                <w:rFonts w:ascii="Arial Narrow" w:hAnsi="Arial Narrow" w:cs="Calibri"/>
                <w:b/>
                <w:bCs/>
                <w:sz w:val="22"/>
                <w:szCs w:val="22"/>
              </w:rPr>
              <w:t xml:space="preserve">PEACE170: </w:t>
            </w:r>
            <w:r w:rsidR="00031426" w:rsidRPr="00906D37">
              <w:rPr>
                <w:rFonts w:ascii="Arial Narrow" w:eastAsiaTheme="minorHAnsi" w:hAnsi="Arial Narrow" w:cs="Arial"/>
                <w:sz w:val="22"/>
                <w:szCs w:val="22"/>
                <w:lang w:val="es-ES_tradnl" w:eastAsia="en-US"/>
              </w:rPr>
              <w:t xml:space="preserve">Las franjas de circulación deben complementarse con la implementación de franjas demarcadoras. </w:t>
            </w:r>
          </w:p>
        </w:tc>
      </w:tr>
      <w:tr w:rsidR="00906D37" w:rsidRPr="00906D37" w14:paraId="0A71F1EF" w14:textId="77777777" w:rsidTr="00B51972">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54ED4CE" w14:textId="77777777" w:rsidR="00031426" w:rsidRPr="00906D37" w:rsidRDefault="00031426"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46A573" w14:textId="77777777" w:rsidR="00031426" w:rsidRPr="00906D37" w:rsidRDefault="00031426" w:rsidP="00B51972">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21ADDA5" w14:textId="69EA6882" w:rsidR="00942D19" w:rsidRPr="00906D37" w:rsidRDefault="00942D19" w:rsidP="00543CEC">
            <w:pPr>
              <w:pStyle w:val="Sinespaciado"/>
              <w:numPr>
                <w:ilvl w:val="0"/>
                <w:numId w:val="43"/>
              </w:numPr>
              <w:tabs>
                <w:tab w:val="left" w:pos="284"/>
              </w:tabs>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PEACE166, PEACE167, PEACE168, PEACE169 y PEACE170.</w:t>
            </w:r>
          </w:p>
          <w:p w14:paraId="6BB5F2C5" w14:textId="4EA7533C" w:rsidR="00942D19" w:rsidRPr="00906D37" w:rsidRDefault="00942D19" w:rsidP="00543CEC">
            <w:pPr>
              <w:pStyle w:val="Sinespaciado"/>
              <w:numPr>
                <w:ilvl w:val="0"/>
                <w:numId w:val="43"/>
              </w:numPr>
              <w:tabs>
                <w:tab w:val="left" w:pos="284"/>
              </w:tabs>
              <w:rPr>
                <w:rFonts w:ascii="Arial Narrow" w:hAnsi="Arial Narrow" w:cs="Arial"/>
                <w:bCs/>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cumple con PEACE166. pero no cumple </w:t>
            </w:r>
            <w:r w:rsidR="00FF56AB" w:rsidRPr="00906D37">
              <w:rPr>
                <w:rFonts w:ascii="Arial Narrow" w:hAnsi="Arial Narrow" w:cs="Arial"/>
                <w:bCs/>
                <w:lang w:val="es-ES_tradnl"/>
              </w:rPr>
              <w:t>con PEACE</w:t>
            </w:r>
            <w:r w:rsidRPr="00906D37">
              <w:rPr>
                <w:rFonts w:ascii="Arial Narrow" w:hAnsi="Arial Narrow" w:cs="Arial"/>
                <w:bCs/>
                <w:lang w:val="es-ES_tradnl"/>
              </w:rPr>
              <w:t xml:space="preserve">167, PEACE168, PEACE169 y PEACE170. </w:t>
            </w:r>
          </w:p>
          <w:p w14:paraId="3E2F6069" w14:textId="722866BB" w:rsidR="00942D19" w:rsidRPr="00906D37" w:rsidRDefault="00942D19"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cumple con PEACE166 y PEACE167. pero no </w:t>
            </w:r>
            <w:r w:rsidR="00FF56AB" w:rsidRPr="00906D37">
              <w:rPr>
                <w:rFonts w:ascii="Arial Narrow" w:hAnsi="Arial Narrow" w:cs="Arial"/>
                <w:bCs/>
                <w:lang w:val="es-ES_tradnl"/>
              </w:rPr>
              <w:t>cumple no</w:t>
            </w:r>
            <w:r w:rsidRPr="00906D37">
              <w:rPr>
                <w:rFonts w:ascii="Arial Narrow" w:hAnsi="Arial Narrow" w:cs="Arial"/>
                <w:bCs/>
                <w:lang w:val="es-ES_tradnl"/>
              </w:rPr>
              <w:t xml:space="preserve"> cumple con PEACE168, PEACE169 y PEACE</w:t>
            </w:r>
            <w:r w:rsidR="00F26365" w:rsidRPr="00906D37">
              <w:rPr>
                <w:rFonts w:ascii="Arial Narrow" w:hAnsi="Arial Narrow" w:cs="Arial"/>
                <w:bCs/>
                <w:lang w:val="es-ES_tradnl"/>
              </w:rPr>
              <w:t>170.</w:t>
            </w:r>
          </w:p>
          <w:p w14:paraId="695C067E" w14:textId="559F354D" w:rsidR="00031426" w:rsidRPr="00906D37" w:rsidRDefault="00942D19" w:rsidP="00543CEC">
            <w:pPr>
              <w:pStyle w:val="Sinespaciado"/>
              <w:numPr>
                <w:ilvl w:val="0"/>
                <w:numId w:val="43"/>
              </w:numPr>
              <w:tabs>
                <w:tab w:val="left" w:pos="284"/>
              </w:tabs>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implementadas franjas de circulación.</w:t>
            </w:r>
          </w:p>
        </w:tc>
      </w:tr>
      <w:tr w:rsidR="00906D37" w:rsidRPr="00906D37" w14:paraId="4C61210B" w14:textId="77777777" w:rsidTr="006A6C5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01E955" w14:textId="77777777" w:rsidR="00942D19" w:rsidRPr="00906D37" w:rsidRDefault="00942D19" w:rsidP="006A6C59">
            <w:pPr>
              <w:jc w:val="both"/>
              <w:rPr>
                <w:rFonts w:ascii="Arial Narrow" w:hAnsi="Arial Narrow" w:cs="Arial"/>
                <w:b/>
                <w:bCs/>
                <w:sz w:val="22"/>
                <w:szCs w:val="22"/>
              </w:rPr>
            </w:pPr>
            <w:r w:rsidRPr="00906D37">
              <w:rPr>
                <w:rFonts w:ascii="Arial Narrow" w:hAnsi="Arial Narrow" w:cs="Arial"/>
                <w:b/>
                <w:bCs/>
                <w:sz w:val="22"/>
                <w:szCs w:val="22"/>
                <w:lang w:val="es-CO"/>
              </w:rPr>
              <w:t>Entre paraderos de buses y puerta(s) de acceso de las áreas de servicio</w:t>
            </w:r>
            <w:r w:rsidRPr="00906D37">
              <w:rPr>
                <w:rFonts w:ascii="Arial Narrow" w:hAnsi="Arial Narrow" w:cs="Arial"/>
                <w:b/>
                <w:bCs/>
                <w:sz w:val="22"/>
                <w:szCs w:val="22"/>
                <w:vertAlign w:val="superscript"/>
                <w:lang w:val="es-CO"/>
              </w:rPr>
              <w:footnoteReference w:id="72"/>
            </w:r>
          </w:p>
        </w:tc>
      </w:tr>
      <w:tr w:rsidR="00906D37" w:rsidRPr="00906D37" w14:paraId="79FB2FE6" w14:textId="77777777" w:rsidTr="006969EF">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4F6C548" w14:textId="670BD241" w:rsidR="00C27042" w:rsidRPr="00906D37" w:rsidRDefault="0064382E" w:rsidP="006A6C59">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D439E03"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818E" w14:textId="77777777" w:rsidR="00942D19" w:rsidRPr="00906D37" w:rsidRDefault="00942D1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3A00744" w14:textId="77777777" w:rsidR="00942D19" w:rsidRPr="00906D37" w:rsidRDefault="00942D1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FDA0DCF"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611988D" w14:textId="77777777" w:rsidR="00942D19" w:rsidRPr="00906D37" w:rsidRDefault="00942D19"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Paraderos de Buses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1C1653A8" w14:textId="77777777" w:rsidR="00942D19" w:rsidRPr="00906D37" w:rsidRDefault="00942D1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89E193B" w14:textId="7851A3E8" w:rsidR="00AE776D" w:rsidRPr="00906D37" w:rsidRDefault="00942D19" w:rsidP="00AE776D">
            <w:pPr>
              <w:jc w:val="both"/>
              <w:rPr>
                <w:rFonts w:ascii="Arial Narrow" w:hAnsi="Arial Narrow"/>
                <w:b/>
                <w:bCs/>
                <w:sz w:val="22"/>
                <w:szCs w:val="22"/>
              </w:rPr>
            </w:pPr>
            <w:r w:rsidRPr="00906D37">
              <w:rPr>
                <w:rFonts w:ascii="Arial Narrow" w:hAnsi="Arial Narrow"/>
                <w:b/>
                <w:sz w:val="22"/>
                <w:szCs w:val="22"/>
              </w:rPr>
              <w:t>Código:</w:t>
            </w:r>
            <w:r w:rsidR="00AE776D" w:rsidRPr="00906D37">
              <w:rPr>
                <w:rFonts w:ascii="Arial Narrow" w:hAnsi="Arial Narrow"/>
                <w:b/>
                <w:sz w:val="22"/>
                <w:szCs w:val="22"/>
              </w:rPr>
              <w:t xml:space="preserve"> </w:t>
            </w:r>
            <w:r w:rsidR="00AE776D" w:rsidRPr="00906D37">
              <w:rPr>
                <w:rFonts w:ascii="Arial Narrow" w:hAnsi="Arial Narrow"/>
                <w:b/>
                <w:bCs/>
                <w:sz w:val="22"/>
                <w:szCs w:val="22"/>
              </w:rPr>
              <w:t>PEACE171</w:t>
            </w:r>
          </w:p>
          <w:p w14:paraId="1F942661" w14:textId="68465498" w:rsidR="00942D19" w:rsidRPr="00906D37" w:rsidRDefault="00942D19" w:rsidP="006A6C59">
            <w:pPr>
              <w:jc w:val="both"/>
              <w:rPr>
                <w:rFonts w:ascii="Arial Narrow" w:hAnsi="Arial Narrow"/>
                <w:sz w:val="22"/>
                <w:szCs w:val="22"/>
              </w:rPr>
            </w:pP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191229F"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07E9D6E7" w14:textId="77777777" w:rsidR="00942D19" w:rsidRPr="00906D37" w:rsidRDefault="00942D1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0E604AE"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034E59DC" w14:textId="77777777" w:rsidR="00942D19" w:rsidRPr="00906D37" w:rsidRDefault="00942D1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39F7A2F"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B50A395"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A04C63" w14:textId="77777777" w:rsidR="00942D19" w:rsidRPr="00906D37" w:rsidRDefault="00942D1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Paraderos de Buses?</w:t>
            </w:r>
          </w:p>
        </w:tc>
      </w:tr>
      <w:tr w:rsidR="00906D37" w:rsidRPr="00906D37" w14:paraId="2B2275B1"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81F3F9B"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D7F1AE" w14:textId="77777777" w:rsidR="00942D19" w:rsidRPr="00906D37" w:rsidRDefault="00942D19" w:rsidP="006A6C59">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45F67EC" w14:textId="4AB147E1" w:rsidR="00942D19" w:rsidRPr="00906D37" w:rsidRDefault="00AE776D" w:rsidP="00AE776D">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b/>
                <w:bCs/>
                <w:sz w:val="22"/>
                <w:szCs w:val="22"/>
              </w:rPr>
              <w:t xml:space="preserve">PEACE171: </w:t>
            </w:r>
            <w:r w:rsidR="00942D19" w:rsidRPr="00906D37">
              <w:rPr>
                <w:rFonts w:ascii="Arial Narrow" w:eastAsiaTheme="minorHAnsi" w:hAnsi="Arial Narrow" w:cs="Arial"/>
                <w:sz w:val="22"/>
                <w:szCs w:val="22"/>
                <w:lang w:val="es-ES_tradnl" w:eastAsia="en-US"/>
              </w:rPr>
              <w:t>La infraestructura debe disponer de Paraderos de Buses.</w:t>
            </w:r>
          </w:p>
        </w:tc>
      </w:tr>
      <w:tr w:rsidR="00906D37" w:rsidRPr="00906D37" w14:paraId="2773DE23"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409E08A"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F7F4C8" w14:textId="77777777" w:rsidR="00942D19" w:rsidRPr="00906D37" w:rsidRDefault="00942D19" w:rsidP="006A6C59">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Rúbrica:</w:t>
            </w:r>
          </w:p>
          <w:p w14:paraId="21928428" w14:textId="450EC9D7" w:rsidR="00A84B3D" w:rsidRPr="00906D37" w:rsidRDefault="00A84B3D" w:rsidP="00543CEC">
            <w:pPr>
              <w:pStyle w:val="Sinespaciado"/>
              <w:numPr>
                <w:ilvl w:val="0"/>
                <w:numId w:val="44"/>
              </w:numPr>
              <w:tabs>
                <w:tab w:val="left" w:pos="284"/>
              </w:tabs>
              <w:ind w:left="497"/>
              <w:jc w:val="both"/>
              <w:rPr>
                <w:rFonts w:ascii="Arial Narrow" w:hAnsi="Arial Narrow" w:cs="Arial"/>
                <w:bCs/>
                <w:lang w:val="es-ES_tradnl"/>
              </w:rPr>
            </w:pPr>
            <w:r w:rsidRPr="00906D37">
              <w:rPr>
                <w:rFonts w:ascii="Arial Narrow" w:hAnsi="Arial Narrow" w:cs="Arial"/>
                <w:b/>
                <w:lang w:val="es-ES_tradnl"/>
              </w:rPr>
              <w:t xml:space="preserve">EXISTE: </w:t>
            </w:r>
            <w:r w:rsidRPr="00906D37">
              <w:rPr>
                <w:rFonts w:ascii="Arial Narrow" w:hAnsi="Arial Narrow" w:cs="Arial"/>
                <w:bCs/>
                <w:lang w:val="es-ES_tradnl"/>
              </w:rPr>
              <w:t xml:space="preserve">Cuando cumple PEACE171. Se </w:t>
            </w:r>
            <w:r w:rsidR="005835EE" w:rsidRPr="00906D37">
              <w:rPr>
                <w:rFonts w:ascii="Arial Narrow" w:hAnsi="Arial Narrow" w:cs="Arial"/>
                <w:bCs/>
                <w:lang w:val="es-ES_tradnl"/>
              </w:rPr>
              <w:t>procederá</w:t>
            </w:r>
            <w:r w:rsidR="0064382E" w:rsidRPr="00906D37">
              <w:rPr>
                <w:rFonts w:ascii="Arial Narrow" w:hAnsi="Arial Narrow" w:cs="Arial"/>
                <w:bCs/>
                <w:lang w:val="es-ES_tradnl"/>
              </w:rPr>
              <w:t xml:space="preserve"> a verificar</w:t>
            </w:r>
            <w:r w:rsidRPr="00906D37">
              <w:rPr>
                <w:rFonts w:ascii="Arial Narrow" w:hAnsi="Arial Narrow" w:cs="Arial"/>
                <w:bCs/>
                <w:lang w:val="es-ES_tradnl"/>
              </w:rPr>
              <w:t xml:space="preserve"> todos los subcomponentes y variables que integran el componente.</w:t>
            </w:r>
          </w:p>
          <w:p w14:paraId="0CE4AD81" w14:textId="4001C315" w:rsidR="00A84B3D" w:rsidRPr="00906D37" w:rsidRDefault="00A84B3D" w:rsidP="00543CEC">
            <w:pPr>
              <w:pStyle w:val="Sinespaciado"/>
              <w:numPr>
                <w:ilvl w:val="0"/>
                <w:numId w:val="44"/>
              </w:numPr>
              <w:tabs>
                <w:tab w:val="left" w:pos="284"/>
              </w:tabs>
              <w:ind w:left="497"/>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PEACE171.No se </w:t>
            </w:r>
            <w:r w:rsidR="005835EE" w:rsidRPr="00906D37">
              <w:rPr>
                <w:rFonts w:ascii="Arial Narrow" w:hAnsi="Arial Narrow" w:cs="Arial"/>
                <w:bCs/>
                <w:lang w:val="es-ES_tradnl"/>
              </w:rPr>
              <w:t>verificará</w:t>
            </w:r>
            <w:r w:rsidR="0064382E" w:rsidRPr="00906D37">
              <w:rPr>
                <w:rFonts w:ascii="Arial Narrow" w:hAnsi="Arial Narrow" w:cs="Arial"/>
                <w:bCs/>
                <w:lang w:val="es-ES_tradnl"/>
              </w:rPr>
              <w:t xml:space="preserve"> el componente</w:t>
            </w:r>
          </w:p>
          <w:p w14:paraId="288C3FAF" w14:textId="3BE0DF77" w:rsidR="00942D19" w:rsidRPr="00906D37" w:rsidRDefault="00A84B3D" w:rsidP="00A84B3D">
            <w:pPr>
              <w:contextualSpacing/>
              <w:jc w:val="both"/>
              <w:rPr>
                <w:rFonts w:ascii="Arial Narrow" w:hAnsi="Arial Narrow"/>
                <w:sz w:val="22"/>
                <w:szCs w:val="22"/>
                <w:lang w:val="es-CO"/>
              </w:rPr>
            </w:pPr>
            <w:r w:rsidRPr="00906D37">
              <w:rPr>
                <w:rFonts w:ascii="Arial Narrow" w:hAnsi="Arial Narrow" w:cs="Arial"/>
                <w:bCs/>
                <w:sz w:val="22"/>
                <w:szCs w:val="22"/>
                <w:lang w:val="es-ES_tradnl"/>
              </w:rPr>
              <w:t>*No es castigador, únicamente se evalúa en el caso que se tengan implementados estos elementos.</w:t>
            </w:r>
          </w:p>
        </w:tc>
      </w:tr>
      <w:tr w:rsidR="00906D37" w:rsidRPr="00906D37" w14:paraId="18BC59FA"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DBC15" w14:textId="77777777" w:rsidR="00942D19" w:rsidRPr="00906D37" w:rsidRDefault="00942D1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6C54387" w14:textId="77777777" w:rsidR="00942D19" w:rsidRPr="00906D37" w:rsidRDefault="00942D1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868C3E1"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CD48DB0" w14:textId="77777777" w:rsidR="00942D19" w:rsidRPr="00906D37" w:rsidRDefault="00942D19"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Paraderos de buses accesibles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514C3F73" w14:textId="77777777" w:rsidR="00942D19" w:rsidRPr="00906D37" w:rsidRDefault="00942D1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598D8A5" w14:textId="5BA2800C" w:rsidR="00A84B3D" w:rsidRPr="00906D37" w:rsidRDefault="00942D19" w:rsidP="00A84B3D">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A84B3D" w:rsidRPr="00906D37">
              <w:rPr>
                <w:rFonts w:ascii="Arial Narrow" w:hAnsi="Arial Narrow" w:cs="Calibri"/>
                <w:b/>
                <w:bCs/>
                <w:sz w:val="22"/>
                <w:szCs w:val="22"/>
              </w:rPr>
              <w:t>PEACC4009</w:t>
            </w:r>
          </w:p>
          <w:p w14:paraId="752B068D" w14:textId="58DD03C2" w:rsidR="00942D19" w:rsidRPr="00906D37" w:rsidRDefault="00942D19" w:rsidP="006A6C59">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0EA73F05"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41295698" w14:textId="77777777" w:rsidR="00942D19" w:rsidRPr="00906D37" w:rsidRDefault="00942D1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9EBCC66"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160D5453" w14:textId="77777777" w:rsidR="00942D19" w:rsidRPr="00906D37" w:rsidRDefault="00942D1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4436631"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062F4C68"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92F810" w14:textId="77777777" w:rsidR="00942D19" w:rsidRPr="00906D37" w:rsidRDefault="00942D1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¿Los paraderos de buses cumplen con los requisitos determinados en la NTC 5351?</w:t>
            </w:r>
          </w:p>
        </w:tc>
      </w:tr>
      <w:tr w:rsidR="00906D37" w:rsidRPr="00906D37" w14:paraId="3C093D73"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48B41A40"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05FE8C9" w14:textId="77777777" w:rsidR="00942D19" w:rsidRPr="00906D37" w:rsidRDefault="00942D19" w:rsidP="006A6C59">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3A723133" w14:textId="4E8EDE87" w:rsidR="00942D19" w:rsidRPr="00906D37" w:rsidRDefault="00A84B3D" w:rsidP="00A84B3D">
            <w:pPr>
              <w:jc w:val="both"/>
              <w:rPr>
                <w:rFonts w:ascii="Arial Narrow" w:hAnsi="Arial Narrow" w:cs="Calibri"/>
                <w:b/>
                <w:bCs/>
                <w:sz w:val="22"/>
                <w:szCs w:val="22"/>
              </w:rPr>
            </w:pPr>
            <w:r w:rsidRPr="00906D37">
              <w:rPr>
                <w:rFonts w:ascii="Arial Narrow" w:hAnsi="Arial Narrow" w:cs="Calibri"/>
                <w:b/>
                <w:bCs/>
                <w:sz w:val="22"/>
                <w:szCs w:val="22"/>
              </w:rPr>
              <w:t xml:space="preserve">PEACE172: </w:t>
            </w:r>
            <w:r w:rsidR="00942D19" w:rsidRPr="00906D37">
              <w:rPr>
                <w:rFonts w:ascii="Arial Narrow" w:eastAsiaTheme="minorHAnsi" w:hAnsi="Arial Narrow" w:cs="Arial"/>
                <w:sz w:val="22"/>
                <w:szCs w:val="22"/>
                <w:lang w:val="es-ES_tradnl" w:eastAsia="en-US"/>
              </w:rPr>
              <w:t xml:space="preserve">Los paraderos de buses deben tener cambio de textura de piso 1m, antes del área específica del parqueadero. </w:t>
            </w:r>
          </w:p>
          <w:p w14:paraId="49D6449F" w14:textId="62080FC5" w:rsidR="00942D19" w:rsidRPr="00906D37" w:rsidRDefault="00A84B3D" w:rsidP="00A84B3D">
            <w:pPr>
              <w:jc w:val="both"/>
              <w:rPr>
                <w:rFonts w:ascii="Arial Narrow" w:hAnsi="Arial Narrow" w:cs="Calibri"/>
                <w:b/>
                <w:bCs/>
                <w:sz w:val="22"/>
                <w:szCs w:val="22"/>
              </w:rPr>
            </w:pPr>
            <w:r w:rsidRPr="00906D37">
              <w:rPr>
                <w:rFonts w:ascii="Arial Narrow" w:hAnsi="Arial Narrow" w:cs="Calibri"/>
                <w:b/>
                <w:bCs/>
                <w:sz w:val="22"/>
                <w:szCs w:val="22"/>
              </w:rPr>
              <w:t xml:space="preserve">PEACE173: </w:t>
            </w:r>
            <w:r w:rsidR="00942D19" w:rsidRPr="00906D37">
              <w:rPr>
                <w:rFonts w:ascii="Arial Narrow" w:eastAsiaTheme="minorHAnsi" w:hAnsi="Arial Narrow" w:cs="Arial"/>
                <w:sz w:val="22"/>
                <w:szCs w:val="22"/>
                <w:lang w:val="es-ES_tradnl" w:eastAsia="en-US"/>
              </w:rPr>
              <w:t>Los paraderos de buses deben tener línea de demarcación, debe estar a 0,15 m aproximadamente del borde del andén; debe estar en un color que contraste con el resto del conjunto del paradero. El ancho de la línea debe ser de 0,15 m</w:t>
            </w:r>
          </w:p>
          <w:p w14:paraId="3C137276" w14:textId="7C77EA5A" w:rsidR="00942D19" w:rsidRPr="00906D37" w:rsidRDefault="00A84B3D" w:rsidP="00A84B3D">
            <w:pPr>
              <w:jc w:val="both"/>
              <w:rPr>
                <w:rFonts w:ascii="Arial Narrow" w:hAnsi="Arial Narrow" w:cs="Calibri"/>
                <w:b/>
                <w:bCs/>
                <w:sz w:val="22"/>
                <w:szCs w:val="22"/>
              </w:rPr>
            </w:pPr>
            <w:r w:rsidRPr="00906D37">
              <w:rPr>
                <w:rFonts w:ascii="Arial Narrow" w:hAnsi="Arial Narrow" w:cs="Calibri"/>
                <w:b/>
                <w:bCs/>
                <w:sz w:val="22"/>
                <w:szCs w:val="22"/>
              </w:rPr>
              <w:t xml:space="preserve">PEACE174: </w:t>
            </w:r>
            <w:r w:rsidR="00942D19" w:rsidRPr="00906D37">
              <w:rPr>
                <w:rFonts w:ascii="Arial Narrow" w:eastAsiaTheme="minorHAnsi" w:hAnsi="Arial Narrow" w:cs="Arial"/>
                <w:sz w:val="22"/>
                <w:szCs w:val="22"/>
                <w:lang w:val="es-ES_tradnl" w:eastAsia="en-US"/>
              </w:rPr>
              <w:t>Los paraderos de buses deben tener señalización vertical.</w:t>
            </w:r>
          </w:p>
          <w:p w14:paraId="511AE585" w14:textId="56A694BF" w:rsidR="00942D19" w:rsidRPr="00906D37" w:rsidRDefault="00A84B3D" w:rsidP="00A84B3D">
            <w:pPr>
              <w:jc w:val="both"/>
              <w:rPr>
                <w:rFonts w:ascii="Arial Narrow" w:hAnsi="Arial Narrow" w:cs="Calibri"/>
                <w:b/>
                <w:bCs/>
                <w:sz w:val="22"/>
                <w:szCs w:val="22"/>
              </w:rPr>
            </w:pPr>
            <w:r w:rsidRPr="00906D37">
              <w:rPr>
                <w:rFonts w:ascii="Arial Narrow" w:hAnsi="Arial Narrow" w:cs="Calibri"/>
                <w:b/>
                <w:bCs/>
                <w:sz w:val="22"/>
                <w:szCs w:val="22"/>
              </w:rPr>
              <w:t xml:space="preserve">PEACE175: </w:t>
            </w:r>
            <w:r w:rsidR="00942D19" w:rsidRPr="00906D37">
              <w:rPr>
                <w:rFonts w:ascii="Arial Narrow" w:eastAsiaTheme="minorHAnsi" w:hAnsi="Arial Narrow" w:cs="Arial"/>
                <w:sz w:val="22"/>
                <w:szCs w:val="22"/>
                <w:lang w:val="es-ES_tradnl" w:eastAsia="en-US"/>
              </w:rPr>
              <w:t>El acceso al andén donde se ubique al paradero debe estar acondicionado con rampas de acuerdo con lo establecido en la NTC 4143.</w:t>
            </w:r>
          </w:p>
          <w:p w14:paraId="0FE3F231" w14:textId="276AE716" w:rsidR="00942D19" w:rsidRPr="00906D37" w:rsidRDefault="00A84B3D" w:rsidP="00A84B3D">
            <w:pPr>
              <w:jc w:val="both"/>
              <w:rPr>
                <w:rFonts w:ascii="Arial Narrow" w:hAnsi="Arial Narrow" w:cs="Calibri"/>
                <w:b/>
                <w:bCs/>
                <w:sz w:val="22"/>
                <w:szCs w:val="22"/>
              </w:rPr>
            </w:pPr>
            <w:r w:rsidRPr="00906D37">
              <w:rPr>
                <w:rFonts w:ascii="Arial Narrow" w:hAnsi="Arial Narrow" w:cs="Calibri"/>
                <w:b/>
                <w:bCs/>
                <w:sz w:val="22"/>
                <w:szCs w:val="22"/>
              </w:rPr>
              <w:t xml:space="preserve">PEACE176: </w:t>
            </w:r>
            <w:r w:rsidR="00942D19" w:rsidRPr="00906D37">
              <w:rPr>
                <w:rFonts w:ascii="Arial Narrow" w:eastAsiaTheme="minorHAnsi" w:hAnsi="Arial Narrow" w:cs="Arial"/>
                <w:sz w:val="22"/>
                <w:szCs w:val="22"/>
                <w:lang w:val="es-ES_tradnl" w:eastAsia="en-US"/>
              </w:rPr>
              <w:t>Los paraderos de buses y sus alrededores deben estar adecuados con drenajes con el fin de no dificultar el acceso por inundaciones.</w:t>
            </w:r>
          </w:p>
          <w:p w14:paraId="36CEF13B" w14:textId="52A48DFF" w:rsidR="00942D19" w:rsidRPr="00906D37" w:rsidRDefault="00A84B3D" w:rsidP="00A84B3D">
            <w:pPr>
              <w:jc w:val="both"/>
              <w:rPr>
                <w:rFonts w:ascii="Arial Narrow" w:hAnsi="Arial Narrow" w:cs="Calibri"/>
                <w:b/>
                <w:bCs/>
                <w:sz w:val="22"/>
                <w:szCs w:val="22"/>
              </w:rPr>
            </w:pPr>
            <w:r w:rsidRPr="00906D37">
              <w:rPr>
                <w:rFonts w:ascii="Arial Narrow" w:hAnsi="Arial Narrow" w:cs="Calibri"/>
                <w:b/>
                <w:bCs/>
                <w:sz w:val="22"/>
                <w:szCs w:val="22"/>
              </w:rPr>
              <w:t xml:space="preserve">PEACE177: </w:t>
            </w:r>
            <w:r w:rsidR="00942D19" w:rsidRPr="00906D37">
              <w:rPr>
                <w:rFonts w:ascii="Arial Narrow" w:eastAsiaTheme="minorHAnsi" w:hAnsi="Arial Narrow" w:cs="Arial"/>
                <w:sz w:val="22"/>
                <w:szCs w:val="22"/>
                <w:lang w:val="es-ES_tradnl" w:eastAsia="en-US"/>
              </w:rPr>
              <w:t>La vía peatonal de acceso debe ser plana, estable y antideslizante en seco y mojado. La superficie del área del paradero debe tener la misma continuidad de pendiente de la calzada.</w:t>
            </w:r>
          </w:p>
        </w:tc>
      </w:tr>
      <w:tr w:rsidR="00906D37" w:rsidRPr="00906D37" w14:paraId="403D74FF"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9873686"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3439309" w14:textId="77777777" w:rsidR="00942D19" w:rsidRPr="00906D37" w:rsidRDefault="00942D19" w:rsidP="006A6C59">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Rúbrica:</w:t>
            </w:r>
          </w:p>
          <w:p w14:paraId="750AFBD4" w14:textId="069ECEBC" w:rsidR="005B0120" w:rsidRPr="00906D37" w:rsidRDefault="005B0120" w:rsidP="00543CEC">
            <w:pPr>
              <w:numPr>
                <w:ilvl w:val="0"/>
                <w:numId w:val="45"/>
              </w:numPr>
              <w:ind w:left="355"/>
              <w:contextualSpacing/>
              <w:jc w:val="both"/>
              <w:rPr>
                <w:rFonts w:ascii="Arial Narrow" w:eastAsiaTheme="minorHAnsi" w:hAnsi="Arial Narrow" w:cs="Arial"/>
                <w:bCs/>
                <w:sz w:val="22"/>
                <w:szCs w:val="22"/>
                <w:lang w:val="es-CO" w:eastAsia="en-US"/>
              </w:rPr>
            </w:pPr>
            <w:r w:rsidRPr="00906D37">
              <w:rPr>
                <w:rFonts w:ascii="Arial Narrow" w:eastAsiaTheme="minorHAnsi" w:hAnsi="Arial Narrow" w:cs="Arial"/>
                <w:b/>
                <w:sz w:val="22"/>
                <w:szCs w:val="22"/>
                <w:lang w:val="es-CO" w:eastAsia="en-US"/>
              </w:rPr>
              <w:t xml:space="preserve">SI CUMPLE: </w:t>
            </w:r>
            <w:r w:rsidRPr="00906D37">
              <w:rPr>
                <w:rFonts w:ascii="Arial Narrow" w:eastAsiaTheme="minorHAnsi" w:hAnsi="Arial Narrow" w:cs="Arial"/>
                <w:bCs/>
                <w:sz w:val="22"/>
                <w:szCs w:val="22"/>
                <w:lang w:val="es-CO" w:eastAsia="en-US"/>
              </w:rPr>
              <w:t>Cuando cumple con PEACE172, PEACE173, PEACE174, PEACE175, PEACE176 y PEACE177.</w:t>
            </w:r>
          </w:p>
          <w:p w14:paraId="416BFBC9" w14:textId="5F45544B" w:rsidR="005B0120" w:rsidRPr="00906D37" w:rsidRDefault="005B0120" w:rsidP="00543CEC">
            <w:pPr>
              <w:numPr>
                <w:ilvl w:val="0"/>
                <w:numId w:val="45"/>
              </w:numPr>
              <w:ind w:left="355"/>
              <w:contextualSpacing/>
              <w:jc w:val="both"/>
              <w:rPr>
                <w:rFonts w:ascii="Arial Narrow" w:eastAsiaTheme="minorHAnsi" w:hAnsi="Arial Narrow" w:cs="Arial"/>
                <w:bCs/>
                <w:sz w:val="22"/>
                <w:szCs w:val="22"/>
                <w:lang w:val="es-CO" w:eastAsia="en-US"/>
              </w:rPr>
            </w:pPr>
            <w:r w:rsidRPr="00906D37">
              <w:rPr>
                <w:rFonts w:ascii="Arial Narrow" w:eastAsiaTheme="minorHAnsi" w:hAnsi="Arial Narrow" w:cs="Arial"/>
                <w:b/>
                <w:sz w:val="22"/>
                <w:szCs w:val="22"/>
                <w:lang w:val="es-CO" w:eastAsia="en-US"/>
              </w:rPr>
              <w:t xml:space="preserve">NO CUMPLE: </w:t>
            </w:r>
            <w:r w:rsidRPr="00906D37">
              <w:rPr>
                <w:rFonts w:ascii="Arial Narrow" w:eastAsiaTheme="minorHAnsi" w:hAnsi="Arial Narrow" w:cs="Arial"/>
                <w:bCs/>
                <w:sz w:val="22"/>
                <w:szCs w:val="22"/>
                <w:lang w:val="es-CO" w:eastAsia="en-US"/>
              </w:rPr>
              <w:t xml:space="preserve">Cuando cumple con PEACE173 pero no cumple con no cumple </w:t>
            </w:r>
            <w:r w:rsidR="00CA39EC" w:rsidRPr="00906D37">
              <w:rPr>
                <w:rFonts w:ascii="Arial Narrow" w:eastAsiaTheme="minorHAnsi" w:hAnsi="Arial Narrow" w:cs="Arial"/>
                <w:bCs/>
                <w:sz w:val="22"/>
                <w:szCs w:val="22"/>
                <w:lang w:val="es-CO" w:eastAsia="en-US"/>
              </w:rPr>
              <w:t>con PEACE</w:t>
            </w:r>
            <w:r w:rsidRPr="00906D37">
              <w:rPr>
                <w:rFonts w:ascii="Arial Narrow" w:eastAsiaTheme="minorHAnsi" w:hAnsi="Arial Narrow" w:cs="Arial"/>
                <w:bCs/>
                <w:sz w:val="22"/>
                <w:szCs w:val="22"/>
                <w:lang w:val="es-CO" w:eastAsia="en-US"/>
              </w:rPr>
              <w:t>172, PEACE174, PEACE175, PEACE176 y PEACE177.</w:t>
            </w:r>
          </w:p>
          <w:p w14:paraId="66A72CF4" w14:textId="63668EFC" w:rsidR="005B0120" w:rsidRPr="00906D37" w:rsidRDefault="005B0120" w:rsidP="00543CEC">
            <w:pPr>
              <w:numPr>
                <w:ilvl w:val="0"/>
                <w:numId w:val="45"/>
              </w:numPr>
              <w:ind w:left="355"/>
              <w:contextualSpacing/>
              <w:jc w:val="both"/>
              <w:rPr>
                <w:rFonts w:ascii="Arial Narrow" w:eastAsiaTheme="minorHAnsi" w:hAnsi="Arial Narrow" w:cs="Arial"/>
                <w:b/>
                <w:sz w:val="22"/>
                <w:szCs w:val="22"/>
                <w:lang w:val="es-CO" w:eastAsia="en-US"/>
              </w:rPr>
            </w:pPr>
            <w:r w:rsidRPr="00906D37">
              <w:rPr>
                <w:rFonts w:ascii="Arial Narrow" w:eastAsiaTheme="minorHAnsi" w:hAnsi="Arial Narrow" w:cs="Arial"/>
                <w:b/>
                <w:sz w:val="22"/>
                <w:szCs w:val="22"/>
                <w:lang w:val="es-CO" w:eastAsia="en-US"/>
              </w:rPr>
              <w:t xml:space="preserve">PARCIALMENTE: </w:t>
            </w:r>
            <w:r w:rsidRPr="00906D37">
              <w:rPr>
                <w:rFonts w:ascii="Arial Narrow" w:eastAsiaTheme="minorHAnsi" w:hAnsi="Arial Narrow" w:cs="Arial"/>
                <w:bCs/>
                <w:sz w:val="22"/>
                <w:szCs w:val="22"/>
                <w:lang w:val="es-CO" w:eastAsia="en-US"/>
              </w:rPr>
              <w:t>Cuando cumple con PEACE173, PEACE174 y PEACE175. pero no cumple con PEACE172, PEACE176 y PEACE177.</w:t>
            </w:r>
          </w:p>
          <w:p w14:paraId="63CCBB61" w14:textId="56133163" w:rsidR="00942D19" w:rsidRPr="00906D37" w:rsidRDefault="005B0120" w:rsidP="00543CEC">
            <w:pPr>
              <w:numPr>
                <w:ilvl w:val="0"/>
                <w:numId w:val="45"/>
              </w:numPr>
              <w:ind w:left="355"/>
              <w:contextualSpacing/>
              <w:jc w:val="both"/>
              <w:rPr>
                <w:rFonts w:ascii="Arial Narrow" w:hAnsi="Arial Narrow"/>
                <w:sz w:val="22"/>
                <w:szCs w:val="22"/>
                <w:lang w:val="es-CO"/>
              </w:rPr>
            </w:pPr>
            <w:r w:rsidRPr="00906D37">
              <w:rPr>
                <w:rFonts w:ascii="Arial Narrow" w:eastAsiaTheme="minorHAnsi" w:hAnsi="Arial Narrow" w:cs="Arial"/>
                <w:b/>
                <w:sz w:val="22"/>
                <w:szCs w:val="22"/>
                <w:lang w:val="es-CO" w:eastAsia="en-US"/>
              </w:rPr>
              <w:t xml:space="preserve">NO EXISTE: </w:t>
            </w:r>
            <w:r w:rsidRPr="00906D37">
              <w:rPr>
                <w:rFonts w:ascii="Arial Narrow" w:eastAsiaTheme="minorHAnsi" w:hAnsi="Arial Narrow" w:cs="Arial"/>
                <w:bCs/>
                <w:sz w:val="22"/>
                <w:szCs w:val="22"/>
                <w:lang w:val="es-CO" w:eastAsia="en-US"/>
              </w:rPr>
              <w:t>Cuando no tiene implementado paradero de buses.</w:t>
            </w:r>
          </w:p>
        </w:tc>
      </w:tr>
      <w:tr w:rsidR="00906D37" w:rsidRPr="00906D37" w14:paraId="16E5747C"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E1EAD" w14:textId="77777777" w:rsidR="00942D19" w:rsidRPr="00906D37" w:rsidRDefault="00942D1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8AB83A0" w14:textId="77777777" w:rsidR="00942D19" w:rsidRPr="00906D37" w:rsidRDefault="00942D1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3CEDBFC"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BB266F9" w14:textId="77777777" w:rsidR="00942D19" w:rsidRPr="00906D37" w:rsidRDefault="00942D19"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Franjas de circulación Peatonal desde los Paraderos de Buses </w:t>
            </w:r>
            <w:r w:rsidRPr="00906D37">
              <w:rPr>
                <w:rFonts w:ascii="Arial Narrow" w:hAnsi="Arial Narrow"/>
                <w:b w:val="0"/>
                <w:bCs w:val="0"/>
                <w:sz w:val="22"/>
                <w:szCs w:val="22"/>
                <w:lang w:val="es-ES"/>
              </w:rPr>
              <w:t>–</w:t>
            </w:r>
            <w:r w:rsidRPr="00906D37">
              <w:rPr>
                <w:rFonts w:ascii="Arial Narrow" w:hAnsi="Arial Narrow"/>
                <w:sz w:val="22"/>
                <w:szCs w:val="22"/>
                <w:lang w:val="es-ES"/>
              </w:rPr>
              <w:t xml:space="preserve">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06256BED" w14:textId="77777777" w:rsidR="00942D19" w:rsidRPr="00906D37" w:rsidRDefault="00942D1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4AA142C" w14:textId="67EEF2D0" w:rsidR="00942D19" w:rsidRPr="00906D37" w:rsidRDefault="00942D19"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8E4858" w:rsidRPr="00906D37">
              <w:rPr>
                <w:rFonts w:ascii="Arial Narrow" w:hAnsi="Arial Narrow"/>
                <w:sz w:val="22"/>
                <w:szCs w:val="22"/>
              </w:rPr>
              <w:t xml:space="preserve"> </w:t>
            </w:r>
            <w:r w:rsidR="008E4858" w:rsidRPr="00906D37">
              <w:rPr>
                <w:rFonts w:ascii="Arial Narrow" w:hAnsi="Arial Narrow"/>
                <w:b/>
                <w:bCs/>
                <w:sz w:val="22"/>
                <w:szCs w:val="22"/>
              </w:rPr>
              <w:t>PEACC4010</w:t>
            </w:r>
          </w:p>
        </w:tc>
        <w:tc>
          <w:tcPr>
            <w:tcW w:w="1746" w:type="dxa"/>
            <w:tcBorders>
              <w:top w:val="single" w:sz="4" w:space="0" w:color="auto"/>
              <w:left w:val="single" w:sz="4" w:space="0" w:color="auto"/>
              <w:bottom w:val="single" w:sz="4" w:space="0" w:color="auto"/>
              <w:right w:val="single" w:sz="4" w:space="0" w:color="auto"/>
            </w:tcBorders>
          </w:tcPr>
          <w:p w14:paraId="6BD4DB36"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5FEA90CA" w14:textId="77777777" w:rsidR="00942D19" w:rsidRPr="00906D37" w:rsidRDefault="00942D1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4C17E0F"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4E0DD5C6" w14:textId="77777777" w:rsidR="00942D19" w:rsidRPr="00906D37" w:rsidRDefault="00942D1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22F38840"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31D9F7DD"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069E4C" w14:textId="77777777" w:rsidR="00942D19" w:rsidRPr="00906D37" w:rsidRDefault="00942D1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A lo largo del recorrido entre el paradero de buses y/o y la puerta(s) de acceso más cercana a la infraestructura, ¿los andenes peatonales que superan los 1.50 m de ancho, cuentan a lo largo de todo el recorrido con franjas de circulación de conformidad con lo establecido en la NTC 5610?</w:t>
            </w:r>
          </w:p>
        </w:tc>
      </w:tr>
      <w:tr w:rsidR="00906D37" w:rsidRPr="00906D37" w14:paraId="46DC1C52"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73BED364"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C0A2DA" w14:textId="77777777" w:rsidR="00942D19" w:rsidRPr="00906D37" w:rsidRDefault="00942D19" w:rsidP="006A6C59">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4B348B64" w14:textId="3D826860" w:rsidR="00942D19" w:rsidRPr="00906D37" w:rsidRDefault="007F34C1" w:rsidP="007F34C1">
            <w:pPr>
              <w:jc w:val="both"/>
              <w:rPr>
                <w:rFonts w:ascii="Arial Narrow" w:hAnsi="Arial Narrow" w:cs="Calibri"/>
                <w:b/>
                <w:bCs/>
                <w:sz w:val="22"/>
                <w:szCs w:val="22"/>
              </w:rPr>
            </w:pPr>
            <w:r w:rsidRPr="00906D37">
              <w:rPr>
                <w:rFonts w:ascii="Arial Narrow" w:hAnsi="Arial Narrow" w:cs="Calibri"/>
                <w:b/>
                <w:bCs/>
                <w:sz w:val="22"/>
                <w:szCs w:val="22"/>
              </w:rPr>
              <w:t xml:space="preserve">PEACE178: </w:t>
            </w:r>
            <w:r w:rsidR="00942D19" w:rsidRPr="00906D37">
              <w:rPr>
                <w:rFonts w:ascii="Arial Narrow" w:eastAsiaTheme="minorHAnsi" w:hAnsi="Arial Narrow" w:cs="Arial"/>
                <w:sz w:val="22"/>
                <w:szCs w:val="22"/>
                <w:lang w:val="es-ES_tradnl" w:eastAsia="en-US"/>
              </w:rPr>
              <w:t>Las franjas de circulación deben corresponder con la función de la implementación de las losetas podo táctiles, losetas guía y loseta alerta.</w:t>
            </w:r>
          </w:p>
          <w:p w14:paraId="39D46175" w14:textId="08414FFD" w:rsidR="00942D19" w:rsidRPr="00906D37" w:rsidRDefault="007F34C1" w:rsidP="007F34C1">
            <w:pPr>
              <w:jc w:val="both"/>
              <w:rPr>
                <w:rFonts w:ascii="Arial Narrow" w:hAnsi="Arial Narrow" w:cs="Calibri"/>
                <w:b/>
                <w:bCs/>
                <w:sz w:val="22"/>
                <w:szCs w:val="22"/>
              </w:rPr>
            </w:pPr>
            <w:r w:rsidRPr="00906D37">
              <w:rPr>
                <w:rFonts w:ascii="Arial Narrow" w:hAnsi="Arial Narrow" w:cs="Calibri"/>
                <w:b/>
                <w:bCs/>
                <w:sz w:val="22"/>
                <w:szCs w:val="22"/>
              </w:rPr>
              <w:t xml:space="preserve">PEACE179: </w:t>
            </w:r>
            <w:r w:rsidR="00942D19" w:rsidRPr="00906D37">
              <w:rPr>
                <w:rFonts w:ascii="Arial Narrow" w:eastAsiaTheme="minorHAnsi" w:hAnsi="Arial Narrow" w:cs="Arial"/>
                <w:sz w:val="22"/>
                <w:szCs w:val="22"/>
                <w:lang w:val="es-ES_tradnl" w:eastAsia="en-US"/>
              </w:rPr>
              <w:t>Las franjas de circulación deben tener una correcta disposición de las losetas en los cambios de dirección.</w:t>
            </w:r>
          </w:p>
          <w:p w14:paraId="23AB8F16" w14:textId="2FA145DE" w:rsidR="00942D19" w:rsidRPr="00906D37" w:rsidRDefault="007F34C1" w:rsidP="007F34C1">
            <w:pPr>
              <w:jc w:val="both"/>
              <w:rPr>
                <w:rFonts w:ascii="Arial Narrow" w:hAnsi="Arial Narrow" w:cs="Calibri"/>
                <w:b/>
                <w:bCs/>
                <w:sz w:val="22"/>
                <w:szCs w:val="22"/>
              </w:rPr>
            </w:pPr>
            <w:r w:rsidRPr="00906D37">
              <w:rPr>
                <w:rFonts w:ascii="Arial Narrow" w:hAnsi="Arial Narrow" w:cs="Calibri"/>
                <w:b/>
                <w:bCs/>
                <w:sz w:val="22"/>
                <w:szCs w:val="22"/>
              </w:rPr>
              <w:t xml:space="preserve">PEACE180: </w:t>
            </w:r>
            <w:r w:rsidR="00942D19" w:rsidRPr="00906D37">
              <w:rPr>
                <w:rFonts w:ascii="Arial Narrow" w:eastAsiaTheme="minorHAnsi" w:hAnsi="Arial Narrow" w:cs="Arial"/>
                <w:sz w:val="22"/>
                <w:szCs w:val="22"/>
                <w:lang w:val="es-ES_tradnl" w:eastAsia="en-US"/>
              </w:rPr>
              <w:t>Las franjas de circulación deben tener continuidad.</w:t>
            </w:r>
          </w:p>
          <w:p w14:paraId="079D00B5" w14:textId="66CA3910" w:rsidR="00942D19" w:rsidRPr="00906D37" w:rsidRDefault="007F34C1" w:rsidP="007F34C1">
            <w:pPr>
              <w:jc w:val="both"/>
              <w:rPr>
                <w:rFonts w:ascii="Arial Narrow" w:hAnsi="Arial Narrow" w:cs="Calibri"/>
                <w:b/>
                <w:bCs/>
                <w:sz w:val="22"/>
                <w:szCs w:val="22"/>
              </w:rPr>
            </w:pPr>
            <w:r w:rsidRPr="00906D37">
              <w:rPr>
                <w:rFonts w:ascii="Arial Narrow" w:hAnsi="Arial Narrow" w:cs="Calibri"/>
                <w:b/>
                <w:bCs/>
                <w:sz w:val="22"/>
                <w:szCs w:val="22"/>
              </w:rPr>
              <w:t xml:space="preserve">PEACE181: </w:t>
            </w:r>
            <w:r w:rsidR="00942D19" w:rsidRPr="00906D37">
              <w:rPr>
                <w:rFonts w:ascii="Arial Narrow" w:eastAsiaTheme="minorHAnsi" w:hAnsi="Arial Narrow" w:cs="Arial"/>
                <w:sz w:val="22"/>
                <w:szCs w:val="22"/>
                <w:lang w:val="es-ES_tradnl" w:eastAsia="en-US"/>
              </w:rPr>
              <w:t>Las franjas de circulación deben tener color contrastante, respecto a su entorno.</w:t>
            </w:r>
          </w:p>
          <w:p w14:paraId="2D30DEB2" w14:textId="09DEEEFE" w:rsidR="00942D19" w:rsidRPr="00906D37" w:rsidRDefault="007F34C1" w:rsidP="007F34C1">
            <w:pPr>
              <w:jc w:val="both"/>
              <w:rPr>
                <w:rFonts w:ascii="Arial Narrow" w:hAnsi="Arial Narrow" w:cs="Calibri"/>
                <w:b/>
                <w:bCs/>
                <w:sz w:val="22"/>
                <w:szCs w:val="22"/>
              </w:rPr>
            </w:pPr>
            <w:r w:rsidRPr="00906D37">
              <w:rPr>
                <w:rFonts w:ascii="Arial Narrow" w:hAnsi="Arial Narrow" w:cs="Calibri"/>
                <w:b/>
                <w:bCs/>
                <w:sz w:val="22"/>
                <w:szCs w:val="22"/>
              </w:rPr>
              <w:t xml:space="preserve">PEACE182: </w:t>
            </w:r>
            <w:r w:rsidR="00942D19" w:rsidRPr="00906D37">
              <w:rPr>
                <w:rFonts w:ascii="Arial Narrow" w:eastAsiaTheme="minorHAnsi" w:hAnsi="Arial Narrow" w:cs="Arial"/>
                <w:sz w:val="22"/>
                <w:szCs w:val="22"/>
                <w:lang w:val="es-ES_tradnl" w:eastAsia="en-US"/>
              </w:rPr>
              <w:t>Las franjas de circulación deben complementarse con la implementación de franjas demarcadoras.</w:t>
            </w:r>
          </w:p>
        </w:tc>
      </w:tr>
      <w:tr w:rsidR="00906D37" w:rsidRPr="00906D37" w14:paraId="3001BB99"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5373E79"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36462C7" w14:textId="77777777" w:rsidR="00942D19" w:rsidRPr="00906D37" w:rsidRDefault="00942D19"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8EA9835" w14:textId="0EC205E5" w:rsidR="0026123C" w:rsidRPr="00906D37" w:rsidRDefault="0026123C" w:rsidP="00543CEC">
            <w:pPr>
              <w:pStyle w:val="Sinespaciado"/>
              <w:numPr>
                <w:ilvl w:val="0"/>
                <w:numId w:val="45"/>
              </w:numPr>
              <w:tabs>
                <w:tab w:val="left" w:pos="284"/>
              </w:tabs>
              <w:ind w:left="355"/>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PEACE178, PEACE179, PEACE180, PEACE182 y PEACE18</w:t>
            </w:r>
            <w:r w:rsidR="00180260" w:rsidRPr="00906D37">
              <w:rPr>
                <w:rFonts w:ascii="Arial Narrow" w:hAnsi="Arial Narrow" w:cs="Arial"/>
                <w:bCs/>
                <w:lang w:val="es-ES_tradnl"/>
              </w:rPr>
              <w:t>1</w:t>
            </w:r>
            <w:r w:rsidRPr="00906D37">
              <w:rPr>
                <w:rFonts w:ascii="Arial Narrow" w:hAnsi="Arial Narrow" w:cs="Arial"/>
                <w:bCs/>
                <w:lang w:val="es-ES_tradnl"/>
              </w:rPr>
              <w:t>.</w:t>
            </w:r>
          </w:p>
          <w:p w14:paraId="4ADDF468" w14:textId="3BC2BD60" w:rsidR="0026123C" w:rsidRPr="00906D37" w:rsidRDefault="0026123C" w:rsidP="00543CEC">
            <w:pPr>
              <w:pStyle w:val="Sinespaciado"/>
              <w:numPr>
                <w:ilvl w:val="0"/>
                <w:numId w:val="45"/>
              </w:numPr>
              <w:tabs>
                <w:tab w:val="left" w:pos="284"/>
              </w:tabs>
              <w:ind w:left="355"/>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 xml:space="preserve">Cuando cumple con PEACE178. pero no cumple </w:t>
            </w:r>
            <w:r w:rsidR="00FF56AB" w:rsidRPr="00906D37">
              <w:rPr>
                <w:rFonts w:ascii="Arial Narrow" w:hAnsi="Arial Narrow" w:cs="Arial"/>
                <w:bCs/>
                <w:lang w:val="es-ES_tradnl"/>
              </w:rPr>
              <w:t>con PEACE</w:t>
            </w:r>
            <w:r w:rsidRPr="00906D37">
              <w:rPr>
                <w:rFonts w:ascii="Arial Narrow" w:hAnsi="Arial Narrow" w:cs="Arial"/>
                <w:bCs/>
                <w:lang w:val="es-ES_tradnl"/>
              </w:rPr>
              <w:t>179, PEACE180, PEACE181 y PEACE182.</w:t>
            </w:r>
            <w:r w:rsidRPr="00906D37">
              <w:rPr>
                <w:rFonts w:ascii="Arial Narrow" w:hAnsi="Arial Narrow" w:cs="Arial"/>
                <w:b/>
                <w:lang w:val="es-ES_tradnl"/>
              </w:rPr>
              <w:t xml:space="preserve"> </w:t>
            </w:r>
          </w:p>
          <w:p w14:paraId="3FF61ABD" w14:textId="1F115265" w:rsidR="0026123C" w:rsidRPr="00906D37" w:rsidRDefault="0026123C" w:rsidP="00543CEC">
            <w:pPr>
              <w:pStyle w:val="Sinespaciado"/>
              <w:numPr>
                <w:ilvl w:val="0"/>
                <w:numId w:val="45"/>
              </w:numPr>
              <w:tabs>
                <w:tab w:val="left" w:pos="284"/>
              </w:tabs>
              <w:ind w:left="355"/>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cumple con PEACE178 y PEACE179. pero no </w:t>
            </w:r>
            <w:r w:rsidR="00FF56AB" w:rsidRPr="00906D37">
              <w:rPr>
                <w:rFonts w:ascii="Arial Narrow" w:hAnsi="Arial Narrow" w:cs="Arial"/>
                <w:bCs/>
                <w:lang w:val="es-ES_tradnl"/>
              </w:rPr>
              <w:t>cumple no</w:t>
            </w:r>
            <w:r w:rsidRPr="00906D37">
              <w:rPr>
                <w:rFonts w:ascii="Arial Narrow" w:hAnsi="Arial Narrow" w:cs="Arial"/>
                <w:bCs/>
                <w:lang w:val="es-ES_tradnl"/>
              </w:rPr>
              <w:t xml:space="preserve"> cumple con PEACE180, PEACE181 y PEACE</w:t>
            </w:r>
            <w:r w:rsidR="00F26365" w:rsidRPr="00906D37">
              <w:rPr>
                <w:rFonts w:ascii="Arial Narrow" w:hAnsi="Arial Narrow" w:cs="Arial"/>
                <w:bCs/>
                <w:lang w:val="es-ES_tradnl"/>
              </w:rPr>
              <w:t>182.</w:t>
            </w:r>
          </w:p>
          <w:p w14:paraId="0CFF0F7C" w14:textId="21FE4550" w:rsidR="00942D19" w:rsidRPr="00906D37" w:rsidRDefault="0026123C" w:rsidP="00543CEC">
            <w:pPr>
              <w:pStyle w:val="Sinespaciado"/>
              <w:numPr>
                <w:ilvl w:val="0"/>
                <w:numId w:val="45"/>
              </w:numPr>
              <w:tabs>
                <w:tab w:val="left" w:pos="284"/>
              </w:tabs>
              <w:ind w:left="355"/>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tienen implementadas franjas de circulación.</w:t>
            </w:r>
          </w:p>
        </w:tc>
      </w:tr>
      <w:tr w:rsidR="00906D37" w:rsidRPr="00906D37" w14:paraId="43E320FA" w14:textId="77777777" w:rsidTr="006A6C5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86B539" w14:textId="77777777" w:rsidR="00942D19" w:rsidRPr="00906D37" w:rsidRDefault="00942D19" w:rsidP="00543CEC">
            <w:pPr>
              <w:pStyle w:val="Prrafodelista"/>
              <w:numPr>
                <w:ilvl w:val="1"/>
                <w:numId w:val="39"/>
              </w:numPr>
              <w:jc w:val="both"/>
              <w:rPr>
                <w:rFonts w:ascii="Arial Narrow" w:hAnsi="Arial Narrow" w:cs="Arial"/>
                <w:b/>
                <w:bCs/>
                <w:sz w:val="22"/>
                <w:szCs w:val="22"/>
              </w:rPr>
            </w:pPr>
            <w:r w:rsidRPr="00906D37">
              <w:rPr>
                <w:rFonts w:ascii="Arial Narrow" w:hAnsi="Arial Narrow" w:cs="Arial"/>
                <w:b/>
                <w:bCs/>
                <w:sz w:val="22"/>
                <w:szCs w:val="22"/>
                <w:lang w:val="es-CO"/>
              </w:rPr>
              <w:t>Señalización</w:t>
            </w:r>
            <w:r w:rsidRPr="00906D37">
              <w:rPr>
                <w:rFonts w:ascii="Arial Narrow" w:hAnsi="Arial Narrow" w:cs="Arial"/>
                <w:b/>
                <w:bCs/>
                <w:sz w:val="22"/>
                <w:szCs w:val="22"/>
                <w:vertAlign w:val="superscript"/>
                <w:lang w:val="es-CO"/>
              </w:rPr>
              <w:footnoteReference w:id="73"/>
            </w:r>
          </w:p>
        </w:tc>
      </w:tr>
      <w:tr w:rsidR="00906D37" w:rsidRPr="00906D37" w14:paraId="58273AF7"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E56B" w14:textId="77777777" w:rsidR="00942D19" w:rsidRPr="00906D37" w:rsidRDefault="00942D1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E922877" w14:textId="77777777" w:rsidR="00942D19" w:rsidRPr="00906D37" w:rsidRDefault="00942D1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3B2872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40DF87C" w14:textId="77777777" w:rsidR="00942D19" w:rsidRPr="00906D37" w:rsidRDefault="00942D19"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Señales instaladas sobre el espacio público -   </w:t>
            </w:r>
            <w:r w:rsidRPr="00906D37">
              <w:rPr>
                <w:rFonts w:ascii="Arial Narrow" w:hAnsi="Arial Narrow"/>
                <w:b w:val="0"/>
                <w:bCs w:val="0"/>
                <w:sz w:val="22"/>
                <w:szCs w:val="22"/>
                <w:lang w:val="es-ES"/>
              </w:rPr>
              <w:t xml:space="preserve"> </w:t>
            </w:r>
            <w:r w:rsidRPr="00906D37">
              <w:rPr>
                <w:rFonts w:ascii="Arial Narrow" w:hAnsi="Arial Narrow"/>
                <w:sz w:val="22"/>
                <w:szCs w:val="22"/>
                <w:lang w:val="es-ES"/>
              </w:rPr>
              <w:t>Centro de Control Operacional</w:t>
            </w:r>
          </w:p>
        </w:tc>
        <w:tc>
          <w:tcPr>
            <w:tcW w:w="2790" w:type="dxa"/>
            <w:tcBorders>
              <w:top w:val="single" w:sz="4" w:space="0" w:color="auto"/>
              <w:left w:val="single" w:sz="4" w:space="0" w:color="auto"/>
              <w:bottom w:val="single" w:sz="4" w:space="0" w:color="auto"/>
              <w:right w:val="single" w:sz="4" w:space="0" w:color="auto"/>
            </w:tcBorders>
          </w:tcPr>
          <w:p w14:paraId="57029652" w14:textId="77777777" w:rsidR="00942D19" w:rsidRPr="00906D37" w:rsidRDefault="00942D1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94DA993" w14:textId="2318F5A6" w:rsidR="00942D19" w:rsidRPr="00906D37" w:rsidRDefault="00942D19"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1D59CF" w:rsidRPr="00906D37">
              <w:rPr>
                <w:rFonts w:ascii="Arial Narrow" w:hAnsi="Arial Narrow"/>
                <w:sz w:val="22"/>
                <w:szCs w:val="22"/>
              </w:rPr>
              <w:t xml:space="preserve"> </w:t>
            </w:r>
            <w:r w:rsidR="001D59CF" w:rsidRPr="00906D37">
              <w:rPr>
                <w:rFonts w:ascii="Arial Narrow" w:hAnsi="Arial Narrow"/>
                <w:b/>
                <w:bCs/>
                <w:sz w:val="22"/>
                <w:szCs w:val="22"/>
              </w:rPr>
              <w:t>PEACC4011</w:t>
            </w:r>
          </w:p>
        </w:tc>
        <w:tc>
          <w:tcPr>
            <w:tcW w:w="1746" w:type="dxa"/>
            <w:tcBorders>
              <w:top w:val="single" w:sz="4" w:space="0" w:color="auto"/>
              <w:left w:val="single" w:sz="4" w:space="0" w:color="auto"/>
              <w:bottom w:val="single" w:sz="4" w:space="0" w:color="auto"/>
              <w:right w:val="single" w:sz="4" w:space="0" w:color="auto"/>
            </w:tcBorders>
          </w:tcPr>
          <w:p w14:paraId="536F2173"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696329B1" w14:textId="77777777" w:rsidR="00942D19" w:rsidRPr="00906D37" w:rsidRDefault="00942D1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C43613E"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5FF63740" w14:textId="77777777" w:rsidR="00942D19" w:rsidRPr="00906D37" w:rsidRDefault="00942D1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EAD6966"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72F73156"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02CB877" w14:textId="77777777" w:rsidR="00942D19" w:rsidRPr="00906D37" w:rsidRDefault="00942D1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Las señales instaladas sobre el espacio público vinculado a la Infraestructura, ¿cumplen con los requisitos de la NTC 4695</w:t>
            </w:r>
          </w:p>
        </w:tc>
      </w:tr>
      <w:tr w:rsidR="00906D37" w:rsidRPr="00906D37" w14:paraId="403C29B4"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7DB1426C"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44E174F" w14:textId="77777777" w:rsidR="00942D19" w:rsidRPr="00906D37" w:rsidRDefault="00942D19" w:rsidP="006A6C59">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2E0DEBC" w14:textId="5B0DAFCD" w:rsidR="00942D19" w:rsidRPr="00906D37" w:rsidRDefault="001D59CF" w:rsidP="0069770B">
            <w:pPr>
              <w:jc w:val="both"/>
              <w:rPr>
                <w:rFonts w:ascii="Arial Narrow" w:hAnsi="Arial Narrow" w:cs="Calibri"/>
                <w:b/>
                <w:bCs/>
                <w:sz w:val="22"/>
                <w:szCs w:val="22"/>
              </w:rPr>
            </w:pPr>
            <w:r w:rsidRPr="00906D37">
              <w:rPr>
                <w:rFonts w:ascii="Arial Narrow" w:hAnsi="Arial Narrow" w:cs="Calibri"/>
                <w:b/>
                <w:bCs/>
                <w:sz w:val="22"/>
                <w:szCs w:val="22"/>
              </w:rPr>
              <w:t>PEACE183</w:t>
            </w:r>
            <w:r w:rsidR="0069770B" w:rsidRPr="00906D37">
              <w:rPr>
                <w:rFonts w:ascii="Arial Narrow" w:hAnsi="Arial Narrow" w:cs="Calibri"/>
                <w:b/>
                <w:bCs/>
                <w:sz w:val="22"/>
                <w:szCs w:val="22"/>
              </w:rPr>
              <w:t xml:space="preserve">: </w:t>
            </w:r>
            <w:r w:rsidR="00942D19" w:rsidRPr="00906D37">
              <w:rPr>
                <w:rFonts w:ascii="Arial Narrow" w:eastAsiaTheme="minorHAnsi" w:hAnsi="Arial Narrow" w:cs="Arial"/>
                <w:sz w:val="22"/>
                <w:szCs w:val="22"/>
                <w:lang w:val="es-ES_tradnl" w:eastAsia="en-US"/>
              </w:rPr>
              <w:t>La localización de las señales debe cumplir con la determinación de las zonas longitudinales de la acera, (Zona de acceso, Zona de circulación y Zona de infraestructura).</w:t>
            </w:r>
          </w:p>
          <w:p w14:paraId="57CD8C24" w14:textId="73DD3EA3" w:rsidR="00942D19" w:rsidRPr="00906D37" w:rsidRDefault="001D59CF" w:rsidP="0069770B">
            <w:pPr>
              <w:jc w:val="both"/>
              <w:rPr>
                <w:rFonts w:ascii="Arial Narrow" w:hAnsi="Arial Narrow" w:cs="Calibri"/>
                <w:b/>
                <w:bCs/>
                <w:sz w:val="22"/>
                <w:szCs w:val="22"/>
              </w:rPr>
            </w:pPr>
            <w:r w:rsidRPr="00906D37">
              <w:rPr>
                <w:rFonts w:ascii="Arial Narrow" w:hAnsi="Arial Narrow" w:cs="Calibri"/>
                <w:b/>
                <w:bCs/>
                <w:sz w:val="22"/>
                <w:szCs w:val="22"/>
              </w:rPr>
              <w:t>PEACE184</w:t>
            </w:r>
            <w:r w:rsidR="0069770B" w:rsidRPr="00906D37">
              <w:rPr>
                <w:rFonts w:ascii="Arial Narrow" w:hAnsi="Arial Narrow" w:cs="Calibri"/>
                <w:b/>
                <w:bCs/>
                <w:sz w:val="22"/>
                <w:szCs w:val="22"/>
              </w:rPr>
              <w:t xml:space="preserve">: </w:t>
            </w:r>
            <w:r w:rsidR="00942D19" w:rsidRPr="00906D37">
              <w:rPr>
                <w:rFonts w:ascii="Arial Narrow" w:eastAsiaTheme="minorHAnsi" w:hAnsi="Arial Narrow" w:cs="Arial"/>
                <w:sz w:val="22"/>
                <w:szCs w:val="22"/>
                <w:lang w:val="es-ES_tradnl" w:eastAsia="en-US"/>
              </w:rPr>
              <w:t>La localización de las señales verticales peatonales no debe obstruir el campo visual de las señales vehiculares.</w:t>
            </w:r>
          </w:p>
          <w:p w14:paraId="0386239D" w14:textId="62EBD535" w:rsidR="00942D19" w:rsidRPr="00906D37" w:rsidRDefault="0069770B" w:rsidP="0069770B">
            <w:pPr>
              <w:jc w:val="both"/>
              <w:rPr>
                <w:rFonts w:ascii="Arial Narrow" w:hAnsi="Arial Narrow" w:cs="Calibri"/>
                <w:b/>
                <w:bCs/>
                <w:sz w:val="22"/>
                <w:szCs w:val="22"/>
              </w:rPr>
            </w:pPr>
            <w:r w:rsidRPr="00906D37">
              <w:rPr>
                <w:rFonts w:ascii="Arial Narrow" w:hAnsi="Arial Narrow" w:cs="Calibri"/>
                <w:b/>
                <w:bCs/>
                <w:sz w:val="22"/>
                <w:szCs w:val="22"/>
              </w:rPr>
              <w:t xml:space="preserve">PEACE185: </w:t>
            </w:r>
            <w:r w:rsidR="00942D19" w:rsidRPr="00906D37">
              <w:rPr>
                <w:rFonts w:ascii="Arial Narrow" w:eastAsiaTheme="minorHAnsi" w:hAnsi="Arial Narrow" w:cs="Arial"/>
                <w:sz w:val="22"/>
                <w:szCs w:val="22"/>
                <w:lang w:val="es-ES_tradnl" w:eastAsia="en-US"/>
              </w:rPr>
              <w:t>Las señales deben estar ubicadas cerca al bordillo a una distancia mínima de 0,30 m desde el borde exterior del tablero hasta el borde de la calzada. Correcta disposición de las losetas en los cambios de dirección.</w:t>
            </w:r>
          </w:p>
          <w:p w14:paraId="4C10EC0A" w14:textId="63BDB68F" w:rsidR="00942D19" w:rsidRPr="00906D37" w:rsidRDefault="0069770B" w:rsidP="0069770B">
            <w:pPr>
              <w:jc w:val="both"/>
              <w:rPr>
                <w:rFonts w:ascii="Arial Narrow" w:hAnsi="Arial Narrow" w:cs="Calibri"/>
                <w:b/>
                <w:bCs/>
                <w:sz w:val="22"/>
                <w:szCs w:val="22"/>
              </w:rPr>
            </w:pPr>
            <w:r w:rsidRPr="00906D37">
              <w:rPr>
                <w:rFonts w:ascii="Arial Narrow" w:hAnsi="Arial Narrow" w:cs="Calibri"/>
                <w:b/>
                <w:bCs/>
                <w:sz w:val="22"/>
                <w:szCs w:val="22"/>
              </w:rPr>
              <w:t xml:space="preserve">PEACE186: </w:t>
            </w:r>
            <w:r w:rsidR="00942D19" w:rsidRPr="00906D37">
              <w:rPr>
                <w:rFonts w:ascii="Arial Narrow" w:eastAsiaTheme="minorHAnsi" w:hAnsi="Arial Narrow" w:cs="Arial"/>
                <w:sz w:val="22"/>
                <w:szCs w:val="22"/>
                <w:lang w:val="es-ES_tradnl" w:eastAsia="en-US"/>
              </w:rPr>
              <w:t>La proximidad de los objetos ubicados en el espacio público debe tener implementadas señales de advertencia en alto relieve mínimo de 3mm de altura o en cambio de textura y color, con ancho mínimo entre 0,15 m a 0,20 m y en un radio mínimo de 0,50 m del perímetro exterior del mismo.</w:t>
            </w:r>
          </w:p>
        </w:tc>
      </w:tr>
      <w:tr w:rsidR="00906D37" w:rsidRPr="00906D37" w14:paraId="7186A891"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F18B1B6"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1666C5B" w14:textId="77777777" w:rsidR="00942D19" w:rsidRPr="00906D37" w:rsidRDefault="00942D19"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22713CD" w14:textId="004952F5" w:rsidR="00651DAB" w:rsidRPr="00906D37" w:rsidRDefault="00651DAB"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PEACE183, PEACE184, PEACE185 y PEACE186</w:t>
            </w:r>
            <w:r w:rsidRPr="00906D37">
              <w:rPr>
                <w:rFonts w:ascii="Arial Narrow" w:hAnsi="Arial Narrow" w:cs="Arial"/>
                <w:b/>
                <w:lang w:val="es-ES_tradnl"/>
              </w:rPr>
              <w:t>.</w:t>
            </w:r>
          </w:p>
          <w:p w14:paraId="702F76C3" w14:textId="6492E893" w:rsidR="00651DAB" w:rsidRPr="00906D37" w:rsidRDefault="00651DAB"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PEACE183. pero no cumple con PEACE184, PEACE185 y PEACE186.</w:t>
            </w:r>
            <w:r w:rsidRPr="00906D37">
              <w:rPr>
                <w:rFonts w:ascii="Arial Narrow" w:hAnsi="Arial Narrow" w:cs="Arial"/>
                <w:b/>
                <w:lang w:val="es-ES_tradnl"/>
              </w:rPr>
              <w:t xml:space="preserve"> </w:t>
            </w:r>
          </w:p>
          <w:p w14:paraId="67EC0821" w14:textId="342FD995" w:rsidR="00651DAB" w:rsidRPr="00906D37" w:rsidRDefault="00651DAB"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PEACE183 y PEACE184. pero no cumple con PEACE185 y PEACE186.</w:t>
            </w:r>
          </w:p>
          <w:p w14:paraId="26E31AC4" w14:textId="3D312140" w:rsidR="00942D19" w:rsidRPr="00906D37" w:rsidRDefault="00651DAB" w:rsidP="00543CEC">
            <w:pPr>
              <w:pStyle w:val="Sinespaciado"/>
              <w:numPr>
                <w:ilvl w:val="0"/>
                <w:numId w:val="43"/>
              </w:numPr>
              <w:tabs>
                <w:tab w:val="left" w:pos="284"/>
              </w:tabs>
              <w:rPr>
                <w:rFonts w:ascii="Arial Narrow" w:hAnsi="Arial Narrow"/>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se evidencian señales implementadas en el espacio público</w:t>
            </w:r>
          </w:p>
        </w:tc>
      </w:tr>
      <w:tr w:rsidR="00906D37" w:rsidRPr="00906D37" w14:paraId="54ACB3FE"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DBAEF" w14:textId="77777777" w:rsidR="00942D19" w:rsidRPr="00906D37" w:rsidRDefault="00942D1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1F95133" w14:textId="77777777" w:rsidR="00942D19" w:rsidRPr="00906D37" w:rsidRDefault="00942D1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2AC8CF"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0820666" w14:textId="605DB3B8" w:rsidR="00942D19" w:rsidRPr="00906D37" w:rsidRDefault="00942D19"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Implementación de símbolo de accesibilidad en la(s) puerta(s) de acceso </w:t>
            </w:r>
            <w:r w:rsidR="00967E24" w:rsidRPr="00906D37">
              <w:rPr>
                <w:rFonts w:ascii="Arial Narrow" w:hAnsi="Arial Narrow"/>
                <w:sz w:val="22"/>
                <w:szCs w:val="22"/>
                <w:lang w:val="es-ES"/>
              </w:rPr>
              <w:t xml:space="preserve">– </w:t>
            </w:r>
            <w:r w:rsidR="00967E24"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173C297C" w14:textId="77777777" w:rsidR="00942D19" w:rsidRPr="00906D37" w:rsidRDefault="00942D1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A1036E3" w14:textId="1C445E19" w:rsidR="00942D19" w:rsidRPr="00906D37" w:rsidRDefault="00942D19"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416999" w:rsidRPr="00906D37">
              <w:rPr>
                <w:rFonts w:ascii="Arial Narrow" w:hAnsi="Arial Narrow"/>
                <w:sz w:val="22"/>
                <w:szCs w:val="22"/>
              </w:rPr>
              <w:t xml:space="preserve"> </w:t>
            </w:r>
            <w:r w:rsidR="00416999" w:rsidRPr="00906D37">
              <w:rPr>
                <w:rFonts w:ascii="Arial Narrow" w:hAnsi="Arial Narrow"/>
                <w:b/>
                <w:bCs/>
                <w:sz w:val="22"/>
                <w:szCs w:val="22"/>
              </w:rPr>
              <w:t>PEACC4012</w:t>
            </w:r>
          </w:p>
        </w:tc>
        <w:tc>
          <w:tcPr>
            <w:tcW w:w="1746" w:type="dxa"/>
            <w:tcBorders>
              <w:top w:val="single" w:sz="4" w:space="0" w:color="auto"/>
              <w:left w:val="single" w:sz="4" w:space="0" w:color="auto"/>
              <w:bottom w:val="single" w:sz="4" w:space="0" w:color="auto"/>
              <w:right w:val="single" w:sz="4" w:space="0" w:color="auto"/>
            </w:tcBorders>
          </w:tcPr>
          <w:p w14:paraId="5B169AB0"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0D3929AF" w14:textId="77777777" w:rsidR="00942D19" w:rsidRPr="00906D37" w:rsidRDefault="00942D1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500C696"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69CF422E" w14:textId="77777777" w:rsidR="00942D19" w:rsidRPr="00906D37" w:rsidRDefault="00942D1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4617FA5B"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37668ED5"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824EDA" w14:textId="77777777" w:rsidR="00942D19" w:rsidRPr="00906D37" w:rsidRDefault="00942D1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En la(s) puerta(s) de acceso a la infraestructura ¿se tiene implementado el símbolo de accesibilidad de acuerdo con la NTC 4139 y NTC 4144?</w:t>
            </w:r>
          </w:p>
        </w:tc>
      </w:tr>
      <w:tr w:rsidR="00906D37" w:rsidRPr="00906D37" w14:paraId="76AA0627"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0EC43F6"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2F7F21C" w14:textId="77777777" w:rsidR="00942D19" w:rsidRPr="00906D37" w:rsidRDefault="00942D19" w:rsidP="006A6C59">
            <w:pPr>
              <w:tabs>
                <w:tab w:val="left" w:pos="284"/>
              </w:tabs>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Aspectos a verificar:</w:t>
            </w:r>
          </w:p>
          <w:p w14:paraId="1D0FE96D" w14:textId="24E669EF" w:rsidR="00942D19" w:rsidRPr="00906D37" w:rsidRDefault="00951166" w:rsidP="00951166">
            <w:pPr>
              <w:jc w:val="both"/>
              <w:rPr>
                <w:rFonts w:ascii="Arial Narrow" w:hAnsi="Arial Narrow" w:cs="Calibri"/>
                <w:b/>
                <w:bCs/>
                <w:sz w:val="22"/>
                <w:szCs w:val="22"/>
              </w:rPr>
            </w:pPr>
            <w:r w:rsidRPr="00906D37">
              <w:rPr>
                <w:rFonts w:ascii="Arial Narrow" w:hAnsi="Arial Narrow" w:cs="Calibri"/>
                <w:b/>
                <w:bCs/>
                <w:sz w:val="22"/>
                <w:szCs w:val="22"/>
              </w:rPr>
              <w:t xml:space="preserve">PEACE187: </w:t>
            </w:r>
            <w:r w:rsidR="00942D19" w:rsidRPr="00906D37">
              <w:rPr>
                <w:rFonts w:ascii="Arial Narrow" w:eastAsiaTheme="minorHAnsi" w:hAnsi="Arial Narrow" w:cs="Arial"/>
                <w:sz w:val="22"/>
                <w:szCs w:val="22"/>
                <w:lang w:val="es-ES_tradnl" w:eastAsia="en-US"/>
              </w:rPr>
              <w:t>En el exterior de la edificación (en cada puerta de acceso) debe tener implementado el símbolo de accesibilidad.</w:t>
            </w:r>
          </w:p>
          <w:p w14:paraId="067AB87E" w14:textId="0D992F3C" w:rsidR="00942D19" w:rsidRPr="00906D37" w:rsidRDefault="00951166" w:rsidP="00951166">
            <w:pPr>
              <w:jc w:val="both"/>
              <w:rPr>
                <w:rFonts w:ascii="Arial Narrow" w:hAnsi="Arial Narrow" w:cs="Calibri"/>
                <w:b/>
                <w:bCs/>
                <w:sz w:val="22"/>
                <w:szCs w:val="22"/>
              </w:rPr>
            </w:pPr>
            <w:r w:rsidRPr="00906D37">
              <w:rPr>
                <w:rFonts w:ascii="Arial Narrow" w:hAnsi="Arial Narrow" w:cs="Calibri"/>
                <w:b/>
                <w:bCs/>
                <w:sz w:val="22"/>
                <w:szCs w:val="22"/>
              </w:rPr>
              <w:t xml:space="preserve">PEACE188: </w:t>
            </w:r>
            <w:r w:rsidR="00942D19" w:rsidRPr="00906D37">
              <w:rPr>
                <w:rFonts w:ascii="Arial Narrow" w:eastAsiaTheme="minorHAnsi" w:hAnsi="Arial Narrow" w:cs="Arial"/>
                <w:sz w:val="22"/>
                <w:szCs w:val="22"/>
                <w:lang w:val="es-ES_tradnl" w:eastAsia="en-US"/>
              </w:rPr>
              <w:t>El símbolo de accesibilidad debe ser una imagen estilizada de una persona en silla de ruedas, mirando hacia la derecha.</w:t>
            </w:r>
          </w:p>
          <w:p w14:paraId="2D046E99" w14:textId="122DB6FE" w:rsidR="00942D19" w:rsidRPr="00906D37" w:rsidRDefault="00951166" w:rsidP="00951166">
            <w:pPr>
              <w:jc w:val="both"/>
              <w:rPr>
                <w:rFonts w:ascii="Arial Narrow" w:hAnsi="Arial Narrow" w:cs="Calibri"/>
                <w:b/>
                <w:bCs/>
                <w:sz w:val="22"/>
                <w:szCs w:val="22"/>
              </w:rPr>
            </w:pPr>
            <w:r w:rsidRPr="00906D37">
              <w:rPr>
                <w:rFonts w:ascii="Arial Narrow" w:hAnsi="Arial Narrow" w:cs="Calibri"/>
                <w:b/>
                <w:bCs/>
                <w:sz w:val="22"/>
                <w:szCs w:val="22"/>
              </w:rPr>
              <w:t xml:space="preserve">PEACE189: </w:t>
            </w:r>
            <w:r w:rsidR="00942D19" w:rsidRPr="00906D37">
              <w:rPr>
                <w:rFonts w:ascii="Arial Narrow" w:eastAsiaTheme="minorHAnsi" w:hAnsi="Arial Narrow" w:cs="Arial"/>
                <w:sz w:val="22"/>
                <w:szCs w:val="22"/>
                <w:lang w:val="es-ES_tradnl" w:eastAsia="en-US"/>
              </w:rPr>
              <w:t>El símbolo de accesibilidad debe ser una imagen de color blanco sobre un fondo de color azul oscuro, pantone 294, no puede tener como complemento etiquetas, textos o logos corporativos.</w:t>
            </w:r>
          </w:p>
          <w:p w14:paraId="1E13BF99" w14:textId="79B86948" w:rsidR="00942D19" w:rsidRPr="00906D37" w:rsidRDefault="00951166" w:rsidP="00951166">
            <w:pPr>
              <w:jc w:val="both"/>
              <w:rPr>
                <w:rFonts w:ascii="Arial Narrow" w:hAnsi="Arial Narrow" w:cs="Calibri"/>
                <w:b/>
                <w:bCs/>
                <w:sz w:val="22"/>
                <w:szCs w:val="22"/>
              </w:rPr>
            </w:pPr>
            <w:r w:rsidRPr="00906D37">
              <w:rPr>
                <w:rFonts w:ascii="Arial Narrow" w:hAnsi="Arial Narrow" w:cs="Calibri"/>
                <w:b/>
                <w:bCs/>
                <w:sz w:val="22"/>
                <w:szCs w:val="22"/>
              </w:rPr>
              <w:t xml:space="preserve">PEACE190: </w:t>
            </w:r>
            <w:r w:rsidR="00942D19" w:rsidRPr="00906D37">
              <w:rPr>
                <w:rFonts w:ascii="Arial Narrow" w:eastAsiaTheme="minorHAnsi" w:hAnsi="Arial Narrow" w:cs="Arial"/>
                <w:sz w:val="22"/>
                <w:szCs w:val="22"/>
                <w:lang w:val="es-ES_tradnl" w:eastAsia="en-US"/>
              </w:rPr>
              <w:t xml:space="preserve">El logo símbolo debe ser correspondiente con la imagen y las proporciones determinadas en la NTC 4139.  </w:t>
            </w:r>
          </w:p>
        </w:tc>
      </w:tr>
      <w:tr w:rsidR="00906D37" w:rsidRPr="00906D37" w14:paraId="48CA4A89"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3BB017F"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3564BD" w14:textId="77777777" w:rsidR="00942D19" w:rsidRPr="00906D37" w:rsidRDefault="00942D19"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55E64B9" w14:textId="60BE1ACA" w:rsidR="004D38DD" w:rsidRPr="00906D37" w:rsidRDefault="004D38DD"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SI CUMPLE:</w:t>
            </w:r>
            <w:r w:rsidRPr="00906D37">
              <w:rPr>
                <w:rFonts w:ascii="Arial Narrow" w:hAnsi="Arial Narrow" w:cs="Arial"/>
                <w:bCs/>
                <w:lang w:val="es-ES_tradnl"/>
              </w:rPr>
              <w:t xml:space="preserve"> Cuando cumple con PEACE187, PEACE188, PEACE189 y PEACE190.</w:t>
            </w:r>
          </w:p>
          <w:p w14:paraId="514ADB22" w14:textId="6691791D" w:rsidR="004D38DD" w:rsidRPr="00906D37" w:rsidRDefault="004D38DD"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PEACE187. pero no cumple con PEACE188, PEACE189 y PEACE190.</w:t>
            </w:r>
            <w:r w:rsidRPr="00906D37">
              <w:rPr>
                <w:rFonts w:ascii="Arial Narrow" w:hAnsi="Arial Narrow" w:cs="Arial"/>
                <w:b/>
                <w:lang w:val="es-ES_tradnl"/>
              </w:rPr>
              <w:t xml:space="preserve"> </w:t>
            </w:r>
          </w:p>
          <w:p w14:paraId="3FC57D98" w14:textId="1F35FFDC" w:rsidR="004D38DD" w:rsidRPr="00906D37" w:rsidRDefault="004D38DD"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PEACE187 y alguno(s) de PEACE188, PEACE189 y PEACE190.</w:t>
            </w:r>
          </w:p>
          <w:p w14:paraId="7C57A10C" w14:textId="7462079E" w:rsidR="00942D19" w:rsidRPr="00906D37" w:rsidRDefault="004D38DD" w:rsidP="00543CEC">
            <w:pPr>
              <w:pStyle w:val="Sinespaciado"/>
              <w:numPr>
                <w:ilvl w:val="0"/>
                <w:numId w:val="43"/>
              </w:numPr>
              <w:tabs>
                <w:tab w:val="left" w:pos="284"/>
              </w:tabs>
              <w:rPr>
                <w:rFonts w:ascii="Arial Narrow" w:hAnsi="Arial Narrow"/>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FF56AB" w:rsidRPr="00906D37">
              <w:rPr>
                <w:rFonts w:ascii="Arial Narrow" w:hAnsi="Arial Narrow" w:cs="Arial"/>
                <w:bCs/>
                <w:lang w:val="es-ES_tradnl"/>
              </w:rPr>
              <w:t>con PEACE</w:t>
            </w:r>
            <w:r w:rsidRPr="00906D37">
              <w:rPr>
                <w:rFonts w:ascii="Arial Narrow" w:hAnsi="Arial Narrow" w:cs="Arial"/>
                <w:bCs/>
                <w:lang w:val="es-ES_tradnl"/>
              </w:rPr>
              <w:t>187</w:t>
            </w:r>
          </w:p>
        </w:tc>
      </w:tr>
      <w:tr w:rsidR="00906D37" w:rsidRPr="00906D37" w14:paraId="58293E0C"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A494E" w14:textId="77777777" w:rsidR="00942D19" w:rsidRPr="00906D37" w:rsidRDefault="00942D1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0FAFF84" w14:textId="77777777" w:rsidR="00942D19" w:rsidRPr="00906D37" w:rsidRDefault="00942D1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0F4864A"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13E3D0F" w14:textId="2E9AC8B1" w:rsidR="00942D19" w:rsidRPr="00906D37" w:rsidRDefault="00942D19"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Implementación de señales táctiles de percepción manual </w:t>
            </w:r>
            <w:r w:rsidR="00967E24" w:rsidRPr="00906D37">
              <w:rPr>
                <w:rFonts w:ascii="Arial Narrow" w:hAnsi="Arial Narrow"/>
                <w:sz w:val="22"/>
                <w:szCs w:val="22"/>
                <w:lang w:val="es-ES"/>
              </w:rPr>
              <w:t xml:space="preserve">– </w:t>
            </w:r>
            <w:r w:rsidR="00967E24"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0BB9351B" w14:textId="77777777" w:rsidR="00942D19" w:rsidRPr="00906D37" w:rsidRDefault="00942D1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B36F951" w14:textId="030C3D29" w:rsidR="00942D19" w:rsidRPr="00906D37" w:rsidRDefault="00942D19"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A50FB4" w:rsidRPr="00906D37">
              <w:rPr>
                <w:rFonts w:ascii="Arial Narrow" w:hAnsi="Arial Narrow"/>
                <w:sz w:val="22"/>
                <w:szCs w:val="22"/>
              </w:rPr>
              <w:t xml:space="preserve"> </w:t>
            </w:r>
            <w:r w:rsidR="00A50FB4" w:rsidRPr="00906D37">
              <w:rPr>
                <w:rFonts w:ascii="Arial Narrow" w:hAnsi="Arial Narrow"/>
                <w:b/>
                <w:bCs/>
                <w:sz w:val="22"/>
                <w:szCs w:val="22"/>
              </w:rPr>
              <w:t>PEACC4013</w:t>
            </w:r>
          </w:p>
        </w:tc>
        <w:tc>
          <w:tcPr>
            <w:tcW w:w="1746" w:type="dxa"/>
            <w:tcBorders>
              <w:top w:val="single" w:sz="4" w:space="0" w:color="auto"/>
              <w:left w:val="single" w:sz="4" w:space="0" w:color="auto"/>
              <w:bottom w:val="single" w:sz="4" w:space="0" w:color="auto"/>
              <w:right w:val="single" w:sz="4" w:space="0" w:color="auto"/>
            </w:tcBorders>
          </w:tcPr>
          <w:p w14:paraId="67076E37"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231C335C" w14:textId="77777777" w:rsidR="00942D19" w:rsidRPr="00906D37" w:rsidRDefault="00942D1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0BEB222C"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568AABFA" w14:textId="77777777" w:rsidR="00942D19" w:rsidRPr="00906D37" w:rsidRDefault="00942D1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4A810F23"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5FD09102"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57E88B" w14:textId="77777777" w:rsidR="00942D19" w:rsidRPr="00906D37" w:rsidRDefault="00942D1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cuenta con señales táctiles de percepción manual de acuerdo con la NTC 4144?</w:t>
            </w:r>
          </w:p>
        </w:tc>
      </w:tr>
      <w:tr w:rsidR="00906D37" w:rsidRPr="00906D37" w14:paraId="611369D8"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42E881B"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285E36" w14:textId="77777777" w:rsidR="00942D19" w:rsidRPr="00906D37" w:rsidRDefault="00942D19"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FB2EE65" w14:textId="0BA105DB" w:rsidR="00942D19" w:rsidRPr="00906D37" w:rsidRDefault="00A50FB4" w:rsidP="00A50FB4">
            <w:pPr>
              <w:jc w:val="both"/>
              <w:rPr>
                <w:rFonts w:ascii="Arial Narrow" w:hAnsi="Arial Narrow" w:cs="Calibri"/>
                <w:b/>
                <w:bCs/>
                <w:sz w:val="22"/>
                <w:szCs w:val="22"/>
              </w:rPr>
            </w:pPr>
            <w:r w:rsidRPr="00906D37">
              <w:rPr>
                <w:rFonts w:ascii="Arial Narrow" w:hAnsi="Arial Narrow" w:cs="Calibri"/>
                <w:b/>
                <w:bCs/>
                <w:sz w:val="22"/>
                <w:szCs w:val="22"/>
              </w:rPr>
              <w:t xml:space="preserve">PEACE191: </w:t>
            </w:r>
            <w:r w:rsidR="00942D19" w:rsidRPr="00906D37">
              <w:rPr>
                <w:rFonts w:ascii="Arial Narrow" w:eastAsia="Calibri" w:hAnsi="Arial Narrow" w:cs="Arial"/>
                <w:sz w:val="22"/>
                <w:szCs w:val="22"/>
                <w:lang w:val="es-ES_tradnl" w:eastAsia="en-US"/>
              </w:rPr>
              <w:t>la infraestructura debe tener implementadas señales táctiles de percepción manual.</w:t>
            </w:r>
          </w:p>
          <w:p w14:paraId="6E707C0B" w14:textId="5D618D87" w:rsidR="00942D19" w:rsidRPr="00906D37" w:rsidRDefault="00A50FB4" w:rsidP="00A50FB4">
            <w:pPr>
              <w:jc w:val="both"/>
              <w:rPr>
                <w:rFonts w:ascii="Arial Narrow" w:hAnsi="Arial Narrow" w:cs="Calibri"/>
                <w:b/>
                <w:bCs/>
                <w:sz w:val="22"/>
                <w:szCs w:val="22"/>
              </w:rPr>
            </w:pPr>
            <w:r w:rsidRPr="00906D37">
              <w:rPr>
                <w:rFonts w:ascii="Arial Narrow" w:hAnsi="Arial Narrow" w:cs="Calibri"/>
                <w:b/>
                <w:bCs/>
                <w:sz w:val="22"/>
                <w:szCs w:val="22"/>
              </w:rPr>
              <w:t xml:space="preserve">PEACE192: </w:t>
            </w:r>
            <w:r w:rsidR="00942D19" w:rsidRPr="00906D37">
              <w:rPr>
                <w:rFonts w:ascii="Arial Narrow" w:eastAsia="Calibri" w:hAnsi="Arial Narrow" w:cs="Arial"/>
                <w:sz w:val="22"/>
                <w:szCs w:val="22"/>
                <w:lang w:val="es-ES_tradnl" w:eastAsia="en-US"/>
              </w:rPr>
              <w:t>Las señales táctiles deben estar realizadas en relieve suficientemente contrastado, no lacerante y de dimensiones abarcables por los dedos.</w:t>
            </w:r>
          </w:p>
          <w:p w14:paraId="6C53ACA7" w14:textId="47DC1DF5" w:rsidR="00942D19" w:rsidRPr="00906D37" w:rsidRDefault="00A50FB4" w:rsidP="00A50FB4">
            <w:pPr>
              <w:jc w:val="both"/>
              <w:rPr>
                <w:rFonts w:ascii="Arial Narrow" w:hAnsi="Arial Narrow" w:cs="Calibri"/>
                <w:b/>
                <w:bCs/>
                <w:sz w:val="22"/>
                <w:szCs w:val="22"/>
              </w:rPr>
            </w:pPr>
            <w:r w:rsidRPr="00906D37">
              <w:rPr>
                <w:rFonts w:ascii="Arial Narrow" w:hAnsi="Arial Narrow" w:cs="Calibri"/>
                <w:b/>
                <w:bCs/>
                <w:sz w:val="22"/>
                <w:szCs w:val="22"/>
              </w:rPr>
              <w:t xml:space="preserve">PEACE193: </w:t>
            </w:r>
            <w:r w:rsidR="00942D19" w:rsidRPr="00906D37">
              <w:rPr>
                <w:rFonts w:ascii="Arial Narrow" w:eastAsia="Calibri" w:hAnsi="Arial Narrow" w:cs="Arial"/>
                <w:sz w:val="22"/>
                <w:szCs w:val="22"/>
                <w:lang w:val="es-ES_tradnl" w:eastAsia="en-US"/>
              </w:rPr>
              <w:t>Las señales táctiles deben estar ubicadas en alturas comprendidas entre 0.70 m y 1.20 m.</w:t>
            </w:r>
          </w:p>
        </w:tc>
      </w:tr>
      <w:tr w:rsidR="00906D37" w:rsidRPr="00906D37" w14:paraId="66444F14"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0D061F4"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4AA95B" w14:textId="77777777" w:rsidR="00942D19" w:rsidRPr="00906D37" w:rsidRDefault="00942D19"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DEDC166" w14:textId="37CD43E5" w:rsidR="00712544" w:rsidRPr="00906D37" w:rsidRDefault="00712544" w:rsidP="00543CEC">
            <w:pPr>
              <w:pStyle w:val="Sinespaciado"/>
              <w:numPr>
                <w:ilvl w:val="0"/>
                <w:numId w:val="46"/>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PEACE191, PEACE192 y PEACE193</w:t>
            </w:r>
            <w:r w:rsidRPr="00906D37">
              <w:rPr>
                <w:rFonts w:ascii="Arial Narrow" w:hAnsi="Arial Narrow" w:cs="Arial"/>
                <w:b/>
                <w:lang w:val="es-ES_tradnl"/>
              </w:rPr>
              <w:t>.</w:t>
            </w:r>
          </w:p>
          <w:p w14:paraId="05215494" w14:textId="53783B79" w:rsidR="00712544" w:rsidRPr="00906D37" w:rsidRDefault="00712544" w:rsidP="00543CEC">
            <w:pPr>
              <w:pStyle w:val="Sinespaciado"/>
              <w:numPr>
                <w:ilvl w:val="0"/>
                <w:numId w:val="46"/>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PEACE191. pero no cumple con PEACE192 y PEACE193.</w:t>
            </w:r>
          </w:p>
          <w:p w14:paraId="6AB6622B" w14:textId="62FF8A9F" w:rsidR="00712544" w:rsidRPr="00906D37" w:rsidRDefault="00712544" w:rsidP="00543CEC">
            <w:pPr>
              <w:pStyle w:val="Sinespaciado"/>
              <w:numPr>
                <w:ilvl w:val="0"/>
                <w:numId w:val="46"/>
              </w:numPr>
              <w:tabs>
                <w:tab w:val="left" w:pos="284"/>
              </w:tabs>
              <w:ind w:left="354"/>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PEACE191 Y PEACE192. pero no cumple con PEACE193.</w:t>
            </w:r>
          </w:p>
          <w:p w14:paraId="344F6E39" w14:textId="623BBE35" w:rsidR="00942D19" w:rsidRPr="00906D37" w:rsidRDefault="00712544" w:rsidP="00543CEC">
            <w:pPr>
              <w:pStyle w:val="Sinespaciado"/>
              <w:numPr>
                <w:ilvl w:val="0"/>
                <w:numId w:val="46"/>
              </w:numPr>
              <w:tabs>
                <w:tab w:val="left" w:pos="284"/>
              </w:tabs>
              <w:ind w:left="354"/>
              <w:jc w:val="both"/>
              <w:rPr>
                <w:rFonts w:ascii="Arial Narrow" w:hAnsi="Arial Narrow"/>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FF56AB" w:rsidRPr="00906D37">
              <w:rPr>
                <w:rFonts w:ascii="Arial Narrow" w:hAnsi="Arial Narrow" w:cs="Arial"/>
                <w:bCs/>
                <w:lang w:val="es-ES_tradnl"/>
              </w:rPr>
              <w:t>con PEACE</w:t>
            </w:r>
            <w:r w:rsidRPr="00906D37">
              <w:rPr>
                <w:rFonts w:ascii="Arial Narrow" w:hAnsi="Arial Narrow" w:cs="Arial"/>
                <w:bCs/>
                <w:lang w:val="es-ES_tradnl"/>
              </w:rPr>
              <w:t>191.</w:t>
            </w:r>
          </w:p>
        </w:tc>
      </w:tr>
      <w:tr w:rsidR="00906D37" w:rsidRPr="00906D37" w14:paraId="7508714F"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AB251" w14:textId="77777777" w:rsidR="00942D19" w:rsidRPr="00906D37" w:rsidRDefault="00942D19"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AB7B785" w14:textId="77777777" w:rsidR="00942D19" w:rsidRPr="00906D37" w:rsidRDefault="00942D19"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77C2120"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FEFD79D" w14:textId="77777777" w:rsidR="00942D19" w:rsidRPr="00906D37" w:rsidRDefault="00942D19"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 emisores de señales visuales y audibles –</w:t>
            </w:r>
            <w:r w:rsidRPr="00906D37">
              <w:rPr>
                <w:rFonts w:ascii="Arial Narrow" w:hAnsi="Arial Narrow"/>
                <w:b w:val="0"/>
                <w:bCs w:val="0"/>
                <w:sz w:val="22"/>
                <w:szCs w:val="22"/>
                <w:lang w:val="es-ES"/>
              </w:rPr>
              <w:t xml:space="preserve"> </w:t>
            </w:r>
            <w:r w:rsidRPr="00906D37">
              <w:rPr>
                <w:rFonts w:ascii="Arial Narrow" w:hAnsi="Arial Narrow"/>
                <w:sz w:val="22"/>
                <w:szCs w:val="22"/>
                <w:lang w:val="es-ES"/>
              </w:rPr>
              <w:t>Centro de Control Operacional</w:t>
            </w:r>
          </w:p>
        </w:tc>
        <w:tc>
          <w:tcPr>
            <w:tcW w:w="2790" w:type="dxa"/>
            <w:tcBorders>
              <w:top w:val="single" w:sz="4" w:space="0" w:color="auto"/>
              <w:left w:val="single" w:sz="4" w:space="0" w:color="auto"/>
              <w:bottom w:val="single" w:sz="4" w:space="0" w:color="auto"/>
              <w:right w:val="single" w:sz="4" w:space="0" w:color="auto"/>
            </w:tcBorders>
          </w:tcPr>
          <w:p w14:paraId="0F2F7BE1" w14:textId="77777777" w:rsidR="00942D19" w:rsidRPr="00906D37" w:rsidRDefault="00942D19"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BB0120C" w14:textId="0C393827" w:rsidR="00942D19" w:rsidRPr="00906D37" w:rsidRDefault="00942D19"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9A64DF" w:rsidRPr="00906D37">
              <w:rPr>
                <w:rFonts w:ascii="Arial Narrow" w:hAnsi="Arial Narrow" w:cs="Calibri"/>
                <w:b/>
                <w:bCs/>
                <w:sz w:val="22"/>
                <w:szCs w:val="22"/>
              </w:rPr>
              <w:t>PEACC4014</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CB12FC0"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5481A6F9" w14:textId="77777777" w:rsidR="00942D19" w:rsidRPr="00906D37" w:rsidRDefault="00942D19"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CEF9094" w14:textId="77777777" w:rsidR="00942D19" w:rsidRPr="00906D37" w:rsidRDefault="00942D19" w:rsidP="006A6C59">
            <w:pPr>
              <w:pStyle w:val="Prrafodelista"/>
              <w:spacing w:line="259" w:lineRule="auto"/>
              <w:ind w:left="720"/>
              <w:jc w:val="both"/>
              <w:rPr>
                <w:rFonts w:ascii="Arial Narrow" w:hAnsi="Arial Narrow" w:cs="Arial"/>
                <w:sz w:val="22"/>
                <w:szCs w:val="22"/>
              </w:rPr>
            </w:pPr>
          </w:p>
          <w:p w14:paraId="5D8A2361" w14:textId="77777777" w:rsidR="00942D19" w:rsidRPr="00906D37" w:rsidRDefault="00942D19"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47AD10D"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00F76C9"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4CAC4D" w14:textId="5052D70B" w:rsidR="00942D19" w:rsidRPr="00906D37" w:rsidRDefault="00942D19"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Pr="00906D37">
              <w:rPr>
                <w:rFonts w:ascii="Arial Narrow" w:hAnsi="Arial Narrow" w:cs="Arial"/>
                <w:lang w:val="es-ES_tradnl"/>
              </w:rPr>
              <w:t>La infraestructura cuenta con emisores de señales visuales y audibles de acuerdo con la NTC 4144?</w:t>
            </w:r>
          </w:p>
        </w:tc>
      </w:tr>
      <w:tr w:rsidR="00906D37" w:rsidRPr="00906D37" w14:paraId="1294D079"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6B2B9B6"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8B5ABA" w14:textId="77777777" w:rsidR="00942D19" w:rsidRPr="00906D37" w:rsidRDefault="00942D19"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A2462B7" w14:textId="409CBDC9" w:rsidR="00942D19" w:rsidRPr="00906D37" w:rsidRDefault="00D438A1" w:rsidP="00D438A1">
            <w:pPr>
              <w:jc w:val="both"/>
              <w:rPr>
                <w:rFonts w:ascii="Arial Narrow" w:hAnsi="Arial Narrow" w:cs="Calibri"/>
                <w:b/>
                <w:bCs/>
                <w:sz w:val="22"/>
                <w:szCs w:val="22"/>
              </w:rPr>
            </w:pPr>
            <w:r w:rsidRPr="00906D37">
              <w:rPr>
                <w:rFonts w:ascii="Arial Narrow" w:hAnsi="Arial Narrow" w:cs="Calibri"/>
                <w:b/>
                <w:bCs/>
                <w:sz w:val="22"/>
                <w:szCs w:val="22"/>
              </w:rPr>
              <w:t xml:space="preserve">PEACE194: </w:t>
            </w:r>
            <w:r w:rsidR="00942D19" w:rsidRPr="00906D37">
              <w:rPr>
                <w:rFonts w:ascii="Arial Narrow" w:eastAsia="Calibri" w:hAnsi="Arial Narrow" w:cs="Arial"/>
                <w:sz w:val="22"/>
                <w:szCs w:val="22"/>
                <w:lang w:val="es-ES_tradnl" w:eastAsia="en-US"/>
              </w:rPr>
              <w:t>La infraestructura debe tener implementadas señales visuales y audibles.</w:t>
            </w:r>
          </w:p>
          <w:p w14:paraId="60EBFBD1" w14:textId="34004BD2" w:rsidR="00942D19" w:rsidRPr="00906D37" w:rsidRDefault="00D438A1" w:rsidP="00D438A1">
            <w:pPr>
              <w:jc w:val="both"/>
              <w:rPr>
                <w:rFonts w:ascii="Arial Narrow" w:hAnsi="Arial Narrow" w:cs="Calibri"/>
                <w:b/>
                <w:bCs/>
                <w:sz w:val="22"/>
                <w:szCs w:val="22"/>
              </w:rPr>
            </w:pPr>
            <w:r w:rsidRPr="00906D37">
              <w:rPr>
                <w:rFonts w:ascii="Arial Narrow" w:hAnsi="Arial Narrow" w:cs="Calibri"/>
                <w:b/>
                <w:bCs/>
                <w:sz w:val="22"/>
                <w:szCs w:val="22"/>
              </w:rPr>
              <w:t xml:space="preserve">PEACE195: </w:t>
            </w:r>
            <w:r w:rsidR="00942D19" w:rsidRPr="00906D37">
              <w:rPr>
                <w:rFonts w:ascii="Arial Narrow" w:eastAsia="Calibri" w:hAnsi="Arial Narrow" w:cs="Arial"/>
                <w:sz w:val="22"/>
                <w:szCs w:val="22"/>
                <w:lang w:val="es-ES_tradnl" w:eastAsia="en-US"/>
              </w:rPr>
              <w:t>Las señales visuales se deben destacar por su contraste.</w:t>
            </w:r>
          </w:p>
          <w:p w14:paraId="58286C26" w14:textId="5DB34143" w:rsidR="00942D19" w:rsidRPr="00906D37" w:rsidRDefault="00D438A1" w:rsidP="00D438A1">
            <w:pPr>
              <w:jc w:val="both"/>
              <w:rPr>
                <w:rFonts w:ascii="Arial Narrow" w:hAnsi="Arial Narrow" w:cs="Calibri"/>
                <w:b/>
                <w:bCs/>
                <w:sz w:val="22"/>
                <w:szCs w:val="22"/>
              </w:rPr>
            </w:pPr>
            <w:r w:rsidRPr="00906D37">
              <w:rPr>
                <w:rFonts w:ascii="Arial Narrow" w:hAnsi="Arial Narrow" w:cs="Calibri"/>
                <w:b/>
                <w:bCs/>
                <w:sz w:val="22"/>
                <w:szCs w:val="22"/>
              </w:rPr>
              <w:t xml:space="preserve">PEACE196: </w:t>
            </w:r>
            <w:r w:rsidR="00942D19" w:rsidRPr="00906D37">
              <w:rPr>
                <w:rFonts w:ascii="Arial Narrow" w:eastAsia="Calibri" w:hAnsi="Arial Narrow" w:cs="Arial"/>
                <w:sz w:val="22"/>
                <w:szCs w:val="22"/>
                <w:lang w:val="es-ES_tradnl" w:eastAsia="en-US"/>
              </w:rPr>
              <w:t>Las señales visuales deben estar ubicadas en alturas comprendidas entre 1.40 m y 1.70 m.</w:t>
            </w:r>
          </w:p>
          <w:p w14:paraId="21C9C4E0" w14:textId="1D275B72" w:rsidR="00942D19" w:rsidRPr="00906D37" w:rsidRDefault="00D438A1" w:rsidP="00D438A1">
            <w:pPr>
              <w:jc w:val="both"/>
              <w:rPr>
                <w:rFonts w:ascii="Arial Narrow" w:hAnsi="Arial Narrow" w:cs="Calibri"/>
                <w:b/>
                <w:bCs/>
                <w:sz w:val="22"/>
                <w:szCs w:val="22"/>
              </w:rPr>
            </w:pPr>
            <w:r w:rsidRPr="00906D37">
              <w:rPr>
                <w:rFonts w:ascii="Arial Narrow" w:hAnsi="Arial Narrow" w:cs="Calibri"/>
                <w:b/>
                <w:bCs/>
                <w:sz w:val="22"/>
                <w:szCs w:val="22"/>
              </w:rPr>
              <w:t xml:space="preserve">PEACE197: </w:t>
            </w:r>
            <w:r w:rsidR="00942D19" w:rsidRPr="00906D37">
              <w:rPr>
                <w:rFonts w:ascii="Arial Narrow" w:eastAsia="Calibri" w:hAnsi="Arial Narrow" w:cs="Arial"/>
                <w:sz w:val="22"/>
                <w:szCs w:val="22"/>
                <w:lang w:val="es-ES_tradnl" w:eastAsia="en-US"/>
              </w:rPr>
              <w:t>Las letras de las señales visuales dentro de la edificación deben tener dimensiones superiores a 1,5 cm.</w:t>
            </w:r>
          </w:p>
          <w:p w14:paraId="54927B66" w14:textId="600028FF" w:rsidR="00942D19" w:rsidRPr="00906D37" w:rsidRDefault="00D438A1" w:rsidP="00D438A1">
            <w:pPr>
              <w:jc w:val="both"/>
              <w:rPr>
                <w:rFonts w:ascii="Arial Narrow" w:hAnsi="Arial Narrow" w:cs="Calibri"/>
                <w:b/>
                <w:bCs/>
                <w:sz w:val="22"/>
                <w:szCs w:val="22"/>
              </w:rPr>
            </w:pPr>
            <w:r w:rsidRPr="00906D37">
              <w:rPr>
                <w:rFonts w:ascii="Arial Narrow" w:hAnsi="Arial Narrow" w:cs="Calibri"/>
                <w:b/>
                <w:bCs/>
                <w:sz w:val="22"/>
                <w:szCs w:val="22"/>
              </w:rPr>
              <w:t xml:space="preserve">PEACE198: </w:t>
            </w:r>
            <w:r w:rsidR="00942D19" w:rsidRPr="00906D37">
              <w:rPr>
                <w:rFonts w:ascii="Arial Narrow" w:eastAsia="Calibri" w:hAnsi="Arial Narrow" w:cs="Arial"/>
                <w:sz w:val="22"/>
                <w:szCs w:val="22"/>
                <w:lang w:val="es-ES_tradnl" w:eastAsia="en-US"/>
              </w:rPr>
              <w:t>Los emisores de señales visuales y audibles que se coloquen suspendidos deben estar a una altura superior a 210 cm.</w:t>
            </w:r>
          </w:p>
        </w:tc>
      </w:tr>
      <w:tr w:rsidR="00906D37" w:rsidRPr="00906D37" w14:paraId="440FBD2C"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20E7251" w14:textId="77777777" w:rsidR="00942D19" w:rsidRPr="00906D37" w:rsidRDefault="00942D19"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448EC1" w14:textId="77777777" w:rsidR="00942D19" w:rsidRPr="00906D37" w:rsidRDefault="00942D19"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5246B16" w14:textId="239753F5" w:rsidR="003B0469" w:rsidRPr="00906D37" w:rsidRDefault="003B0469" w:rsidP="00543CEC">
            <w:pPr>
              <w:pStyle w:val="Sinespaciado"/>
              <w:numPr>
                <w:ilvl w:val="0"/>
                <w:numId w:val="46"/>
              </w:numPr>
              <w:tabs>
                <w:tab w:val="left" w:pos="284"/>
              </w:tabs>
              <w:ind w:left="496"/>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PEACE194, PEACE195, PEACE196, PEACE197 y PEACE198.</w:t>
            </w:r>
          </w:p>
          <w:p w14:paraId="012CF8D9" w14:textId="0A7F219D" w:rsidR="003B0469" w:rsidRPr="00906D37" w:rsidRDefault="003B0469" w:rsidP="00543CEC">
            <w:pPr>
              <w:pStyle w:val="Sinespaciado"/>
              <w:numPr>
                <w:ilvl w:val="0"/>
                <w:numId w:val="46"/>
              </w:numPr>
              <w:tabs>
                <w:tab w:val="left" w:pos="284"/>
              </w:tabs>
              <w:ind w:left="496"/>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PEACE194. pero no cumple con PEACE195, PEACE196, PEACE197 y PEACE198.</w:t>
            </w:r>
          </w:p>
          <w:p w14:paraId="355345BE" w14:textId="092B0902" w:rsidR="003B0469" w:rsidRPr="00906D37" w:rsidRDefault="003B0469" w:rsidP="00543CEC">
            <w:pPr>
              <w:pStyle w:val="Sinespaciado"/>
              <w:numPr>
                <w:ilvl w:val="0"/>
                <w:numId w:val="46"/>
              </w:numPr>
              <w:tabs>
                <w:tab w:val="left" w:pos="284"/>
              </w:tabs>
              <w:ind w:left="496"/>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PEACE194 y PEACE195. pero no cumple con PEACE196, PEACE197 y PEACE198.</w:t>
            </w:r>
          </w:p>
          <w:p w14:paraId="52F2B4D2" w14:textId="375EC8F1" w:rsidR="00942D19" w:rsidRPr="00906D37" w:rsidRDefault="003B0469" w:rsidP="00543CEC">
            <w:pPr>
              <w:pStyle w:val="Sinespaciado"/>
              <w:numPr>
                <w:ilvl w:val="0"/>
                <w:numId w:val="46"/>
              </w:numPr>
              <w:tabs>
                <w:tab w:val="left" w:pos="284"/>
              </w:tabs>
              <w:ind w:left="496"/>
              <w:jc w:val="both"/>
              <w:rPr>
                <w:rFonts w:ascii="Arial Narrow" w:hAnsi="Arial Narrow" w:cs="Arial"/>
                <w:bCs/>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FF56AB" w:rsidRPr="00906D37">
              <w:rPr>
                <w:rFonts w:ascii="Arial Narrow" w:hAnsi="Arial Narrow" w:cs="Arial"/>
                <w:bCs/>
                <w:lang w:val="es-ES_tradnl"/>
              </w:rPr>
              <w:t>con PEACE</w:t>
            </w:r>
            <w:r w:rsidRPr="00906D37">
              <w:rPr>
                <w:rFonts w:ascii="Arial Narrow" w:hAnsi="Arial Narrow" w:cs="Arial"/>
                <w:bCs/>
                <w:lang w:val="es-ES_tradnl"/>
              </w:rPr>
              <w:t>194.</w:t>
            </w:r>
          </w:p>
        </w:tc>
      </w:tr>
    </w:tbl>
    <w:p w14:paraId="10169F24" w14:textId="22F3BCD2" w:rsidR="000221EE" w:rsidRPr="00906D37" w:rsidRDefault="000221EE" w:rsidP="00A4131D">
      <w:pPr>
        <w:spacing w:line="276" w:lineRule="auto"/>
        <w:contextualSpacing/>
        <w:jc w:val="both"/>
        <w:rPr>
          <w:rFonts w:ascii="Arial Narrow" w:hAnsi="Arial Narrow" w:cs="Arial"/>
          <w:sz w:val="22"/>
          <w:szCs w:val="22"/>
        </w:rPr>
      </w:pPr>
      <w:r w:rsidRPr="00906D37">
        <w:rPr>
          <w:rFonts w:ascii="Arial Narrow" w:hAnsi="Arial Narrow" w:cs="Arial"/>
          <w:sz w:val="22"/>
          <w:szCs w:val="22"/>
        </w:rPr>
        <w:br w:type="page"/>
      </w:r>
    </w:p>
    <w:p w14:paraId="7B9F92F6" w14:textId="77777777" w:rsidR="00A4131D" w:rsidRPr="00906D37" w:rsidRDefault="00A4131D" w:rsidP="00A4131D">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2ABE924" w14:textId="77777777" w:rsidTr="005455FD">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60EE8A" w14:textId="6611F89E" w:rsidR="00B72A08" w:rsidRPr="00906D37" w:rsidRDefault="00B72A08" w:rsidP="00543CEC">
            <w:pPr>
              <w:pStyle w:val="Prrafodelista"/>
              <w:numPr>
                <w:ilvl w:val="1"/>
                <w:numId w:val="39"/>
              </w:numPr>
              <w:rPr>
                <w:rFonts w:ascii="Arial Narrow" w:hAnsi="Arial Narrow" w:cs="Arial"/>
                <w:b/>
                <w:bCs/>
                <w:sz w:val="22"/>
                <w:szCs w:val="22"/>
              </w:rPr>
            </w:pPr>
            <w:r w:rsidRPr="00906D37">
              <w:rPr>
                <w:rFonts w:ascii="Arial Narrow" w:hAnsi="Arial Narrow" w:cs="Arial"/>
                <w:b/>
                <w:bCs/>
                <w:sz w:val="22"/>
                <w:szCs w:val="22"/>
              </w:rPr>
              <w:t>Oficina de Atención al Ciudadano</w:t>
            </w:r>
            <w:r w:rsidR="00FC6FBA" w:rsidRPr="00906D37">
              <w:rPr>
                <w:rFonts w:ascii="Arial Narrow" w:hAnsi="Arial Narrow" w:cs="Arial"/>
                <w:b/>
                <w:bCs/>
                <w:sz w:val="22"/>
                <w:szCs w:val="22"/>
                <w:vertAlign w:val="superscript"/>
                <w:lang w:val="es-CO"/>
              </w:rPr>
              <w:footnoteReference w:id="74"/>
            </w:r>
          </w:p>
        </w:tc>
      </w:tr>
      <w:tr w:rsidR="00906D37" w:rsidRPr="00906D37" w14:paraId="1FC6E0EC" w14:textId="77777777" w:rsidTr="001417C3">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F98097" w14:textId="0FDE805A" w:rsidR="00565F42" w:rsidRPr="00906D37" w:rsidRDefault="00AA2F01" w:rsidP="005455FD">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6D4FA118" w14:textId="77777777" w:rsidTr="005455FD">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BEF15" w14:textId="77777777" w:rsidR="00B72A08" w:rsidRPr="00906D37" w:rsidRDefault="00B72A08" w:rsidP="005455FD">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2AFCCC6" w14:textId="77777777" w:rsidR="00B72A08" w:rsidRPr="00906D37" w:rsidRDefault="00B72A08" w:rsidP="005455FD">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5EE452B" w14:textId="77777777" w:rsidTr="005455FD">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2E3F567" w14:textId="491368FC" w:rsidR="00B72A08" w:rsidRPr="00906D37" w:rsidRDefault="00B72A08" w:rsidP="005455FD">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Oficina de Atención al Ciudadano - Oficina de Atención al Ciudadano</w:t>
            </w:r>
          </w:p>
        </w:tc>
        <w:tc>
          <w:tcPr>
            <w:tcW w:w="2790" w:type="dxa"/>
            <w:tcBorders>
              <w:top w:val="single" w:sz="4" w:space="0" w:color="auto"/>
              <w:left w:val="single" w:sz="4" w:space="0" w:color="auto"/>
              <w:bottom w:val="single" w:sz="4" w:space="0" w:color="auto"/>
              <w:right w:val="single" w:sz="4" w:space="0" w:color="auto"/>
            </w:tcBorders>
          </w:tcPr>
          <w:p w14:paraId="1E4A489C" w14:textId="77777777" w:rsidR="00B72A08" w:rsidRPr="00906D37" w:rsidRDefault="00B72A08" w:rsidP="005455FD">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2D05A7F" w14:textId="196B3633" w:rsidR="00B72A08" w:rsidRPr="00906D37" w:rsidRDefault="00B72A08" w:rsidP="005455FD">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DD744D" w:rsidRPr="00906D37">
              <w:rPr>
                <w:rFonts w:ascii="Arial Narrow" w:hAnsi="Arial Narrow"/>
                <w:sz w:val="22"/>
                <w:szCs w:val="22"/>
              </w:rPr>
              <w:t xml:space="preserve"> </w:t>
            </w:r>
            <w:r w:rsidR="00DD744D" w:rsidRPr="00906D37">
              <w:rPr>
                <w:rFonts w:ascii="Arial Narrow" w:hAnsi="Arial Narrow"/>
                <w:b/>
                <w:bCs/>
                <w:sz w:val="22"/>
                <w:szCs w:val="22"/>
              </w:rPr>
              <w:t>PEACC4015</w:t>
            </w:r>
          </w:p>
        </w:tc>
        <w:tc>
          <w:tcPr>
            <w:tcW w:w="1746" w:type="dxa"/>
            <w:tcBorders>
              <w:top w:val="single" w:sz="4" w:space="0" w:color="auto"/>
              <w:left w:val="single" w:sz="4" w:space="0" w:color="auto"/>
              <w:bottom w:val="single" w:sz="4" w:space="0" w:color="auto"/>
              <w:right w:val="single" w:sz="4" w:space="0" w:color="auto"/>
            </w:tcBorders>
          </w:tcPr>
          <w:p w14:paraId="2E2C7B1A" w14:textId="77777777" w:rsidR="00B72A08" w:rsidRPr="00906D37" w:rsidRDefault="00B72A08" w:rsidP="005455FD">
            <w:pPr>
              <w:pStyle w:val="Prrafodelista"/>
              <w:spacing w:line="259" w:lineRule="auto"/>
              <w:ind w:left="720"/>
              <w:jc w:val="both"/>
              <w:rPr>
                <w:rFonts w:ascii="Arial Narrow" w:hAnsi="Arial Narrow" w:cs="Arial"/>
                <w:sz w:val="22"/>
                <w:szCs w:val="22"/>
              </w:rPr>
            </w:pPr>
          </w:p>
          <w:p w14:paraId="7B7B5A6D" w14:textId="77777777" w:rsidR="00B72A08" w:rsidRPr="00906D37" w:rsidRDefault="00B72A08" w:rsidP="005455FD">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648FA76" w14:textId="77777777" w:rsidR="00B72A08" w:rsidRPr="00906D37" w:rsidRDefault="00B72A08" w:rsidP="005455FD">
            <w:pPr>
              <w:pStyle w:val="Prrafodelista"/>
              <w:spacing w:line="259" w:lineRule="auto"/>
              <w:ind w:left="720"/>
              <w:jc w:val="both"/>
              <w:rPr>
                <w:rFonts w:ascii="Arial Narrow" w:hAnsi="Arial Narrow" w:cs="Arial"/>
                <w:sz w:val="22"/>
                <w:szCs w:val="22"/>
              </w:rPr>
            </w:pPr>
          </w:p>
          <w:p w14:paraId="78BD6C3C" w14:textId="77777777" w:rsidR="00B72A08" w:rsidRPr="00906D37" w:rsidRDefault="00B72A08" w:rsidP="005455FD">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A8F0BF7" w14:textId="77777777" w:rsidTr="005455FD">
        <w:trPr>
          <w:trHeight w:val="690"/>
        </w:trPr>
        <w:tc>
          <w:tcPr>
            <w:tcW w:w="2972" w:type="dxa"/>
            <w:vMerge/>
            <w:tcBorders>
              <w:left w:val="single" w:sz="4" w:space="0" w:color="auto"/>
              <w:right w:val="single" w:sz="4" w:space="0" w:color="auto"/>
            </w:tcBorders>
            <w:shd w:val="clear" w:color="auto" w:fill="auto"/>
            <w:noWrap/>
            <w:vAlign w:val="center"/>
            <w:hideMark/>
          </w:tcPr>
          <w:p w14:paraId="70E03066"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3ADB895" w14:textId="6E0FC8B0" w:rsidR="00B72A08" w:rsidRPr="00906D37" w:rsidRDefault="00B72A08" w:rsidP="005455FD">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Pr="00906D37">
              <w:rPr>
                <w:rFonts w:ascii="Arial Narrow" w:hAnsi="Arial Narrow" w:cs="Arial"/>
                <w:lang w:val="es-ES"/>
              </w:rPr>
              <w:t>El Centro de Control Operacional cuenta con Oficina de Atención al Ciudadano?</w:t>
            </w:r>
          </w:p>
        </w:tc>
      </w:tr>
      <w:tr w:rsidR="00906D37" w:rsidRPr="00906D37" w14:paraId="67C5238E" w14:textId="77777777" w:rsidTr="005455FD">
        <w:trPr>
          <w:trHeight w:val="465"/>
        </w:trPr>
        <w:tc>
          <w:tcPr>
            <w:tcW w:w="2972" w:type="dxa"/>
            <w:vMerge/>
            <w:tcBorders>
              <w:left w:val="single" w:sz="4" w:space="0" w:color="auto"/>
              <w:right w:val="single" w:sz="4" w:space="0" w:color="auto"/>
            </w:tcBorders>
            <w:shd w:val="clear" w:color="auto" w:fill="auto"/>
            <w:noWrap/>
            <w:vAlign w:val="center"/>
            <w:hideMark/>
          </w:tcPr>
          <w:p w14:paraId="7CCAC26B"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CA18418" w14:textId="77777777" w:rsidR="00B72A08" w:rsidRPr="00906D37" w:rsidRDefault="00B72A08" w:rsidP="00B72A0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AE329BE" w14:textId="06293DC6" w:rsidR="00B72A08" w:rsidRPr="00906D37" w:rsidRDefault="00DD744D" w:rsidP="00DD744D">
            <w:pPr>
              <w:jc w:val="both"/>
              <w:rPr>
                <w:rFonts w:ascii="Arial Narrow" w:hAnsi="Arial Narrow" w:cs="Calibri"/>
                <w:b/>
                <w:bCs/>
                <w:sz w:val="22"/>
                <w:szCs w:val="22"/>
              </w:rPr>
            </w:pPr>
            <w:r w:rsidRPr="00906D37">
              <w:rPr>
                <w:rFonts w:ascii="Arial Narrow" w:hAnsi="Arial Narrow" w:cs="Calibri"/>
                <w:b/>
                <w:bCs/>
                <w:sz w:val="22"/>
                <w:szCs w:val="22"/>
              </w:rPr>
              <w:t xml:space="preserve">PEACC4015: </w:t>
            </w:r>
            <w:r w:rsidR="00B72A08" w:rsidRPr="00906D37">
              <w:rPr>
                <w:rFonts w:ascii="Arial Narrow" w:eastAsia="Calibri" w:hAnsi="Arial Narrow" w:cs="Arial"/>
                <w:sz w:val="22"/>
                <w:szCs w:val="22"/>
                <w:lang w:val="es-CO" w:eastAsia="en-US"/>
              </w:rPr>
              <w:t xml:space="preserve">La infraestructura debe tener implementada Oficina de Atención al Ciudadano. </w:t>
            </w:r>
          </w:p>
        </w:tc>
      </w:tr>
      <w:tr w:rsidR="00906D37" w:rsidRPr="00906D37" w14:paraId="34EC24F5" w14:textId="77777777" w:rsidTr="005455FD">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0F1EE02"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447A06" w14:textId="77777777" w:rsidR="00B72A08" w:rsidRPr="00906D37" w:rsidRDefault="00B72A08" w:rsidP="005455FD">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A0A13F7" w14:textId="0EE0457B" w:rsidR="00B72A08" w:rsidRPr="00906D37" w:rsidRDefault="00B72A08"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w:t>
            </w:r>
            <w:r w:rsidR="00DD744D" w:rsidRPr="00906D37">
              <w:rPr>
                <w:rFonts w:ascii="Arial Narrow" w:hAnsi="Arial Narrow" w:cs="Arial"/>
                <w:bCs/>
                <w:lang w:val="es-ES_tradnl"/>
              </w:rPr>
              <w:t xml:space="preserve">con </w:t>
            </w:r>
            <w:r w:rsidR="00DD744D" w:rsidRPr="00906D37">
              <w:rPr>
                <w:rFonts w:ascii="Arial Narrow" w:hAnsi="Arial Narrow" w:cs="Calibri"/>
              </w:rPr>
              <w:t>PEACC4015</w:t>
            </w:r>
            <w:r w:rsidRPr="00906D37">
              <w:rPr>
                <w:rFonts w:ascii="Arial Narrow" w:hAnsi="Arial Narrow" w:cs="Arial"/>
                <w:lang w:val="es-ES_tradnl"/>
              </w:rPr>
              <w:t>.</w:t>
            </w:r>
          </w:p>
          <w:p w14:paraId="4FACD820" w14:textId="30B52A47" w:rsidR="00B72A08" w:rsidRPr="00906D37" w:rsidRDefault="00B72A08"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DD744D" w:rsidRPr="00906D37">
              <w:rPr>
                <w:rFonts w:ascii="Arial Narrow" w:hAnsi="Arial Narrow" w:cs="Arial"/>
                <w:lang w:val="es-ES_tradnl"/>
              </w:rPr>
              <w:t xml:space="preserve">con </w:t>
            </w:r>
            <w:r w:rsidR="00DD744D" w:rsidRPr="00906D37">
              <w:rPr>
                <w:rFonts w:ascii="Arial Narrow" w:hAnsi="Arial Narrow" w:cs="Calibri"/>
              </w:rPr>
              <w:t>PEACC4015</w:t>
            </w:r>
            <w:r w:rsidRPr="00906D37">
              <w:rPr>
                <w:rFonts w:ascii="Arial Narrow" w:hAnsi="Arial Narrow" w:cs="Arial"/>
                <w:lang w:val="es-ES_tradnl"/>
              </w:rPr>
              <w:t>.</w:t>
            </w:r>
          </w:p>
        </w:tc>
      </w:tr>
      <w:tr w:rsidR="00906D37" w:rsidRPr="00906D37" w14:paraId="73BA0DFB" w14:textId="77777777" w:rsidTr="005455FD">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24EB7" w14:textId="77777777" w:rsidR="00B72A08" w:rsidRPr="00906D37" w:rsidRDefault="00B72A08" w:rsidP="005455FD">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692AB14" w14:textId="77777777" w:rsidR="00B72A08" w:rsidRPr="00906D37" w:rsidRDefault="00B72A08" w:rsidP="005455FD">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5D41F73" w14:textId="77777777" w:rsidTr="005455FD">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3B74FCB" w14:textId="7A2D8843" w:rsidR="00B72A08" w:rsidRPr="00906D37" w:rsidRDefault="00B72A08" w:rsidP="005455FD">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Implementación del símbolo de accesibilidad en la Oficina de Atención al Ciudadano- CCO</w:t>
            </w:r>
          </w:p>
        </w:tc>
        <w:tc>
          <w:tcPr>
            <w:tcW w:w="2790" w:type="dxa"/>
            <w:tcBorders>
              <w:top w:val="single" w:sz="4" w:space="0" w:color="auto"/>
              <w:left w:val="single" w:sz="4" w:space="0" w:color="auto"/>
              <w:bottom w:val="single" w:sz="4" w:space="0" w:color="auto"/>
              <w:right w:val="single" w:sz="4" w:space="0" w:color="auto"/>
            </w:tcBorders>
          </w:tcPr>
          <w:p w14:paraId="6A7CF117" w14:textId="77777777" w:rsidR="00B72A08" w:rsidRPr="00906D37" w:rsidRDefault="00B72A08" w:rsidP="005455FD">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933BEB" w14:textId="6CBA31DC" w:rsidR="00C366A4" w:rsidRPr="00906D37" w:rsidRDefault="00B72A08" w:rsidP="00C366A4">
            <w:pPr>
              <w:jc w:val="both"/>
              <w:rPr>
                <w:rFonts w:ascii="Arial Narrow" w:hAnsi="Arial Narrow" w:cs="Calibri"/>
                <w:b/>
                <w:bCs/>
                <w:sz w:val="22"/>
                <w:szCs w:val="22"/>
              </w:rPr>
            </w:pPr>
            <w:r w:rsidRPr="00906D37">
              <w:rPr>
                <w:rFonts w:ascii="Arial Narrow" w:hAnsi="Arial Narrow"/>
                <w:b/>
                <w:sz w:val="22"/>
                <w:szCs w:val="22"/>
              </w:rPr>
              <w:t>Código:</w:t>
            </w:r>
            <w:r w:rsidR="00C366A4" w:rsidRPr="00906D37">
              <w:rPr>
                <w:rFonts w:ascii="Arial Narrow" w:hAnsi="Arial Narrow"/>
                <w:b/>
                <w:sz w:val="22"/>
                <w:szCs w:val="22"/>
              </w:rPr>
              <w:t xml:space="preserve"> </w:t>
            </w:r>
            <w:r w:rsidR="00C366A4" w:rsidRPr="00906D37">
              <w:rPr>
                <w:rFonts w:ascii="Arial Narrow" w:hAnsi="Arial Narrow" w:cs="Calibri"/>
                <w:b/>
                <w:bCs/>
                <w:sz w:val="22"/>
                <w:szCs w:val="22"/>
              </w:rPr>
              <w:t>PEACC4016</w:t>
            </w:r>
          </w:p>
          <w:p w14:paraId="5639F118" w14:textId="53F5DFB7" w:rsidR="00B72A08" w:rsidRPr="00906D37" w:rsidRDefault="00B72A08" w:rsidP="005455FD">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07E31B96" w14:textId="77777777" w:rsidR="00B72A08" w:rsidRPr="00906D37" w:rsidRDefault="00B72A08" w:rsidP="005455FD">
            <w:pPr>
              <w:pStyle w:val="Prrafodelista"/>
              <w:spacing w:line="259" w:lineRule="auto"/>
              <w:ind w:left="720"/>
              <w:jc w:val="both"/>
              <w:rPr>
                <w:rFonts w:ascii="Arial Narrow" w:hAnsi="Arial Narrow" w:cs="Arial"/>
                <w:sz w:val="22"/>
                <w:szCs w:val="22"/>
              </w:rPr>
            </w:pPr>
          </w:p>
          <w:p w14:paraId="2EA5F241" w14:textId="4459B5DB" w:rsidR="00B72A08" w:rsidRPr="00906D37" w:rsidRDefault="00B72A08" w:rsidP="005455FD">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F4B7A43" w14:textId="77777777" w:rsidR="00B72A08" w:rsidRPr="00906D37" w:rsidRDefault="00B72A08" w:rsidP="005455FD">
            <w:pPr>
              <w:pStyle w:val="Prrafodelista"/>
              <w:spacing w:line="259" w:lineRule="auto"/>
              <w:ind w:left="720"/>
              <w:jc w:val="both"/>
              <w:rPr>
                <w:rFonts w:ascii="Arial Narrow" w:hAnsi="Arial Narrow" w:cs="Arial"/>
                <w:sz w:val="22"/>
                <w:szCs w:val="22"/>
              </w:rPr>
            </w:pPr>
          </w:p>
          <w:p w14:paraId="7D9E1D39" w14:textId="341C03DC" w:rsidR="00B72A08" w:rsidRPr="00906D37" w:rsidRDefault="00B72A08" w:rsidP="005455FD">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52195044" w14:textId="77777777" w:rsidTr="005455FD">
        <w:trPr>
          <w:trHeight w:val="690"/>
        </w:trPr>
        <w:tc>
          <w:tcPr>
            <w:tcW w:w="2972" w:type="dxa"/>
            <w:vMerge/>
            <w:tcBorders>
              <w:left w:val="single" w:sz="4" w:space="0" w:color="auto"/>
              <w:right w:val="single" w:sz="4" w:space="0" w:color="auto"/>
            </w:tcBorders>
            <w:shd w:val="clear" w:color="auto" w:fill="auto"/>
            <w:noWrap/>
            <w:vAlign w:val="center"/>
            <w:hideMark/>
          </w:tcPr>
          <w:p w14:paraId="25C74F7A"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40C6D9" w14:textId="31CCE730" w:rsidR="00B72A08" w:rsidRPr="00906D37" w:rsidRDefault="00B72A08" w:rsidP="005455FD">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¿La Oficina de Atención al Ciudadano tiene implementado el símbolo de accesibilidad de acuerdo con la NTC 4139?</w:t>
            </w:r>
          </w:p>
        </w:tc>
      </w:tr>
      <w:tr w:rsidR="00906D37" w:rsidRPr="00906D37" w14:paraId="1E7D7CD5" w14:textId="77777777" w:rsidTr="005455FD">
        <w:trPr>
          <w:trHeight w:val="465"/>
        </w:trPr>
        <w:tc>
          <w:tcPr>
            <w:tcW w:w="2972" w:type="dxa"/>
            <w:vMerge/>
            <w:tcBorders>
              <w:left w:val="single" w:sz="4" w:space="0" w:color="auto"/>
              <w:right w:val="single" w:sz="4" w:space="0" w:color="auto"/>
            </w:tcBorders>
            <w:shd w:val="clear" w:color="auto" w:fill="auto"/>
            <w:noWrap/>
            <w:vAlign w:val="center"/>
            <w:hideMark/>
          </w:tcPr>
          <w:p w14:paraId="30292DF3"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374466" w14:textId="77777777" w:rsidR="00B72A08" w:rsidRPr="00906D37" w:rsidRDefault="00B72A08" w:rsidP="00B72A0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347FFA8" w14:textId="6B992BB4" w:rsidR="00B72A08" w:rsidRPr="00906D37" w:rsidRDefault="00F55FFB" w:rsidP="007A706F">
            <w:pPr>
              <w:jc w:val="both"/>
              <w:rPr>
                <w:rFonts w:ascii="Arial Narrow" w:hAnsi="Arial Narrow" w:cs="Calibri"/>
                <w:b/>
                <w:bCs/>
                <w:sz w:val="22"/>
                <w:szCs w:val="22"/>
              </w:rPr>
            </w:pPr>
            <w:r w:rsidRPr="00906D37">
              <w:rPr>
                <w:rFonts w:ascii="Arial Narrow" w:hAnsi="Arial Narrow" w:cs="Calibri"/>
                <w:b/>
                <w:bCs/>
                <w:sz w:val="22"/>
                <w:szCs w:val="22"/>
              </w:rPr>
              <w:t>PEACE199</w:t>
            </w:r>
            <w:r w:rsidR="007A706F" w:rsidRPr="00906D37">
              <w:rPr>
                <w:rFonts w:ascii="Arial Narrow" w:hAnsi="Arial Narrow" w:cs="Calibri"/>
                <w:b/>
                <w:bCs/>
                <w:sz w:val="22"/>
                <w:szCs w:val="22"/>
              </w:rPr>
              <w:t xml:space="preserve">: </w:t>
            </w:r>
            <w:r w:rsidR="00B72A08" w:rsidRPr="00906D37">
              <w:rPr>
                <w:rFonts w:ascii="Arial Narrow" w:eastAsia="Calibri" w:hAnsi="Arial Narrow" w:cs="Arial"/>
                <w:sz w:val="22"/>
                <w:szCs w:val="22"/>
                <w:lang w:val="es-ES_tradnl" w:eastAsia="en-US"/>
              </w:rPr>
              <w:t>La Oficina de Atención al Ciudadano debe tener Implementado del símbolo de accesibilidad.</w:t>
            </w:r>
          </w:p>
          <w:p w14:paraId="4C279A96" w14:textId="6997671B" w:rsidR="00B72A08" w:rsidRPr="00906D37" w:rsidRDefault="007A706F" w:rsidP="007A706F">
            <w:pPr>
              <w:jc w:val="both"/>
              <w:rPr>
                <w:rFonts w:ascii="Arial Narrow" w:hAnsi="Arial Narrow" w:cs="Calibri"/>
                <w:b/>
                <w:bCs/>
                <w:sz w:val="22"/>
                <w:szCs w:val="22"/>
              </w:rPr>
            </w:pPr>
            <w:r w:rsidRPr="00906D37">
              <w:rPr>
                <w:rFonts w:ascii="Arial Narrow" w:hAnsi="Arial Narrow" w:cs="Calibri"/>
                <w:b/>
                <w:bCs/>
                <w:sz w:val="22"/>
                <w:szCs w:val="22"/>
              </w:rPr>
              <w:t xml:space="preserve">PEACE200: </w:t>
            </w:r>
            <w:r w:rsidR="00B72A08" w:rsidRPr="00906D37">
              <w:rPr>
                <w:rFonts w:ascii="Arial Narrow" w:eastAsia="Calibri" w:hAnsi="Arial Narrow" w:cs="Arial"/>
                <w:sz w:val="22"/>
                <w:szCs w:val="22"/>
                <w:lang w:val="es-ES_tradnl" w:eastAsia="en-US"/>
              </w:rPr>
              <w:t>El símbolo de accesibilidad debe ser una imagen estilizada de una persona en silla de ruedas, mirando hacia la derecha.</w:t>
            </w:r>
          </w:p>
          <w:p w14:paraId="26623C11" w14:textId="68B52CDE" w:rsidR="00B72A08" w:rsidRPr="00906D37" w:rsidRDefault="007A706F" w:rsidP="007A706F">
            <w:pPr>
              <w:jc w:val="both"/>
              <w:rPr>
                <w:rFonts w:ascii="Arial Narrow" w:hAnsi="Arial Narrow" w:cs="Calibri"/>
                <w:b/>
                <w:bCs/>
                <w:sz w:val="22"/>
                <w:szCs w:val="22"/>
              </w:rPr>
            </w:pPr>
            <w:r w:rsidRPr="00906D37">
              <w:rPr>
                <w:rFonts w:ascii="Arial Narrow" w:hAnsi="Arial Narrow" w:cs="Calibri"/>
                <w:b/>
                <w:bCs/>
                <w:sz w:val="22"/>
                <w:szCs w:val="22"/>
              </w:rPr>
              <w:t xml:space="preserve">PEACE201: </w:t>
            </w:r>
            <w:r w:rsidR="00B72A08" w:rsidRPr="00906D37">
              <w:rPr>
                <w:rFonts w:ascii="Arial Narrow" w:eastAsia="Calibri" w:hAnsi="Arial Narrow" w:cs="Arial"/>
                <w:sz w:val="22"/>
                <w:szCs w:val="22"/>
                <w:lang w:val="es-ES_tradnl" w:eastAsia="en-US"/>
              </w:rPr>
              <w:t>El símbolo de accesibilidad debe ser una imagen de color blanco sobre un fondo de color azul oscuro, pantone 294, no tiene como complemento etiquetas, textos o logos corporativos.</w:t>
            </w:r>
          </w:p>
          <w:p w14:paraId="14A524B2" w14:textId="74D608CB" w:rsidR="00B72A08" w:rsidRPr="00906D37" w:rsidRDefault="007A706F" w:rsidP="007A706F">
            <w:pPr>
              <w:jc w:val="both"/>
              <w:rPr>
                <w:rFonts w:ascii="Arial Narrow" w:hAnsi="Arial Narrow" w:cs="Calibri"/>
                <w:b/>
                <w:bCs/>
                <w:sz w:val="22"/>
                <w:szCs w:val="22"/>
              </w:rPr>
            </w:pPr>
            <w:r w:rsidRPr="00906D37">
              <w:rPr>
                <w:rFonts w:ascii="Arial Narrow" w:hAnsi="Arial Narrow" w:cs="Calibri"/>
                <w:b/>
                <w:bCs/>
                <w:sz w:val="22"/>
                <w:szCs w:val="22"/>
              </w:rPr>
              <w:t xml:space="preserve">PEACE202: </w:t>
            </w:r>
            <w:r w:rsidR="00B72A08" w:rsidRPr="00906D37">
              <w:rPr>
                <w:rFonts w:ascii="Arial Narrow" w:eastAsia="Calibri" w:hAnsi="Arial Narrow" w:cs="Arial"/>
                <w:sz w:val="22"/>
                <w:szCs w:val="22"/>
                <w:lang w:val="es-ES_tradnl" w:eastAsia="en-US"/>
              </w:rPr>
              <w:t xml:space="preserve">El símbolo de accesibilidad debe ser correspondiente con la imagen y las proporciones determinadas en la NTC 4139.  </w:t>
            </w:r>
          </w:p>
        </w:tc>
      </w:tr>
      <w:tr w:rsidR="00906D37" w:rsidRPr="00906D37" w14:paraId="1B993B7C" w14:textId="77777777" w:rsidTr="005455FD">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F2ACBBF"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BB5899A" w14:textId="77777777" w:rsidR="00B72A08" w:rsidRPr="00906D37" w:rsidRDefault="00B72A08" w:rsidP="00B72A08">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37250E86" w14:textId="61C82AC0" w:rsidR="00B85B7C" w:rsidRPr="00906D37" w:rsidRDefault="00B85B7C" w:rsidP="00543CEC">
            <w:pPr>
              <w:pStyle w:val="Sinespaciado"/>
              <w:numPr>
                <w:ilvl w:val="0"/>
                <w:numId w:val="43"/>
              </w:numPr>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PEACE199, PEACE200, PEACE201 y PEACE202.</w:t>
            </w:r>
          </w:p>
          <w:p w14:paraId="23AAF83C" w14:textId="27125E3B" w:rsidR="00B85B7C" w:rsidRPr="00906D37" w:rsidRDefault="00B85B7C" w:rsidP="00543CEC">
            <w:pPr>
              <w:pStyle w:val="Sinespaciado"/>
              <w:numPr>
                <w:ilvl w:val="0"/>
                <w:numId w:val="43"/>
              </w:numPr>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PEACE199. pero no cumple con PEACE200, PEACE201 y PEACE202.</w:t>
            </w:r>
            <w:r w:rsidRPr="00906D37">
              <w:rPr>
                <w:rFonts w:ascii="Arial Narrow" w:eastAsia="Times New Roman" w:hAnsi="Arial Narrow" w:cs="Times New Roman"/>
                <w:b/>
                <w:bCs/>
                <w:lang w:val="es-ES_tradnl" w:eastAsia="es-ES"/>
              </w:rPr>
              <w:t xml:space="preserve"> </w:t>
            </w:r>
          </w:p>
          <w:p w14:paraId="7101C932" w14:textId="7F056163" w:rsidR="00B85B7C" w:rsidRPr="00906D37" w:rsidRDefault="00B85B7C" w:rsidP="00543CEC">
            <w:pPr>
              <w:pStyle w:val="Sinespaciado"/>
              <w:numPr>
                <w:ilvl w:val="0"/>
                <w:numId w:val="43"/>
              </w:numPr>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PEACE199, PEACE200 y</w:t>
            </w:r>
            <w:r w:rsidRPr="00906D37">
              <w:rPr>
                <w:rFonts w:ascii="Arial Narrow" w:eastAsia="Times New Roman" w:hAnsi="Arial Narrow" w:cs="Times New Roman"/>
                <w:b/>
                <w:bCs/>
                <w:lang w:val="es-ES_tradnl" w:eastAsia="es-ES"/>
              </w:rPr>
              <w:t xml:space="preserve"> </w:t>
            </w:r>
            <w:r w:rsidRPr="00906D37">
              <w:rPr>
                <w:rFonts w:ascii="Arial Narrow" w:eastAsia="Times New Roman" w:hAnsi="Arial Narrow" w:cs="Times New Roman"/>
                <w:lang w:val="es-ES_tradnl" w:eastAsia="es-ES"/>
              </w:rPr>
              <w:t>PEACE201</w:t>
            </w:r>
            <w:r w:rsidRPr="00906D37">
              <w:rPr>
                <w:rFonts w:ascii="Arial Narrow" w:eastAsia="Times New Roman" w:hAnsi="Arial Narrow" w:cs="Times New Roman"/>
                <w:b/>
                <w:bCs/>
                <w:lang w:val="es-ES_tradnl" w:eastAsia="es-ES"/>
              </w:rPr>
              <w:t xml:space="preserve">. </w:t>
            </w:r>
            <w:r w:rsidRPr="00906D37">
              <w:rPr>
                <w:rFonts w:ascii="Arial Narrow" w:eastAsia="Times New Roman" w:hAnsi="Arial Narrow" w:cs="Times New Roman"/>
                <w:lang w:val="es-ES_tradnl" w:eastAsia="es-ES"/>
              </w:rPr>
              <w:t>pero no cumple con PEACE202</w:t>
            </w:r>
            <w:r w:rsidRPr="00906D37">
              <w:rPr>
                <w:rFonts w:ascii="Arial Narrow" w:eastAsia="Times New Roman" w:hAnsi="Arial Narrow" w:cs="Times New Roman"/>
                <w:b/>
                <w:bCs/>
                <w:lang w:val="es-ES_tradnl" w:eastAsia="es-ES"/>
              </w:rPr>
              <w:t>.</w:t>
            </w:r>
          </w:p>
          <w:p w14:paraId="75DC32E4" w14:textId="5E2D3D50" w:rsidR="00B72A08" w:rsidRPr="00906D37" w:rsidRDefault="00B85B7C" w:rsidP="00543CEC">
            <w:pPr>
              <w:pStyle w:val="Sinespaciado"/>
              <w:numPr>
                <w:ilvl w:val="0"/>
                <w:numId w:val="43"/>
              </w:numPr>
              <w:tabs>
                <w:tab w:val="left" w:pos="284"/>
              </w:tabs>
              <w:jc w:val="both"/>
              <w:rPr>
                <w:rFonts w:ascii="Arial Narrow" w:hAnsi="Arial Narrow" w:cs="Arial"/>
                <w:lang w:val="es-ES_tradnl"/>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cumple con a., o la infraestructura no cuenta con punto de información.</w:t>
            </w:r>
          </w:p>
        </w:tc>
      </w:tr>
    </w:tbl>
    <w:p w14:paraId="0DAA85A1" w14:textId="77777777" w:rsidR="00B85B7C" w:rsidRPr="00906D37" w:rsidRDefault="00B85B7C">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BC4D97C" w14:textId="77777777" w:rsidTr="005455FD">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62541" w14:textId="571CF9DD" w:rsidR="00B72A08" w:rsidRPr="00906D37" w:rsidRDefault="00B72A08" w:rsidP="005455FD">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84009CC" w14:textId="77777777" w:rsidR="00B72A08" w:rsidRPr="00906D37" w:rsidRDefault="00B72A08" w:rsidP="005455FD">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99261F4" w14:textId="77777777" w:rsidTr="005455FD">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9D845FC" w14:textId="3388AE82" w:rsidR="00B72A08" w:rsidRPr="00906D37" w:rsidRDefault="00B72A08" w:rsidP="005455FD">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Oficina de Atención al Ciudadano accesible- CCO</w:t>
            </w:r>
          </w:p>
        </w:tc>
        <w:tc>
          <w:tcPr>
            <w:tcW w:w="2790" w:type="dxa"/>
            <w:tcBorders>
              <w:top w:val="single" w:sz="4" w:space="0" w:color="auto"/>
              <w:left w:val="single" w:sz="4" w:space="0" w:color="auto"/>
              <w:bottom w:val="single" w:sz="4" w:space="0" w:color="auto"/>
              <w:right w:val="single" w:sz="4" w:space="0" w:color="auto"/>
            </w:tcBorders>
          </w:tcPr>
          <w:p w14:paraId="5901A984" w14:textId="77777777" w:rsidR="00B72A08" w:rsidRPr="00906D37" w:rsidRDefault="00B72A08" w:rsidP="005455FD">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9CB866A" w14:textId="57617889" w:rsidR="00CA537F" w:rsidRPr="00906D37" w:rsidRDefault="00B72A08" w:rsidP="00CA537F">
            <w:pPr>
              <w:jc w:val="both"/>
              <w:rPr>
                <w:rFonts w:ascii="Arial Narrow" w:hAnsi="Arial Narrow"/>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CA537F" w:rsidRPr="00906D37">
              <w:rPr>
                <w:rFonts w:ascii="Arial Narrow" w:hAnsi="Arial Narrow"/>
                <w:b/>
                <w:bCs/>
                <w:sz w:val="22"/>
                <w:szCs w:val="22"/>
              </w:rPr>
              <w:t>PEACC4017</w:t>
            </w:r>
          </w:p>
          <w:p w14:paraId="2FD1060B" w14:textId="4AF59013" w:rsidR="00B72A08" w:rsidRPr="00906D37" w:rsidRDefault="00B72A08" w:rsidP="005455FD">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00E1ACB7" w14:textId="77777777" w:rsidR="00B72A08" w:rsidRPr="00906D37" w:rsidRDefault="00B72A08" w:rsidP="005455FD">
            <w:pPr>
              <w:pStyle w:val="Prrafodelista"/>
              <w:spacing w:line="259" w:lineRule="auto"/>
              <w:ind w:left="720"/>
              <w:jc w:val="both"/>
              <w:rPr>
                <w:rFonts w:ascii="Arial Narrow" w:hAnsi="Arial Narrow" w:cs="Arial"/>
                <w:sz w:val="22"/>
                <w:szCs w:val="22"/>
              </w:rPr>
            </w:pPr>
          </w:p>
          <w:p w14:paraId="6CAB9E5A" w14:textId="48D2506C" w:rsidR="00B72A08" w:rsidRPr="00906D37" w:rsidRDefault="00B72A08" w:rsidP="005455FD">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0EE6D38B" w14:textId="77777777" w:rsidR="00B72A08" w:rsidRPr="00906D37" w:rsidRDefault="00B72A08" w:rsidP="005455FD">
            <w:pPr>
              <w:pStyle w:val="Prrafodelista"/>
              <w:spacing w:line="259" w:lineRule="auto"/>
              <w:ind w:left="720"/>
              <w:jc w:val="both"/>
              <w:rPr>
                <w:rFonts w:ascii="Arial Narrow" w:hAnsi="Arial Narrow" w:cs="Arial"/>
                <w:sz w:val="22"/>
                <w:szCs w:val="22"/>
              </w:rPr>
            </w:pPr>
          </w:p>
          <w:p w14:paraId="484E2947" w14:textId="744810EE" w:rsidR="00B72A08" w:rsidRPr="00906D37" w:rsidRDefault="00B72A08" w:rsidP="005455FD">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58F1C6E2" w14:textId="77777777" w:rsidTr="005455FD">
        <w:trPr>
          <w:trHeight w:val="690"/>
        </w:trPr>
        <w:tc>
          <w:tcPr>
            <w:tcW w:w="2972" w:type="dxa"/>
            <w:vMerge/>
            <w:tcBorders>
              <w:left w:val="single" w:sz="4" w:space="0" w:color="auto"/>
              <w:right w:val="single" w:sz="4" w:space="0" w:color="auto"/>
            </w:tcBorders>
            <w:shd w:val="clear" w:color="auto" w:fill="auto"/>
            <w:noWrap/>
            <w:vAlign w:val="center"/>
            <w:hideMark/>
          </w:tcPr>
          <w:p w14:paraId="7FC4D3AF"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F9DF21" w14:textId="6DAC6DAB" w:rsidR="00B72A08" w:rsidRPr="00906D37" w:rsidRDefault="00B72A08" w:rsidP="00B72A08">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Arial"/>
                <w:sz w:val="22"/>
                <w:szCs w:val="22"/>
                <w:lang w:val="es-CO"/>
              </w:rPr>
              <w:t>¿Los elementos que conforman la Oficina de Atención al Ciudadano cuentan con un segmento de la superficie superior con menor altura con respecto al piso?</w:t>
            </w:r>
          </w:p>
        </w:tc>
      </w:tr>
      <w:tr w:rsidR="00906D37" w:rsidRPr="00906D37" w14:paraId="14BA5719" w14:textId="77777777" w:rsidTr="005455FD">
        <w:trPr>
          <w:trHeight w:val="465"/>
        </w:trPr>
        <w:tc>
          <w:tcPr>
            <w:tcW w:w="2972" w:type="dxa"/>
            <w:vMerge/>
            <w:tcBorders>
              <w:left w:val="single" w:sz="4" w:space="0" w:color="auto"/>
              <w:right w:val="single" w:sz="4" w:space="0" w:color="auto"/>
            </w:tcBorders>
            <w:shd w:val="clear" w:color="auto" w:fill="auto"/>
            <w:noWrap/>
            <w:vAlign w:val="center"/>
            <w:hideMark/>
          </w:tcPr>
          <w:p w14:paraId="4E67BA65"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413792" w14:textId="77777777" w:rsidR="00B72A08" w:rsidRPr="00906D37" w:rsidRDefault="00B72A08" w:rsidP="00B72A0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4FDCEAF" w14:textId="77777777" w:rsidR="00B72A08" w:rsidRPr="00906D37" w:rsidRDefault="00B72A08" w:rsidP="00B72A08">
            <w:pPr>
              <w:tabs>
                <w:tab w:val="left" w:pos="284"/>
              </w:tabs>
              <w:rPr>
                <w:rFonts w:ascii="Arial Narrow" w:eastAsia="Calibri" w:hAnsi="Arial Narrow" w:cs="Arial"/>
                <w:sz w:val="22"/>
                <w:szCs w:val="22"/>
                <w:lang w:val="es-ES_tradnl" w:eastAsia="en-US"/>
              </w:rPr>
            </w:pPr>
            <w:r w:rsidRPr="00906D37">
              <w:rPr>
                <w:rFonts w:ascii="Arial Narrow" w:eastAsia="Calibri" w:hAnsi="Arial Narrow" w:cs="Arial"/>
                <w:sz w:val="22"/>
                <w:szCs w:val="22"/>
                <w:lang w:val="es-ES_tradnl" w:eastAsia="en-US"/>
              </w:rPr>
              <w:t xml:space="preserve">Los elementos que conforman el mueble de la Oficina de Atención al Ciudadano deben cumplir con los siguientes requisitos: </w:t>
            </w:r>
          </w:p>
          <w:p w14:paraId="17EEBFC2" w14:textId="15552DA8" w:rsidR="00B72A08" w:rsidRPr="00906D37" w:rsidRDefault="00CA537F" w:rsidP="00CA537F">
            <w:pPr>
              <w:jc w:val="both"/>
              <w:rPr>
                <w:rFonts w:ascii="Arial Narrow" w:hAnsi="Arial Narrow" w:cs="Calibri"/>
                <w:b/>
                <w:bCs/>
                <w:sz w:val="22"/>
                <w:szCs w:val="22"/>
              </w:rPr>
            </w:pPr>
            <w:r w:rsidRPr="00906D37">
              <w:rPr>
                <w:rFonts w:ascii="Arial Narrow" w:hAnsi="Arial Narrow" w:cs="Calibri"/>
                <w:b/>
                <w:bCs/>
                <w:sz w:val="22"/>
                <w:szCs w:val="22"/>
              </w:rPr>
              <w:t xml:space="preserve">PEACE203: </w:t>
            </w:r>
            <w:r w:rsidR="00B72A08" w:rsidRPr="00906D37">
              <w:rPr>
                <w:rFonts w:ascii="Arial Narrow" w:eastAsia="Calibri" w:hAnsi="Arial Narrow" w:cs="Arial"/>
                <w:sz w:val="22"/>
                <w:szCs w:val="22"/>
                <w:lang w:val="es-ES_tradnl" w:eastAsia="en-US"/>
              </w:rPr>
              <w:t>Las superficies que conforman el mueble de la Oficina de Atención al Ciudadano deben presentar dos alturas respecto del piso.</w:t>
            </w:r>
          </w:p>
          <w:p w14:paraId="3D3F2116" w14:textId="71B10A63" w:rsidR="00B72A08" w:rsidRPr="00906D37" w:rsidRDefault="00CA537F" w:rsidP="00CA537F">
            <w:pPr>
              <w:jc w:val="both"/>
              <w:rPr>
                <w:rFonts w:ascii="Arial Narrow" w:hAnsi="Arial Narrow" w:cs="Calibri"/>
                <w:b/>
                <w:bCs/>
                <w:sz w:val="22"/>
                <w:szCs w:val="22"/>
              </w:rPr>
            </w:pPr>
            <w:r w:rsidRPr="00906D37">
              <w:rPr>
                <w:rFonts w:ascii="Arial Narrow" w:hAnsi="Arial Narrow" w:cs="Calibri"/>
                <w:b/>
                <w:bCs/>
                <w:sz w:val="22"/>
                <w:szCs w:val="22"/>
              </w:rPr>
              <w:t xml:space="preserve">PEACE204: </w:t>
            </w:r>
            <w:r w:rsidR="00B72A08" w:rsidRPr="00906D37">
              <w:rPr>
                <w:rFonts w:ascii="Arial Narrow" w:eastAsia="Calibri" w:hAnsi="Arial Narrow" w:cs="Arial"/>
                <w:sz w:val="22"/>
                <w:szCs w:val="22"/>
                <w:lang w:val="es-ES_tradnl" w:eastAsia="en-US"/>
              </w:rPr>
              <w:t>El mueble de la Oficina de Atención al Ciudadano debe contar con un segmento de la superficie superior distanciado del piso a una altura entre 0.95 m y 1.10 m.</w:t>
            </w:r>
          </w:p>
          <w:p w14:paraId="1D95BE83" w14:textId="257610D5" w:rsidR="00B72A08" w:rsidRPr="00906D37" w:rsidRDefault="00CA537F" w:rsidP="00CA537F">
            <w:pPr>
              <w:jc w:val="both"/>
              <w:rPr>
                <w:rFonts w:ascii="Arial Narrow" w:hAnsi="Arial Narrow" w:cs="Calibri"/>
                <w:b/>
                <w:bCs/>
                <w:sz w:val="22"/>
                <w:szCs w:val="22"/>
              </w:rPr>
            </w:pPr>
            <w:r w:rsidRPr="00906D37">
              <w:rPr>
                <w:rFonts w:ascii="Arial Narrow" w:hAnsi="Arial Narrow" w:cs="Calibri"/>
                <w:b/>
                <w:bCs/>
                <w:sz w:val="22"/>
                <w:szCs w:val="22"/>
              </w:rPr>
              <w:t xml:space="preserve">PEACE205: </w:t>
            </w:r>
            <w:r w:rsidR="00B72A08" w:rsidRPr="00906D37">
              <w:rPr>
                <w:rFonts w:ascii="Arial Narrow" w:eastAsia="Calibri" w:hAnsi="Arial Narrow" w:cs="Arial"/>
                <w:sz w:val="22"/>
                <w:szCs w:val="22"/>
                <w:lang w:val="es-ES_tradnl" w:eastAsia="en-US"/>
              </w:rPr>
              <w:t>El mueble v debe contar con un segmento de la superficie superior distanciado del piso a una altura entre 0.74 m y 0.80 m.</w:t>
            </w:r>
          </w:p>
        </w:tc>
      </w:tr>
      <w:tr w:rsidR="00906D37" w:rsidRPr="00906D37" w14:paraId="484E5406" w14:textId="77777777" w:rsidTr="005455FD">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BAC13B4" w14:textId="77777777" w:rsidR="00B72A08" w:rsidRPr="00906D37" w:rsidRDefault="00B72A0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AF6C1F" w14:textId="77777777" w:rsidR="00B72A08" w:rsidRPr="00906D37" w:rsidRDefault="00B72A08" w:rsidP="00B72A08">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1E87BCD2" w14:textId="529A6582" w:rsidR="00413CEF" w:rsidRPr="00906D37" w:rsidRDefault="00413CEF" w:rsidP="00543CEC">
            <w:pPr>
              <w:numPr>
                <w:ilvl w:val="0"/>
                <w:numId w:val="59"/>
              </w:numPr>
              <w:tabs>
                <w:tab w:val="left" w:pos="0"/>
              </w:tabs>
              <w:ind w:left="496"/>
              <w:jc w:val="both"/>
              <w:rPr>
                <w:rFonts w:ascii="Arial Narrow" w:hAnsi="Arial Narrow"/>
                <w:b/>
                <w:bCs/>
                <w:sz w:val="22"/>
                <w:szCs w:val="22"/>
                <w:lang w:val="es-ES_tradnl"/>
              </w:rPr>
            </w:pPr>
            <w:r w:rsidRPr="00906D37">
              <w:rPr>
                <w:rFonts w:ascii="Arial Narrow" w:hAnsi="Arial Narrow"/>
                <w:b/>
                <w:bCs/>
                <w:sz w:val="22"/>
                <w:szCs w:val="22"/>
                <w:lang w:val="es-ES_tradnl"/>
              </w:rPr>
              <w:t xml:space="preserve">SI CUMPLE: </w:t>
            </w:r>
            <w:r w:rsidRPr="00906D37">
              <w:rPr>
                <w:rFonts w:ascii="Arial Narrow" w:hAnsi="Arial Narrow"/>
                <w:sz w:val="22"/>
                <w:szCs w:val="22"/>
                <w:lang w:val="es-ES_tradnl"/>
              </w:rPr>
              <w:t>Cuando cumple con PEACE203, PEACE204 y PEACE205.</w:t>
            </w:r>
          </w:p>
          <w:p w14:paraId="586378BD" w14:textId="07FF108E" w:rsidR="00413CEF" w:rsidRPr="00906D37" w:rsidRDefault="00413CEF" w:rsidP="00543CEC">
            <w:pPr>
              <w:numPr>
                <w:ilvl w:val="0"/>
                <w:numId w:val="59"/>
              </w:numPr>
              <w:tabs>
                <w:tab w:val="left" w:pos="0"/>
              </w:tabs>
              <w:ind w:left="496"/>
              <w:jc w:val="both"/>
              <w:rPr>
                <w:rFonts w:ascii="Arial Narrow" w:hAnsi="Arial Narrow"/>
                <w:b/>
                <w:bCs/>
                <w:sz w:val="22"/>
                <w:szCs w:val="22"/>
                <w:lang w:val="es-ES_tradnl"/>
              </w:rPr>
            </w:pPr>
            <w:r w:rsidRPr="00906D37">
              <w:rPr>
                <w:rFonts w:ascii="Arial Narrow" w:hAnsi="Arial Narrow"/>
                <w:b/>
                <w:bCs/>
                <w:sz w:val="22"/>
                <w:szCs w:val="22"/>
                <w:lang w:val="es-ES_tradnl"/>
              </w:rPr>
              <w:t xml:space="preserve">NO CUMPLE: </w:t>
            </w:r>
            <w:r w:rsidRPr="00906D37">
              <w:rPr>
                <w:rFonts w:ascii="Arial Narrow" w:hAnsi="Arial Narrow"/>
                <w:sz w:val="22"/>
                <w:szCs w:val="22"/>
                <w:lang w:val="es-ES_tradnl"/>
              </w:rPr>
              <w:t>Cuando no cumple con PEACE203, PEACE204 y PEACE205.</w:t>
            </w:r>
          </w:p>
          <w:p w14:paraId="7B1BCA31" w14:textId="06332835" w:rsidR="00413CEF" w:rsidRPr="00906D37" w:rsidRDefault="00413CEF" w:rsidP="00543CEC">
            <w:pPr>
              <w:numPr>
                <w:ilvl w:val="0"/>
                <w:numId w:val="59"/>
              </w:numPr>
              <w:tabs>
                <w:tab w:val="left" w:pos="0"/>
              </w:tabs>
              <w:ind w:left="496"/>
              <w:jc w:val="both"/>
              <w:rPr>
                <w:rFonts w:ascii="Arial Narrow" w:hAnsi="Arial Narrow"/>
                <w:b/>
                <w:bCs/>
                <w:sz w:val="22"/>
                <w:szCs w:val="22"/>
                <w:lang w:val="es-ES_tradnl"/>
              </w:rPr>
            </w:pPr>
            <w:r w:rsidRPr="00906D37">
              <w:rPr>
                <w:rFonts w:ascii="Arial Narrow" w:hAnsi="Arial Narrow"/>
                <w:b/>
                <w:bCs/>
                <w:sz w:val="22"/>
                <w:szCs w:val="22"/>
                <w:lang w:val="es-ES_tradnl"/>
              </w:rPr>
              <w:t xml:space="preserve">PARCIALMENTE: </w:t>
            </w:r>
            <w:r w:rsidRPr="00906D37">
              <w:rPr>
                <w:rFonts w:ascii="Arial Narrow" w:hAnsi="Arial Narrow"/>
                <w:sz w:val="22"/>
                <w:szCs w:val="22"/>
                <w:lang w:val="es-ES_tradnl"/>
              </w:rPr>
              <w:t>Cuando cumple con alguno(s) de PEACE203, PEACE204 y PEACE205.</w:t>
            </w:r>
          </w:p>
          <w:p w14:paraId="7C8D0038" w14:textId="1830AFE6" w:rsidR="00B72A08" w:rsidRPr="00906D37" w:rsidRDefault="00413CEF" w:rsidP="00543CEC">
            <w:pPr>
              <w:pStyle w:val="Sinespaciado"/>
              <w:numPr>
                <w:ilvl w:val="0"/>
                <w:numId w:val="59"/>
              </w:numPr>
              <w:tabs>
                <w:tab w:val="left" w:pos="284"/>
              </w:tabs>
              <w:ind w:left="496"/>
              <w:jc w:val="both"/>
              <w:rPr>
                <w:rFonts w:ascii="Arial Narrow" w:hAnsi="Arial Narrow" w:cs="Arial"/>
                <w:lang w:val="es-ES_tradnl"/>
              </w:rPr>
            </w:pPr>
            <w:r w:rsidRPr="00906D37">
              <w:rPr>
                <w:rFonts w:ascii="Arial Narrow" w:hAnsi="Arial Narrow"/>
                <w:b/>
                <w:bCs/>
                <w:lang w:val="es-ES_tradnl"/>
              </w:rPr>
              <w:t xml:space="preserve">NO EXISTE: </w:t>
            </w:r>
            <w:r w:rsidRPr="00906D37">
              <w:rPr>
                <w:rFonts w:ascii="Arial Narrow" w:hAnsi="Arial Narrow"/>
                <w:lang w:val="es-ES_tradnl"/>
              </w:rPr>
              <w:t xml:space="preserve">Cuando no cumple </w:t>
            </w:r>
            <w:r w:rsidR="00FF56AB" w:rsidRPr="00906D37">
              <w:rPr>
                <w:rFonts w:ascii="Arial Narrow" w:hAnsi="Arial Narrow"/>
                <w:lang w:val="es-ES_tradnl"/>
              </w:rPr>
              <w:t>con PEACE</w:t>
            </w:r>
            <w:r w:rsidRPr="00906D37">
              <w:rPr>
                <w:rFonts w:ascii="Arial Narrow" w:hAnsi="Arial Narrow"/>
                <w:lang w:val="es-ES_tradnl"/>
              </w:rPr>
              <w:t>203.</w:t>
            </w:r>
          </w:p>
        </w:tc>
      </w:tr>
      <w:tr w:rsidR="00906D37" w:rsidRPr="00906D37" w14:paraId="078ACD3E"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A5390F" w14:textId="77777777" w:rsidR="00AA2F01" w:rsidRPr="00906D37" w:rsidRDefault="00AA2F01" w:rsidP="00543CEC">
            <w:pPr>
              <w:pStyle w:val="Prrafodelista"/>
              <w:numPr>
                <w:ilvl w:val="1"/>
                <w:numId w:val="39"/>
              </w:numPr>
              <w:rPr>
                <w:rFonts w:ascii="Arial Narrow" w:hAnsi="Arial Narrow" w:cs="Arial"/>
                <w:b/>
                <w:bCs/>
                <w:sz w:val="22"/>
                <w:szCs w:val="22"/>
              </w:rPr>
            </w:pPr>
            <w:r w:rsidRPr="00906D37">
              <w:rPr>
                <w:rFonts w:ascii="Arial Narrow" w:hAnsi="Arial Narrow" w:cs="Arial"/>
                <w:b/>
                <w:bCs/>
                <w:sz w:val="22"/>
                <w:szCs w:val="22"/>
              </w:rPr>
              <w:t>Servicios Sanitarios Accesibles</w:t>
            </w:r>
            <w:r w:rsidRPr="00906D37">
              <w:rPr>
                <w:rFonts w:ascii="Arial Narrow" w:hAnsi="Arial Narrow" w:cs="Arial"/>
                <w:sz w:val="22"/>
                <w:szCs w:val="22"/>
                <w:vertAlign w:val="superscript"/>
                <w:lang w:val="es-CO"/>
              </w:rPr>
              <w:t xml:space="preserve"> </w:t>
            </w:r>
            <w:r w:rsidRPr="00906D37">
              <w:rPr>
                <w:rFonts w:ascii="Arial Narrow" w:hAnsi="Arial Narrow" w:cs="Arial"/>
                <w:b/>
                <w:bCs/>
                <w:sz w:val="22"/>
                <w:szCs w:val="22"/>
                <w:vertAlign w:val="superscript"/>
                <w:lang w:val="es-CO"/>
              </w:rPr>
              <w:footnoteReference w:id="75"/>
            </w:r>
            <w:r w:rsidRPr="00906D37">
              <w:rPr>
                <w:rFonts w:ascii="Arial Narrow" w:hAnsi="Arial Narrow" w:cs="Arial"/>
                <w:b/>
                <w:bCs/>
                <w:sz w:val="22"/>
                <w:szCs w:val="22"/>
              </w:rPr>
              <w:t xml:space="preserve"> </w:t>
            </w:r>
          </w:p>
        </w:tc>
      </w:tr>
      <w:tr w:rsidR="00906D37" w:rsidRPr="00906D37" w14:paraId="00ED2E7F" w14:textId="77777777" w:rsidTr="00562FF9">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54C3ED" w14:textId="6AC30A3E" w:rsidR="00AA2F01" w:rsidRPr="00906D37" w:rsidRDefault="004B13CD" w:rsidP="0054081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3DDEB048"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0805D" w14:textId="77777777" w:rsidR="00AA2F01" w:rsidRPr="00906D37" w:rsidRDefault="00AA2F01"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F795C82" w14:textId="77777777" w:rsidR="00AA2F01" w:rsidRPr="00906D37" w:rsidRDefault="00AA2F01"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6AB5546"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31D97D2" w14:textId="77777777" w:rsidR="00AA2F01" w:rsidRPr="00906D37" w:rsidRDefault="00AA2F01"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415608B7" w14:textId="77777777" w:rsidR="00AA2F01" w:rsidRPr="00906D37" w:rsidRDefault="00AA2F01"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C991B84" w14:textId="77777777" w:rsidR="00AA2F01" w:rsidRPr="00906D37" w:rsidRDefault="00AA2F01"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PEACC4018</w:t>
            </w:r>
          </w:p>
        </w:tc>
        <w:tc>
          <w:tcPr>
            <w:tcW w:w="1746" w:type="dxa"/>
            <w:tcBorders>
              <w:top w:val="single" w:sz="4" w:space="0" w:color="auto"/>
              <w:left w:val="single" w:sz="4" w:space="0" w:color="auto"/>
              <w:bottom w:val="single" w:sz="4" w:space="0" w:color="auto"/>
              <w:right w:val="single" w:sz="4" w:space="0" w:color="auto"/>
            </w:tcBorders>
          </w:tcPr>
          <w:p w14:paraId="38C151EC" w14:textId="77777777" w:rsidR="00AA2F01" w:rsidRPr="00906D37" w:rsidRDefault="00AA2F01" w:rsidP="00540814">
            <w:pPr>
              <w:pStyle w:val="Prrafodelista"/>
              <w:spacing w:line="259" w:lineRule="auto"/>
              <w:ind w:left="720"/>
              <w:jc w:val="both"/>
              <w:rPr>
                <w:rFonts w:ascii="Arial Narrow" w:hAnsi="Arial Narrow" w:cs="Arial"/>
                <w:sz w:val="22"/>
                <w:szCs w:val="22"/>
              </w:rPr>
            </w:pPr>
          </w:p>
          <w:p w14:paraId="6B70A2B3" w14:textId="77777777" w:rsidR="00AA2F01" w:rsidRPr="00906D37" w:rsidRDefault="00AA2F01"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5B1E904E" w14:textId="77777777" w:rsidR="00AA2F01" w:rsidRPr="00906D37" w:rsidRDefault="00AA2F01" w:rsidP="00540814">
            <w:pPr>
              <w:pStyle w:val="Prrafodelista"/>
              <w:spacing w:line="259" w:lineRule="auto"/>
              <w:ind w:left="720"/>
              <w:jc w:val="both"/>
              <w:rPr>
                <w:rFonts w:ascii="Arial Narrow" w:hAnsi="Arial Narrow" w:cs="Arial"/>
                <w:sz w:val="22"/>
                <w:szCs w:val="22"/>
              </w:rPr>
            </w:pPr>
          </w:p>
          <w:p w14:paraId="3E92F41A" w14:textId="77777777" w:rsidR="00AA2F01" w:rsidRPr="00906D37" w:rsidRDefault="00AA2F01"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5839E1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5F33161" w14:textId="77777777" w:rsidR="00AA2F01" w:rsidRPr="00906D37" w:rsidRDefault="00AA2F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DBA0CA3" w14:textId="77777777" w:rsidR="00AA2F01" w:rsidRPr="00906D37" w:rsidRDefault="00AA2F01"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¿La infraestructura presta el servicio sanitario accesible para personas con discapacidad?</w:t>
            </w:r>
          </w:p>
        </w:tc>
      </w:tr>
      <w:tr w:rsidR="00906D37" w:rsidRPr="00906D37" w14:paraId="6AAF88C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5556A4B" w14:textId="77777777" w:rsidR="00AA2F01" w:rsidRPr="00906D37" w:rsidRDefault="00AA2F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DB9C16" w14:textId="77777777" w:rsidR="00AA2F01" w:rsidRPr="00906D37" w:rsidRDefault="00AA2F01"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BFFAD7F" w14:textId="77777777" w:rsidR="00AA2F01" w:rsidRPr="00906D37" w:rsidRDefault="00AA2F01"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b/>
                <w:bCs/>
                <w:sz w:val="22"/>
                <w:szCs w:val="22"/>
              </w:rPr>
              <w:t xml:space="preserve">PEACC4018: </w:t>
            </w:r>
            <w:r w:rsidRPr="00906D37">
              <w:rPr>
                <w:rFonts w:ascii="Arial Narrow" w:eastAsia="Calibri" w:hAnsi="Arial Narrow" w:cs="Arial"/>
                <w:sz w:val="22"/>
                <w:szCs w:val="22"/>
                <w:lang w:val="es-ES_tradnl" w:eastAsia="en-US"/>
              </w:rPr>
              <w:t>La infraestructura presta el servicio sanitario accesible para personas con discapacidad.</w:t>
            </w:r>
          </w:p>
        </w:tc>
      </w:tr>
      <w:tr w:rsidR="00906D37" w:rsidRPr="00906D37" w14:paraId="31EAF507"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B1EF123" w14:textId="77777777" w:rsidR="00AA2F01" w:rsidRPr="00906D37" w:rsidRDefault="00AA2F01"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15CA6C" w14:textId="77777777" w:rsidR="00AA2F01" w:rsidRPr="00906D37" w:rsidRDefault="00AA2F01"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8034AB4" w14:textId="77777777" w:rsidR="00AA2F01" w:rsidRPr="00906D37" w:rsidRDefault="00AA2F01"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Pr="00906D37">
              <w:rPr>
                <w:rFonts w:ascii="Arial Narrow" w:hAnsi="Arial Narrow"/>
              </w:rPr>
              <w:t>PEACC4018</w:t>
            </w:r>
          </w:p>
          <w:p w14:paraId="6155C171" w14:textId="77777777" w:rsidR="00AA2F01" w:rsidRPr="00906D37" w:rsidRDefault="00AA2F01"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con </w:t>
            </w:r>
            <w:r w:rsidRPr="00906D37">
              <w:rPr>
                <w:rFonts w:ascii="Arial Narrow" w:hAnsi="Arial Narrow"/>
              </w:rPr>
              <w:t>PEACC4018</w:t>
            </w:r>
          </w:p>
        </w:tc>
      </w:tr>
    </w:tbl>
    <w:p w14:paraId="2BF9488C" w14:textId="77777777" w:rsidR="00B72A08" w:rsidRPr="00906D37" w:rsidRDefault="00B72A08" w:rsidP="00A4131D">
      <w:pPr>
        <w:spacing w:line="276" w:lineRule="auto"/>
        <w:contextualSpacing/>
        <w:jc w:val="both"/>
        <w:rPr>
          <w:rFonts w:ascii="Arial Narrow" w:hAnsi="Arial Narrow" w:cs="Arial"/>
          <w:sz w:val="22"/>
          <w:szCs w:val="22"/>
        </w:rPr>
      </w:pPr>
    </w:p>
    <w:p w14:paraId="7984E4C9" w14:textId="46A0DA86" w:rsidR="00D7323E" w:rsidRPr="00906D37" w:rsidRDefault="00D7323E">
      <w:pPr>
        <w:rPr>
          <w:rFonts w:ascii="Arial Narrow" w:hAnsi="Arial Narrow"/>
          <w:sz w:val="22"/>
          <w:szCs w:val="22"/>
        </w:rPr>
      </w:pPr>
      <w:r w:rsidRPr="00906D37">
        <w:rPr>
          <w:rFonts w:ascii="Arial Narrow" w:hAnsi="Arial Narrow"/>
          <w:sz w:val="22"/>
          <w:szCs w:val="22"/>
        </w:rPr>
        <w:br w:type="page"/>
      </w:r>
    </w:p>
    <w:p w14:paraId="23EC33ED" w14:textId="77777777" w:rsidR="00C460CB" w:rsidRPr="00906D37" w:rsidRDefault="00C460CB">
      <w:pPr>
        <w:rPr>
          <w:rFonts w:ascii="Arial Narrow" w:hAnsi="Arial Narrow"/>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33E342E" w14:textId="77777777" w:rsidTr="00A9425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6C844" w14:textId="2E367074" w:rsidR="00A4131D" w:rsidRPr="00906D37" w:rsidRDefault="00A4131D" w:rsidP="00A9425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65DB038" w14:textId="77777777" w:rsidR="00A4131D" w:rsidRPr="00906D37" w:rsidRDefault="00A4131D" w:rsidP="00A9425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3E28AB7" w14:textId="77777777" w:rsidTr="00A9425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4648866" w14:textId="68B3F087" w:rsidR="00A4131D" w:rsidRPr="00906D37" w:rsidRDefault="00A4131D" w:rsidP="00A9425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Servicios Sanitarios Accesibles por genero – </w:t>
            </w:r>
            <w:r w:rsidR="001C1B88" w:rsidRPr="00906D37">
              <w:rPr>
                <w:rFonts w:ascii="Arial Narrow" w:hAnsi="Arial Narrow"/>
                <w:sz w:val="22"/>
                <w:szCs w:val="22"/>
                <w:lang w:val="es-ES"/>
              </w:rPr>
              <w:t>Centro de Control Operacional</w:t>
            </w:r>
          </w:p>
        </w:tc>
        <w:tc>
          <w:tcPr>
            <w:tcW w:w="2790" w:type="dxa"/>
            <w:tcBorders>
              <w:top w:val="single" w:sz="4" w:space="0" w:color="auto"/>
              <w:left w:val="single" w:sz="4" w:space="0" w:color="auto"/>
              <w:bottom w:val="single" w:sz="4" w:space="0" w:color="auto"/>
              <w:right w:val="single" w:sz="4" w:space="0" w:color="auto"/>
            </w:tcBorders>
          </w:tcPr>
          <w:p w14:paraId="4FD19A07" w14:textId="77777777" w:rsidR="00A4131D" w:rsidRPr="00906D37" w:rsidRDefault="00A4131D" w:rsidP="00A9425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05E9B29" w14:textId="50F58A1C" w:rsidR="00F37F33" w:rsidRPr="00906D37" w:rsidRDefault="00A4131D" w:rsidP="00F37F33">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F37F33" w:rsidRPr="00906D37">
              <w:rPr>
                <w:rFonts w:ascii="Arial Narrow" w:hAnsi="Arial Narrow" w:cs="Calibri"/>
                <w:b/>
                <w:bCs/>
                <w:sz w:val="22"/>
                <w:szCs w:val="22"/>
              </w:rPr>
              <w:t>PEACC4019</w:t>
            </w:r>
          </w:p>
          <w:p w14:paraId="370EEAD1" w14:textId="63BAC3EE" w:rsidR="00A4131D" w:rsidRPr="00906D37" w:rsidRDefault="00A4131D" w:rsidP="00A9425E">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52531975"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59048CEC" w14:textId="77777777" w:rsidR="00A4131D" w:rsidRPr="00906D37" w:rsidRDefault="00A4131D" w:rsidP="00A9425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E9F1766"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5851597A" w14:textId="77777777" w:rsidR="00A4131D" w:rsidRPr="00906D37" w:rsidRDefault="00A4131D" w:rsidP="00A9425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64A5C53" w14:textId="77777777" w:rsidTr="00A9425E">
        <w:trPr>
          <w:trHeight w:val="690"/>
        </w:trPr>
        <w:tc>
          <w:tcPr>
            <w:tcW w:w="2972" w:type="dxa"/>
            <w:vMerge/>
            <w:tcBorders>
              <w:left w:val="single" w:sz="4" w:space="0" w:color="auto"/>
              <w:right w:val="single" w:sz="4" w:space="0" w:color="auto"/>
            </w:tcBorders>
            <w:shd w:val="clear" w:color="auto" w:fill="auto"/>
            <w:noWrap/>
            <w:vAlign w:val="center"/>
            <w:hideMark/>
          </w:tcPr>
          <w:p w14:paraId="64F06FCF"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FE5686" w14:textId="77777777" w:rsidR="00A4131D" w:rsidRPr="00906D37" w:rsidRDefault="00A4131D" w:rsidP="00A9425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¿La infraestructura Presta el servicio de unidad sanitaria accesible por genero (Masculino y Femenino) Conforme con la NTC 5017?</w:t>
            </w:r>
          </w:p>
        </w:tc>
      </w:tr>
      <w:tr w:rsidR="00906D37" w:rsidRPr="00906D37" w14:paraId="407396C2" w14:textId="77777777" w:rsidTr="00A9425E">
        <w:trPr>
          <w:trHeight w:val="465"/>
        </w:trPr>
        <w:tc>
          <w:tcPr>
            <w:tcW w:w="2972" w:type="dxa"/>
            <w:vMerge/>
            <w:tcBorders>
              <w:left w:val="single" w:sz="4" w:space="0" w:color="auto"/>
              <w:right w:val="single" w:sz="4" w:space="0" w:color="auto"/>
            </w:tcBorders>
            <w:shd w:val="clear" w:color="auto" w:fill="auto"/>
            <w:noWrap/>
            <w:vAlign w:val="center"/>
            <w:hideMark/>
          </w:tcPr>
          <w:p w14:paraId="3DC4A98E"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75C305" w14:textId="77777777" w:rsidR="001C1B88" w:rsidRPr="00906D37" w:rsidRDefault="001C1B88" w:rsidP="001C1B88">
            <w:pPr>
              <w:tabs>
                <w:tab w:val="left" w:pos="284"/>
              </w:tabs>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51C77C91" w14:textId="117815E1" w:rsidR="001C1B88" w:rsidRPr="00906D37" w:rsidRDefault="00F37F33" w:rsidP="00F37F33">
            <w:pPr>
              <w:rPr>
                <w:rFonts w:ascii="Arial Narrow" w:hAnsi="Arial Narrow" w:cs="Calibri"/>
                <w:b/>
                <w:bCs/>
                <w:sz w:val="22"/>
                <w:szCs w:val="22"/>
              </w:rPr>
            </w:pPr>
            <w:r w:rsidRPr="00906D37">
              <w:rPr>
                <w:rFonts w:ascii="Arial Narrow" w:hAnsi="Arial Narrow" w:cs="Calibri"/>
                <w:b/>
                <w:bCs/>
                <w:sz w:val="22"/>
                <w:szCs w:val="22"/>
              </w:rPr>
              <w:t xml:space="preserve">PEACE206: </w:t>
            </w:r>
            <w:r w:rsidR="001C1B88" w:rsidRPr="00906D37">
              <w:rPr>
                <w:rFonts w:ascii="Arial Narrow" w:eastAsia="Calibri" w:hAnsi="Arial Narrow" w:cs="Arial"/>
                <w:sz w:val="22"/>
                <w:szCs w:val="22"/>
                <w:lang w:val="es-ES_tradnl" w:eastAsia="en-US"/>
              </w:rPr>
              <w:t xml:space="preserve">La infraestructura debe prestar el servicio de unidad sanitaria accesible para personas con discapacidad del género masculino. </w:t>
            </w:r>
          </w:p>
          <w:p w14:paraId="6D02BA23" w14:textId="162EDE21" w:rsidR="001C1B88" w:rsidRPr="00906D37" w:rsidRDefault="00F37F33" w:rsidP="00F37F33">
            <w:pPr>
              <w:rPr>
                <w:rFonts w:ascii="Arial Narrow" w:hAnsi="Arial Narrow" w:cs="Calibri"/>
                <w:b/>
                <w:bCs/>
                <w:sz w:val="22"/>
                <w:szCs w:val="22"/>
              </w:rPr>
            </w:pPr>
            <w:r w:rsidRPr="00906D37">
              <w:rPr>
                <w:rFonts w:ascii="Arial Narrow" w:hAnsi="Arial Narrow" w:cs="Calibri"/>
                <w:b/>
                <w:bCs/>
                <w:sz w:val="22"/>
                <w:szCs w:val="22"/>
              </w:rPr>
              <w:t xml:space="preserve">PEACE207: </w:t>
            </w:r>
            <w:r w:rsidR="001C1B88" w:rsidRPr="00906D37">
              <w:rPr>
                <w:rFonts w:ascii="Arial Narrow" w:eastAsia="Calibri" w:hAnsi="Arial Narrow" w:cs="Arial"/>
                <w:sz w:val="22"/>
                <w:szCs w:val="22"/>
                <w:lang w:val="es-ES_tradnl" w:eastAsia="en-US"/>
              </w:rPr>
              <w:t xml:space="preserve">La infraestructura debe prestar el servicio de unidad sanitaria accesible para personas con discapacidad del género femenino. </w:t>
            </w:r>
          </w:p>
          <w:p w14:paraId="759A6DCF" w14:textId="7B1BCA0F" w:rsidR="00A4131D" w:rsidRPr="00906D37" w:rsidRDefault="00F37F33" w:rsidP="00F37F33">
            <w:pPr>
              <w:jc w:val="both"/>
              <w:rPr>
                <w:rFonts w:ascii="Arial Narrow" w:hAnsi="Arial Narrow" w:cs="Calibri"/>
                <w:b/>
                <w:bCs/>
                <w:sz w:val="22"/>
                <w:szCs w:val="22"/>
              </w:rPr>
            </w:pPr>
            <w:r w:rsidRPr="00906D37">
              <w:rPr>
                <w:rFonts w:ascii="Arial Narrow" w:hAnsi="Arial Narrow" w:cs="Calibri"/>
                <w:b/>
                <w:bCs/>
                <w:sz w:val="22"/>
                <w:szCs w:val="22"/>
              </w:rPr>
              <w:t xml:space="preserve">PEACE208: </w:t>
            </w:r>
            <w:r w:rsidR="001C1B88" w:rsidRPr="00906D37">
              <w:rPr>
                <w:rFonts w:ascii="Arial Narrow" w:eastAsia="Calibri" w:hAnsi="Arial Narrow" w:cs="Arial"/>
                <w:sz w:val="22"/>
                <w:szCs w:val="22"/>
                <w:lang w:val="es-ES_tradnl" w:eastAsia="en-US"/>
              </w:rPr>
              <w:t>¿La infraestructura tiene una unidad sanitaria mixta?</w:t>
            </w:r>
          </w:p>
        </w:tc>
      </w:tr>
      <w:tr w:rsidR="00906D37" w:rsidRPr="00906D37" w14:paraId="7330A2C8" w14:textId="77777777" w:rsidTr="00A9425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D6B745C"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AEFC5D" w14:textId="021F28B7" w:rsidR="00F37F33" w:rsidRPr="00906D37" w:rsidRDefault="00F37F33" w:rsidP="00F37F33">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con PEACE206 y PEACE207.</w:t>
            </w:r>
          </w:p>
          <w:p w14:paraId="61147611" w14:textId="36A90AE7" w:rsidR="00F37F33" w:rsidRPr="00906D37" w:rsidRDefault="00F37F33" w:rsidP="00F37F33">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Cuando cumple con PEACE</w:t>
            </w:r>
            <w:r w:rsidR="00FF56AB" w:rsidRPr="00906D37">
              <w:rPr>
                <w:rFonts w:ascii="Arial Narrow" w:hAnsi="Arial Narrow" w:cs="Arial"/>
                <w:bCs/>
                <w:lang w:val="es-ES_tradnl"/>
              </w:rPr>
              <w:t>208.</w:t>
            </w:r>
          </w:p>
          <w:p w14:paraId="690254CC" w14:textId="310AFD3B" w:rsidR="00F37F33" w:rsidRPr="00906D37" w:rsidRDefault="00F37F33" w:rsidP="00F37F33">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PARCIALMENTE: </w:t>
            </w:r>
            <w:r w:rsidRPr="00906D37">
              <w:rPr>
                <w:rFonts w:ascii="Arial Narrow" w:hAnsi="Arial Narrow" w:cs="Arial"/>
                <w:bCs/>
                <w:lang w:val="es-ES_tradnl"/>
              </w:rPr>
              <w:t xml:space="preserve">Cuando cumple con alguno </w:t>
            </w:r>
            <w:r w:rsidR="00FF56AB" w:rsidRPr="00906D37">
              <w:rPr>
                <w:rFonts w:ascii="Arial Narrow" w:hAnsi="Arial Narrow" w:cs="Arial"/>
                <w:bCs/>
                <w:lang w:val="es-ES_tradnl"/>
              </w:rPr>
              <w:t>de PEACE</w:t>
            </w:r>
            <w:r w:rsidRPr="00906D37">
              <w:rPr>
                <w:rFonts w:ascii="Arial Narrow" w:hAnsi="Arial Narrow" w:cs="Arial"/>
                <w:bCs/>
                <w:lang w:val="es-ES_tradnl"/>
              </w:rPr>
              <w:t>206 y PEACE207.</w:t>
            </w:r>
          </w:p>
          <w:p w14:paraId="057BA334" w14:textId="6FE36824" w:rsidR="00A4131D" w:rsidRPr="00906D37" w:rsidRDefault="00F37F33" w:rsidP="00B85E99">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existe.</w:t>
            </w:r>
          </w:p>
        </w:tc>
      </w:tr>
      <w:tr w:rsidR="00906D37" w:rsidRPr="00906D37" w14:paraId="566443E4" w14:textId="77777777" w:rsidTr="00A9425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1C8E5" w14:textId="77777777" w:rsidR="00A4131D" w:rsidRPr="00906D37" w:rsidRDefault="00A4131D" w:rsidP="00A9425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FE4C4F2" w14:textId="77777777" w:rsidR="00A4131D" w:rsidRPr="00906D37" w:rsidRDefault="00A4131D" w:rsidP="00A9425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CF300A8" w14:textId="77777777" w:rsidTr="00A9425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F8D62B5" w14:textId="1E30966F" w:rsidR="00A4131D" w:rsidRPr="00906D37" w:rsidRDefault="00A4131D" w:rsidP="00A9425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Implementación del logo símbolo de accesibilidad en el Servicio Sanitario Accesible – </w:t>
            </w:r>
            <w:r w:rsidR="001C1B88" w:rsidRPr="00906D37">
              <w:rPr>
                <w:rFonts w:ascii="Arial Narrow" w:hAnsi="Arial Narrow"/>
                <w:sz w:val="22"/>
                <w:szCs w:val="22"/>
                <w:lang w:val="es-ES"/>
              </w:rPr>
              <w:t>CCO</w:t>
            </w:r>
          </w:p>
        </w:tc>
        <w:tc>
          <w:tcPr>
            <w:tcW w:w="2790" w:type="dxa"/>
            <w:tcBorders>
              <w:top w:val="single" w:sz="4" w:space="0" w:color="auto"/>
              <w:left w:val="single" w:sz="4" w:space="0" w:color="auto"/>
              <w:bottom w:val="single" w:sz="4" w:space="0" w:color="auto"/>
              <w:right w:val="single" w:sz="4" w:space="0" w:color="auto"/>
            </w:tcBorders>
          </w:tcPr>
          <w:p w14:paraId="4E10B4A3" w14:textId="77777777" w:rsidR="00A4131D" w:rsidRPr="00906D37" w:rsidRDefault="00A4131D" w:rsidP="00A9425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6B6FC1D" w14:textId="26FCD7C0" w:rsidR="00843AB2" w:rsidRPr="00906D37" w:rsidRDefault="00A4131D" w:rsidP="00843AB2">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843AB2" w:rsidRPr="00906D37">
              <w:rPr>
                <w:rFonts w:ascii="Arial Narrow" w:hAnsi="Arial Narrow" w:cs="Calibri"/>
                <w:b/>
                <w:bCs/>
                <w:sz w:val="22"/>
                <w:szCs w:val="22"/>
              </w:rPr>
              <w:t>PEACC4020</w:t>
            </w:r>
          </w:p>
          <w:p w14:paraId="71EEA6DB" w14:textId="574DB30A" w:rsidR="00A4131D" w:rsidRPr="00906D37" w:rsidRDefault="00A4131D" w:rsidP="00A9425E">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6B8410FF"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448D0724" w14:textId="77777777" w:rsidR="00A4131D" w:rsidRPr="00906D37" w:rsidRDefault="00A4131D" w:rsidP="00A9425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7157B755"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4D212E1E" w14:textId="77777777" w:rsidR="00A4131D" w:rsidRPr="00906D37" w:rsidRDefault="00A4131D" w:rsidP="00A9425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02C472D" w14:textId="77777777" w:rsidTr="00A9425E">
        <w:trPr>
          <w:trHeight w:val="690"/>
        </w:trPr>
        <w:tc>
          <w:tcPr>
            <w:tcW w:w="2972" w:type="dxa"/>
            <w:vMerge/>
            <w:tcBorders>
              <w:left w:val="single" w:sz="4" w:space="0" w:color="auto"/>
              <w:right w:val="single" w:sz="4" w:space="0" w:color="auto"/>
            </w:tcBorders>
            <w:shd w:val="clear" w:color="auto" w:fill="auto"/>
            <w:noWrap/>
            <w:vAlign w:val="center"/>
            <w:hideMark/>
          </w:tcPr>
          <w:p w14:paraId="616CD2A5"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D9E4D3" w14:textId="77777777" w:rsidR="00A4131D" w:rsidRPr="00906D37" w:rsidRDefault="00A4131D" w:rsidP="00A9425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están señalizados con el logo símbolo de accesibilidad de conformidad con la NTC 4139?</w:t>
            </w:r>
          </w:p>
        </w:tc>
      </w:tr>
      <w:tr w:rsidR="00906D37" w:rsidRPr="00906D37" w14:paraId="74D74012" w14:textId="77777777" w:rsidTr="00A9425E">
        <w:trPr>
          <w:trHeight w:val="465"/>
        </w:trPr>
        <w:tc>
          <w:tcPr>
            <w:tcW w:w="2972" w:type="dxa"/>
            <w:vMerge/>
            <w:tcBorders>
              <w:left w:val="single" w:sz="4" w:space="0" w:color="auto"/>
              <w:right w:val="single" w:sz="4" w:space="0" w:color="auto"/>
            </w:tcBorders>
            <w:shd w:val="clear" w:color="auto" w:fill="auto"/>
            <w:noWrap/>
            <w:vAlign w:val="center"/>
            <w:hideMark/>
          </w:tcPr>
          <w:p w14:paraId="0DB338A1"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3BA6A97" w14:textId="77777777" w:rsidR="001C1B88" w:rsidRPr="00906D37" w:rsidRDefault="001C1B88" w:rsidP="001C1B8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197FA39" w14:textId="1BFD9D88" w:rsidR="001C1B88" w:rsidRPr="00906D37" w:rsidRDefault="006166AB" w:rsidP="005B4785">
            <w:pPr>
              <w:jc w:val="both"/>
              <w:rPr>
                <w:rFonts w:ascii="Arial Narrow" w:hAnsi="Arial Narrow" w:cs="Calibri"/>
                <w:b/>
                <w:bCs/>
                <w:sz w:val="22"/>
                <w:szCs w:val="22"/>
              </w:rPr>
            </w:pPr>
            <w:r w:rsidRPr="00906D37">
              <w:rPr>
                <w:rFonts w:ascii="Arial Narrow" w:hAnsi="Arial Narrow" w:cs="Calibri"/>
                <w:b/>
                <w:bCs/>
                <w:sz w:val="22"/>
                <w:szCs w:val="22"/>
              </w:rPr>
              <w:t>PEACE209</w:t>
            </w:r>
            <w:r w:rsidR="005B4785" w:rsidRPr="00906D37">
              <w:rPr>
                <w:rFonts w:ascii="Arial Narrow" w:hAnsi="Arial Narrow" w:cs="Calibri"/>
                <w:b/>
                <w:bCs/>
                <w:sz w:val="22"/>
                <w:szCs w:val="22"/>
              </w:rPr>
              <w:t xml:space="preserve">: </w:t>
            </w:r>
            <w:r w:rsidR="001C1B88" w:rsidRPr="00906D37">
              <w:rPr>
                <w:rFonts w:ascii="Arial Narrow" w:eastAsia="Calibri" w:hAnsi="Arial Narrow" w:cs="Arial"/>
                <w:sz w:val="22"/>
                <w:szCs w:val="22"/>
                <w:lang w:val="es-ES_tradnl" w:eastAsia="en-US"/>
              </w:rPr>
              <w:t>Implementación del símbolo de accesibilidad en el baño accesible.</w:t>
            </w:r>
          </w:p>
          <w:p w14:paraId="7E672E9A" w14:textId="51ECED56" w:rsidR="001C1B88" w:rsidRPr="00906D37" w:rsidRDefault="006166AB" w:rsidP="005B4785">
            <w:pPr>
              <w:jc w:val="both"/>
              <w:rPr>
                <w:rFonts w:ascii="Arial Narrow" w:hAnsi="Arial Narrow" w:cs="Calibri"/>
                <w:b/>
                <w:bCs/>
                <w:sz w:val="22"/>
                <w:szCs w:val="22"/>
              </w:rPr>
            </w:pPr>
            <w:r w:rsidRPr="00906D37">
              <w:rPr>
                <w:rFonts w:ascii="Arial Narrow" w:hAnsi="Arial Narrow" w:cs="Calibri"/>
                <w:b/>
                <w:bCs/>
                <w:sz w:val="22"/>
                <w:szCs w:val="22"/>
              </w:rPr>
              <w:t>PEACE210</w:t>
            </w:r>
            <w:r w:rsidR="005B4785" w:rsidRPr="00906D37">
              <w:rPr>
                <w:rFonts w:ascii="Arial Narrow" w:hAnsi="Arial Narrow" w:cs="Calibri"/>
                <w:b/>
                <w:bCs/>
                <w:sz w:val="22"/>
                <w:szCs w:val="22"/>
              </w:rPr>
              <w:t xml:space="preserve">: </w:t>
            </w:r>
            <w:r w:rsidR="001C1B88" w:rsidRPr="00906D37">
              <w:rPr>
                <w:rFonts w:ascii="Arial Narrow" w:eastAsia="Calibri" w:hAnsi="Arial Narrow" w:cs="Arial"/>
                <w:sz w:val="22"/>
                <w:szCs w:val="22"/>
                <w:lang w:val="es-ES_tradnl" w:eastAsia="en-US"/>
              </w:rPr>
              <w:t>El símbolo de accesibilidad debe ser una imagen estilizada de una persona en silla de ruedas, mirando hacia la derecha.</w:t>
            </w:r>
          </w:p>
          <w:p w14:paraId="5773B83D" w14:textId="5DE72408" w:rsidR="001C1B88" w:rsidRPr="00906D37" w:rsidRDefault="005B4785" w:rsidP="005B4785">
            <w:pPr>
              <w:jc w:val="both"/>
              <w:rPr>
                <w:rFonts w:ascii="Arial Narrow" w:hAnsi="Arial Narrow" w:cs="Calibri"/>
                <w:b/>
                <w:bCs/>
                <w:sz w:val="22"/>
                <w:szCs w:val="22"/>
              </w:rPr>
            </w:pPr>
            <w:r w:rsidRPr="00906D37">
              <w:rPr>
                <w:rFonts w:ascii="Arial Narrow" w:hAnsi="Arial Narrow" w:cs="Calibri"/>
                <w:b/>
                <w:bCs/>
                <w:sz w:val="22"/>
                <w:szCs w:val="22"/>
              </w:rPr>
              <w:t xml:space="preserve">PEACE211: </w:t>
            </w:r>
            <w:r w:rsidR="001C1B88" w:rsidRPr="00906D37">
              <w:rPr>
                <w:rFonts w:ascii="Arial Narrow" w:eastAsia="Calibri" w:hAnsi="Arial Narrow" w:cs="Arial"/>
                <w:sz w:val="22"/>
                <w:szCs w:val="22"/>
                <w:lang w:val="es-ES_tradnl" w:eastAsia="en-US"/>
              </w:rPr>
              <w:t>El símbolo de accesibilidad debe ser una imagen de color blanco sobre un fondo de color azul oscuro, pantone 294, no tiene como complemento etiquetas, textos o logos corporativos.</w:t>
            </w:r>
          </w:p>
          <w:p w14:paraId="410195A9" w14:textId="44995E4D" w:rsidR="00A4131D" w:rsidRPr="00906D37" w:rsidRDefault="005B4785" w:rsidP="005B4785">
            <w:pPr>
              <w:jc w:val="both"/>
              <w:rPr>
                <w:rFonts w:ascii="Arial Narrow" w:hAnsi="Arial Narrow" w:cs="Calibri"/>
                <w:b/>
                <w:bCs/>
                <w:sz w:val="22"/>
                <w:szCs w:val="22"/>
              </w:rPr>
            </w:pPr>
            <w:r w:rsidRPr="00906D37">
              <w:rPr>
                <w:rFonts w:ascii="Arial Narrow" w:hAnsi="Arial Narrow" w:cs="Calibri"/>
                <w:b/>
                <w:bCs/>
                <w:sz w:val="22"/>
                <w:szCs w:val="22"/>
              </w:rPr>
              <w:t xml:space="preserve">PEACE212: </w:t>
            </w:r>
            <w:r w:rsidR="001C1B88" w:rsidRPr="00906D37">
              <w:rPr>
                <w:rFonts w:ascii="Arial Narrow" w:eastAsia="Calibri" w:hAnsi="Arial Narrow" w:cs="Arial"/>
                <w:sz w:val="22"/>
                <w:szCs w:val="22"/>
                <w:lang w:val="es-ES_tradnl" w:eastAsia="en-US"/>
              </w:rPr>
              <w:t xml:space="preserve">El logo símbolo es correspondiente con la imagen y las proporciones determinadas en la NTC 4139.  </w:t>
            </w:r>
          </w:p>
        </w:tc>
      </w:tr>
      <w:tr w:rsidR="00906D37" w:rsidRPr="00906D37" w14:paraId="32D3CBE5" w14:textId="77777777" w:rsidTr="00A9425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0C1DDEA"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6B18B9" w14:textId="77777777" w:rsidR="00A4131D" w:rsidRPr="00906D37" w:rsidRDefault="00A4131D" w:rsidP="00A9425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CFC69E6" w14:textId="15B77BCE" w:rsidR="005B4785" w:rsidRPr="00906D37" w:rsidRDefault="005B4785"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PEACE209, PEACE210, PEACE211 y PEACE212.</w:t>
            </w:r>
          </w:p>
          <w:p w14:paraId="6A7766F5" w14:textId="0B6BE3D2" w:rsidR="005B4785" w:rsidRPr="00906D37" w:rsidRDefault="005B4785"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PEACE209. pero no cumple con PEACE210, PEACE211 y PEACE</w:t>
            </w:r>
            <w:r w:rsidR="00FF56AB" w:rsidRPr="00906D37">
              <w:rPr>
                <w:rFonts w:ascii="Arial Narrow" w:hAnsi="Arial Narrow" w:cs="Arial"/>
                <w:bCs/>
                <w:lang w:val="es-ES_tradnl"/>
              </w:rPr>
              <w:t>212.</w:t>
            </w:r>
            <w:r w:rsidRPr="00906D37">
              <w:rPr>
                <w:rFonts w:ascii="Arial Narrow" w:hAnsi="Arial Narrow" w:cs="Arial"/>
                <w:b/>
                <w:lang w:val="es-ES_tradnl"/>
              </w:rPr>
              <w:t xml:space="preserve"> </w:t>
            </w:r>
          </w:p>
          <w:p w14:paraId="01B5AD02" w14:textId="22E06EEE" w:rsidR="005B4785" w:rsidRPr="00906D37" w:rsidRDefault="005B4785"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PEACE209 y cumple con alguno(s) de PEACE210, PEACE211 y PEACE212</w:t>
            </w:r>
            <w:r w:rsidRPr="00906D37">
              <w:rPr>
                <w:rFonts w:ascii="Arial Narrow" w:hAnsi="Arial Narrow" w:cs="Arial"/>
                <w:b/>
                <w:lang w:val="es-ES_tradnl"/>
              </w:rPr>
              <w:t>.</w:t>
            </w:r>
          </w:p>
          <w:p w14:paraId="411DE480" w14:textId="07B55E15" w:rsidR="00A4131D" w:rsidRPr="00906D37" w:rsidRDefault="005B4785" w:rsidP="00543CEC">
            <w:pPr>
              <w:pStyle w:val="Sinespaciado"/>
              <w:numPr>
                <w:ilvl w:val="0"/>
                <w:numId w:val="43"/>
              </w:numPr>
              <w:tabs>
                <w:tab w:val="left" w:pos="0"/>
              </w:tabs>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bl>
    <w:p w14:paraId="3A2F6375" w14:textId="77777777" w:rsidR="005B4785" w:rsidRPr="00906D37" w:rsidRDefault="005B4785">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D1787DA" w14:textId="77777777" w:rsidTr="00A9425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1D3A2" w14:textId="3B15461C" w:rsidR="00A4131D" w:rsidRPr="00906D37" w:rsidRDefault="00A4131D" w:rsidP="00A9425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2608D3F" w14:textId="77777777" w:rsidR="00A4131D" w:rsidRPr="00906D37" w:rsidRDefault="00A4131D" w:rsidP="00A9425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2682A8C" w14:textId="77777777" w:rsidTr="00A9425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AC37822" w14:textId="2C06738C" w:rsidR="00A4131D" w:rsidRPr="00906D37" w:rsidRDefault="00A4131D" w:rsidP="00A9425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Percheros en el baño accesible – </w:t>
            </w:r>
            <w:r w:rsidR="001C1B88" w:rsidRPr="00906D37">
              <w:rPr>
                <w:rFonts w:ascii="Arial Narrow" w:hAnsi="Arial Narrow"/>
                <w:sz w:val="22"/>
                <w:szCs w:val="22"/>
                <w:lang w:val="es-ES"/>
              </w:rPr>
              <w:t>Centro de Control Operacional</w:t>
            </w:r>
          </w:p>
        </w:tc>
        <w:tc>
          <w:tcPr>
            <w:tcW w:w="2790" w:type="dxa"/>
            <w:tcBorders>
              <w:top w:val="single" w:sz="4" w:space="0" w:color="auto"/>
              <w:left w:val="single" w:sz="4" w:space="0" w:color="auto"/>
              <w:bottom w:val="single" w:sz="4" w:space="0" w:color="auto"/>
              <w:right w:val="single" w:sz="4" w:space="0" w:color="auto"/>
            </w:tcBorders>
          </w:tcPr>
          <w:p w14:paraId="47E48432" w14:textId="77777777" w:rsidR="00A4131D" w:rsidRPr="00906D37" w:rsidRDefault="00A4131D" w:rsidP="00A9425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280082D" w14:textId="70B98B00" w:rsidR="005B4785" w:rsidRPr="00906D37" w:rsidRDefault="00A4131D" w:rsidP="005B4785">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5B4785" w:rsidRPr="00906D37">
              <w:rPr>
                <w:rFonts w:ascii="Arial Narrow" w:hAnsi="Arial Narrow" w:cs="Calibri"/>
                <w:b/>
                <w:bCs/>
                <w:sz w:val="22"/>
                <w:szCs w:val="22"/>
              </w:rPr>
              <w:t>PEACC4021</w:t>
            </w:r>
          </w:p>
          <w:p w14:paraId="24B055D2" w14:textId="4D149E70" w:rsidR="00A4131D" w:rsidRPr="00906D37" w:rsidRDefault="00A4131D" w:rsidP="00A9425E">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1BD92319"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74242655" w14:textId="77777777" w:rsidR="00A4131D" w:rsidRPr="00906D37" w:rsidRDefault="00A4131D" w:rsidP="00A9425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29DF8A2F"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7FC4F7ED" w14:textId="77777777" w:rsidR="00A4131D" w:rsidRPr="00906D37" w:rsidRDefault="00A4131D" w:rsidP="00A9425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271BABB9" w14:textId="77777777" w:rsidTr="00A9425E">
        <w:trPr>
          <w:trHeight w:val="690"/>
        </w:trPr>
        <w:tc>
          <w:tcPr>
            <w:tcW w:w="2972" w:type="dxa"/>
            <w:vMerge/>
            <w:tcBorders>
              <w:left w:val="single" w:sz="4" w:space="0" w:color="auto"/>
              <w:right w:val="single" w:sz="4" w:space="0" w:color="auto"/>
            </w:tcBorders>
            <w:shd w:val="clear" w:color="auto" w:fill="auto"/>
            <w:noWrap/>
            <w:vAlign w:val="center"/>
            <w:hideMark/>
          </w:tcPr>
          <w:p w14:paraId="3135029E"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9B2455B" w14:textId="77777777" w:rsidR="00A4131D" w:rsidRPr="00906D37" w:rsidRDefault="00A4131D" w:rsidP="00A9425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cuentan como mínimo con dos percheros a una altura máxima de 1,10 m y a 1,60 m?</w:t>
            </w:r>
          </w:p>
        </w:tc>
      </w:tr>
      <w:tr w:rsidR="00906D37" w:rsidRPr="00906D37" w14:paraId="23A9A9BE" w14:textId="77777777" w:rsidTr="00A9425E">
        <w:trPr>
          <w:trHeight w:val="465"/>
        </w:trPr>
        <w:tc>
          <w:tcPr>
            <w:tcW w:w="2972" w:type="dxa"/>
            <w:vMerge/>
            <w:tcBorders>
              <w:left w:val="single" w:sz="4" w:space="0" w:color="auto"/>
              <w:right w:val="single" w:sz="4" w:space="0" w:color="auto"/>
            </w:tcBorders>
            <w:shd w:val="clear" w:color="auto" w:fill="auto"/>
            <w:noWrap/>
            <w:vAlign w:val="center"/>
            <w:hideMark/>
          </w:tcPr>
          <w:p w14:paraId="6B978EC1"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BD4939" w14:textId="77777777" w:rsidR="001C1B88" w:rsidRPr="00906D37" w:rsidRDefault="001C1B88" w:rsidP="001C1B8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4AEFE61" w14:textId="5F62C907" w:rsidR="001C1B88" w:rsidRPr="00906D37" w:rsidRDefault="005B4785" w:rsidP="00AD463C">
            <w:pPr>
              <w:jc w:val="both"/>
              <w:rPr>
                <w:rFonts w:ascii="Arial Narrow" w:hAnsi="Arial Narrow" w:cs="Calibri"/>
                <w:b/>
                <w:bCs/>
                <w:sz w:val="22"/>
                <w:szCs w:val="22"/>
              </w:rPr>
            </w:pPr>
            <w:r w:rsidRPr="00906D37">
              <w:rPr>
                <w:rFonts w:ascii="Arial Narrow" w:hAnsi="Arial Narrow" w:cs="Calibri"/>
                <w:b/>
                <w:bCs/>
                <w:sz w:val="22"/>
                <w:szCs w:val="22"/>
              </w:rPr>
              <w:t>PEACE213</w:t>
            </w:r>
            <w:r w:rsidR="00AD463C" w:rsidRPr="00906D37">
              <w:rPr>
                <w:rFonts w:ascii="Arial Narrow" w:hAnsi="Arial Narrow" w:cs="Calibri"/>
                <w:b/>
                <w:bCs/>
                <w:sz w:val="22"/>
                <w:szCs w:val="22"/>
              </w:rPr>
              <w:t xml:space="preserve">: </w:t>
            </w:r>
            <w:r w:rsidR="001C1B88" w:rsidRPr="00906D37">
              <w:rPr>
                <w:rFonts w:ascii="Arial Narrow" w:eastAsia="Calibri" w:hAnsi="Arial Narrow" w:cs="Arial"/>
                <w:sz w:val="22"/>
                <w:szCs w:val="22"/>
                <w:lang w:val="es-ES_tradnl" w:eastAsia="en-US"/>
              </w:rPr>
              <w:t>Los baños accesibles deben contar como mínimo con un perchero a una altura máxima de 1,10 m.</w:t>
            </w:r>
          </w:p>
          <w:p w14:paraId="31BC6634" w14:textId="5BFBF770" w:rsidR="00A4131D" w:rsidRPr="00906D37" w:rsidRDefault="005B4785" w:rsidP="00AD463C">
            <w:pPr>
              <w:jc w:val="both"/>
              <w:rPr>
                <w:rFonts w:ascii="Arial Narrow" w:hAnsi="Arial Narrow" w:cs="Calibri"/>
                <w:b/>
                <w:bCs/>
                <w:sz w:val="22"/>
                <w:szCs w:val="22"/>
              </w:rPr>
            </w:pPr>
            <w:r w:rsidRPr="00906D37">
              <w:rPr>
                <w:rFonts w:ascii="Arial Narrow" w:hAnsi="Arial Narrow" w:cs="Calibri"/>
                <w:b/>
                <w:bCs/>
                <w:sz w:val="22"/>
                <w:szCs w:val="22"/>
              </w:rPr>
              <w:t>PEACE214</w:t>
            </w:r>
            <w:r w:rsidR="00AD463C" w:rsidRPr="00906D37">
              <w:rPr>
                <w:rFonts w:ascii="Arial Narrow" w:hAnsi="Arial Narrow" w:cs="Calibri"/>
                <w:b/>
                <w:bCs/>
                <w:sz w:val="22"/>
                <w:szCs w:val="22"/>
              </w:rPr>
              <w:t xml:space="preserve">: </w:t>
            </w:r>
            <w:r w:rsidR="001C1B88" w:rsidRPr="00906D37">
              <w:rPr>
                <w:rFonts w:ascii="Arial Narrow" w:eastAsia="Calibri" w:hAnsi="Arial Narrow" w:cs="Arial"/>
                <w:sz w:val="22"/>
                <w:szCs w:val="22"/>
                <w:lang w:val="es-ES_tradnl" w:eastAsia="en-US"/>
              </w:rPr>
              <w:t>Los baños accesibles deben contar como mínimo con un perchero a una altura máxima de 1,60 m.</w:t>
            </w:r>
          </w:p>
        </w:tc>
      </w:tr>
      <w:tr w:rsidR="00906D37" w:rsidRPr="00906D37" w14:paraId="462A7CF9" w14:textId="77777777" w:rsidTr="00A9425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EE19120"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BE242B" w14:textId="1AB2F0AB" w:rsidR="00AD463C" w:rsidRPr="00906D37" w:rsidRDefault="00AD463C" w:rsidP="00AD46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con PEACE213 y PEACE214.</w:t>
            </w:r>
          </w:p>
          <w:p w14:paraId="2C7E44F0" w14:textId="77777777" w:rsidR="00AD463C" w:rsidRPr="00906D37" w:rsidRDefault="00AD463C" w:rsidP="00AD463C">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Cuando cumple con PEACE213 o PEACE214.</w:t>
            </w:r>
          </w:p>
          <w:p w14:paraId="360A59F9" w14:textId="4682DF7C" w:rsidR="00A4131D" w:rsidRPr="00906D37" w:rsidRDefault="00AD463C" w:rsidP="00AD463C">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existe.</w:t>
            </w:r>
          </w:p>
        </w:tc>
      </w:tr>
      <w:tr w:rsidR="00906D37" w:rsidRPr="00906D37" w14:paraId="7DDB61CC" w14:textId="77777777" w:rsidTr="00A9425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93C4A" w14:textId="77777777" w:rsidR="00A4131D" w:rsidRPr="00906D37" w:rsidRDefault="00A4131D" w:rsidP="00A9425E">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85AC8EF" w14:textId="77777777" w:rsidR="00A4131D" w:rsidRPr="00906D37" w:rsidRDefault="00A4131D" w:rsidP="00A9425E">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F23645F" w14:textId="77777777" w:rsidTr="00A9425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443BB4E" w14:textId="77777777" w:rsidR="00A4131D" w:rsidRPr="00906D37" w:rsidRDefault="00A4131D" w:rsidP="00A9425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Puertas en el baño accesible - áreas de servicio</w:t>
            </w:r>
          </w:p>
        </w:tc>
        <w:tc>
          <w:tcPr>
            <w:tcW w:w="2790" w:type="dxa"/>
            <w:tcBorders>
              <w:top w:val="single" w:sz="4" w:space="0" w:color="auto"/>
              <w:left w:val="single" w:sz="4" w:space="0" w:color="auto"/>
              <w:bottom w:val="single" w:sz="4" w:space="0" w:color="auto"/>
              <w:right w:val="single" w:sz="4" w:space="0" w:color="auto"/>
            </w:tcBorders>
          </w:tcPr>
          <w:p w14:paraId="15758444" w14:textId="77777777" w:rsidR="00A4131D" w:rsidRPr="00906D37" w:rsidRDefault="00A4131D" w:rsidP="00A9425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85FF1E1" w14:textId="09AA01A8" w:rsidR="00A4131D" w:rsidRPr="00906D37" w:rsidRDefault="00A4131D" w:rsidP="00A9425E">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580F4E" w:rsidRPr="00906D37">
              <w:rPr>
                <w:rFonts w:ascii="Arial Narrow" w:hAnsi="Arial Narrow" w:cs="Calibri"/>
                <w:b/>
                <w:bCs/>
                <w:sz w:val="22"/>
                <w:szCs w:val="22"/>
              </w:rPr>
              <w:t>PEACC4022</w:t>
            </w:r>
          </w:p>
        </w:tc>
        <w:tc>
          <w:tcPr>
            <w:tcW w:w="1746" w:type="dxa"/>
            <w:tcBorders>
              <w:top w:val="single" w:sz="4" w:space="0" w:color="auto"/>
              <w:left w:val="single" w:sz="4" w:space="0" w:color="auto"/>
              <w:bottom w:val="single" w:sz="4" w:space="0" w:color="auto"/>
              <w:right w:val="single" w:sz="4" w:space="0" w:color="auto"/>
            </w:tcBorders>
          </w:tcPr>
          <w:p w14:paraId="73CF2205"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6C591F7C" w14:textId="77777777" w:rsidR="00A4131D" w:rsidRPr="00906D37" w:rsidRDefault="00A4131D" w:rsidP="00A9425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219DA0C" w14:textId="77777777" w:rsidR="00A4131D" w:rsidRPr="00906D37" w:rsidRDefault="00A4131D" w:rsidP="00A9425E">
            <w:pPr>
              <w:pStyle w:val="Prrafodelista"/>
              <w:spacing w:line="259" w:lineRule="auto"/>
              <w:ind w:left="720"/>
              <w:jc w:val="both"/>
              <w:rPr>
                <w:rFonts w:ascii="Arial Narrow" w:hAnsi="Arial Narrow" w:cs="Arial"/>
                <w:sz w:val="22"/>
                <w:szCs w:val="22"/>
              </w:rPr>
            </w:pPr>
          </w:p>
          <w:p w14:paraId="24CEDDE5" w14:textId="77777777" w:rsidR="00A4131D" w:rsidRPr="00906D37" w:rsidRDefault="00A4131D" w:rsidP="00A9425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45CF4561" w14:textId="77777777" w:rsidTr="00A9425E">
        <w:trPr>
          <w:trHeight w:val="690"/>
        </w:trPr>
        <w:tc>
          <w:tcPr>
            <w:tcW w:w="2972" w:type="dxa"/>
            <w:vMerge/>
            <w:tcBorders>
              <w:left w:val="single" w:sz="4" w:space="0" w:color="auto"/>
              <w:right w:val="single" w:sz="4" w:space="0" w:color="auto"/>
            </w:tcBorders>
            <w:shd w:val="clear" w:color="auto" w:fill="auto"/>
            <w:noWrap/>
            <w:vAlign w:val="center"/>
            <w:hideMark/>
          </w:tcPr>
          <w:p w14:paraId="7BCE639B"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D01C02" w14:textId="77777777" w:rsidR="00A4131D" w:rsidRPr="00906D37" w:rsidRDefault="00A4131D" w:rsidP="00A9425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w:t>
            </w:r>
            <w:r w:rsidRPr="00906D37">
              <w:rPr>
                <w:rFonts w:ascii="Arial Narrow" w:hAnsi="Arial Narrow" w:cs="Arial"/>
                <w:lang w:val="es-ES_tradnl"/>
              </w:rPr>
              <w:t>Las puertas de los baños accesibles tienen un ancho mínimo libre de 0,90 m, abriendo hacia el exterior de forma abatible y con la barra horizontal interna?</w:t>
            </w:r>
          </w:p>
        </w:tc>
      </w:tr>
      <w:tr w:rsidR="00906D37" w:rsidRPr="00906D37" w14:paraId="4338CD39" w14:textId="77777777" w:rsidTr="00A9425E">
        <w:trPr>
          <w:trHeight w:val="465"/>
        </w:trPr>
        <w:tc>
          <w:tcPr>
            <w:tcW w:w="2972" w:type="dxa"/>
            <w:vMerge/>
            <w:tcBorders>
              <w:left w:val="single" w:sz="4" w:space="0" w:color="auto"/>
              <w:right w:val="single" w:sz="4" w:space="0" w:color="auto"/>
            </w:tcBorders>
            <w:shd w:val="clear" w:color="auto" w:fill="auto"/>
            <w:noWrap/>
            <w:vAlign w:val="center"/>
            <w:hideMark/>
          </w:tcPr>
          <w:p w14:paraId="3BA56D1C"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E70511" w14:textId="77777777" w:rsidR="001C1B88" w:rsidRPr="00906D37" w:rsidRDefault="001C1B88" w:rsidP="001C1B8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BBA1DD7" w14:textId="2AB70B3F" w:rsidR="001C1B88" w:rsidRPr="00906D37" w:rsidRDefault="00580F4E" w:rsidP="00580F4E">
            <w:pPr>
              <w:jc w:val="both"/>
              <w:rPr>
                <w:rFonts w:ascii="Arial Narrow" w:hAnsi="Arial Narrow" w:cs="Calibri"/>
                <w:b/>
                <w:bCs/>
                <w:sz w:val="22"/>
                <w:szCs w:val="22"/>
              </w:rPr>
            </w:pPr>
            <w:r w:rsidRPr="00906D37">
              <w:rPr>
                <w:rFonts w:ascii="Arial Narrow" w:hAnsi="Arial Narrow" w:cs="Calibri"/>
                <w:b/>
                <w:bCs/>
                <w:sz w:val="22"/>
                <w:szCs w:val="22"/>
              </w:rPr>
              <w:t xml:space="preserve">PEACE215: </w:t>
            </w:r>
            <w:r w:rsidR="001C1B88" w:rsidRPr="00906D37">
              <w:rPr>
                <w:rFonts w:ascii="Arial Narrow" w:eastAsia="Calibri" w:hAnsi="Arial Narrow" w:cs="Arial"/>
                <w:sz w:val="22"/>
                <w:szCs w:val="22"/>
                <w:lang w:val="es-ES_tradnl" w:eastAsia="en-US"/>
              </w:rPr>
              <w:t>Las puertas de los baños accesibles deben tener un ancho mínimo libre de 0,90 m.</w:t>
            </w:r>
          </w:p>
          <w:p w14:paraId="1E179195" w14:textId="216ADC54" w:rsidR="001C1B88" w:rsidRPr="00906D37" w:rsidRDefault="00580F4E" w:rsidP="00580F4E">
            <w:pPr>
              <w:jc w:val="both"/>
              <w:rPr>
                <w:rFonts w:ascii="Arial Narrow" w:hAnsi="Arial Narrow" w:cs="Calibri"/>
                <w:b/>
                <w:bCs/>
                <w:sz w:val="22"/>
                <w:szCs w:val="22"/>
              </w:rPr>
            </w:pPr>
            <w:r w:rsidRPr="00906D37">
              <w:rPr>
                <w:rFonts w:ascii="Arial Narrow" w:hAnsi="Arial Narrow" w:cs="Calibri"/>
                <w:b/>
                <w:bCs/>
                <w:sz w:val="22"/>
                <w:szCs w:val="22"/>
              </w:rPr>
              <w:t xml:space="preserve">PEACE216: </w:t>
            </w:r>
            <w:r w:rsidR="001C1B88" w:rsidRPr="00906D37">
              <w:rPr>
                <w:rFonts w:ascii="Arial Narrow" w:eastAsia="Calibri" w:hAnsi="Arial Narrow" w:cs="Arial"/>
                <w:sz w:val="22"/>
                <w:szCs w:val="22"/>
                <w:lang w:val="es-ES_tradnl" w:eastAsia="en-US"/>
              </w:rPr>
              <w:t>Las puertas de los baños accesibles deben abrir hacia el exterior de forma abatible.</w:t>
            </w:r>
          </w:p>
          <w:p w14:paraId="682DE1B5" w14:textId="7C43B73B" w:rsidR="00A4131D" w:rsidRPr="00906D37" w:rsidRDefault="00580F4E" w:rsidP="00580F4E">
            <w:pPr>
              <w:jc w:val="both"/>
              <w:rPr>
                <w:rFonts w:ascii="Arial Narrow" w:hAnsi="Arial Narrow" w:cs="Calibri"/>
                <w:b/>
                <w:bCs/>
                <w:sz w:val="22"/>
                <w:szCs w:val="22"/>
              </w:rPr>
            </w:pPr>
            <w:r w:rsidRPr="00906D37">
              <w:rPr>
                <w:rFonts w:ascii="Arial Narrow" w:hAnsi="Arial Narrow" w:cs="Calibri"/>
                <w:b/>
                <w:bCs/>
                <w:sz w:val="22"/>
                <w:szCs w:val="22"/>
              </w:rPr>
              <w:t xml:space="preserve">PEACE217: </w:t>
            </w:r>
            <w:r w:rsidR="001C1B88" w:rsidRPr="00906D37">
              <w:rPr>
                <w:rFonts w:ascii="Arial Narrow" w:eastAsia="Calibri" w:hAnsi="Arial Narrow" w:cs="Arial"/>
                <w:sz w:val="22"/>
                <w:szCs w:val="22"/>
                <w:lang w:val="es-ES_tradnl" w:eastAsia="en-US"/>
              </w:rPr>
              <w:t>Las puertas de los baños accesibles deben disponer de una barra horizontal interna.</w:t>
            </w:r>
          </w:p>
        </w:tc>
      </w:tr>
      <w:tr w:rsidR="00906D37" w:rsidRPr="00906D37" w14:paraId="719BB9CD" w14:textId="77777777" w:rsidTr="00A9425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525CFD5" w14:textId="77777777" w:rsidR="00A4131D" w:rsidRPr="00906D37" w:rsidRDefault="00A41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6A30D33" w14:textId="77777777" w:rsidR="00A4131D" w:rsidRPr="00906D37" w:rsidRDefault="00A4131D" w:rsidP="00A9425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DD960D5" w14:textId="5AC37941" w:rsidR="00580F4E" w:rsidRPr="00906D37" w:rsidRDefault="00580F4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PEACE215, PEACE216 y PEACE217.</w:t>
            </w:r>
            <w:r w:rsidRPr="00906D37">
              <w:rPr>
                <w:rFonts w:ascii="Arial Narrow" w:hAnsi="Arial Narrow" w:cs="Arial"/>
                <w:b/>
                <w:bCs/>
                <w:lang w:val="es-ES_tradnl"/>
              </w:rPr>
              <w:t xml:space="preserve"> </w:t>
            </w:r>
          </w:p>
          <w:p w14:paraId="2764B2B5" w14:textId="054B5AB7" w:rsidR="00580F4E" w:rsidRPr="00906D37" w:rsidRDefault="00580F4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cumple con PEACE215. pero no cumple </w:t>
            </w:r>
            <w:r w:rsidR="00FF56AB" w:rsidRPr="00906D37">
              <w:rPr>
                <w:rFonts w:ascii="Arial Narrow" w:hAnsi="Arial Narrow" w:cs="Arial"/>
                <w:lang w:val="es-ES_tradnl"/>
              </w:rPr>
              <w:t>con PEACE</w:t>
            </w:r>
            <w:r w:rsidRPr="00906D37">
              <w:rPr>
                <w:rFonts w:ascii="Arial Narrow" w:hAnsi="Arial Narrow" w:cs="Arial"/>
                <w:lang w:val="es-ES_tradnl"/>
              </w:rPr>
              <w:t>216 y PEACE217.</w:t>
            </w:r>
          </w:p>
          <w:p w14:paraId="5D288FBC" w14:textId="4B93C6AB" w:rsidR="00580F4E" w:rsidRPr="00906D37" w:rsidRDefault="00580F4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PEACE215 y PEACE216. pero no cumple con PEACE217.</w:t>
            </w:r>
          </w:p>
          <w:p w14:paraId="037D1BAF" w14:textId="180FA3C2" w:rsidR="00A4131D" w:rsidRPr="00906D37" w:rsidRDefault="00580F4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r w:rsidRPr="00906D37">
              <w:rPr>
                <w:rFonts w:ascii="Arial Narrow" w:hAnsi="Arial Narrow" w:cs="Arial"/>
                <w:b/>
                <w:bCs/>
                <w:lang w:val="es-ES_tradnl"/>
              </w:rPr>
              <w:t>.</w:t>
            </w:r>
          </w:p>
        </w:tc>
      </w:tr>
      <w:tr w:rsidR="00906D37" w:rsidRPr="00906D37" w14:paraId="49D3CF7B"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D0732"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7C9F549"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2C4A82B"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DCB72FB"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Espacios de Transferencia para el servicio sanitario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6106E418"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0694F8C" w14:textId="5A8E8537"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580F4E" w:rsidRPr="00906D37">
              <w:rPr>
                <w:rFonts w:ascii="Arial Narrow" w:hAnsi="Arial Narrow"/>
                <w:sz w:val="22"/>
                <w:szCs w:val="22"/>
              </w:rPr>
              <w:t>P</w:t>
            </w:r>
            <w:r w:rsidR="00580F4E" w:rsidRPr="00906D37">
              <w:rPr>
                <w:rFonts w:ascii="Arial Narrow" w:hAnsi="Arial Narrow"/>
                <w:b/>
                <w:bCs/>
                <w:sz w:val="22"/>
                <w:szCs w:val="22"/>
              </w:rPr>
              <w:t>EACC4023</w:t>
            </w:r>
          </w:p>
        </w:tc>
        <w:tc>
          <w:tcPr>
            <w:tcW w:w="1746" w:type="dxa"/>
            <w:tcBorders>
              <w:top w:val="single" w:sz="4" w:space="0" w:color="auto"/>
              <w:left w:val="single" w:sz="4" w:space="0" w:color="auto"/>
              <w:bottom w:val="single" w:sz="4" w:space="0" w:color="auto"/>
              <w:right w:val="single" w:sz="4" w:space="0" w:color="auto"/>
            </w:tcBorders>
          </w:tcPr>
          <w:p w14:paraId="431D9E1A"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62472907"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EFDECB9"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4E6F66B9"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80B8419"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6D742EBE"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3226E9" w14:textId="77777777" w:rsidR="00C460CB" w:rsidRPr="00906D37" w:rsidRDefault="00C460CB"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servicio sanitario accesible cuenta con un espacio de transferencia lateral de dimensiones mínimas 1,60 m lateral y 1,20 m Frontal?</w:t>
            </w:r>
          </w:p>
        </w:tc>
      </w:tr>
      <w:tr w:rsidR="00906D37" w:rsidRPr="00906D37" w14:paraId="2F3B73C4"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CD7898C"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C4B13A"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BCFD117" w14:textId="5E4F07BC" w:rsidR="00C460CB" w:rsidRPr="00906D37" w:rsidRDefault="0097290D" w:rsidP="001F68EE">
            <w:pPr>
              <w:jc w:val="both"/>
              <w:rPr>
                <w:rFonts w:ascii="Arial Narrow" w:hAnsi="Arial Narrow" w:cs="Calibri"/>
                <w:b/>
                <w:bCs/>
                <w:sz w:val="22"/>
                <w:szCs w:val="22"/>
              </w:rPr>
            </w:pPr>
            <w:r w:rsidRPr="00906D37">
              <w:rPr>
                <w:rFonts w:ascii="Arial Narrow" w:hAnsi="Arial Narrow" w:cs="Calibri"/>
                <w:b/>
                <w:bCs/>
                <w:sz w:val="22"/>
                <w:szCs w:val="22"/>
              </w:rPr>
              <w:t>PEACE218</w:t>
            </w:r>
            <w:r w:rsidR="001F68EE" w:rsidRPr="00906D37">
              <w:rPr>
                <w:rFonts w:ascii="Arial Narrow" w:hAnsi="Arial Narrow" w:cs="Calibri"/>
                <w:b/>
                <w:bCs/>
                <w:sz w:val="22"/>
                <w:szCs w:val="22"/>
              </w:rPr>
              <w:t xml:space="preserve">: </w:t>
            </w:r>
            <w:r w:rsidR="00C460CB" w:rsidRPr="00906D37">
              <w:rPr>
                <w:rFonts w:ascii="Arial Narrow" w:eastAsia="Calibri" w:hAnsi="Arial Narrow" w:cs="Arial"/>
                <w:sz w:val="22"/>
                <w:szCs w:val="22"/>
                <w:lang w:val="es-ES_tradnl" w:eastAsia="en-US"/>
              </w:rPr>
              <w:t xml:space="preserve">El servicio sanitario accesible debe tener un espacio de transferencia lateral de dimensión mínima de 1,60 m lateral. </w:t>
            </w:r>
          </w:p>
          <w:p w14:paraId="2E954316" w14:textId="253F3BBF" w:rsidR="00C460CB" w:rsidRPr="00906D37" w:rsidRDefault="001F68EE" w:rsidP="001F68EE">
            <w:pPr>
              <w:jc w:val="both"/>
              <w:rPr>
                <w:rFonts w:ascii="Arial Narrow" w:hAnsi="Arial Narrow" w:cs="Calibri"/>
                <w:b/>
                <w:bCs/>
                <w:sz w:val="22"/>
                <w:szCs w:val="22"/>
              </w:rPr>
            </w:pPr>
            <w:r w:rsidRPr="00906D37">
              <w:rPr>
                <w:rFonts w:ascii="Arial Narrow" w:hAnsi="Arial Narrow" w:cs="Calibri"/>
                <w:b/>
                <w:bCs/>
                <w:sz w:val="22"/>
                <w:szCs w:val="22"/>
              </w:rPr>
              <w:t xml:space="preserve">PEACE219: </w:t>
            </w:r>
            <w:r w:rsidR="00C460CB" w:rsidRPr="00906D37">
              <w:rPr>
                <w:rFonts w:ascii="Arial Narrow" w:eastAsia="Calibri" w:hAnsi="Arial Narrow" w:cs="Arial"/>
                <w:sz w:val="22"/>
                <w:szCs w:val="22"/>
                <w:lang w:val="es-ES_tradnl" w:eastAsia="en-US"/>
              </w:rPr>
              <w:t xml:space="preserve">El servicio sanitario accesible debe tener un espacio de transferencia lateral de dimensión mínima de 1,20 m Frontal </w:t>
            </w:r>
          </w:p>
        </w:tc>
      </w:tr>
      <w:tr w:rsidR="00906D37" w:rsidRPr="00906D37" w14:paraId="22714A21"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6D4F8B4"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55C459"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41651F9" w14:textId="5D2D7884" w:rsidR="001F68EE" w:rsidRPr="00906D37" w:rsidRDefault="001F68E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PEACE218 y PEACE219.</w:t>
            </w:r>
            <w:r w:rsidRPr="00906D37">
              <w:rPr>
                <w:rFonts w:ascii="Arial Narrow" w:hAnsi="Arial Narrow" w:cs="Arial"/>
                <w:b/>
                <w:bCs/>
                <w:lang w:val="es-ES_tradnl"/>
              </w:rPr>
              <w:t xml:space="preserve"> </w:t>
            </w:r>
          </w:p>
          <w:p w14:paraId="4753B15F" w14:textId="42E70A62" w:rsidR="001F68EE" w:rsidRPr="00906D37" w:rsidRDefault="001F68E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PEACE219 pero no cumple con PEACE218.</w:t>
            </w:r>
            <w:r w:rsidRPr="00906D37">
              <w:rPr>
                <w:rFonts w:ascii="Arial Narrow" w:hAnsi="Arial Narrow" w:cs="Arial"/>
                <w:b/>
                <w:bCs/>
                <w:lang w:val="es-ES_tradnl"/>
              </w:rPr>
              <w:t xml:space="preserve"> </w:t>
            </w:r>
          </w:p>
          <w:p w14:paraId="70C86346" w14:textId="616BF33F" w:rsidR="001F68EE" w:rsidRPr="00906D37" w:rsidRDefault="001F68E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PEACE218 pero no cumple con PEACE219.</w:t>
            </w:r>
            <w:r w:rsidRPr="00906D37">
              <w:rPr>
                <w:rFonts w:ascii="Arial Narrow" w:hAnsi="Arial Narrow" w:cs="Arial"/>
                <w:b/>
                <w:bCs/>
                <w:lang w:val="es-ES_tradnl"/>
              </w:rPr>
              <w:t xml:space="preserve"> </w:t>
            </w:r>
          </w:p>
          <w:p w14:paraId="07E97670" w14:textId="43CC33B2" w:rsidR="00C460CB" w:rsidRPr="00906D37" w:rsidRDefault="001F68EE"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7A7C31B"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5AA9A"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8DED53F"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223DD5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9F4A7F8"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Barras de apoyo para el servicio sanitario-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59DCA1AB"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0330F64" w14:textId="600AE4E7"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EC4B85" w:rsidRPr="00906D37">
              <w:rPr>
                <w:rFonts w:ascii="Arial Narrow" w:hAnsi="Arial Narrow"/>
                <w:b/>
                <w:bCs/>
                <w:sz w:val="22"/>
                <w:szCs w:val="22"/>
              </w:rPr>
              <w:t>PEACC4024</w:t>
            </w:r>
          </w:p>
        </w:tc>
        <w:tc>
          <w:tcPr>
            <w:tcW w:w="1746" w:type="dxa"/>
            <w:tcBorders>
              <w:top w:val="single" w:sz="4" w:space="0" w:color="auto"/>
              <w:left w:val="single" w:sz="4" w:space="0" w:color="auto"/>
              <w:bottom w:val="single" w:sz="4" w:space="0" w:color="auto"/>
              <w:right w:val="single" w:sz="4" w:space="0" w:color="auto"/>
            </w:tcBorders>
          </w:tcPr>
          <w:p w14:paraId="41E222E1"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1B60EA62"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700C6EE4"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280710FF"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0A48C578"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24EEBF6D"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6327F41" w14:textId="77777777" w:rsidR="00C460CB" w:rsidRPr="00906D37" w:rsidRDefault="00C460CB" w:rsidP="006A6C59">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equipos sanitarios de los baños accesibles cumplen con los requisitos de 2 barras de apoyo de longitud mínima de 0,75 m e instaladas a 0,30 m por encima del sanitario de conformidad con la NTC 5017?</w:t>
            </w:r>
          </w:p>
        </w:tc>
      </w:tr>
      <w:tr w:rsidR="00906D37" w:rsidRPr="00906D37" w14:paraId="50665A17"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4CC52F4"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97239F"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A3E6174" w14:textId="1A21A95B" w:rsidR="00C460CB" w:rsidRPr="00906D37" w:rsidRDefault="00EC4B85" w:rsidP="00EC4B85">
            <w:pPr>
              <w:jc w:val="both"/>
              <w:rPr>
                <w:rFonts w:ascii="Arial Narrow" w:hAnsi="Arial Narrow" w:cs="Calibri"/>
                <w:b/>
                <w:bCs/>
                <w:sz w:val="22"/>
                <w:szCs w:val="22"/>
              </w:rPr>
            </w:pPr>
            <w:r w:rsidRPr="00906D37">
              <w:rPr>
                <w:rFonts w:ascii="Arial Narrow" w:hAnsi="Arial Narrow" w:cs="Calibri"/>
                <w:b/>
                <w:bCs/>
                <w:sz w:val="22"/>
                <w:szCs w:val="22"/>
              </w:rPr>
              <w:t xml:space="preserve">PEACE220: </w:t>
            </w:r>
            <w:r w:rsidR="00C460CB" w:rsidRPr="00906D37">
              <w:rPr>
                <w:rFonts w:ascii="Arial Narrow" w:eastAsia="Calibri" w:hAnsi="Arial Narrow" w:cs="Arial"/>
                <w:sz w:val="22"/>
                <w:szCs w:val="22"/>
                <w:lang w:val="es-ES_tradnl" w:eastAsia="en-US"/>
              </w:rPr>
              <w:t>Los equipos sanitarios de los baños accesibles deben disponer de 1 barra de apoyo de longitud mínima de 0,75 m.</w:t>
            </w:r>
          </w:p>
          <w:p w14:paraId="062D7F0D" w14:textId="65704304" w:rsidR="00C460CB" w:rsidRPr="00906D37" w:rsidRDefault="00EC4B85" w:rsidP="00EC4B85">
            <w:pPr>
              <w:jc w:val="both"/>
              <w:rPr>
                <w:rFonts w:ascii="Arial Narrow" w:hAnsi="Arial Narrow" w:cs="Calibri"/>
                <w:b/>
                <w:bCs/>
                <w:sz w:val="22"/>
                <w:szCs w:val="22"/>
              </w:rPr>
            </w:pPr>
            <w:r w:rsidRPr="00906D37">
              <w:rPr>
                <w:rFonts w:ascii="Arial Narrow" w:hAnsi="Arial Narrow" w:cs="Calibri"/>
                <w:b/>
                <w:bCs/>
                <w:sz w:val="22"/>
                <w:szCs w:val="22"/>
              </w:rPr>
              <w:t xml:space="preserve">PEACE221: </w:t>
            </w:r>
            <w:r w:rsidR="00C460CB" w:rsidRPr="00906D37">
              <w:rPr>
                <w:rFonts w:ascii="Arial Narrow" w:eastAsia="Calibri" w:hAnsi="Arial Narrow" w:cs="Arial"/>
                <w:sz w:val="22"/>
                <w:szCs w:val="22"/>
                <w:lang w:val="es-ES_tradnl" w:eastAsia="en-US"/>
              </w:rPr>
              <w:t xml:space="preserve">Los equipos sanitarios de los baños accesibles deben disponer de 1 barra complementaria de apoyo de longitud mínima de 0,75 m. (fija en </w:t>
            </w:r>
            <w:r w:rsidR="00967E24" w:rsidRPr="00906D37">
              <w:rPr>
                <w:rFonts w:ascii="Arial Narrow" w:eastAsia="Calibri" w:hAnsi="Arial Narrow" w:cs="Arial"/>
                <w:sz w:val="22"/>
                <w:szCs w:val="22"/>
                <w:lang w:val="es-ES_tradnl" w:eastAsia="en-US"/>
              </w:rPr>
              <w:t>la en</w:t>
            </w:r>
            <w:r w:rsidR="00C460CB" w:rsidRPr="00906D37">
              <w:rPr>
                <w:rFonts w:ascii="Arial Narrow" w:eastAsia="Calibri" w:hAnsi="Arial Narrow" w:cs="Arial"/>
                <w:sz w:val="22"/>
                <w:szCs w:val="22"/>
                <w:lang w:val="es-ES_tradnl" w:eastAsia="en-US"/>
              </w:rPr>
              <w:t xml:space="preserve"> la pared o abatible)</w:t>
            </w:r>
          </w:p>
          <w:p w14:paraId="1A6FDC62" w14:textId="1429FFFC" w:rsidR="00C460CB" w:rsidRPr="00906D37" w:rsidRDefault="00EC4B85" w:rsidP="00EC4B85">
            <w:pPr>
              <w:jc w:val="both"/>
              <w:rPr>
                <w:rFonts w:ascii="Arial Narrow" w:hAnsi="Arial Narrow" w:cs="Calibri"/>
                <w:b/>
                <w:bCs/>
                <w:sz w:val="22"/>
                <w:szCs w:val="22"/>
              </w:rPr>
            </w:pPr>
            <w:r w:rsidRPr="00906D37">
              <w:rPr>
                <w:rFonts w:ascii="Arial Narrow" w:hAnsi="Arial Narrow" w:cs="Calibri"/>
                <w:b/>
                <w:bCs/>
                <w:sz w:val="22"/>
                <w:szCs w:val="22"/>
              </w:rPr>
              <w:t xml:space="preserve">PEACE222: </w:t>
            </w:r>
            <w:r w:rsidR="00C460CB" w:rsidRPr="00906D37">
              <w:rPr>
                <w:rFonts w:ascii="Arial Narrow" w:eastAsia="Calibri" w:hAnsi="Arial Narrow" w:cs="Arial"/>
                <w:sz w:val="22"/>
                <w:szCs w:val="22"/>
                <w:lang w:val="es-ES_tradnl" w:eastAsia="en-US"/>
              </w:rPr>
              <w:t>Las barras de apoyo deben estar instaladas a 0,30 m. por encima del sanitario.</w:t>
            </w:r>
          </w:p>
        </w:tc>
      </w:tr>
      <w:tr w:rsidR="00906D37" w:rsidRPr="00906D37" w14:paraId="5FDB03EC"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19B10EE"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E53581"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300396E" w14:textId="4B7A0D87" w:rsidR="00BC43F4" w:rsidRPr="00906D37" w:rsidRDefault="00BC43F4"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SI CUMPLE</w:t>
            </w:r>
            <w:r w:rsidRPr="00906D37">
              <w:rPr>
                <w:rFonts w:ascii="Arial Narrow" w:hAnsi="Arial Narrow" w:cs="Arial"/>
                <w:lang w:val="es-ES_tradnl"/>
              </w:rPr>
              <w:t>: Cuando cumple con PEACE220, PEACE221 y PEACE222.</w:t>
            </w:r>
            <w:r w:rsidRPr="00906D37">
              <w:rPr>
                <w:rFonts w:ascii="Arial Narrow" w:hAnsi="Arial Narrow" w:cs="Arial"/>
                <w:b/>
                <w:bCs/>
                <w:lang w:val="es-ES_tradnl"/>
              </w:rPr>
              <w:t xml:space="preserve">  </w:t>
            </w:r>
          </w:p>
          <w:p w14:paraId="7AA80FF7" w14:textId="41F12B5C" w:rsidR="00BC43F4" w:rsidRPr="00906D37" w:rsidRDefault="00BC43F4"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w:t>
            </w:r>
            <w:r w:rsidR="00FF56AB" w:rsidRPr="00906D37">
              <w:rPr>
                <w:rFonts w:ascii="Arial Narrow" w:hAnsi="Arial Narrow" w:cs="Arial"/>
                <w:lang w:val="es-ES_tradnl"/>
              </w:rPr>
              <w:t>cumple con</w:t>
            </w:r>
            <w:r w:rsidRPr="00906D37">
              <w:rPr>
                <w:rFonts w:ascii="Arial Narrow" w:hAnsi="Arial Narrow" w:cs="Arial"/>
                <w:lang w:val="es-ES_tradnl"/>
              </w:rPr>
              <w:t xml:space="preserve"> PEACE</w:t>
            </w:r>
            <w:r w:rsidR="00F26365" w:rsidRPr="00906D37">
              <w:rPr>
                <w:rFonts w:ascii="Arial Narrow" w:hAnsi="Arial Narrow" w:cs="Arial"/>
                <w:lang w:val="es-ES_tradnl"/>
              </w:rPr>
              <w:t>220 pero</w:t>
            </w:r>
            <w:r w:rsidRPr="00906D37">
              <w:rPr>
                <w:rFonts w:ascii="Arial Narrow" w:hAnsi="Arial Narrow" w:cs="Arial"/>
                <w:lang w:val="es-ES_tradnl"/>
              </w:rPr>
              <w:t xml:space="preserve"> no cumple </w:t>
            </w:r>
            <w:r w:rsidR="00F26365" w:rsidRPr="00906D37">
              <w:rPr>
                <w:rFonts w:ascii="Arial Narrow" w:hAnsi="Arial Narrow" w:cs="Arial"/>
                <w:lang w:val="es-ES_tradnl"/>
              </w:rPr>
              <w:t>con PEACE</w:t>
            </w:r>
            <w:r w:rsidRPr="00906D37">
              <w:rPr>
                <w:rFonts w:ascii="Arial Narrow" w:hAnsi="Arial Narrow" w:cs="Arial"/>
                <w:lang w:val="es-ES_tradnl"/>
              </w:rPr>
              <w:t>221 y PEACE222.</w:t>
            </w:r>
            <w:r w:rsidRPr="00906D37">
              <w:rPr>
                <w:rFonts w:ascii="Arial Narrow" w:hAnsi="Arial Narrow" w:cs="Arial"/>
                <w:b/>
                <w:bCs/>
                <w:lang w:val="es-ES_tradnl"/>
              </w:rPr>
              <w:t xml:space="preserve">  </w:t>
            </w:r>
          </w:p>
          <w:p w14:paraId="1C798339" w14:textId="07843FC4" w:rsidR="00BC43F4" w:rsidRPr="00906D37" w:rsidRDefault="00BC43F4"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 xml:space="preserve">Cuando </w:t>
            </w:r>
            <w:r w:rsidR="00FF56AB" w:rsidRPr="00906D37">
              <w:rPr>
                <w:rFonts w:ascii="Arial Narrow" w:hAnsi="Arial Narrow" w:cs="Arial"/>
                <w:lang w:val="es-ES_tradnl"/>
              </w:rPr>
              <w:t>cumple con</w:t>
            </w:r>
            <w:r w:rsidRPr="00906D37">
              <w:rPr>
                <w:rFonts w:ascii="Arial Narrow" w:hAnsi="Arial Narrow" w:cs="Arial"/>
                <w:lang w:val="es-ES_tradnl"/>
              </w:rPr>
              <w:t xml:space="preserve"> PEACE220 y PEACE221 pero no cumple con PEACE222.</w:t>
            </w:r>
            <w:r w:rsidRPr="00906D37">
              <w:rPr>
                <w:rFonts w:ascii="Arial Narrow" w:hAnsi="Arial Narrow" w:cs="Arial"/>
                <w:b/>
                <w:bCs/>
                <w:lang w:val="es-ES_tradnl"/>
              </w:rPr>
              <w:t xml:space="preserve"> </w:t>
            </w:r>
          </w:p>
          <w:p w14:paraId="7796662F" w14:textId="3E149947" w:rsidR="00C460CB" w:rsidRPr="00906D37" w:rsidRDefault="00BC43F4"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r w:rsidRPr="00906D37">
              <w:rPr>
                <w:rFonts w:ascii="Arial Narrow" w:hAnsi="Arial Narrow" w:cs="Arial"/>
                <w:b/>
                <w:bCs/>
                <w:lang w:val="es-ES_tradnl"/>
              </w:rPr>
              <w:t>.</w:t>
            </w:r>
          </w:p>
        </w:tc>
      </w:tr>
      <w:tr w:rsidR="00906D37" w:rsidRPr="00906D37" w14:paraId="3B50BC21"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24F78"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51FAD85"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547E5AB"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34E1EA6" w14:textId="74B9449D"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Distanciamientos de las barras de apoyo para el servicio sanitario </w:t>
            </w:r>
            <w:r w:rsidR="00967E24" w:rsidRPr="00906D37">
              <w:rPr>
                <w:rFonts w:ascii="Arial Narrow" w:hAnsi="Arial Narrow"/>
                <w:sz w:val="22"/>
                <w:szCs w:val="22"/>
                <w:lang w:val="es-ES"/>
              </w:rPr>
              <w:t>- 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06FA85EC"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3F06A60" w14:textId="6E66873D"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 xml:space="preserve"> </w:t>
            </w:r>
            <w:r w:rsidR="00BC43F4" w:rsidRPr="00906D37">
              <w:rPr>
                <w:rFonts w:ascii="Arial Narrow" w:hAnsi="Arial Narrow"/>
                <w:b/>
                <w:bCs/>
                <w:sz w:val="22"/>
                <w:szCs w:val="22"/>
              </w:rPr>
              <w:t>PEACC4025</w:t>
            </w:r>
          </w:p>
        </w:tc>
        <w:tc>
          <w:tcPr>
            <w:tcW w:w="1746" w:type="dxa"/>
            <w:tcBorders>
              <w:top w:val="single" w:sz="4" w:space="0" w:color="auto"/>
              <w:left w:val="single" w:sz="4" w:space="0" w:color="auto"/>
              <w:bottom w:val="single" w:sz="4" w:space="0" w:color="auto"/>
              <w:right w:val="single" w:sz="4" w:space="0" w:color="auto"/>
            </w:tcBorders>
          </w:tcPr>
          <w:p w14:paraId="492DD531"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7E589D5A"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8997CC2"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2353EA15"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00AC7B8"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242BA40"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EFD6A9"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¿El distanciamiento entre la barra lateral más alejada de la pared o división, al eje del sanitario es de 0,45 m? ¿El distanciamiento entre la barra lateral instalada en la pared o división, al eje del sanitario es de 0,45 m?</w:t>
            </w:r>
          </w:p>
        </w:tc>
      </w:tr>
      <w:tr w:rsidR="00906D37" w:rsidRPr="00906D37" w14:paraId="1DA7E9E7"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89CABC5"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767AD0"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55233AA" w14:textId="7594303B" w:rsidR="00C460CB" w:rsidRPr="00906D37" w:rsidRDefault="00BC43F4" w:rsidP="003F6115">
            <w:pPr>
              <w:jc w:val="both"/>
              <w:rPr>
                <w:rFonts w:ascii="Arial Narrow" w:hAnsi="Arial Narrow" w:cs="Calibri"/>
                <w:b/>
                <w:bCs/>
                <w:sz w:val="22"/>
                <w:szCs w:val="22"/>
              </w:rPr>
            </w:pPr>
            <w:r w:rsidRPr="00906D37">
              <w:rPr>
                <w:rFonts w:ascii="Arial Narrow" w:hAnsi="Arial Narrow" w:cs="Calibri"/>
                <w:b/>
                <w:bCs/>
                <w:sz w:val="22"/>
                <w:szCs w:val="22"/>
              </w:rPr>
              <w:t>PEACE223</w:t>
            </w:r>
            <w:r w:rsidR="003F6115" w:rsidRPr="00906D37">
              <w:rPr>
                <w:rFonts w:ascii="Arial Narrow" w:hAnsi="Arial Narrow" w:cs="Calibri"/>
                <w:b/>
                <w:bCs/>
                <w:sz w:val="22"/>
                <w:szCs w:val="22"/>
              </w:rPr>
              <w:t xml:space="preserve">: </w:t>
            </w:r>
            <w:r w:rsidR="00C460CB" w:rsidRPr="00906D37">
              <w:rPr>
                <w:rFonts w:ascii="Arial Narrow" w:eastAsia="Calibri" w:hAnsi="Arial Narrow" w:cs="Arial"/>
                <w:sz w:val="22"/>
                <w:szCs w:val="22"/>
                <w:lang w:val="es-ES_tradnl" w:eastAsia="en-US"/>
              </w:rPr>
              <w:t>El distanciamiento entre la barra lateral más alejada de la pared o división, al eje del sanitario debe ser de 0,45 m.</w:t>
            </w:r>
          </w:p>
          <w:p w14:paraId="0D94B9C8" w14:textId="5C670937" w:rsidR="00C460CB" w:rsidRPr="00906D37" w:rsidRDefault="003F6115" w:rsidP="003F6115">
            <w:pPr>
              <w:jc w:val="both"/>
              <w:rPr>
                <w:rFonts w:ascii="Arial Narrow" w:hAnsi="Arial Narrow" w:cs="Calibri"/>
                <w:b/>
                <w:bCs/>
                <w:sz w:val="22"/>
                <w:szCs w:val="22"/>
              </w:rPr>
            </w:pPr>
            <w:r w:rsidRPr="00906D37">
              <w:rPr>
                <w:rFonts w:ascii="Arial Narrow" w:hAnsi="Arial Narrow" w:cs="Calibri"/>
                <w:b/>
                <w:bCs/>
                <w:sz w:val="22"/>
                <w:szCs w:val="22"/>
              </w:rPr>
              <w:t xml:space="preserve">PEACE224: </w:t>
            </w:r>
            <w:r w:rsidR="00C460CB" w:rsidRPr="00906D37">
              <w:rPr>
                <w:rFonts w:ascii="Arial Narrow" w:eastAsia="Calibri" w:hAnsi="Arial Narrow" w:cs="Arial"/>
                <w:sz w:val="22"/>
                <w:szCs w:val="22"/>
                <w:lang w:val="es-ES_tradnl" w:eastAsia="en-US"/>
              </w:rPr>
              <w:t xml:space="preserve">El distanciamiento entre la barra lateral instalada en la pared o división, al eje del sanitario debe ser de 0,45 m. </w:t>
            </w:r>
          </w:p>
        </w:tc>
      </w:tr>
      <w:tr w:rsidR="00906D37" w:rsidRPr="00906D37" w14:paraId="68592B32"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DC4F7E4"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66CFC8"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3D00051" w14:textId="658E04A5" w:rsidR="003F6115" w:rsidRPr="00906D37" w:rsidRDefault="003F6115"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 xml:space="preserve">Cuando cumple con PEACE223 y PEACE224. </w:t>
            </w:r>
          </w:p>
          <w:p w14:paraId="6DA910E5" w14:textId="2A280D54" w:rsidR="003F6115" w:rsidRPr="00906D37" w:rsidRDefault="003F6115"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no cumple con PEACE223 y PEACE224. </w:t>
            </w:r>
          </w:p>
          <w:p w14:paraId="09FA097F" w14:textId="56FFE9E9" w:rsidR="003F6115" w:rsidRPr="00906D37" w:rsidRDefault="003F6115"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PEACE223 o PEACE224</w:t>
            </w:r>
          </w:p>
          <w:p w14:paraId="474976A3" w14:textId="7DACD671" w:rsidR="00C460CB" w:rsidRPr="00906D37" w:rsidRDefault="003F6115"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1F7F79A8" w14:textId="77777777" w:rsidR="003F6115" w:rsidRPr="00906D37" w:rsidRDefault="003F6115">
      <w:pPr>
        <w:rPr>
          <w:rFonts w:ascii="Arial Narrow" w:hAnsi="Arial Narrow"/>
          <w:sz w:val="22"/>
          <w:szCs w:val="22"/>
        </w:rPr>
      </w:pPr>
      <w:r w:rsidRPr="00906D37">
        <w:rPr>
          <w:rFonts w:ascii="Arial Narrow" w:hAnsi="Arial Narrow"/>
          <w:b/>
          <w:bCs/>
          <w:sz w:val="22"/>
          <w:szCs w:val="22"/>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5D99580"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B1127" w14:textId="145517D1"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22DE5E6"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680E46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7492D63" w14:textId="35117110"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Área de aproximación en los lavamanos accesibles </w:t>
            </w:r>
            <w:r w:rsidR="00967E24" w:rsidRPr="00906D37">
              <w:rPr>
                <w:rFonts w:ascii="Arial Narrow" w:hAnsi="Arial Narrow"/>
                <w:sz w:val="22"/>
                <w:szCs w:val="22"/>
                <w:lang w:val="es-ES"/>
              </w:rPr>
              <w:t xml:space="preserve">- </w:t>
            </w:r>
            <w:r w:rsidR="00967E24"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5D5EF94B"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F8E9348" w14:textId="47CD5439"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7E7CD2" w:rsidRPr="00906D37">
              <w:rPr>
                <w:rFonts w:ascii="Arial Narrow" w:hAnsi="Arial Narrow" w:cs="Calibri"/>
                <w:b/>
                <w:bCs/>
                <w:sz w:val="22"/>
                <w:szCs w:val="22"/>
              </w:rPr>
              <w:t>PEACC4026</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BB4ED40"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26FE7DA7"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C273B80"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58224A15"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0D5F9ADB"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09C6A53A"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BD4DD5"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cuentan con las dimensiones del área de aproximación de 0,85 de ancho X 1,20 m de fondo?</w:t>
            </w:r>
          </w:p>
        </w:tc>
      </w:tr>
      <w:tr w:rsidR="00906D37" w:rsidRPr="00906D37" w14:paraId="498FD2F6"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7C4790F"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7650273"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91BD2FD" w14:textId="77777777" w:rsidR="00C460CB" w:rsidRPr="00906D37" w:rsidRDefault="00C460CB" w:rsidP="006A6C59">
            <w:pPr>
              <w:tabs>
                <w:tab w:val="left" w:pos="284"/>
              </w:tabs>
              <w:rPr>
                <w:rFonts w:ascii="Arial Narrow" w:eastAsia="Calibri" w:hAnsi="Arial Narrow" w:cs="Arial"/>
                <w:sz w:val="22"/>
                <w:szCs w:val="22"/>
                <w:lang w:val="es-ES_tradnl" w:eastAsia="en-US"/>
              </w:rPr>
            </w:pPr>
            <w:r w:rsidRPr="00906D37">
              <w:rPr>
                <w:rFonts w:ascii="Arial Narrow" w:eastAsia="Calibri" w:hAnsi="Arial Narrow" w:cs="Arial"/>
                <w:sz w:val="22"/>
                <w:szCs w:val="22"/>
                <w:lang w:val="es-ES_tradnl" w:eastAsia="en-US"/>
              </w:rPr>
              <w:t>Los lavamanos accesibles cuentan con mínimo las dimensiones del área de aproximación de:</w:t>
            </w:r>
          </w:p>
          <w:p w14:paraId="7B7A0C3F" w14:textId="61839FF4" w:rsidR="00C460CB" w:rsidRPr="00906D37" w:rsidRDefault="007E7CD2" w:rsidP="007E7CD2">
            <w:pPr>
              <w:jc w:val="both"/>
              <w:rPr>
                <w:rFonts w:ascii="Arial Narrow" w:hAnsi="Arial Narrow" w:cs="Calibri"/>
                <w:b/>
                <w:bCs/>
                <w:sz w:val="22"/>
                <w:szCs w:val="22"/>
              </w:rPr>
            </w:pPr>
            <w:r w:rsidRPr="00906D37">
              <w:rPr>
                <w:rFonts w:ascii="Arial Narrow" w:hAnsi="Arial Narrow" w:cs="Calibri"/>
                <w:b/>
                <w:bCs/>
                <w:sz w:val="22"/>
                <w:szCs w:val="22"/>
              </w:rPr>
              <w:t xml:space="preserve">PEACE225: </w:t>
            </w:r>
            <w:r w:rsidR="00C460CB" w:rsidRPr="00906D37">
              <w:rPr>
                <w:rFonts w:ascii="Arial Narrow" w:eastAsia="Calibri" w:hAnsi="Arial Narrow" w:cs="Arial"/>
                <w:sz w:val="22"/>
                <w:szCs w:val="22"/>
                <w:lang w:val="es-ES_tradnl" w:eastAsia="en-US"/>
              </w:rPr>
              <w:t>Ancho: 0,85 m.</w:t>
            </w:r>
          </w:p>
          <w:p w14:paraId="1434D303" w14:textId="7F696F7A" w:rsidR="00C460CB" w:rsidRPr="00906D37" w:rsidRDefault="007E7CD2" w:rsidP="007E7CD2">
            <w:pPr>
              <w:jc w:val="both"/>
              <w:rPr>
                <w:rFonts w:ascii="Arial Narrow" w:hAnsi="Arial Narrow" w:cs="Calibri"/>
                <w:b/>
                <w:bCs/>
                <w:sz w:val="22"/>
                <w:szCs w:val="22"/>
              </w:rPr>
            </w:pPr>
            <w:r w:rsidRPr="00906D37">
              <w:rPr>
                <w:rFonts w:ascii="Arial Narrow" w:hAnsi="Arial Narrow" w:cs="Calibri"/>
                <w:b/>
                <w:bCs/>
                <w:sz w:val="22"/>
                <w:szCs w:val="22"/>
              </w:rPr>
              <w:t xml:space="preserve">PEACE226: </w:t>
            </w:r>
            <w:r w:rsidR="00C460CB" w:rsidRPr="00906D37">
              <w:rPr>
                <w:rFonts w:ascii="Arial Narrow" w:eastAsia="Calibri" w:hAnsi="Arial Narrow" w:cs="Arial"/>
                <w:sz w:val="22"/>
                <w:szCs w:val="22"/>
                <w:lang w:val="es-ES_tradnl" w:eastAsia="en-US"/>
              </w:rPr>
              <w:t xml:space="preserve">Fondo: 1,20 m. </w:t>
            </w:r>
          </w:p>
        </w:tc>
      </w:tr>
      <w:tr w:rsidR="00906D37" w:rsidRPr="00906D37" w14:paraId="611A2B94"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D9CFC0A"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7DC8D9"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20BA3EA" w14:textId="3DC1ADBE" w:rsidR="00D00578" w:rsidRPr="00906D37" w:rsidRDefault="00D0057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PEACE225 y PEACE226.</w:t>
            </w:r>
            <w:r w:rsidRPr="00906D37">
              <w:rPr>
                <w:rFonts w:ascii="Arial Narrow" w:hAnsi="Arial Narrow" w:cs="Arial"/>
                <w:b/>
                <w:bCs/>
                <w:lang w:val="es-ES_tradnl"/>
              </w:rPr>
              <w:t xml:space="preserve"> </w:t>
            </w:r>
          </w:p>
          <w:p w14:paraId="339C19C1" w14:textId="267D2219" w:rsidR="00D00578" w:rsidRPr="00906D37" w:rsidRDefault="00D0057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PEACE225 y PEACE226</w:t>
            </w:r>
          </w:p>
          <w:p w14:paraId="0694E17A" w14:textId="291C00EB" w:rsidR="00D00578" w:rsidRPr="00906D37" w:rsidRDefault="00D0057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PEACE225 o PEACE226</w:t>
            </w:r>
          </w:p>
          <w:p w14:paraId="280EF6AE" w14:textId="3ACB9A93" w:rsidR="00C460CB" w:rsidRPr="00906D37" w:rsidRDefault="00D00578"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54D645B1"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6B9B6"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10F5900"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8B069FA"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B3C7855"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Altura de lavamanos accesibles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19E13756"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014ABA4" w14:textId="09E156F7"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9B2F6F" w:rsidRPr="00906D37">
              <w:rPr>
                <w:rFonts w:ascii="Arial Narrow" w:hAnsi="Arial Narrow" w:cs="Calibri"/>
                <w:b/>
                <w:bCs/>
                <w:sz w:val="22"/>
                <w:szCs w:val="22"/>
              </w:rPr>
              <w:t>PEACC4027</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6409A4C4"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6102EC83"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48383A5A"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30236397"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4743F32"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02DE78A9"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BC7A0E5"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¿La parte superior de los lavamanos cumplen con los 0,80 m altura libre desde el nivel de piso terminado? ¿La parte interior de los lavamanos cumplen con los 0,75 m altura libre desde el nivel de piso terminado?</w:t>
            </w:r>
          </w:p>
        </w:tc>
      </w:tr>
      <w:tr w:rsidR="00906D37" w:rsidRPr="00906D37" w14:paraId="4F544679"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1AA92F04"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7D7BBA"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4006F27" w14:textId="11A0E508" w:rsidR="00C460CB" w:rsidRPr="00906D37" w:rsidRDefault="009B2F6F" w:rsidP="009B2F6F">
            <w:pPr>
              <w:jc w:val="both"/>
              <w:rPr>
                <w:rFonts w:ascii="Arial Narrow" w:hAnsi="Arial Narrow" w:cs="Calibri"/>
                <w:b/>
                <w:bCs/>
                <w:sz w:val="22"/>
                <w:szCs w:val="22"/>
              </w:rPr>
            </w:pPr>
            <w:r w:rsidRPr="00906D37">
              <w:rPr>
                <w:rFonts w:ascii="Arial Narrow" w:hAnsi="Arial Narrow" w:cs="Calibri"/>
                <w:b/>
                <w:bCs/>
                <w:sz w:val="22"/>
                <w:szCs w:val="22"/>
              </w:rPr>
              <w:t xml:space="preserve">PEACE227: </w:t>
            </w:r>
            <w:r w:rsidR="00C460CB" w:rsidRPr="00906D37">
              <w:rPr>
                <w:rFonts w:ascii="Arial Narrow" w:eastAsia="Calibri" w:hAnsi="Arial Narrow" w:cs="Arial"/>
                <w:sz w:val="22"/>
                <w:szCs w:val="22"/>
                <w:lang w:val="es-ES_tradnl" w:eastAsia="en-US"/>
              </w:rPr>
              <w:t>La parte superior de los lavamanos debe tener 0,80 m de altura libre desde el nivel de piso terminado.</w:t>
            </w:r>
          </w:p>
          <w:p w14:paraId="2FB50A2E" w14:textId="3513C3FF" w:rsidR="00C460CB" w:rsidRPr="00906D37" w:rsidRDefault="009B2F6F" w:rsidP="009B2F6F">
            <w:pPr>
              <w:jc w:val="both"/>
              <w:rPr>
                <w:rFonts w:ascii="Arial Narrow" w:hAnsi="Arial Narrow" w:cs="Calibri"/>
                <w:b/>
                <w:bCs/>
                <w:sz w:val="22"/>
                <w:szCs w:val="22"/>
              </w:rPr>
            </w:pPr>
            <w:r w:rsidRPr="00906D37">
              <w:rPr>
                <w:rFonts w:ascii="Arial Narrow" w:hAnsi="Arial Narrow" w:cs="Calibri"/>
                <w:b/>
                <w:bCs/>
                <w:sz w:val="22"/>
                <w:szCs w:val="22"/>
              </w:rPr>
              <w:t xml:space="preserve">PEACE228: </w:t>
            </w:r>
            <w:r w:rsidR="00C460CB" w:rsidRPr="00906D37">
              <w:rPr>
                <w:rFonts w:ascii="Arial Narrow" w:eastAsia="Calibri" w:hAnsi="Arial Narrow" w:cs="Arial"/>
                <w:sz w:val="22"/>
                <w:szCs w:val="22"/>
                <w:lang w:val="es-ES_tradnl" w:eastAsia="en-US"/>
              </w:rPr>
              <w:t>La parte interior de los lavamanos debe tener 0,75 m de altura libre desde el nivel de piso terminado.</w:t>
            </w:r>
          </w:p>
        </w:tc>
      </w:tr>
      <w:tr w:rsidR="00906D37" w:rsidRPr="00906D37" w14:paraId="41EBDA66"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F207FE6"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D782A1"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87F1111" w14:textId="7AF5F036" w:rsidR="009B2F6F" w:rsidRPr="00906D37" w:rsidRDefault="009B2F6F"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PEACE227 y PEACE228.</w:t>
            </w:r>
            <w:r w:rsidRPr="00906D37">
              <w:rPr>
                <w:rFonts w:ascii="Arial Narrow" w:hAnsi="Arial Narrow" w:cs="Arial"/>
                <w:b/>
                <w:bCs/>
                <w:lang w:val="es-ES_tradnl"/>
              </w:rPr>
              <w:t xml:space="preserve"> </w:t>
            </w:r>
          </w:p>
          <w:p w14:paraId="4DBE9975" w14:textId="6689CC8D" w:rsidR="009B2F6F" w:rsidRPr="00906D37" w:rsidRDefault="009B2F6F"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PEACE227 y PEACE228.</w:t>
            </w:r>
            <w:r w:rsidRPr="00906D37">
              <w:rPr>
                <w:rFonts w:ascii="Arial Narrow" w:hAnsi="Arial Narrow" w:cs="Arial"/>
                <w:b/>
                <w:bCs/>
                <w:lang w:val="es-ES_tradnl"/>
              </w:rPr>
              <w:t xml:space="preserve"> </w:t>
            </w:r>
          </w:p>
          <w:p w14:paraId="24120701" w14:textId="04EF30EC" w:rsidR="009B2F6F" w:rsidRPr="00906D37" w:rsidRDefault="009B2F6F"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PEACE227 y PEACE228.</w:t>
            </w:r>
            <w:r w:rsidRPr="00906D37">
              <w:rPr>
                <w:rFonts w:ascii="Arial Narrow" w:hAnsi="Arial Narrow" w:cs="Arial"/>
                <w:b/>
                <w:bCs/>
                <w:lang w:val="es-ES_tradnl"/>
              </w:rPr>
              <w:t xml:space="preserve"> </w:t>
            </w:r>
          </w:p>
          <w:p w14:paraId="31DB3779" w14:textId="480D3E87" w:rsidR="00C460CB" w:rsidRPr="00906D37" w:rsidRDefault="009B2F6F"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350FBCDC"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01CE"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4B529C2"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EB1B18F"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7CD2568"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Barra de apoyo para lavamanos accesible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5420C652"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86512D5" w14:textId="035B7C35"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9B2F6F" w:rsidRPr="00906D37">
              <w:rPr>
                <w:rFonts w:ascii="Arial Narrow" w:hAnsi="Arial Narrow"/>
                <w:b/>
                <w:bCs/>
                <w:sz w:val="22"/>
                <w:szCs w:val="22"/>
              </w:rPr>
              <w:t>PEACC4028</w:t>
            </w:r>
          </w:p>
        </w:tc>
        <w:tc>
          <w:tcPr>
            <w:tcW w:w="1746" w:type="dxa"/>
            <w:tcBorders>
              <w:top w:val="single" w:sz="4" w:space="0" w:color="auto"/>
              <w:left w:val="single" w:sz="4" w:space="0" w:color="auto"/>
              <w:bottom w:val="single" w:sz="4" w:space="0" w:color="auto"/>
              <w:right w:val="single" w:sz="4" w:space="0" w:color="auto"/>
            </w:tcBorders>
          </w:tcPr>
          <w:p w14:paraId="28901D18"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3BB8DF89"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3E645EFD"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2B9CF00B"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2420F72"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41F59371"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261D63"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tienen implementada barra de apoyo separada horizontalmente a 0,32 m del extremo del lavamanos, soportada en la pared y el piso con dimensiones de 0,75 m de profundidad y 0,80 m de altura de conformidad con la NTC 5017?</w:t>
            </w:r>
          </w:p>
        </w:tc>
      </w:tr>
      <w:tr w:rsidR="00906D37" w:rsidRPr="00906D37" w14:paraId="18B99F1B"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B574FE5"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FA0E8F8"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B1657B3" w14:textId="6D208556" w:rsidR="00C460CB" w:rsidRPr="00906D37" w:rsidRDefault="009B2F6F" w:rsidP="00941B6D">
            <w:pPr>
              <w:jc w:val="both"/>
              <w:rPr>
                <w:rFonts w:ascii="Arial Narrow" w:hAnsi="Arial Narrow" w:cs="Calibri"/>
                <w:b/>
                <w:bCs/>
                <w:sz w:val="22"/>
                <w:szCs w:val="22"/>
              </w:rPr>
            </w:pPr>
            <w:r w:rsidRPr="00906D37">
              <w:rPr>
                <w:rFonts w:ascii="Arial Narrow" w:hAnsi="Arial Narrow" w:cs="Calibri"/>
                <w:b/>
                <w:bCs/>
                <w:sz w:val="22"/>
                <w:szCs w:val="22"/>
              </w:rPr>
              <w:t>PEACE229</w:t>
            </w:r>
            <w:r w:rsidR="00941B6D" w:rsidRPr="00906D37">
              <w:rPr>
                <w:rFonts w:ascii="Arial Narrow" w:hAnsi="Arial Narrow" w:cs="Calibri"/>
                <w:b/>
                <w:bCs/>
                <w:sz w:val="22"/>
                <w:szCs w:val="22"/>
              </w:rPr>
              <w:t xml:space="preserve">: </w:t>
            </w:r>
            <w:r w:rsidR="00C460CB" w:rsidRPr="00906D37">
              <w:rPr>
                <w:rFonts w:ascii="Arial Narrow" w:eastAsia="Calibri" w:hAnsi="Arial Narrow" w:cs="Arial"/>
                <w:sz w:val="22"/>
                <w:szCs w:val="22"/>
                <w:lang w:val="es-ES_tradnl" w:eastAsia="en-US"/>
              </w:rPr>
              <w:t xml:space="preserve">Los lavamanos accesibles deben tener implementada barra de apoyo. </w:t>
            </w:r>
          </w:p>
          <w:p w14:paraId="432F2D31" w14:textId="2B0E1C09" w:rsidR="00C460CB" w:rsidRPr="00906D37" w:rsidRDefault="00941B6D" w:rsidP="00941B6D">
            <w:pPr>
              <w:jc w:val="both"/>
              <w:rPr>
                <w:rFonts w:ascii="Arial Narrow" w:hAnsi="Arial Narrow" w:cs="Calibri"/>
                <w:b/>
                <w:bCs/>
                <w:sz w:val="22"/>
                <w:szCs w:val="22"/>
              </w:rPr>
            </w:pPr>
            <w:r w:rsidRPr="00906D37">
              <w:rPr>
                <w:rFonts w:ascii="Arial Narrow" w:hAnsi="Arial Narrow" w:cs="Calibri"/>
                <w:b/>
                <w:bCs/>
                <w:sz w:val="22"/>
                <w:szCs w:val="22"/>
              </w:rPr>
              <w:t xml:space="preserve">PEACE230: </w:t>
            </w:r>
            <w:r w:rsidR="00C460CB" w:rsidRPr="00906D37">
              <w:rPr>
                <w:rFonts w:ascii="Arial Narrow" w:eastAsia="Calibri" w:hAnsi="Arial Narrow" w:cs="Arial"/>
                <w:sz w:val="22"/>
                <w:szCs w:val="22"/>
                <w:lang w:val="es-ES_tradnl" w:eastAsia="en-US"/>
              </w:rPr>
              <w:t>La barra de apoyo de los lavamanos accesibles debe estar separada horizontalmente a 0,32 m del extremo del lavamanos.</w:t>
            </w:r>
          </w:p>
          <w:p w14:paraId="03E58F5D" w14:textId="0423E657" w:rsidR="00C460CB" w:rsidRPr="00906D37" w:rsidRDefault="00941B6D" w:rsidP="00941B6D">
            <w:pPr>
              <w:jc w:val="both"/>
              <w:rPr>
                <w:rFonts w:ascii="Arial Narrow" w:hAnsi="Arial Narrow" w:cs="Calibri"/>
                <w:b/>
                <w:bCs/>
                <w:sz w:val="22"/>
                <w:szCs w:val="22"/>
              </w:rPr>
            </w:pPr>
            <w:r w:rsidRPr="00906D37">
              <w:rPr>
                <w:rFonts w:ascii="Arial Narrow" w:hAnsi="Arial Narrow" w:cs="Calibri"/>
                <w:b/>
                <w:bCs/>
                <w:sz w:val="22"/>
                <w:szCs w:val="22"/>
              </w:rPr>
              <w:t xml:space="preserve">PEACE231: </w:t>
            </w:r>
            <w:r w:rsidR="00C460CB" w:rsidRPr="00906D37">
              <w:rPr>
                <w:rFonts w:ascii="Arial Narrow" w:eastAsia="Calibri" w:hAnsi="Arial Narrow" w:cs="Arial"/>
                <w:sz w:val="22"/>
                <w:szCs w:val="22"/>
                <w:lang w:val="es-ES_tradnl" w:eastAsia="en-US"/>
              </w:rPr>
              <w:t>La barra de apoyo de los lavamanos accesibles debe estar soportada en la pared y el piso con dimensiones de 0,75 m de profundidad y 0,80 m de altura.</w:t>
            </w:r>
          </w:p>
        </w:tc>
      </w:tr>
      <w:tr w:rsidR="00906D37" w:rsidRPr="00906D37" w14:paraId="5AB2DF43"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4198AC1"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ECCD95"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76FA3B1" w14:textId="5B82A559" w:rsidR="00941B6D" w:rsidRPr="00906D37" w:rsidRDefault="00941B6D"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PEACE229, PEACE230 y PEACE231.</w:t>
            </w:r>
            <w:r w:rsidRPr="00906D37">
              <w:rPr>
                <w:rFonts w:ascii="Arial Narrow" w:hAnsi="Arial Narrow" w:cs="Arial"/>
                <w:b/>
                <w:bCs/>
                <w:lang w:val="es-ES_tradnl"/>
              </w:rPr>
              <w:t xml:space="preserve"> </w:t>
            </w:r>
          </w:p>
          <w:p w14:paraId="60E76CBB" w14:textId="515A005D" w:rsidR="00941B6D" w:rsidRPr="00906D37" w:rsidRDefault="00941B6D"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PEACE229 pero no cumple con PEACE230 y PEACE231.</w:t>
            </w:r>
            <w:r w:rsidRPr="00906D37">
              <w:rPr>
                <w:rFonts w:ascii="Arial Narrow" w:hAnsi="Arial Narrow" w:cs="Arial"/>
                <w:b/>
                <w:bCs/>
                <w:lang w:val="es-ES_tradnl"/>
              </w:rPr>
              <w:t xml:space="preserve"> </w:t>
            </w:r>
          </w:p>
          <w:p w14:paraId="29431AF3" w14:textId="63113356" w:rsidR="00941B6D" w:rsidRPr="00906D37" w:rsidRDefault="00941B6D"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PEACE229 y PEACE231 pero no cumple con PEACE230.</w:t>
            </w:r>
            <w:r w:rsidRPr="00906D37">
              <w:rPr>
                <w:rFonts w:ascii="Arial Narrow" w:hAnsi="Arial Narrow" w:cs="Arial"/>
                <w:b/>
                <w:bCs/>
                <w:lang w:val="es-ES_tradnl"/>
              </w:rPr>
              <w:t xml:space="preserve"> </w:t>
            </w:r>
          </w:p>
          <w:p w14:paraId="13DB2F50" w14:textId="441A72DF" w:rsidR="00C460CB" w:rsidRPr="00906D37" w:rsidRDefault="00941B6D"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 xml:space="preserve">Cuando no cumple </w:t>
            </w:r>
            <w:r w:rsidR="00FF56AB" w:rsidRPr="00906D37">
              <w:rPr>
                <w:rFonts w:ascii="Arial Narrow" w:hAnsi="Arial Narrow" w:cs="Arial"/>
                <w:lang w:val="es-ES_tradnl"/>
              </w:rPr>
              <w:t>con PEACE</w:t>
            </w:r>
            <w:r w:rsidRPr="00906D37">
              <w:rPr>
                <w:rFonts w:ascii="Arial Narrow" w:hAnsi="Arial Narrow" w:cs="Arial"/>
                <w:lang w:val="es-ES_tradnl"/>
              </w:rPr>
              <w:t>229."</w:t>
            </w:r>
          </w:p>
        </w:tc>
      </w:tr>
      <w:tr w:rsidR="00906D37" w:rsidRPr="00906D37" w14:paraId="2B78C852"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BE6F5"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E4801C4"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3EB1587"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3A9BF0A"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de las tuberías de desagüe del lavamanos accesible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3212C6E3"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564CDA8" w14:textId="593E82E3"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00AB169B" w:rsidRPr="00906D37">
              <w:rPr>
                <w:rFonts w:ascii="Arial Narrow" w:hAnsi="Arial Narrow"/>
                <w:sz w:val="22"/>
                <w:szCs w:val="22"/>
              </w:rPr>
              <w:t xml:space="preserve"> </w:t>
            </w:r>
            <w:r w:rsidR="00AB169B" w:rsidRPr="00906D37">
              <w:rPr>
                <w:rFonts w:ascii="Arial Narrow" w:hAnsi="Arial Narrow"/>
                <w:b/>
                <w:sz w:val="22"/>
                <w:szCs w:val="22"/>
              </w:rPr>
              <w:t>PEACC4029</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7325BAE"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41F3FE26"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4869CCC6"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1DE1A106"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1E7A19B7"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CA5DEA5"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25B2A7F"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¿Las tuberías de desagüe del lavamanos están situadas como mínimo a 0,25 m medidos desde la extremidad frontal del lavamanos y tienen un dispositivo de aislamiento y protección de conformidad con la NTC 5017?</w:t>
            </w:r>
          </w:p>
        </w:tc>
      </w:tr>
      <w:tr w:rsidR="00906D37" w:rsidRPr="00906D37" w14:paraId="760D0D6A"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4D393136"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21B325"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5E253B3" w14:textId="7621EE27" w:rsidR="00C460CB" w:rsidRPr="00906D37" w:rsidRDefault="00AB169B" w:rsidP="00AB169B">
            <w:pPr>
              <w:jc w:val="both"/>
              <w:rPr>
                <w:rFonts w:ascii="Arial Narrow" w:hAnsi="Arial Narrow" w:cs="Calibri"/>
                <w:b/>
                <w:bCs/>
                <w:sz w:val="22"/>
                <w:szCs w:val="22"/>
              </w:rPr>
            </w:pPr>
            <w:r w:rsidRPr="00906D37">
              <w:rPr>
                <w:rFonts w:ascii="Arial Narrow" w:hAnsi="Arial Narrow" w:cs="Calibri"/>
                <w:b/>
                <w:bCs/>
                <w:sz w:val="22"/>
                <w:szCs w:val="22"/>
              </w:rPr>
              <w:t xml:space="preserve">PEACE232: </w:t>
            </w:r>
            <w:r w:rsidR="00C460CB" w:rsidRPr="00906D37">
              <w:rPr>
                <w:rFonts w:ascii="Arial Narrow" w:eastAsia="Calibri" w:hAnsi="Arial Narrow" w:cs="Arial"/>
                <w:sz w:val="22"/>
                <w:szCs w:val="22"/>
                <w:lang w:val="es-ES_tradnl" w:eastAsia="en-US"/>
              </w:rPr>
              <w:t>Las tuberías de desagüe del lavamanos deben estar situadas como mínimo a 0,25 m medidos desde la extremidad frontal del lavamanos.</w:t>
            </w:r>
          </w:p>
          <w:p w14:paraId="06B20240" w14:textId="32D1C463" w:rsidR="00C460CB" w:rsidRPr="00906D37" w:rsidRDefault="00AB169B" w:rsidP="00AB169B">
            <w:pPr>
              <w:jc w:val="both"/>
              <w:rPr>
                <w:rFonts w:ascii="Arial Narrow" w:hAnsi="Arial Narrow" w:cs="Calibri"/>
                <w:b/>
                <w:bCs/>
                <w:sz w:val="22"/>
                <w:szCs w:val="22"/>
              </w:rPr>
            </w:pPr>
            <w:r w:rsidRPr="00906D37">
              <w:rPr>
                <w:rFonts w:ascii="Arial Narrow" w:hAnsi="Arial Narrow" w:cs="Calibri"/>
                <w:b/>
                <w:bCs/>
                <w:sz w:val="22"/>
                <w:szCs w:val="22"/>
              </w:rPr>
              <w:t xml:space="preserve">PEACE233: </w:t>
            </w:r>
            <w:r w:rsidR="00C460CB" w:rsidRPr="00906D37">
              <w:rPr>
                <w:rFonts w:ascii="Arial Narrow" w:eastAsia="Calibri" w:hAnsi="Arial Narrow" w:cs="Arial"/>
                <w:sz w:val="22"/>
                <w:szCs w:val="22"/>
                <w:lang w:val="es-ES_tradnl" w:eastAsia="en-US"/>
              </w:rPr>
              <w:t xml:space="preserve">Las tuberías de desagüe del lavamanos deben tener un dispositivo de aislamiento y protección. </w:t>
            </w:r>
          </w:p>
        </w:tc>
      </w:tr>
      <w:tr w:rsidR="00906D37" w:rsidRPr="00906D37" w14:paraId="2B8E6294"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DC8963D"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389061"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2A59144" w14:textId="48B67FD6" w:rsidR="00AB169B" w:rsidRPr="00906D37" w:rsidRDefault="00AB169B"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PEACE232 y PEACE233.</w:t>
            </w:r>
            <w:r w:rsidRPr="00906D37">
              <w:rPr>
                <w:rFonts w:ascii="Arial Narrow" w:hAnsi="Arial Narrow" w:cs="Arial"/>
                <w:b/>
                <w:bCs/>
                <w:lang w:val="es-ES_tradnl"/>
              </w:rPr>
              <w:t xml:space="preserve"> </w:t>
            </w:r>
          </w:p>
          <w:p w14:paraId="54C2C04F" w14:textId="3C6ECAF3" w:rsidR="00AB169B" w:rsidRPr="00906D37" w:rsidRDefault="00AB169B"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PEACE232 y PEACE233.</w:t>
            </w:r>
            <w:r w:rsidRPr="00906D37">
              <w:rPr>
                <w:rFonts w:ascii="Arial Narrow" w:hAnsi="Arial Narrow" w:cs="Arial"/>
                <w:b/>
                <w:bCs/>
                <w:lang w:val="es-ES_tradnl"/>
              </w:rPr>
              <w:t xml:space="preserve"> </w:t>
            </w:r>
          </w:p>
          <w:p w14:paraId="4E587209" w14:textId="07AAB6F8" w:rsidR="00AB169B" w:rsidRPr="00906D37" w:rsidRDefault="00AB169B"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PEACE232 y PEACE233.</w:t>
            </w:r>
            <w:r w:rsidRPr="00906D37">
              <w:rPr>
                <w:rFonts w:ascii="Arial Narrow" w:hAnsi="Arial Narrow" w:cs="Arial"/>
                <w:b/>
                <w:bCs/>
                <w:lang w:val="es-ES_tradnl"/>
              </w:rPr>
              <w:t xml:space="preserve"> </w:t>
            </w:r>
          </w:p>
          <w:p w14:paraId="498C6F15" w14:textId="1C531E2B" w:rsidR="00C460CB" w:rsidRPr="00906D37" w:rsidRDefault="00AB169B"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r w:rsidRPr="00906D37">
              <w:rPr>
                <w:rFonts w:ascii="Arial Narrow" w:hAnsi="Arial Narrow" w:cs="Arial"/>
                <w:b/>
                <w:bCs/>
                <w:lang w:val="es-ES_tradnl"/>
              </w:rPr>
              <w:t>.</w:t>
            </w:r>
          </w:p>
        </w:tc>
      </w:tr>
      <w:tr w:rsidR="00906D37" w:rsidRPr="00906D37" w14:paraId="07608DAF"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43976"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57D6A37"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4199674"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E2833EA"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Características del espejo en los baños accesibles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075C5A79"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078BDA" w14:textId="6D4AED0F"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AB169B" w:rsidRPr="00906D37">
              <w:rPr>
                <w:rFonts w:ascii="Arial Narrow" w:hAnsi="Arial Narrow"/>
                <w:sz w:val="22"/>
                <w:szCs w:val="22"/>
              </w:rPr>
              <w:t xml:space="preserve"> </w:t>
            </w:r>
            <w:r w:rsidR="00AB169B" w:rsidRPr="00906D37">
              <w:rPr>
                <w:rFonts w:ascii="Arial Narrow" w:hAnsi="Arial Narrow" w:cs="Calibri"/>
                <w:sz w:val="22"/>
                <w:szCs w:val="22"/>
              </w:rPr>
              <w:t>PEACC4030</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58D175E"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30C63DA7"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4037F49A"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3DAF95FB"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09214F77"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34AD9292"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DCA7E3"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borde inferior del espejo, está a una altura máxima de 1 m? y ¿el borde superior se encuentra en un rango entre 1,90 m y 2,10 m? ¿el espejo tiene un grado de inclinación respecto a la pared de 10°?</w:t>
            </w:r>
          </w:p>
        </w:tc>
      </w:tr>
      <w:tr w:rsidR="00906D37" w:rsidRPr="00906D37" w14:paraId="43E32D52"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5DF22AD9"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E62B485"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BB419E0" w14:textId="11204F8D" w:rsidR="00C460CB" w:rsidRPr="00906D37" w:rsidRDefault="00AB169B" w:rsidP="00AB169B">
            <w:pPr>
              <w:jc w:val="both"/>
              <w:rPr>
                <w:rFonts w:ascii="Arial Narrow" w:hAnsi="Arial Narrow" w:cs="Calibri"/>
                <w:b/>
                <w:bCs/>
                <w:sz w:val="22"/>
                <w:szCs w:val="22"/>
              </w:rPr>
            </w:pPr>
            <w:r w:rsidRPr="00906D37">
              <w:rPr>
                <w:rFonts w:ascii="Arial Narrow" w:hAnsi="Arial Narrow" w:cs="Calibri"/>
                <w:b/>
                <w:bCs/>
                <w:sz w:val="22"/>
                <w:szCs w:val="22"/>
              </w:rPr>
              <w:t xml:space="preserve">PEACE234: </w:t>
            </w:r>
            <w:r w:rsidR="00C460CB" w:rsidRPr="00906D37">
              <w:rPr>
                <w:rFonts w:ascii="Arial Narrow" w:eastAsia="Calibri" w:hAnsi="Arial Narrow" w:cs="Arial"/>
                <w:sz w:val="22"/>
                <w:szCs w:val="22"/>
                <w:lang w:val="es-ES_tradnl" w:eastAsia="en-US"/>
              </w:rPr>
              <w:t>El baño accesible debe contar con espejo.</w:t>
            </w:r>
          </w:p>
          <w:p w14:paraId="67516BC2" w14:textId="0D3730B6" w:rsidR="00C460CB" w:rsidRPr="00906D37" w:rsidRDefault="00AB169B" w:rsidP="00AB169B">
            <w:pPr>
              <w:jc w:val="both"/>
              <w:rPr>
                <w:rFonts w:ascii="Arial Narrow" w:hAnsi="Arial Narrow" w:cs="Calibri"/>
                <w:b/>
                <w:bCs/>
                <w:sz w:val="22"/>
                <w:szCs w:val="22"/>
              </w:rPr>
            </w:pPr>
            <w:r w:rsidRPr="00906D37">
              <w:rPr>
                <w:rFonts w:ascii="Arial Narrow" w:hAnsi="Arial Narrow" w:cs="Calibri"/>
                <w:b/>
                <w:bCs/>
                <w:sz w:val="22"/>
                <w:szCs w:val="22"/>
              </w:rPr>
              <w:t xml:space="preserve">PEACE235: </w:t>
            </w:r>
            <w:r w:rsidR="00C460CB" w:rsidRPr="00906D37">
              <w:rPr>
                <w:rFonts w:ascii="Arial Narrow" w:eastAsia="Calibri" w:hAnsi="Arial Narrow" w:cs="Arial"/>
                <w:sz w:val="22"/>
                <w:szCs w:val="22"/>
                <w:lang w:val="es-ES_tradnl" w:eastAsia="en-US"/>
              </w:rPr>
              <w:t>El borde inferior del espejo, debe estar a una altura máxima de 1 m.</w:t>
            </w:r>
          </w:p>
          <w:p w14:paraId="399FD2F6" w14:textId="25FD6B94" w:rsidR="00C460CB" w:rsidRPr="00906D37" w:rsidRDefault="00AB169B" w:rsidP="00AB169B">
            <w:pPr>
              <w:jc w:val="both"/>
              <w:rPr>
                <w:rFonts w:ascii="Arial Narrow" w:hAnsi="Arial Narrow" w:cs="Calibri"/>
                <w:b/>
                <w:bCs/>
                <w:sz w:val="22"/>
                <w:szCs w:val="22"/>
              </w:rPr>
            </w:pPr>
            <w:r w:rsidRPr="00906D37">
              <w:rPr>
                <w:rFonts w:ascii="Arial Narrow" w:hAnsi="Arial Narrow" w:cs="Calibri"/>
                <w:b/>
                <w:bCs/>
                <w:sz w:val="22"/>
                <w:szCs w:val="22"/>
              </w:rPr>
              <w:t xml:space="preserve">PEACE236: </w:t>
            </w:r>
            <w:r w:rsidR="00C460CB" w:rsidRPr="00906D37">
              <w:rPr>
                <w:rFonts w:ascii="Arial Narrow" w:eastAsia="Calibri" w:hAnsi="Arial Narrow" w:cs="Arial"/>
                <w:sz w:val="22"/>
                <w:szCs w:val="22"/>
                <w:lang w:val="es-ES_tradnl" w:eastAsia="en-US"/>
              </w:rPr>
              <w:t>El borde superior se debe encontrar en un rango entre 1,90 m y 2,10 m.</w:t>
            </w:r>
          </w:p>
          <w:p w14:paraId="436CE6E8" w14:textId="7E40C561" w:rsidR="00C460CB" w:rsidRPr="00906D37" w:rsidRDefault="00AB169B" w:rsidP="00AB169B">
            <w:pPr>
              <w:jc w:val="both"/>
              <w:rPr>
                <w:rFonts w:ascii="Arial Narrow" w:hAnsi="Arial Narrow" w:cs="Calibri"/>
                <w:b/>
                <w:bCs/>
                <w:sz w:val="22"/>
                <w:szCs w:val="22"/>
              </w:rPr>
            </w:pPr>
            <w:r w:rsidRPr="00906D37">
              <w:rPr>
                <w:rFonts w:ascii="Arial Narrow" w:hAnsi="Arial Narrow" w:cs="Calibri"/>
                <w:b/>
                <w:bCs/>
                <w:sz w:val="22"/>
                <w:szCs w:val="22"/>
              </w:rPr>
              <w:t xml:space="preserve">PEACE237: </w:t>
            </w:r>
            <w:r w:rsidR="00C460CB" w:rsidRPr="00906D37">
              <w:rPr>
                <w:rFonts w:ascii="Arial Narrow" w:eastAsia="Calibri" w:hAnsi="Arial Narrow" w:cs="Arial"/>
                <w:sz w:val="22"/>
                <w:szCs w:val="22"/>
                <w:lang w:val="es-ES_tradnl" w:eastAsia="en-US"/>
              </w:rPr>
              <w:t>¿El espejo debe tener una inclinación respecto a la pared de 10°?</w:t>
            </w:r>
          </w:p>
        </w:tc>
      </w:tr>
      <w:tr w:rsidR="00906D37" w:rsidRPr="00906D37" w14:paraId="444C0316"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D4E70DC"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4CB277" w14:textId="77777777" w:rsidR="00C460CB" w:rsidRPr="00906D37" w:rsidRDefault="00C460CB" w:rsidP="006A6C59">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3C34E7D" w14:textId="6726E5AD" w:rsidR="003405F6" w:rsidRPr="00906D37" w:rsidRDefault="003405F6"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PEACE234, PEACE</w:t>
            </w:r>
            <w:r w:rsidR="00FF56AB" w:rsidRPr="00906D37">
              <w:rPr>
                <w:rFonts w:ascii="Arial Narrow" w:hAnsi="Arial Narrow" w:cs="Arial"/>
                <w:lang w:val="es-ES_tradnl"/>
              </w:rPr>
              <w:t>235, PEACE</w:t>
            </w:r>
            <w:r w:rsidRPr="00906D37">
              <w:rPr>
                <w:rFonts w:ascii="Arial Narrow" w:hAnsi="Arial Narrow" w:cs="Arial"/>
                <w:lang w:val="es-ES_tradnl"/>
              </w:rPr>
              <w:t>236 y PEACE237.</w:t>
            </w:r>
          </w:p>
          <w:p w14:paraId="06A6EC90" w14:textId="357C333A" w:rsidR="003405F6" w:rsidRPr="00906D37" w:rsidRDefault="003405F6"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PEACE234 pero no cumple con PEACE</w:t>
            </w:r>
            <w:r w:rsidR="00FF56AB" w:rsidRPr="00906D37">
              <w:rPr>
                <w:rFonts w:ascii="Arial Narrow" w:hAnsi="Arial Narrow" w:cs="Arial"/>
                <w:lang w:val="es-ES_tradnl"/>
              </w:rPr>
              <w:t>235, PEACE</w:t>
            </w:r>
            <w:r w:rsidRPr="00906D37">
              <w:rPr>
                <w:rFonts w:ascii="Arial Narrow" w:hAnsi="Arial Narrow" w:cs="Arial"/>
                <w:lang w:val="es-ES_tradnl"/>
              </w:rPr>
              <w:t>236 y PEACE</w:t>
            </w:r>
            <w:r w:rsidR="00F26365" w:rsidRPr="00906D37">
              <w:rPr>
                <w:rFonts w:ascii="Arial Narrow" w:hAnsi="Arial Narrow" w:cs="Arial"/>
                <w:lang w:val="es-ES_tradnl"/>
              </w:rPr>
              <w:t>237.</w:t>
            </w:r>
            <w:r w:rsidRPr="00906D37">
              <w:rPr>
                <w:rFonts w:ascii="Arial Narrow" w:hAnsi="Arial Narrow" w:cs="Arial"/>
                <w:b/>
                <w:bCs/>
                <w:lang w:val="es-ES_tradnl"/>
              </w:rPr>
              <w:t xml:space="preserve"> </w:t>
            </w:r>
          </w:p>
          <w:p w14:paraId="4CCE15B2" w14:textId="5DE19548" w:rsidR="003405F6" w:rsidRPr="00906D37" w:rsidRDefault="003405F6"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PEACE234. y cumple con alguno(s) de PEACE</w:t>
            </w:r>
            <w:r w:rsidR="00FF56AB" w:rsidRPr="00906D37">
              <w:rPr>
                <w:rFonts w:ascii="Arial Narrow" w:hAnsi="Arial Narrow" w:cs="Arial"/>
                <w:lang w:val="es-ES_tradnl"/>
              </w:rPr>
              <w:t>235, PEACE</w:t>
            </w:r>
            <w:r w:rsidRPr="00906D37">
              <w:rPr>
                <w:rFonts w:ascii="Arial Narrow" w:hAnsi="Arial Narrow" w:cs="Arial"/>
                <w:lang w:val="es-ES_tradnl"/>
              </w:rPr>
              <w:t>236 y PEACE237</w:t>
            </w:r>
          </w:p>
          <w:p w14:paraId="358ED9F3" w14:textId="3674BDE1" w:rsidR="00C460CB" w:rsidRPr="00906D37" w:rsidRDefault="003405F6"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15F0D92"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F4B98"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2A3CF93"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2448B70"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6988BB4"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Orinales Accesibles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0534675D"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66E0EA3" w14:textId="6D61AB19"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3405F6" w:rsidRPr="00906D37">
              <w:rPr>
                <w:rFonts w:ascii="Arial Narrow" w:hAnsi="Arial Narrow"/>
                <w:sz w:val="22"/>
                <w:szCs w:val="22"/>
              </w:rPr>
              <w:t xml:space="preserve"> </w:t>
            </w:r>
            <w:r w:rsidR="003405F6" w:rsidRPr="00906D37">
              <w:rPr>
                <w:rFonts w:ascii="Arial Narrow" w:hAnsi="Arial Narrow"/>
                <w:b/>
                <w:bCs/>
                <w:sz w:val="22"/>
                <w:szCs w:val="22"/>
              </w:rPr>
              <w:t>PEACC4031</w:t>
            </w:r>
          </w:p>
        </w:tc>
        <w:tc>
          <w:tcPr>
            <w:tcW w:w="1746" w:type="dxa"/>
            <w:tcBorders>
              <w:top w:val="single" w:sz="4" w:space="0" w:color="auto"/>
              <w:left w:val="single" w:sz="4" w:space="0" w:color="auto"/>
              <w:bottom w:val="single" w:sz="4" w:space="0" w:color="auto"/>
              <w:right w:val="single" w:sz="4" w:space="0" w:color="auto"/>
            </w:tcBorders>
          </w:tcPr>
          <w:p w14:paraId="0734515E"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7D2247EE"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72E6BED"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3AEF1D51"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806AFED"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1AA60774"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E78B6B8"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¿El servicio sanitario cuenta con por lo menos un orinal instalado a una altura desde la parte inferior entre 0,43 m y 0,50 m? ¿Dispone de dos barras de apoyo verticales en material antioxidante y liso de fácil limpieza de 0.80 m de longitud, colocadas a 0.70 m de altura con respecto al nivel de piso terminado y separadas 0,30 m de la pared posterior.? ¿Las barras están ubicadas una a cada lado equidistantes 0,40 m con respecto al eje del aparato?</w:t>
            </w:r>
          </w:p>
        </w:tc>
      </w:tr>
      <w:tr w:rsidR="00906D37" w:rsidRPr="00906D37" w14:paraId="3F3445B2"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2397CCF9"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19F36F0"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40B5DCC" w14:textId="76558541" w:rsidR="00C460CB" w:rsidRPr="00906D37" w:rsidRDefault="00C8039F" w:rsidP="00C8039F">
            <w:pPr>
              <w:jc w:val="both"/>
              <w:rPr>
                <w:rFonts w:ascii="Arial Narrow" w:hAnsi="Arial Narrow" w:cs="Calibri"/>
                <w:b/>
                <w:bCs/>
                <w:sz w:val="22"/>
                <w:szCs w:val="22"/>
              </w:rPr>
            </w:pPr>
            <w:r w:rsidRPr="00906D37">
              <w:rPr>
                <w:rFonts w:ascii="Arial Narrow" w:hAnsi="Arial Narrow" w:cs="Calibri"/>
                <w:b/>
                <w:bCs/>
                <w:sz w:val="22"/>
                <w:szCs w:val="22"/>
              </w:rPr>
              <w:t xml:space="preserve">PEACE238: </w:t>
            </w:r>
            <w:r w:rsidR="00C460CB" w:rsidRPr="00906D37">
              <w:rPr>
                <w:rFonts w:ascii="Arial Narrow" w:eastAsia="Calibri" w:hAnsi="Arial Narrow" w:cs="Arial"/>
                <w:sz w:val="22"/>
                <w:szCs w:val="22"/>
                <w:lang w:val="es-ES_tradnl" w:eastAsia="en-US"/>
              </w:rPr>
              <w:t>El servicio sanitario debe contar por lo menos con un orinal instalado a una altura desde la parte inferior entre 0,43 m y 0,50 m.</w:t>
            </w:r>
          </w:p>
          <w:p w14:paraId="631A0EF5" w14:textId="10C1353A" w:rsidR="00C460CB" w:rsidRPr="00906D37" w:rsidRDefault="00C8039F" w:rsidP="00C8039F">
            <w:pPr>
              <w:jc w:val="both"/>
              <w:rPr>
                <w:rFonts w:ascii="Arial Narrow" w:hAnsi="Arial Narrow" w:cs="Calibri"/>
                <w:b/>
                <w:bCs/>
                <w:sz w:val="22"/>
                <w:szCs w:val="22"/>
              </w:rPr>
            </w:pPr>
            <w:r w:rsidRPr="00906D37">
              <w:rPr>
                <w:rFonts w:ascii="Arial Narrow" w:hAnsi="Arial Narrow" w:cs="Calibri"/>
                <w:b/>
                <w:bCs/>
                <w:sz w:val="22"/>
                <w:szCs w:val="22"/>
              </w:rPr>
              <w:t xml:space="preserve">PEACE239: </w:t>
            </w:r>
            <w:r w:rsidR="00C460CB" w:rsidRPr="00906D37">
              <w:rPr>
                <w:rFonts w:ascii="Arial Narrow" w:eastAsia="Calibri" w:hAnsi="Arial Narrow" w:cs="Arial"/>
                <w:sz w:val="22"/>
                <w:szCs w:val="22"/>
                <w:lang w:val="es-ES_tradnl" w:eastAsia="en-US"/>
              </w:rPr>
              <w:t>El orinal debe disponer de dos barras de apoyo verticales en material antioxidante y liso de fácil limpieza de 0.80 m de longitud.</w:t>
            </w:r>
          </w:p>
          <w:p w14:paraId="79BCC184" w14:textId="4AB3BBA6" w:rsidR="00C460CB" w:rsidRPr="00906D37" w:rsidRDefault="00C8039F" w:rsidP="00C8039F">
            <w:pPr>
              <w:jc w:val="both"/>
              <w:rPr>
                <w:rFonts w:ascii="Arial Narrow" w:hAnsi="Arial Narrow" w:cs="Calibri"/>
                <w:b/>
                <w:bCs/>
                <w:sz w:val="22"/>
                <w:szCs w:val="22"/>
              </w:rPr>
            </w:pPr>
            <w:r w:rsidRPr="00906D37">
              <w:rPr>
                <w:rFonts w:ascii="Arial Narrow" w:hAnsi="Arial Narrow" w:cs="Calibri"/>
                <w:b/>
                <w:bCs/>
                <w:sz w:val="22"/>
                <w:szCs w:val="22"/>
              </w:rPr>
              <w:t xml:space="preserve">PEACE240: </w:t>
            </w:r>
            <w:r w:rsidR="00C460CB" w:rsidRPr="00906D37">
              <w:rPr>
                <w:rFonts w:ascii="Arial Narrow" w:eastAsia="Calibri" w:hAnsi="Arial Narrow" w:cs="Arial"/>
                <w:sz w:val="22"/>
                <w:szCs w:val="22"/>
                <w:lang w:val="es-ES_tradnl" w:eastAsia="en-US"/>
              </w:rPr>
              <w:t>Las barras de apoyo deben estar colocadas a 0.70 m de altura con respecto al nivel de piso terminado y separadas 0,30 m de la pared posterior.</w:t>
            </w:r>
          </w:p>
          <w:p w14:paraId="5958D019" w14:textId="0455693B" w:rsidR="00C460CB" w:rsidRPr="00906D37" w:rsidRDefault="00C8039F" w:rsidP="00C8039F">
            <w:pPr>
              <w:jc w:val="both"/>
              <w:rPr>
                <w:rFonts w:ascii="Arial Narrow" w:hAnsi="Arial Narrow" w:cs="Calibri"/>
                <w:b/>
                <w:bCs/>
                <w:sz w:val="22"/>
                <w:szCs w:val="22"/>
              </w:rPr>
            </w:pPr>
            <w:r w:rsidRPr="00906D37">
              <w:rPr>
                <w:rFonts w:ascii="Arial Narrow" w:hAnsi="Arial Narrow" w:cs="Calibri"/>
                <w:b/>
                <w:bCs/>
                <w:sz w:val="22"/>
                <w:szCs w:val="22"/>
              </w:rPr>
              <w:t xml:space="preserve">PEACE241: </w:t>
            </w:r>
            <w:r w:rsidR="00C460CB" w:rsidRPr="00906D37">
              <w:rPr>
                <w:rFonts w:ascii="Arial Narrow" w:eastAsia="Calibri" w:hAnsi="Arial Narrow" w:cs="Arial"/>
                <w:sz w:val="22"/>
                <w:szCs w:val="22"/>
                <w:lang w:val="es-ES_tradnl" w:eastAsia="en-US"/>
              </w:rPr>
              <w:t>Las barras de apoyo deben estar ubicadas una a cada lado equidistantes 0,40 m con respecto al eje del aparato.</w:t>
            </w:r>
          </w:p>
        </w:tc>
      </w:tr>
      <w:tr w:rsidR="00906D37" w:rsidRPr="00906D37" w14:paraId="09C45337"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36285BF"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B1C030" w14:textId="77777777" w:rsidR="00C460CB" w:rsidRPr="00906D37" w:rsidRDefault="00C460CB" w:rsidP="006A6C59">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58F2F81B" w14:textId="6624F27B" w:rsidR="00C8039F" w:rsidRPr="00906D37" w:rsidRDefault="00C8039F"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PEACE238, PEACE239, PEACE240 y PEACE241</w:t>
            </w:r>
            <w:r w:rsidRPr="00906D37">
              <w:rPr>
                <w:rFonts w:ascii="Arial Narrow" w:hAnsi="Arial Narrow" w:cs="Arial"/>
                <w:b/>
                <w:bCs/>
                <w:lang w:val="es-ES_tradnl"/>
              </w:rPr>
              <w:t>.</w:t>
            </w:r>
          </w:p>
          <w:p w14:paraId="7C24FD58" w14:textId="68BBBE0B" w:rsidR="00C8039F" w:rsidRPr="00906D37" w:rsidRDefault="00C8039F"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PEACE238 pero no cumple con PEACE239, PEACE240 y PEACE241.</w:t>
            </w:r>
            <w:r w:rsidRPr="00906D37">
              <w:rPr>
                <w:rFonts w:ascii="Arial Narrow" w:hAnsi="Arial Narrow" w:cs="Arial"/>
                <w:b/>
                <w:bCs/>
                <w:lang w:val="es-ES_tradnl"/>
              </w:rPr>
              <w:t xml:space="preserve"> </w:t>
            </w:r>
          </w:p>
          <w:p w14:paraId="32181B7F" w14:textId="2F137209" w:rsidR="00C8039F" w:rsidRPr="00906D37" w:rsidRDefault="00C8039F"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PEACE238. pero no cumple con alguno(s) de PEACE239, PEACE240 y PEACE241.</w:t>
            </w:r>
          </w:p>
          <w:p w14:paraId="7B5BBF3C" w14:textId="67B44489" w:rsidR="00C460CB" w:rsidRPr="00906D37" w:rsidRDefault="00C8039F" w:rsidP="00543CEC">
            <w:pPr>
              <w:pStyle w:val="Sinespaciado"/>
              <w:numPr>
                <w:ilvl w:val="0"/>
                <w:numId w:val="47"/>
              </w:numPr>
              <w:tabs>
                <w:tab w:val="left" w:pos="284"/>
              </w:tabs>
              <w:ind w:left="354"/>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537E52E"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9268B" w14:textId="77777777"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90879DD"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85901E2"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C600401"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Grifería en los baños accesibles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0A868298"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54CA7CE" w14:textId="3919E407" w:rsidR="00C460CB" w:rsidRPr="00906D37" w:rsidRDefault="00C460CB" w:rsidP="006A6C59">
            <w:pPr>
              <w:jc w:val="both"/>
              <w:rPr>
                <w:rFonts w:ascii="Arial Narrow" w:hAnsi="Arial Narrow"/>
                <w:sz w:val="22"/>
                <w:szCs w:val="22"/>
              </w:rPr>
            </w:pPr>
            <w:r w:rsidRPr="00906D37">
              <w:rPr>
                <w:rFonts w:ascii="Arial Narrow" w:hAnsi="Arial Narrow"/>
                <w:b/>
                <w:sz w:val="22"/>
                <w:szCs w:val="22"/>
              </w:rPr>
              <w:t>Código:</w:t>
            </w:r>
            <w:r w:rsidR="00A43DBE" w:rsidRPr="00906D37">
              <w:rPr>
                <w:rFonts w:ascii="Arial Narrow" w:hAnsi="Arial Narrow"/>
                <w:b/>
                <w:sz w:val="22"/>
                <w:szCs w:val="22"/>
              </w:rPr>
              <w:t xml:space="preserve"> </w:t>
            </w:r>
            <w:r w:rsidR="00A43DBE" w:rsidRPr="00906D37">
              <w:rPr>
                <w:rFonts w:ascii="Arial Narrow" w:hAnsi="Arial Narrow"/>
                <w:sz w:val="22"/>
                <w:szCs w:val="22"/>
              </w:rPr>
              <w:t xml:space="preserve"> </w:t>
            </w:r>
            <w:r w:rsidR="00A43DBE" w:rsidRPr="00906D37">
              <w:rPr>
                <w:rFonts w:ascii="Arial Narrow" w:hAnsi="Arial Narrow"/>
                <w:b/>
                <w:sz w:val="22"/>
                <w:szCs w:val="22"/>
              </w:rPr>
              <w:t>PEACC4032</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8CE7894"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33F4B170"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D47F033"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5BD6BE8D"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D363324"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69AA330F"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75BF3C"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grifería implementada en los baños accesibles cumple con los requisitos de la NTC 4959?</w:t>
            </w:r>
          </w:p>
        </w:tc>
      </w:tr>
      <w:tr w:rsidR="00906D37" w:rsidRPr="00906D37" w14:paraId="74EA478F"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0354DDD3"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CE90C9"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4956483" w14:textId="50D6DFF9" w:rsidR="00C460CB" w:rsidRPr="00906D37" w:rsidRDefault="00A43DBE" w:rsidP="00A43DBE">
            <w:pPr>
              <w:jc w:val="both"/>
              <w:rPr>
                <w:rFonts w:ascii="Arial Narrow" w:hAnsi="Arial Narrow" w:cs="Calibri"/>
                <w:b/>
                <w:bCs/>
                <w:sz w:val="22"/>
                <w:szCs w:val="22"/>
              </w:rPr>
            </w:pPr>
            <w:r w:rsidRPr="00906D37">
              <w:rPr>
                <w:rFonts w:ascii="Arial Narrow" w:hAnsi="Arial Narrow" w:cs="Calibri"/>
                <w:b/>
                <w:bCs/>
                <w:sz w:val="22"/>
                <w:szCs w:val="22"/>
              </w:rPr>
              <w:t>PEACE242:</w:t>
            </w:r>
            <w:r w:rsidR="00C460CB" w:rsidRPr="00906D37">
              <w:rPr>
                <w:rFonts w:ascii="Arial Narrow" w:eastAsia="Calibri" w:hAnsi="Arial Narrow" w:cs="Arial"/>
                <w:sz w:val="22"/>
                <w:szCs w:val="22"/>
                <w:lang w:val="es-ES_tradnl" w:eastAsia="en-US"/>
              </w:rPr>
              <w:t xml:space="preserve"> La ubicación de la grifería en relación con el aparato, debe estar en función de la posibilidad de accionamiento del grifo con la mano, u otras partes del cuerpo.</w:t>
            </w:r>
          </w:p>
          <w:p w14:paraId="623DB8E0" w14:textId="32E4346C" w:rsidR="00C460CB" w:rsidRPr="00906D37" w:rsidRDefault="00A43DBE" w:rsidP="00A43DBE">
            <w:pPr>
              <w:jc w:val="both"/>
              <w:rPr>
                <w:rFonts w:ascii="Arial Narrow" w:hAnsi="Arial Narrow" w:cs="Calibri"/>
                <w:b/>
                <w:bCs/>
                <w:sz w:val="22"/>
                <w:szCs w:val="22"/>
              </w:rPr>
            </w:pPr>
            <w:r w:rsidRPr="00906D37">
              <w:rPr>
                <w:rFonts w:ascii="Arial Narrow" w:hAnsi="Arial Narrow" w:cs="Calibri"/>
                <w:b/>
                <w:bCs/>
                <w:sz w:val="22"/>
                <w:szCs w:val="22"/>
              </w:rPr>
              <w:t xml:space="preserve">PEACE243: </w:t>
            </w:r>
            <w:r w:rsidR="00C460CB" w:rsidRPr="00906D37">
              <w:rPr>
                <w:rFonts w:ascii="Arial Narrow" w:eastAsia="Calibri" w:hAnsi="Arial Narrow" w:cs="Arial"/>
                <w:sz w:val="22"/>
                <w:szCs w:val="22"/>
                <w:lang w:val="es-ES_tradnl" w:eastAsia="en-US"/>
              </w:rPr>
              <w:t>La grifería implementada debe ser únicamente de: (i) Volante o cruceta, o (ii) Palanca, o (iii) Por pulsador o Push, (iv) Automático o Electrónico.</w:t>
            </w:r>
          </w:p>
        </w:tc>
      </w:tr>
      <w:tr w:rsidR="00906D37" w:rsidRPr="00906D37" w14:paraId="27F2D776"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AC81F26"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5FEBB7" w14:textId="77777777" w:rsidR="00C460CB" w:rsidRPr="00906D37" w:rsidRDefault="00C460CB" w:rsidP="006A6C59">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5DEF2393" w14:textId="67508536" w:rsidR="00A43DBE" w:rsidRPr="00906D37" w:rsidRDefault="00A43DBE"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PEACE242 y PEACE243.</w:t>
            </w:r>
            <w:r w:rsidRPr="00906D37">
              <w:rPr>
                <w:rFonts w:ascii="Arial Narrow" w:hAnsi="Arial Narrow" w:cs="Arial"/>
                <w:b/>
                <w:bCs/>
                <w:lang w:val="es-ES_tradnl"/>
              </w:rPr>
              <w:t xml:space="preserve"> </w:t>
            </w:r>
          </w:p>
          <w:p w14:paraId="3A349F0F" w14:textId="3AC701A7" w:rsidR="00A43DBE" w:rsidRPr="00906D37" w:rsidRDefault="00A43DBE"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PEACE242 y PEACE243</w:t>
            </w:r>
          </w:p>
          <w:p w14:paraId="0FC6E86E" w14:textId="4C85428E" w:rsidR="00A43DBE" w:rsidRPr="00906D37" w:rsidRDefault="00A43DBE"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 de PEACE242 y PEACE243</w:t>
            </w:r>
          </w:p>
          <w:p w14:paraId="0F96D194" w14:textId="18BC4D30" w:rsidR="00C460CB" w:rsidRPr="00906D37" w:rsidRDefault="00A43DBE"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15E86EA2" w14:textId="77777777" w:rsidR="0029600D" w:rsidRPr="00906D37" w:rsidRDefault="0029600D">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9D03BC0" w14:textId="77777777" w:rsidTr="006A6C5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0824A" w14:textId="0499A8AC" w:rsidR="00C460CB" w:rsidRPr="00906D37" w:rsidRDefault="00C460CB" w:rsidP="006A6C59">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7D3221C" w14:textId="77777777" w:rsidR="00C460CB" w:rsidRPr="00906D37" w:rsidRDefault="00C460CB" w:rsidP="006A6C59">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78E2E56" w14:textId="77777777" w:rsidTr="006A6C59">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4911BB3" w14:textId="77777777" w:rsidR="00C460CB" w:rsidRPr="00906D37" w:rsidRDefault="00C460CB" w:rsidP="006A6C59">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Herraje de la puerta del baño accesible</w:t>
            </w:r>
          </w:p>
        </w:tc>
        <w:tc>
          <w:tcPr>
            <w:tcW w:w="2790" w:type="dxa"/>
            <w:tcBorders>
              <w:top w:val="single" w:sz="4" w:space="0" w:color="auto"/>
              <w:left w:val="single" w:sz="4" w:space="0" w:color="auto"/>
              <w:bottom w:val="single" w:sz="4" w:space="0" w:color="auto"/>
              <w:right w:val="single" w:sz="4" w:space="0" w:color="auto"/>
            </w:tcBorders>
          </w:tcPr>
          <w:p w14:paraId="5DE091E5" w14:textId="77777777" w:rsidR="00C460CB" w:rsidRPr="00906D37" w:rsidRDefault="00C460CB" w:rsidP="006A6C59">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4B418E8" w14:textId="12D90C53" w:rsidR="00A43DBE" w:rsidRPr="00906D37" w:rsidRDefault="00C460CB" w:rsidP="00A43DBE">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A43DBE" w:rsidRPr="00906D37">
              <w:rPr>
                <w:rFonts w:ascii="Arial Narrow" w:hAnsi="Arial Narrow" w:cs="Calibri"/>
                <w:b/>
                <w:bCs/>
                <w:sz w:val="22"/>
                <w:szCs w:val="22"/>
              </w:rPr>
              <w:t>PEACC4033</w:t>
            </w:r>
          </w:p>
          <w:p w14:paraId="0B49DF4D" w14:textId="0D587253" w:rsidR="00C460CB" w:rsidRPr="00906D37" w:rsidRDefault="00C460CB" w:rsidP="006A6C59">
            <w:pPr>
              <w:jc w:val="both"/>
              <w:rPr>
                <w:rFonts w:ascii="Arial Narrow" w:hAnsi="Arial Narrow"/>
                <w:sz w:val="22"/>
                <w:szCs w:val="22"/>
              </w:rPr>
            </w:pP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C085009"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55F3328C" w14:textId="77777777" w:rsidR="00C460CB" w:rsidRPr="00906D37" w:rsidRDefault="00C460CB" w:rsidP="006A6C59">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6DE7176C" w14:textId="77777777" w:rsidR="00C460CB" w:rsidRPr="00906D37" w:rsidRDefault="00C460CB" w:rsidP="006A6C59">
            <w:pPr>
              <w:pStyle w:val="Prrafodelista"/>
              <w:spacing w:line="259" w:lineRule="auto"/>
              <w:ind w:left="720"/>
              <w:jc w:val="both"/>
              <w:rPr>
                <w:rFonts w:ascii="Arial Narrow" w:hAnsi="Arial Narrow" w:cs="Arial"/>
                <w:sz w:val="22"/>
                <w:szCs w:val="22"/>
              </w:rPr>
            </w:pPr>
          </w:p>
          <w:p w14:paraId="557A8005" w14:textId="77777777" w:rsidR="00C460CB" w:rsidRPr="00906D37" w:rsidRDefault="00C460CB" w:rsidP="006A6C59">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3BD73D9" w14:textId="77777777" w:rsidTr="006A6C59">
        <w:trPr>
          <w:trHeight w:val="690"/>
        </w:trPr>
        <w:tc>
          <w:tcPr>
            <w:tcW w:w="2972" w:type="dxa"/>
            <w:vMerge/>
            <w:tcBorders>
              <w:left w:val="single" w:sz="4" w:space="0" w:color="auto"/>
              <w:right w:val="single" w:sz="4" w:space="0" w:color="auto"/>
            </w:tcBorders>
            <w:shd w:val="clear" w:color="auto" w:fill="auto"/>
            <w:noWrap/>
            <w:vAlign w:val="center"/>
            <w:hideMark/>
          </w:tcPr>
          <w:p w14:paraId="04947003"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99E39A" w14:textId="77777777" w:rsidR="00C460CB" w:rsidRPr="00906D37" w:rsidRDefault="00C460CB" w:rsidP="006A6C59">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puerta se abre con un único movimiento a través de un herraje de maniobra tipo palanca con un diseño que evite y deslizamiento de la mano?</w:t>
            </w:r>
          </w:p>
        </w:tc>
      </w:tr>
      <w:tr w:rsidR="00906D37" w:rsidRPr="00906D37" w14:paraId="6BA14726" w14:textId="77777777" w:rsidTr="006A6C59">
        <w:trPr>
          <w:trHeight w:val="465"/>
        </w:trPr>
        <w:tc>
          <w:tcPr>
            <w:tcW w:w="2972" w:type="dxa"/>
            <w:vMerge/>
            <w:tcBorders>
              <w:left w:val="single" w:sz="4" w:space="0" w:color="auto"/>
              <w:right w:val="single" w:sz="4" w:space="0" w:color="auto"/>
            </w:tcBorders>
            <w:shd w:val="clear" w:color="auto" w:fill="auto"/>
            <w:noWrap/>
            <w:vAlign w:val="center"/>
            <w:hideMark/>
          </w:tcPr>
          <w:p w14:paraId="36120AB3"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3137B6" w14:textId="77777777" w:rsidR="00C460CB" w:rsidRPr="00906D37" w:rsidRDefault="00C460CB" w:rsidP="006A6C59">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4333449" w14:textId="1B0CF838" w:rsidR="00C460CB" w:rsidRPr="00906D37" w:rsidRDefault="00A43DBE" w:rsidP="00A43DBE">
            <w:pPr>
              <w:jc w:val="both"/>
              <w:rPr>
                <w:rFonts w:ascii="Arial Narrow" w:hAnsi="Arial Narrow" w:cs="Calibri"/>
                <w:b/>
                <w:bCs/>
                <w:sz w:val="22"/>
                <w:szCs w:val="22"/>
              </w:rPr>
            </w:pPr>
            <w:r w:rsidRPr="00906D37">
              <w:rPr>
                <w:rFonts w:ascii="Arial Narrow" w:hAnsi="Arial Narrow" w:cs="Calibri"/>
                <w:b/>
                <w:bCs/>
                <w:sz w:val="22"/>
                <w:szCs w:val="22"/>
              </w:rPr>
              <w:t xml:space="preserve">PEACE244: </w:t>
            </w:r>
            <w:r w:rsidR="00C460CB" w:rsidRPr="00906D37">
              <w:rPr>
                <w:rFonts w:ascii="Arial Narrow" w:eastAsia="Calibri" w:hAnsi="Arial Narrow" w:cs="Arial"/>
                <w:sz w:val="22"/>
                <w:szCs w:val="22"/>
                <w:lang w:val="es-ES_tradnl" w:eastAsia="en-US"/>
              </w:rPr>
              <w:t>La puerta del baño accesible debe abrirse con un único movimiento.</w:t>
            </w:r>
          </w:p>
          <w:p w14:paraId="0B698F0B" w14:textId="5DEE10AF" w:rsidR="00C460CB" w:rsidRPr="00906D37" w:rsidRDefault="00A43DBE" w:rsidP="00A43DBE">
            <w:pPr>
              <w:jc w:val="both"/>
              <w:rPr>
                <w:rFonts w:ascii="Arial Narrow" w:hAnsi="Arial Narrow" w:cs="Calibri"/>
                <w:b/>
                <w:bCs/>
                <w:sz w:val="22"/>
                <w:szCs w:val="22"/>
              </w:rPr>
            </w:pPr>
            <w:r w:rsidRPr="00906D37">
              <w:rPr>
                <w:rFonts w:ascii="Arial Narrow" w:hAnsi="Arial Narrow" w:cs="Calibri"/>
                <w:b/>
                <w:bCs/>
                <w:sz w:val="22"/>
                <w:szCs w:val="22"/>
              </w:rPr>
              <w:t xml:space="preserve">PEACE245: </w:t>
            </w:r>
            <w:r w:rsidR="00C460CB" w:rsidRPr="00906D37">
              <w:rPr>
                <w:rFonts w:ascii="Arial Narrow" w:eastAsia="Calibri" w:hAnsi="Arial Narrow" w:cs="Arial"/>
                <w:sz w:val="22"/>
                <w:szCs w:val="22"/>
                <w:lang w:val="es-ES_tradnl" w:eastAsia="en-US"/>
              </w:rPr>
              <w:t>La puerta del baño accesible debe tener implementado un herraje de maniobra tipo palanca con un diseño que evite y deslizamiento de la mano.</w:t>
            </w:r>
          </w:p>
        </w:tc>
      </w:tr>
      <w:tr w:rsidR="00906D37" w:rsidRPr="00906D37" w14:paraId="095217B4" w14:textId="77777777" w:rsidTr="006A6C59">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53378D0" w14:textId="77777777" w:rsidR="00C460CB" w:rsidRPr="00906D37" w:rsidRDefault="00C460C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AE8EB7" w14:textId="77777777" w:rsidR="00C460CB" w:rsidRPr="00906D37" w:rsidRDefault="00C460CB" w:rsidP="006A6C59">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87D09C9" w14:textId="32CE44D4" w:rsidR="00A43DBE" w:rsidRPr="00906D37" w:rsidRDefault="00A43DBE"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PEACE244 y PEACE245.</w:t>
            </w:r>
          </w:p>
          <w:p w14:paraId="0FED176D" w14:textId="53025108" w:rsidR="00A43DBE" w:rsidRPr="00906D37" w:rsidRDefault="00A43DBE"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PEACE244 y PEACE245.</w:t>
            </w:r>
          </w:p>
          <w:p w14:paraId="15A86071" w14:textId="59578637" w:rsidR="00A43DBE" w:rsidRPr="00906D37" w:rsidRDefault="00A43DBE"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PEACE244. pero no cumple con PEACE245</w:t>
            </w:r>
            <w:r w:rsidRPr="00906D37">
              <w:rPr>
                <w:rFonts w:ascii="Arial Narrow" w:hAnsi="Arial Narrow" w:cs="Arial"/>
                <w:b/>
                <w:bCs/>
                <w:lang w:val="es-ES_tradnl"/>
              </w:rPr>
              <w:t>.</w:t>
            </w:r>
          </w:p>
          <w:p w14:paraId="47725C77" w14:textId="217D299F" w:rsidR="00C460CB" w:rsidRPr="00906D37" w:rsidRDefault="00A43DBE" w:rsidP="00543CEC">
            <w:pPr>
              <w:pStyle w:val="Sinespaciado"/>
              <w:numPr>
                <w:ilvl w:val="0"/>
                <w:numId w:val="48"/>
              </w:numPr>
              <w:tabs>
                <w:tab w:val="left" w:pos="0"/>
              </w:tabs>
              <w:ind w:left="354"/>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55C40D6B"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9810AA" w14:textId="77777777" w:rsidR="000D06C2" w:rsidRPr="00906D37" w:rsidRDefault="000D06C2" w:rsidP="00543CEC">
            <w:pPr>
              <w:pStyle w:val="Prrafodelista"/>
              <w:numPr>
                <w:ilvl w:val="1"/>
                <w:numId w:val="39"/>
              </w:numPr>
              <w:rPr>
                <w:rFonts w:ascii="Arial Narrow" w:hAnsi="Arial Narrow" w:cs="Arial"/>
                <w:b/>
                <w:bCs/>
                <w:sz w:val="22"/>
                <w:szCs w:val="22"/>
              </w:rPr>
            </w:pPr>
            <w:r w:rsidRPr="00906D37">
              <w:rPr>
                <w:rFonts w:ascii="Arial Narrow" w:hAnsi="Arial Narrow" w:cs="Arial"/>
                <w:b/>
                <w:bCs/>
                <w:sz w:val="22"/>
                <w:szCs w:val="22"/>
              </w:rPr>
              <w:t>Servicio de Duchas Accesibles - Centro de Control Operacional</w:t>
            </w:r>
          </w:p>
        </w:tc>
      </w:tr>
      <w:tr w:rsidR="00906D37" w:rsidRPr="00906D37" w14:paraId="0A91FF4D" w14:textId="77777777" w:rsidTr="0035370A">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4DF6E2A" w14:textId="57D2A220" w:rsidR="000D06C2" w:rsidRPr="00906D37" w:rsidRDefault="00E60EAE" w:rsidP="0054081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71AFB991"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39C88" w14:textId="77777777" w:rsidR="000D06C2" w:rsidRPr="00906D37" w:rsidRDefault="000D06C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5D9055F" w14:textId="77777777" w:rsidR="000D06C2" w:rsidRPr="00906D37" w:rsidRDefault="000D06C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149223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D6EE862" w14:textId="77777777" w:rsidR="000D06C2" w:rsidRPr="00906D37" w:rsidRDefault="000D06C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w:t>
            </w:r>
          </w:p>
        </w:tc>
        <w:tc>
          <w:tcPr>
            <w:tcW w:w="2790" w:type="dxa"/>
            <w:tcBorders>
              <w:top w:val="single" w:sz="4" w:space="0" w:color="auto"/>
              <w:left w:val="single" w:sz="4" w:space="0" w:color="auto"/>
              <w:bottom w:val="single" w:sz="4" w:space="0" w:color="auto"/>
              <w:right w:val="single" w:sz="4" w:space="0" w:color="auto"/>
            </w:tcBorders>
          </w:tcPr>
          <w:p w14:paraId="22D5E96B" w14:textId="77777777" w:rsidR="000D06C2" w:rsidRPr="00906D37" w:rsidRDefault="000D06C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368846B" w14:textId="77777777" w:rsidR="000D06C2" w:rsidRPr="00906D37" w:rsidRDefault="000D06C2" w:rsidP="00540814">
            <w:pPr>
              <w:jc w:val="both"/>
              <w:rPr>
                <w:rFonts w:ascii="Arial Narrow" w:hAnsi="Arial Narrow" w:cs="Calibri"/>
                <w:sz w:val="22"/>
                <w:szCs w:val="22"/>
              </w:rPr>
            </w:pPr>
            <w:r w:rsidRPr="00906D37">
              <w:rPr>
                <w:rFonts w:ascii="Arial Narrow" w:hAnsi="Arial Narrow"/>
                <w:b/>
                <w:sz w:val="22"/>
                <w:szCs w:val="22"/>
              </w:rPr>
              <w:t xml:space="preserve">Código: </w:t>
            </w:r>
            <w:r w:rsidRPr="00906D37">
              <w:rPr>
                <w:rFonts w:ascii="Arial Narrow" w:hAnsi="Arial Narrow"/>
                <w:b/>
                <w:bCs/>
                <w:sz w:val="22"/>
                <w:szCs w:val="22"/>
              </w:rPr>
              <w:t>PEACE246</w:t>
            </w:r>
          </w:p>
          <w:p w14:paraId="5BACA87A" w14:textId="77777777" w:rsidR="000D06C2" w:rsidRPr="00906D37" w:rsidRDefault="000D06C2" w:rsidP="00540814">
            <w:pPr>
              <w:jc w:val="both"/>
              <w:rPr>
                <w:rFonts w:ascii="Arial Narrow" w:hAnsi="Arial Narrow"/>
                <w:sz w:val="22"/>
                <w:szCs w:val="22"/>
              </w:rPr>
            </w:pP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9C84596"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6322493B" w14:textId="77777777" w:rsidR="000D06C2" w:rsidRPr="00906D37" w:rsidRDefault="000D06C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3560500D"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4AEBC09D" w14:textId="77777777" w:rsidR="000D06C2" w:rsidRPr="00906D37" w:rsidRDefault="000D06C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624783B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DB2C0B7"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982EC8" w14:textId="77777777" w:rsidR="000D06C2" w:rsidRPr="00906D37" w:rsidRDefault="000D06C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infraestructura presta el servicio de duchas para los usuarios?</w:t>
            </w:r>
          </w:p>
        </w:tc>
      </w:tr>
      <w:tr w:rsidR="00906D37" w:rsidRPr="00906D37" w14:paraId="33D2DFA3"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C944A15"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EB0297" w14:textId="77777777" w:rsidR="000D06C2" w:rsidRPr="00906D37" w:rsidRDefault="000D06C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5CF112E"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PEACE246: </w:t>
            </w:r>
            <w:r w:rsidRPr="00906D37">
              <w:rPr>
                <w:rFonts w:ascii="Arial Narrow" w:eastAsia="Calibri" w:hAnsi="Arial Narrow" w:cs="Arial"/>
                <w:sz w:val="22"/>
                <w:szCs w:val="22"/>
                <w:lang w:val="es-CO" w:eastAsia="en-US"/>
              </w:rPr>
              <w:t>infraestructura preste el servicio de duchas para los usuarios.</w:t>
            </w:r>
          </w:p>
        </w:tc>
      </w:tr>
      <w:tr w:rsidR="00906D37" w:rsidRPr="00906D37" w14:paraId="1E869425"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BDA4675"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FCDD2F7" w14:textId="691783D3" w:rsidR="000D06C2" w:rsidRPr="00906D37" w:rsidRDefault="000D06C2" w:rsidP="00540814">
            <w:pPr>
              <w:tabs>
                <w:tab w:val="left" w:pos="284"/>
              </w:tabs>
              <w:jc w:val="both"/>
              <w:rPr>
                <w:rFonts w:ascii="Arial Narrow" w:eastAsia="Calibri" w:hAnsi="Arial Narrow" w:cs="Arial"/>
                <w:b/>
                <w:sz w:val="22"/>
                <w:szCs w:val="22"/>
                <w:lang w:eastAsia="en-US"/>
              </w:rPr>
            </w:pPr>
            <w:r w:rsidRPr="00906D37">
              <w:rPr>
                <w:rFonts w:ascii="Arial Narrow" w:eastAsia="Calibri" w:hAnsi="Arial Narrow" w:cs="Arial"/>
                <w:b/>
                <w:sz w:val="22"/>
                <w:szCs w:val="22"/>
                <w:lang w:eastAsia="en-US"/>
              </w:rPr>
              <w:t xml:space="preserve">• EXISTE: </w:t>
            </w:r>
            <w:r w:rsidRPr="00906D37">
              <w:rPr>
                <w:rFonts w:ascii="Arial Narrow" w:eastAsia="Calibri" w:hAnsi="Arial Narrow" w:cs="Arial"/>
                <w:bCs/>
                <w:sz w:val="22"/>
                <w:szCs w:val="22"/>
                <w:lang w:eastAsia="en-US"/>
              </w:rPr>
              <w:t xml:space="preserve">Cuando cumple </w:t>
            </w:r>
            <w:r w:rsidRPr="00906D37">
              <w:rPr>
                <w:rFonts w:ascii="Arial Narrow" w:hAnsi="Arial Narrow"/>
                <w:bCs/>
                <w:sz w:val="22"/>
                <w:szCs w:val="22"/>
              </w:rPr>
              <w:t>PEACE246</w:t>
            </w:r>
            <w:r w:rsidRPr="00906D37">
              <w:rPr>
                <w:rFonts w:ascii="Arial Narrow" w:eastAsia="Calibri" w:hAnsi="Arial Narrow" w:cs="Arial"/>
                <w:bCs/>
                <w:sz w:val="22"/>
                <w:szCs w:val="22"/>
                <w:lang w:eastAsia="en-US"/>
              </w:rPr>
              <w:t xml:space="preserve">. Se </w:t>
            </w:r>
            <w:r w:rsidR="005835EE" w:rsidRPr="00906D37">
              <w:rPr>
                <w:rFonts w:ascii="Arial Narrow" w:eastAsia="Calibri" w:hAnsi="Arial Narrow" w:cs="Arial"/>
                <w:bCs/>
                <w:sz w:val="22"/>
                <w:szCs w:val="22"/>
                <w:lang w:eastAsia="en-US"/>
              </w:rPr>
              <w:t>procederá</w:t>
            </w:r>
            <w:r w:rsidR="00E60EAE" w:rsidRPr="00906D37">
              <w:rPr>
                <w:rFonts w:ascii="Arial Narrow" w:eastAsia="Calibri" w:hAnsi="Arial Narrow" w:cs="Arial"/>
                <w:bCs/>
                <w:sz w:val="22"/>
                <w:szCs w:val="22"/>
                <w:lang w:eastAsia="en-US"/>
              </w:rPr>
              <w:t xml:space="preserve"> a verificar</w:t>
            </w:r>
            <w:r w:rsidRPr="00906D37">
              <w:rPr>
                <w:rFonts w:ascii="Arial Narrow" w:eastAsia="Calibri" w:hAnsi="Arial Narrow" w:cs="Arial"/>
                <w:bCs/>
                <w:sz w:val="22"/>
                <w:szCs w:val="22"/>
                <w:lang w:eastAsia="en-US"/>
              </w:rPr>
              <w:t xml:space="preserve"> todos los subcomponentes y variables que integran el componente.</w:t>
            </w:r>
            <w:r w:rsidRPr="00906D37">
              <w:rPr>
                <w:rFonts w:ascii="Arial Narrow" w:eastAsia="Calibri" w:hAnsi="Arial Narrow" w:cs="Arial"/>
                <w:b/>
                <w:sz w:val="22"/>
                <w:szCs w:val="22"/>
                <w:lang w:eastAsia="en-US"/>
              </w:rPr>
              <w:br/>
              <w:t xml:space="preserve">• NO EXISTE: </w:t>
            </w:r>
            <w:r w:rsidRPr="00906D37">
              <w:rPr>
                <w:rFonts w:ascii="Arial Narrow" w:eastAsia="Calibri" w:hAnsi="Arial Narrow" w:cs="Arial"/>
                <w:bCs/>
                <w:sz w:val="22"/>
                <w:szCs w:val="22"/>
                <w:lang w:eastAsia="en-US"/>
              </w:rPr>
              <w:t xml:space="preserve">Cuando no cumple con </w:t>
            </w:r>
            <w:r w:rsidRPr="00906D37">
              <w:rPr>
                <w:rFonts w:ascii="Arial Narrow" w:hAnsi="Arial Narrow"/>
                <w:bCs/>
                <w:sz w:val="22"/>
                <w:szCs w:val="22"/>
              </w:rPr>
              <w:t>PEACE246. N</w:t>
            </w:r>
            <w:r w:rsidRPr="00906D37">
              <w:rPr>
                <w:rFonts w:ascii="Arial Narrow" w:eastAsia="Calibri" w:hAnsi="Arial Narrow" w:cs="Arial"/>
                <w:bCs/>
                <w:sz w:val="22"/>
                <w:szCs w:val="22"/>
                <w:lang w:eastAsia="en-US"/>
              </w:rPr>
              <w:t xml:space="preserve">o se </w:t>
            </w:r>
            <w:r w:rsidR="005835EE" w:rsidRPr="00906D37">
              <w:rPr>
                <w:rFonts w:ascii="Arial Narrow" w:eastAsia="Calibri" w:hAnsi="Arial Narrow" w:cs="Arial"/>
                <w:bCs/>
                <w:sz w:val="22"/>
                <w:szCs w:val="22"/>
                <w:lang w:eastAsia="en-US"/>
              </w:rPr>
              <w:t>verificará</w:t>
            </w:r>
            <w:r w:rsidR="00E60EAE" w:rsidRPr="00906D37">
              <w:rPr>
                <w:rFonts w:ascii="Arial Narrow" w:eastAsia="Calibri" w:hAnsi="Arial Narrow" w:cs="Arial"/>
                <w:bCs/>
                <w:sz w:val="22"/>
                <w:szCs w:val="22"/>
                <w:lang w:eastAsia="en-US"/>
              </w:rPr>
              <w:t xml:space="preserve"> el componente</w:t>
            </w:r>
            <w:r w:rsidRPr="00906D37">
              <w:rPr>
                <w:rFonts w:ascii="Arial Narrow" w:eastAsia="Calibri" w:hAnsi="Arial Narrow" w:cs="Arial"/>
                <w:bCs/>
                <w:sz w:val="22"/>
                <w:szCs w:val="22"/>
                <w:lang w:eastAsia="en-US"/>
              </w:rPr>
              <w:br/>
              <w:t>No es castigador, únicamente se evalúa en el caso que se tengan implementados estos elementos.</w:t>
            </w:r>
          </w:p>
          <w:p w14:paraId="56232D1D" w14:textId="77777777" w:rsidR="000D06C2" w:rsidRPr="00906D37" w:rsidRDefault="000D06C2" w:rsidP="00540814">
            <w:pPr>
              <w:jc w:val="both"/>
              <w:rPr>
                <w:rFonts w:ascii="Arial Narrow" w:eastAsia="Calibri" w:hAnsi="Arial Narrow" w:cs="Arial"/>
                <w:sz w:val="22"/>
                <w:szCs w:val="22"/>
                <w:lang w:val="es-CO" w:eastAsia="en-US"/>
              </w:rPr>
            </w:pPr>
          </w:p>
        </w:tc>
      </w:tr>
      <w:tr w:rsidR="00906D37" w:rsidRPr="00906D37" w14:paraId="6DB19C32"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E046B" w14:textId="77777777" w:rsidR="000D06C2" w:rsidRPr="00906D37" w:rsidRDefault="000D06C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52C4074" w14:textId="77777777" w:rsidR="000D06C2" w:rsidRPr="00906D37" w:rsidRDefault="000D06C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692825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1C2263F" w14:textId="77777777" w:rsidR="000D06C2" w:rsidRPr="00906D37" w:rsidRDefault="000D06C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Duchas Accesibles*</w:t>
            </w:r>
          </w:p>
        </w:tc>
        <w:tc>
          <w:tcPr>
            <w:tcW w:w="2790" w:type="dxa"/>
            <w:tcBorders>
              <w:top w:val="single" w:sz="4" w:space="0" w:color="auto"/>
              <w:left w:val="single" w:sz="4" w:space="0" w:color="auto"/>
              <w:bottom w:val="single" w:sz="4" w:space="0" w:color="auto"/>
              <w:right w:val="single" w:sz="4" w:space="0" w:color="auto"/>
            </w:tcBorders>
          </w:tcPr>
          <w:p w14:paraId="204210EF" w14:textId="77777777" w:rsidR="000D06C2" w:rsidRPr="00906D37" w:rsidRDefault="000D06C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19076B2" w14:textId="77777777" w:rsidR="000D06C2" w:rsidRPr="00906D37" w:rsidRDefault="000D06C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PEACC4034</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E264449"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5D167225" w14:textId="77777777" w:rsidR="000D06C2" w:rsidRPr="00906D37" w:rsidRDefault="000D06C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4125D62D"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639642EE" w14:textId="77777777" w:rsidR="000D06C2" w:rsidRPr="00906D37" w:rsidRDefault="000D06C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2145C60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D9F5AAA"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565E66D" w14:textId="77777777" w:rsidR="000D06C2" w:rsidRPr="00906D37" w:rsidRDefault="000D06C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¿Por lo menos una de las duchas está acondicionada para personas con discapacidad (accesible)?</w:t>
            </w:r>
          </w:p>
        </w:tc>
      </w:tr>
      <w:tr w:rsidR="00906D37" w:rsidRPr="00906D37" w14:paraId="39BCC693"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CCBD47E"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A38B3E" w14:textId="77777777" w:rsidR="000D06C2" w:rsidRPr="00906D37" w:rsidRDefault="000D06C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721761B"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PEACC4034: </w:t>
            </w:r>
            <w:r w:rsidRPr="00906D37">
              <w:rPr>
                <w:rFonts w:ascii="Arial Narrow" w:eastAsia="Calibri" w:hAnsi="Arial Narrow" w:cs="Arial"/>
                <w:sz w:val="22"/>
                <w:szCs w:val="22"/>
                <w:lang w:val="es-ES_tradnl" w:eastAsia="en-US"/>
              </w:rPr>
              <w:t xml:space="preserve">Si la infraestructura presta el servicio de ducha para los usuarios, por lo menos una de éstas debe ser accesible. </w:t>
            </w:r>
          </w:p>
        </w:tc>
      </w:tr>
      <w:tr w:rsidR="00906D37" w:rsidRPr="00906D37" w14:paraId="49123B7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A1ABAF0"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82523F" w14:textId="77777777" w:rsidR="000D06C2" w:rsidRPr="00906D37" w:rsidRDefault="000D06C2" w:rsidP="00540814">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3899F22F" w14:textId="77777777" w:rsidR="000D06C2" w:rsidRPr="00906D37" w:rsidRDefault="000D06C2" w:rsidP="00543CEC">
            <w:pPr>
              <w:numPr>
                <w:ilvl w:val="0"/>
                <w:numId w:val="50"/>
              </w:numPr>
              <w:ind w:left="426"/>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SI CUMPLE: </w:t>
            </w:r>
            <w:r w:rsidRPr="00906D37">
              <w:rPr>
                <w:rFonts w:ascii="Arial Narrow" w:eastAsia="Calibri" w:hAnsi="Arial Narrow" w:cs="Arial"/>
                <w:sz w:val="22"/>
                <w:szCs w:val="22"/>
                <w:lang w:val="es-CO" w:eastAsia="en-US"/>
              </w:rPr>
              <w:t xml:space="preserve">Cuando cumple con </w:t>
            </w:r>
            <w:r w:rsidRPr="00906D37">
              <w:rPr>
                <w:rFonts w:ascii="Arial Narrow" w:hAnsi="Arial Narrow"/>
                <w:sz w:val="22"/>
                <w:szCs w:val="22"/>
              </w:rPr>
              <w:t>PEACC</w:t>
            </w:r>
            <w:r w:rsidRPr="00906D37">
              <w:rPr>
                <w:rFonts w:ascii="Arial Narrow" w:eastAsia="Calibri" w:hAnsi="Arial Narrow" w:cs="Arial"/>
                <w:sz w:val="22"/>
                <w:szCs w:val="22"/>
                <w:lang w:val="es-CO" w:eastAsia="en-US"/>
              </w:rPr>
              <w:t>4034</w:t>
            </w:r>
          </w:p>
          <w:p w14:paraId="04ECD0DE" w14:textId="77777777" w:rsidR="000D06C2" w:rsidRPr="00906D37" w:rsidRDefault="000D06C2" w:rsidP="00543CEC">
            <w:pPr>
              <w:numPr>
                <w:ilvl w:val="0"/>
                <w:numId w:val="50"/>
              </w:numPr>
              <w:ind w:left="426"/>
              <w:contextualSpacing/>
              <w:jc w:val="both"/>
              <w:rPr>
                <w:rFonts w:ascii="Arial Narrow" w:eastAsia="Calibri" w:hAnsi="Arial Narrow" w:cs="Arial"/>
                <w:sz w:val="22"/>
                <w:szCs w:val="22"/>
                <w:lang w:val="es-CO" w:eastAsia="en-US"/>
              </w:rPr>
            </w:pPr>
            <w:r w:rsidRPr="00906D37">
              <w:rPr>
                <w:rFonts w:ascii="Arial Narrow" w:eastAsia="Calibri" w:hAnsi="Arial Narrow" w:cs="Arial"/>
                <w:b/>
                <w:bCs/>
                <w:sz w:val="22"/>
                <w:szCs w:val="22"/>
                <w:lang w:val="es-CO" w:eastAsia="en-US"/>
              </w:rPr>
              <w:t xml:space="preserve">NO CUMPLE: </w:t>
            </w:r>
            <w:r w:rsidRPr="00906D37">
              <w:rPr>
                <w:rFonts w:ascii="Arial Narrow" w:eastAsia="Calibri" w:hAnsi="Arial Narrow" w:cs="Arial"/>
                <w:sz w:val="22"/>
                <w:szCs w:val="22"/>
                <w:lang w:val="es-CO" w:eastAsia="en-US"/>
              </w:rPr>
              <w:t xml:space="preserve">Cuando no cumple con </w:t>
            </w:r>
            <w:r w:rsidRPr="00906D37">
              <w:rPr>
                <w:rFonts w:ascii="Arial Narrow" w:hAnsi="Arial Narrow"/>
                <w:sz w:val="22"/>
                <w:szCs w:val="22"/>
              </w:rPr>
              <w:t>PEACC</w:t>
            </w:r>
            <w:r w:rsidRPr="00906D37">
              <w:rPr>
                <w:rFonts w:ascii="Arial Narrow" w:eastAsia="Calibri" w:hAnsi="Arial Narrow" w:cs="Arial"/>
                <w:sz w:val="22"/>
                <w:szCs w:val="22"/>
                <w:lang w:val="es-CO" w:eastAsia="en-US"/>
              </w:rPr>
              <w:t>4034</w:t>
            </w:r>
          </w:p>
          <w:p w14:paraId="0C157552" w14:textId="77777777" w:rsidR="000D06C2" w:rsidRPr="00906D37" w:rsidRDefault="000D06C2" w:rsidP="00543CEC">
            <w:pPr>
              <w:numPr>
                <w:ilvl w:val="0"/>
                <w:numId w:val="50"/>
              </w:numPr>
              <w:ind w:left="426"/>
              <w:contextualSpacing/>
              <w:jc w:val="both"/>
              <w:rPr>
                <w:rFonts w:ascii="Arial Narrow" w:eastAsia="Calibri" w:hAnsi="Arial Narrow" w:cs="Arial"/>
                <w:b/>
                <w:bCs/>
                <w:sz w:val="22"/>
                <w:szCs w:val="22"/>
                <w:lang w:val="es-CO" w:eastAsia="en-US"/>
              </w:rPr>
            </w:pPr>
            <w:r w:rsidRPr="00906D37">
              <w:rPr>
                <w:rFonts w:ascii="Arial Narrow" w:eastAsia="Calibri" w:hAnsi="Arial Narrow" w:cs="Arial"/>
                <w:b/>
                <w:bCs/>
                <w:sz w:val="22"/>
                <w:szCs w:val="22"/>
                <w:lang w:val="es-CO" w:eastAsia="en-US"/>
              </w:rPr>
              <w:t xml:space="preserve">NO EXISTE: </w:t>
            </w:r>
            <w:r w:rsidRPr="00906D37">
              <w:rPr>
                <w:rFonts w:ascii="Arial Narrow" w:eastAsia="Calibri" w:hAnsi="Arial Narrow" w:cs="Arial"/>
                <w:sz w:val="22"/>
                <w:szCs w:val="22"/>
                <w:lang w:val="es-CO" w:eastAsia="en-US"/>
              </w:rPr>
              <w:t>Cuando no existe</w:t>
            </w:r>
          </w:p>
          <w:p w14:paraId="2E4285C2" w14:textId="77777777" w:rsidR="000D06C2" w:rsidRPr="00906D37" w:rsidRDefault="000D06C2" w:rsidP="00540814">
            <w:pPr>
              <w:jc w:val="both"/>
              <w:rPr>
                <w:rFonts w:ascii="Arial Narrow" w:hAnsi="Arial Narrow"/>
                <w:sz w:val="22"/>
                <w:szCs w:val="22"/>
                <w:lang w:val="es-CO"/>
              </w:rPr>
            </w:pPr>
            <w:r w:rsidRPr="00906D37">
              <w:rPr>
                <w:rFonts w:ascii="Arial Narrow" w:eastAsia="Calibri" w:hAnsi="Arial Narrow" w:cs="Arial"/>
                <w:sz w:val="22"/>
                <w:szCs w:val="22"/>
                <w:lang w:val="es-CO" w:eastAsia="en-US"/>
              </w:rPr>
              <w:t>*No es castigador, únicamente se evalúa en el caso que se tengan implementados estos elementos.</w:t>
            </w:r>
          </w:p>
        </w:tc>
      </w:tr>
      <w:tr w:rsidR="00906D37" w:rsidRPr="00906D37" w14:paraId="06BEE11E"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F4154" w14:textId="77777777" w:rsidR="000D06C2" w:rsidRPr="00906D37" w:rsidRDefault="000D06C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BFA2735" w14:textId="77777777" w:rsidR="000D06C2" w:rsidRPr="00906D37" w:rsidRDefault="000D06C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AF56E8F"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3CEEC9A" w14:textId="77777777" w:rsidR="000D06C2" w:rsidRPr="00906D37" w:rsidRDefault="000D06C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Dimensiones mínimas libres de la Ducha Accesible</w:t>
            </w:r>
          </w:p>
        </w:tc>
        <w:tc>
          <w:tcPr>
            <w:tcW w:w="2790" w:type="dxa"/>
            <w:tcBorders>
              <w:top w:val="single" w:sz="4" w:space="0" w:color="auto"/>
              <w:left w:val="single" w:sz="4" w:space="0" w:color="auto"/>
              <w:bottom w:val="single" w:sz="4" w:space="0" w:color="auto"/>
              <w:right w:val="single" w:sz="4" w:space="0" w:color="auto"/>
            </w:tcBorders>
          </w:tcPr>
          <w:p w14:paraId="1457AC56" w14:textId="77777777" w:rsidR="000D06C2" w:rsidRPr="00906D37" w:rsidRDefault="000D06C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27B114C" w14:textId="77777777" w:rsidR="000D06C2" w:rsidRPr="00906D37" w:rsidRDefault="000D06C2"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PEACC4035</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65350F9"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05563B6D" w14:textId="77777777" w:rsidR="000D06C2" w:rsidRPr="00906D37" w:rsidRDefault="000D06C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58327C58"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23D91B34" w14:textId="77777777" w:rsidR="000D06C2" w:rsidRPr="00906D37" w:rsidRDefault="000D06C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2F1F84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49F4788"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D87EF3E" w14:textId="77777777" w:rsidR="000D06C2" w:rsidRPr="00906D37" w:rsidRDefault="000D06C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ducha accesible presenta unas dimensiones libres mínimas de 0,85 x 1,20 m.?</w:t>
            </w:r>
          </w:p>
        </w:tc>
      </w:tr>
      <w:tr w:rsidR="00906D37" w:rsidRPr="00906D37" w14:paraId="12BCA20E"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7CDFAE8"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1F6494" w14:textId="77777777" w:rsidR="000D06C2" w:rsidRPr="00906D37" w:rsidRDefault="000D06C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3627AD9" w14:textId="77777777" w:rsidR="000D06C2" w:rsidRPr="00906D37" w:rsidRDefault="000D06C2" w:rsidP="00540814">
            <w:pPr>
              <w:tabs>
                <w:tab w:val="left" w:pos="284"/>
              </w:tabs>
              <w:rPr>
                <w:rFonts w:ascii="Arial Narrow" w:eastAsia="Calibri" w:hAnsi="Arial Narrow" w:cs="Arial"/>
                <w:sz w:val="22"/>
                <w:szCs w:val="22"/>
                <w:lang w:val="es-ES_tradnl" w:eastAsia="en-US"/>
              </w:rPr>
            </w:pPr>
            <w:r w:rsidRPr="00906D37">
              <w:rPr>
                <w:rFonts w:ascii="Arial Narrow" w:eastAsia="Calibri" w:hAnsi="Arial Narrow" w:cs="Arial"/>
                <w:sz w:val="22"/>
                <w:szCs w:val="22"/>
                <w:lang w:val="es-ES_tradnl" w:eastAsia="en-US"/>
              </w:rPr>
              <w:t>las duchas accesibles deben cumplir con las siguientes dimensiones libres:</w:t>
            </w:r>
          </w:p>
          <w:p w14:paraId="240FC50E"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PEACE247: </w:t>
            </w:r>
            <w:r w:rsidRPr="00906D37">
              <w:rPr>
                <w:rFonts w:ascii="Arial Narrow" w:eastAsia="Calibri" w:hAnsi="Arial Narrow" w:cs="Arial"/>
                <w:sz w:val="22"/>
                <w:szCs w:val="22"/>
                <w:lang w:val="es-ES_tradnl" w:eastAsia="en-US"/>
              </w:rPr>
              <w:t>El servicio ducha accesible debe tener un espacio de transferencia lateral de dimensión mínima de 1,20 m lateral.</w:t>
            </w:r>
          </w:p>
          <w:p w14:paraId="0C07650F"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PEACE248: </w:t>
            </w:r>
            <w:r w:rsidRPr="00906D37">
              <w:rPr>
                <w:rFonts w:ascii="Arial Narrow" w:eastAsia="Calibri" w:hAnsi="Arial Narrow" w:cs="Arial"/>
                <w:sz w:val="22"/>
                <w:szCs w:val="22"/>
                <w:lang w:val="es-ES_tradnl" w:eastAsia="en-US"/>
              </w:rPr>
              <w:t>El servicio ducha accesible debe tener un espacio de transferencia lateral de dimensión mínima de 0,85 m frontal.</w:t>
            </w:r>
          </w:p>
        </w:tc>
      </w:tr>
      <w:tr w:rsidR="00906D37" w:rsidRPr="00906D37" w14:paraId="228A99DD" w14:textId="77777777" w:rsidTr="00540814">
        <w:trPr>
          <w:trHeight w:val="77"/>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9A1B000"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E9E3B0" w14:textId="77777777" w:rsidR="000D06C2" w:rsidRPr="00906D37" w:rsidRDefault="000D06C2" w:rsidP="00540814">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79D0C228" w14:textId="77777777" w:rsidR="000D06C2" w:rsidRPr="00906D37" w:rsidRDefault="000D06C2" w:rsidP="00543CEC">
            <w:pPr>
              <w:numPr>
                <w:ilvl w:val="0"/>
                <w:numId w:val="51"/>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PEACE247 y PEACE248.</w:t>
            </w:r>
          </w:p>
          <w:p w14:paraId="58B57609" w14:textId="77777777" w:rsidR="000D06C2" w:rsidRPr="00906D37" w:rsidRDefault="000D06C2" w:rsidP="00543CEC">
            <w:pPr>
              <w:numPr>
                <w:ilvl w:val="0"/>
                <w:numId w:val="51"/>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PEACE248 pero no cumple con PEACE247.</w:t>
            </w:r>
          </w:p>
          <w:p w14:paraId="447E1AB3" w14:textId="77777777" w:rsidR="000D06C2" w:rsidRPr="00906D37" w:rsidRDefault="000D06C2" w:rsidP="00543CEC">
            <w:pPr>
              <w:numPr>
                <w:ilvl w:val="0"/>
                <w:numId w:val="51"/>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PEACE247 pero no cumple con PEACE248.</w:t>
            </w:r>
          </w:p>
          <w:p w14:paraId="34D3204A" w14:textId="77777777" w:rsidR="000D06C2" w:rsidRPr="00906D37" w:rsidRDefault="000D06C2" w:rsidP="00543CEC">
            <w:pPr>
              <w:numPr>
                <w:ilvl w:val="0"/>
                <w:numId w:val="51"/>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existe.</w:t>
            </w:r>
          </w:p>
        </w:tc>
      </w:tr>
      <w:tr w:rsidR="00906D37" w:rsidRPr="00906D37" w14:paraId="4ACBCFF3"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D8B1A" w14:textId="77777777" w:rsidR="000D06C2" w:rsidRPr="00906D37" w:rsidRDefault="000D06C2"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60E39C9" w14:textId="77777777" w:rsidR="000D06C2" w:rsidRPr="00906D37" w:rsidRDefault="000D06C2"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C0E012A"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7F587C1" w14:textId="77777777" w:rsidR="000D06C2" w:rsidRPr="00906D37" w:rsidRDefault="000D06C2"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Asiento de la Ducha Accesible</w:t>
            </w:r>
          </w:p>
        </w:tc>
        <w:tc>
          <w:tcPr>
            <w:tcW w:w="2790" w:type="dxa"/>
            <w:tcBorders>
              <w:top w:val="single" w:sz="4" w:space="0" w:color="auto"/>
              <w:left w:val="single" w:sz="4" w:space="0" w:color="auto"/>
              <w:bottom w:val="single" w:sz="4" w:space="0" w:color="auto"/>
              <w:right w:val="single" w:sz="4" w:space="0" w:color="auto"/>
            </w:tcBorders>
          </w:tcPr>
          <w:p w14:paraId="7165AEDB" w14:textId="77777777" w:rsidR="000D06C2" w:rsidRPr="00906D37" w:rsidRDefault="000D06C2"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4F20D27" w14:textId="77777777" w:rsidR="000D06C2" w:rsidRPr="00906D37" w:rsidRDefault="000D06C2"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b/>
                <w:sz w:val="22"/>
                <w:szCs w:val="22"/>
              </w:rPr>
              <w:t>PEACC4036</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4EF8C47"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64E543FA" w14:textId="77777777" w:rsidR="000D06C2" w:rsidRPr="00906D37" w:rsidRDefault="000D06C2"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A6DB2E6" w14:textId="77777777" w:rsidR="000D06C2" w:rsidRPr="00906D37" w:rsidRDefault="000D06C2" w:rsidP="00540814">
            <w:pPr>
              <w:pStyle w:val="Prrafodelista"/>
              <w:spacing w:line="259" w:lineRule="auto"/>
              <w:ind w:left="720"/>
              <w:jc w:val="both"/>
              <w:rPr>
                <w:rFonts w:ascii="Arial Narrow" w:hAnsi="Arial Narrow" w:cs="Arial"/>
                <w:sz w:val="22"/>
                <w:szCs w:val="22"/>
              </w:rPr>
            </w:pPr>
          </w:p>
          <w:p w14:paraId="6D74FCAA" w14:textId="77777777" w:rsidR="000D06C2" w:rsidRPr="00906D37" w:rsidRDefault="000D06C2"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040FE65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04F8865"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303FE5" w14:textId="77777777" w:rsidR="000D06C2" w:rsidRPr="00906D37" w:rsidRDefault="000D06C2"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shd w:val="clear" w:color="auto" w:fill="FFFFFF"/>
              </w:rPr>
              <w:t>¿El Asiento la ducha accesible está a una altura entre 0,40 m - 0,46 m es abatible y permite un desagüe inmediato?</w:t>
            </w:r>
          </w:p>
        </w:tc>
      </w:tr>
      <w:tr w:rsidR="00906D37" w:rsidRPr="00906D37" w14:paraId="669A1D1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103AD7E"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5239C4C" w14:textId="77777777" w:rsidR="000D06C2" w:rsidRPr="00906D37" w:rsidRDefault="000D06C2"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22FED7F"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PEACE249: </w:t>
            </w:r>
            <w:r w:rsidRPr="00906D37">
              <w:rPr>
                <w:rFonts w:ascii="Arial Narrow" w:eastAsia="Calibri" w:hAnsi="Arial Narrow" w:cs="Arial"/>
                <w:sz w:val="22"/>
                <w:szCs w:val="22"/>
                <w:lang w:val="es-ES_tradnl" w:eastAsia="en-US"/>
              </w:rPr>
              <w:t>La ducha accesible debe tener asiento.</w:t>
            </w:r>
          </w:p>
          <w:p w14:paraId="73B6EB76"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PEACE250: </w:t>
            </w:r>
            <w:r w:rsidRPr="00906D37">
              <w:rPr>
                <w:rFonts w:ascii="Arial Narrow" w:eastAsia="Calibri" w:hAnsi="Arial Narrow" w:cs="Arial"/>
                <w:sz w:val="22"/>
                <w:szCs w:val="22"/>
                <w:lang w:val="es-ES_tradnl" w:eastAsia="en-US"/>
              </w:rPr>
              <w:t>El Asiento de la ducha accesible debe estar a una altura entre 0,40 m. - 0,46 m.</w:t>
            </w:r>
          </w:p>
          <w:p w14:paraId="4B741543"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PEACE251: </w:t>
            </w:r>
            <w:r w:rsidRPr="00906D37">
              <w:rPr>
                <w:rFonts w:ascii="Arial Narrow" w:eastAsia="Calibri" w:hAnsi="Arial Narrow" w:cs="Arial"/>
                <w:sz w:val="22"/>
                <w:szCs w:val="22"/>
                <w:lang w:val="es-ES_tradnl" w:eastAsia="en-US"/>
              </w:rPr>
              <w:t>El Asiento de la ducha accesible debe ser construido con materiales no lacerantes, Aristas muertas que permitan un desagüe inmediato.</w:t>
            </w:r>
          </w:p>
          <w:p w14:paraId="3F608DDF"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PEACE252: </w:t>
            </w:r>
            <w:r w:rsidRPr="00906D37">
              <w:rPr>
                <w:rFonts w:ascii="Arial Narrow" w:eastAsia="Calibri" w:hAnsi="Arial Narrow" w:cs="Arial"/>
                <w:sz w:val="22"/>
                <w:szCs w:val="22"/>
                <w:lang w:val="es-ES_tradnl" w:eastAsia="en-US"/>
              </w:rPr>
              <w:t xml:space="preserve">El servicio de ducha(s) accesibles deben tener implementada barra de apoyo en forma de "L". </w:t>
            </w:r>
          </w:p>
          <w:p w14:paraId="762F7861"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PEACE253: </w:t>
            </w:r>
            <w:r w:rsidRPr="00906D37">
              <w:rPr>
                <w:rFonts w:ascii="Arial Narrow" w:eastAsia="Calibri" w:hAnsi="Arial Narrow" w:cs="Arial"/>
                <w:sz w:val="22"/>
                <w:szCs w:val="22"/>
                <w:lang w:val="es-ES_tradnl" w:eastAsia="en-US"/>
              </w:rPr>
              <w:t>El servicio de ducha(s) accesibles deben disponer de 1 barra de apoyo en forma de "L", de longitud mínima de 0,75 m.</w:t>
            </w:r>
          </w:p>
          <w:p w14:paraId="162A0F50" w14:textId="77777777" w:rsidR="000D06C2" w:rsidRPr="00906D37" w:rsidRDefault="000D06C2"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PEACE254: </w:t>
            </w:r>
            <w:r w:rsidRPr="00906D37">
              <w:rPr>
                <w:rFonts w:ascii="Arial Narrow" w:eastAsia="Calibri" w:hAnsi="Arial Narrow" w:cs="Arial"/>
                <w:sz w:val="22"/>
                <w:szCs w:val="22"/>
                <w:lang w:val="es-ES_tradnl" w:eastAsia="en-US"/>
              </w:rPr>
              <w:t>Las barras de apoyo deben estar instaladas a 0,76 m.con respecto a nivel de piso terminado.</w:t>
            </w:r>
          </w:p>
        </w:tc>
      </w:tr>
      <w:tr w:rsidR="00906D37" w:rsidRPr="00906D37" w14:paraId="7D489669" w14:textId="77777777" w:rsidTr="00540814">
        <w:trPr>
          <w:trHeight w:val="77"/>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15B01ED" w14:textId="77777777" w:rsidR="000D06C2" w:rsidRPr="00906D37" w:rsidRDefault="000D06C2"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65C3A1" w14:textId="77777777" w:rsidR="000D06C2" w:rsidRPr="00906D37" w:rsidRDefault="000D06C2" w:rsidP="00540814">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6A0ECBDB" w14:textId="77777777" w:rsidR="000D06C2" w:rsidRPr="00906D37" w:rsidRDefault="000D06C2" w:rsidP="00543CEC">
            <w:pPr>
              <w:numPr>
                <w:ilvl w:val="0"/>
                <w:numId w:val="5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PEACE249, PEACE250, PEACE251, PEACE252, PEACE253 y PEACE254.</w:t>
            </w:r>
          </w:p>
          <w:p w14:paraId="54AF7EA1" w14:textId="77777777" w:rsidR="000D06C2" w:rsidRPr="00906D37" w:rsidRDefault="000D06C2" w:rsidP="00543CEC">
            <w:pPr>
              <w:numPr>
                <w:ilvl w:val="0"/>
                <w:numId w:val="5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PEACE249 pero no cumple con PEACE250, PEACE251, PEACE252, PEACE253 y PEACE254.</w:t>
            </w:r>
          </w:p>
          <w:p w14:paraId="6B99B9CE" w14:textId="77777777" w:rsidR="000D06C2" w:rsidRPr="00906D37" w:rsidRDefault="000D06C2" w:rsidP="00543CEC">
            <w:pPr>
              <w:numPr>
                <w:ilvl w:val="0"/>
                <w:numId w:val="5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con PEACE249. con alguno(s) de PEACE250, PEACE251, PEACE252, PEACE253 y PEACE254.</w:t>
            </w:r>
          </w:p>
          <w:p w14:paraId="037A1371" w14:textId="77777777" w:rsidR="000D06C2" w:rsidRPr="00906D37" w:rsidRDefault="000D06C2" w:rsidP="00543CEC">
            <w:pPr>
              <w:numPr>
                <w:ilvl w:val="0"/>
                <w:numId w:val="52"/>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existe.</w:t>
            </w:r>
          </w:p>
        </w:tc>
      </w:tr>
      <w:tr w:rsidR="00906D37" w:rsidRPr="00906D37" w14:paraId="70994BB2"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72D670" w14:textId="77777777" w:rsidR="00E60EAE" w:rsidRPr="00906D37" w:rsidRDefault="00E60EAE" w:rsidP="00543CEC">
            <w:pPr>
              <w:pStyle w:val="Prrafodelista"/>
              <w:numPr>
                <w:ilvl w:val="1"/>
                <w:numId w:val="39"/>
              </w:numPr>
              <w:rPr>
                <w:rFonts w:ascii="Arial Narrow" w:hAnsi="Arial Narrow" w:cs="Arial"/>
                <w:b/>
                <w:bCs/>
                <w:sz w:val="22"/>
                <w:szCs w:val="22"/>
              </w:rPr>
            </w:pPr>
            <w:r w:rsidRPr="00906D37">
              <w:rPr>
                <w:rFonts w:ascii="Arial Narrow" w:hAnsi="Arial Narrow" w:cs="Arial"/>
                <w:b/>
                <w:bCs/>
                <w:sz w:val="22"/>
                <w:szCs w:val="22"/>
              </w:rPr>
              <w:t>Áreas públicas y zonas administrativas - Centro de Control Operacional</w:t>
            </w:r>
          </w:p>
        </w:tc>
      </w:tr>
      <w:tr w:rsidR="00906D37" w:rsidRPr="00906D37" w14:paraId="4398B42C" w14:textId="77777777" w:rsidTr="005A6A3E">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4545EE" w14:textId="78858F0C" w:rsidR="00E60EAE" w:rsidRPr="00906D37" w:rsidRDefault="00E7198A" w:rsidP="0054081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AFB7DD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9D0AB" w14:textId="77777777" w:rsidR="00E60EAE" w:rsidRPr="00906D37" w:rsidRDefault="00E60EA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1C70444" w14:textId="77777777" w:rsidR="00E60EAE" w:rsidRPr="00906D37" w:rsidRDefault="00E60EA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96EBC8C"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D188D56" w14:textId="77777777" w:rsidR="00E60EAE" w:rsidRPr="00906D37" w:rsidRDefault="00E60EA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Ancho constante mínimo de la circulación en áreas públicas y zonas administrativas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01F2CE00" w14:textId="77777777" w:rsidR="00E60EAE" w:rsidRPr="00906D37" w:rsidRDefault="00E60EA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AD57A7D"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PEACC4037</w:t>
            </w:r>
          </w:p>
          <w:p w14:paraId="4AC8F8DC" w14:textId="77777777" w:rsidR="00E60EAE" w:rsidRPr="00906D37" w:rsidRDefault="00E60EAE" w:rsidP="00540814">
            <w:pPr>
              <w:jc w:val="both"/>
              <w:rPr>
                <w:rFonts w:ascii="Arial Narrow" w:hAnsi="Arial Narrow"/>
                <w:sz w:val="22"/>
                <w:szCs w:val="22"/>
              </w:rPr>
            </w:pP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AFFEC89"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67220AB9"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20025BF0"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158DBBEA" w14:textId="77777777" w:rsidR="00E60EAE" w:rsidRPr="00906D37" w:rsidRDefault="00E60EA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FD8656D"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8443E12"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0E1214" w14:textId="77777777" w:rsidR="00E60EAE" w:rsidRPr="00906D37" w:rsidRDefault="00E60EA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circulación de las áreas públicas y zonas administrativas del Centro de centro operacional tienen un ancho mínimo libre de obstáculos de 1,20 m?</w:t>
            </w:r>
          </w:p>
        </w:tc>
      </w:tr>
      <w:tr w:rsidR="00906D37" w:rsidRPr="00906D37" w14:paraId="207FF34E"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BB7F079"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911EC2" w14:textId="77777777" w:rsidR="00E60EAE" w:rsidRPr="00906D37" w:rsidRDefault="00E60EA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C55D949"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PEACE255: </w:t>
            </w:r>
            <w:r w:rsidRPr="00906D37">
              <w:rPr>
                <w:rFonts w:ascii="Arial Narrow" w:eastAsia="Calibri" w:hAnsi="Arial Narrow" w:cs="Arial"/>
                <w:sz w:val="22"/>
                <w:szCs w:val="22"/>
                <w:lang w:val="es-ES_tradnl" w:eastAsia="en-US"/>
              </w:rPr>
              <w:t>La circulación de las áreas públicas debe estar libres de obstáculos en un ancho mínimo de 1,20 m.</w:t>
            </w:r>
          </w:p>
          <w:p w14:paraId="447D9312"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PEACE256: </w:t>
            </w:r>
            <w:r w:rsidRPr="00906D37">
              <w:rPr>
                <w:rFonts w:ascii="Arial Narrow" w:eastAsia="Calibri" w:hAnsi="Arial Narrow" w:cs="Arial"/>
                <w:sz w:val="22"/>
                <w:szCs w:val="22"/>
                <w:lang w:val="es-ES_tradnl" w:eastAsia="en-US"/>
              </w:rPr>
              <w:t>La circulación zonas administrativas deben estar libres de obstáculos en un ancho mínimo de 1,20 m.</w:t>
            </w:r>
          </w:p>
        </w:tc>
      </w:tr>
      <w:tr w:rsidR="00906D37" w:rsidRPr="00906D37" w14:paraId="1060DC9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7A5C20A"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11D724" w14:textId="77777777" w:rsidR="00E60EAE" w:rsidRPr="00906D37" w:rsidRDefault="00E60EAE"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077744C" w14:textId="77777777" w:rsidR="00E60EAE" w:rsidRPr="00906D37" w:rsidRDefault="00E60EA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PEACE255 y PEACE256</w:t>
            </w:r>
            <w:r w:rsidRPr="00906D37">
              <w:rPr>
                <w:rFonts w:ascii="Arial Narrow" w:eastAsia="Times New Roman" w:hAnsi="Arial Narrow" w:cs="Times New Roman"/>
                <w:b/>
                <w:bCs/>
                <w:lang w:val="es-ES_tradnl" w:eastAsia="es-ES"/>
              </w:rPr>
              <w:t>.</w:t>
            </w:r>
          </w:p>
          <w:p w14:paraId="51B53085" w14:textId="77777777" w:rsidR="00E60EAE" w:rsidRPr="00906D37" w:rsidRDefault="00E60EA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no cumple con PEACE255 y PEACE256.</w:t>
            </w:r>
          </w:p>
          <w:p w14:paraId="2F133EE6" w14:textId="77777777" w:rsidR="00E60EAE" w:rsidRPr="00906D37" w:rsidRDefault="00E60EA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alguno(s) de PEACE255 o PEACE256.</w:t>
            </w:r>
          </w:p>
        </w:tc>
      </w:tr>
      <w:tr w:rsidR="00906D37" w:rsidRPr="00906D37" w14:paraId="7828F6B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A6670" w14:textId="77777777" w:rsidR="00E60EAE" w:rsidRPr="00906D37" w:rsidRDefault="00E60EA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738C6A2" w14:textId="77777777" w:rsidR="00E60EAE" w:rsidRPr="00906D37" w:rsidRDefault="00E60EA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0D59ABF"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68D975B" w14:textId="77777777" w:rsidR="00E60EAE" w:rsidRPr="00906D37" w:rsidRDefault="00E60EA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Señalización áreas públicas y zonas administrativas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10F465FD" w14:textId="77777777" w:rsidR="00E60EAE" w:rsidRPr="00906D37" w:rsidRDefault="00E60EA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AF94BEB"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PEACC4038</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8E221E8"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363B8937"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50BC4D8"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4F8B5F58" w14:textId="77777777" w:rsidR="00E60EAE" w:rsidRPr="00906D37" w:rsidRDefault="00E60EA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4869F95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D9E5AD2"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0EDE11" w14:textId="77777777" w:rsidR="00E60EAE" w:rsidRPr="00906D37" w:rsidRDefault="00E60EA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¿Las señales de las áreas públicas y zonas administrativas cumplen con los requisitos establecidos en el presente documento (NTC 4144)?</w:t>
            </w:r>
          </w:p>
        </w:tc>
      </w:tr>
      <w:tr w:rsidR="00906D37" w:rsidRPr="00906D37" w14:paraId="4A64A41C"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4900754"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475F13D" w14:textId="77777777" w:rsidR="00E60EAE" w:rsidRPr="00906D37" w:rsidRDefault="00E60EA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BB49530"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PEACE257: </w:t>
            </w:r>
            <w:r w:rsidRPr="00906D37">
              <w:rPr>
                <w:rFonts w:ascii="Arial Narrow" w:eastAsia="Calibri" w:hAnsi="Arial Narrow" w:cs="Arial"/>
                <w:sz w:val="22"/>
                <w:szCs w:val="22"/>
                <w:lang w:val="es-ES_tradnl" w:eastAsia="en-US"/>
              </w:rPr>
              <w:t>La infraestructura debe tener implementadas señales táctiles de percepción manual.</w:t>
            </w:r>
          </w:p>
          <w:p w14:paraId="59CC3F15"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PEACE258: </w:t>
            </w:r>
            <w:r w:rsidRPr="00906D37">
              <w:rPr>
                <w:rFonts w:ascii="Arial Narrow" w:eastAsia="Calibri" w:hAnsi="Arial Narrow" w:cs="Arial"/>
                <w:sz w:val="22"/>
                <w:szCs w:val="22"/>
                <w:lang w:val="es-ES_tradnl" w:eastAsia="en-US"/>
              </w:rPr>
              <w:t>Las señales táctiles deben estar realizadas en relieve suficientemente contrastado, no lacerante y de dimensiones abarcables por los dedos.</w:t>
            </w:r>
          </w:p>
          <w:p w14:paraId="0B9CF128"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PEACE259: </w:t>
            </w:r>
            <w:r w:rsidRPr="00906D37">
              <w:rPr>
                <w:rFonts w:ascii="Arial Narrow" w:eastAsia="Calibri" w:hAnsi="Arial Narrow" w:cs="Arial"/>
                <w:sz w:val="22"/>
                <w:szCs w:val="22"/>
                <w:lang w:val="es-ES_tradnl" w:eastAsia="en-US"/>
              </w:rPr>
              <w:t>Las señales táctiles deben estar ubicadas en alturas comprendidas entre 0.70 m y 1.20 m.</w:t>
            </w:r>
          </w:p>
          <w:p w14:paraId="1EDC4DEC"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PEACE260: </w:t>
            </w:r>
            <w:r w:rsidRPr="00906D37">
              <w:rPr>
                <w:rFonts w:ascii="Arial Narrow" w:eastAsia="Calibri" w:hAnsi="Arial Narrow" w:cs="Arial"/>
                <w:sz w:val="22"/>
                <w:szCs w:val="22"/>
                <w:lang w:val="es-ES_tradnl" w:eastAsia="en-US"/>
              </w:rPr>
              <w:t>La infraestructura debe tener implementadas señales visuales y audibles.</w:t>
            </w:r>
          </w:p>
          <w:p w14:paraId="04A607AB"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PEACE261: </w:t>
            </w:r>
            <w:r w:rsidRPr="00906D37">
              <w:rPr>
                <w:rFonts w:ascii="Arial Narrow" w:eastAsia="Calibri" w:hAnsi="Arial Narrow" w:cs="Arial"/>
                <w:sz w:val="22"/>
                <w:szCs w:val="22"/>
                <w:lang w:val="es-ES_tradnl" w:eastAsia="en-US"/>
              </w:rPr>
              <w:t>Las señales visuales se deben destacar por su contraste.</w:t>
            </w:r>
          </w:p>
          <w:p w14:paraId="7080CFAF"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PEACE262: </w:t>
            </w:r>
            <w:r w:rsidRPr="00906D37">
              <w:rPr>
                <w:rFonts w:ascii="Arial Narrow" w:eastAsia="Calibri" w:hAnsi="Arial Narrow" w:cs="Arial"/>
                <w:sz w:val="22"/>
                <w:szCs w:val="22"/>
                <w:lang w:val="es-ES_tradnl" w:eastAsia="en-US"/>
              </w:rPr>
              <w:t>Las señales visuales deben estar ubicadas en alturas comprendidas entre 1.40 m y 1.70 m.</w:t>
            </w:r>
          </w:p>
          <w:p w14:paraId="18AC5EFE"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PEACE263: </w:t>
            </w:r>
            <w:r w:rsidRPr="00906D37">
              <w:rPr>
                <w:rFonts w:ascii="Arial Narrow" w:eastAsia="Calibri" w:hAnsi="Arial Narrow" w:cs="Arial"/>
                <w:sz w:val="22"/>
                <w:szCs w:val="22"/>
                <w:lang w:val="es-ES_tradnl" w:eastAsia="en-US"/>
              </w:rPr>
              <w:t>Las letras de las señales visuales dentro de la edificación deben tener dimensiones superiores a 1,5 cm.</w:t>
            </w:r>
          </w:p>
          <w:p w14:paraId="27C4F7D6"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PEACE264: </w:t>
            </w:r>
            <w:r w:rsidRPr="00906D37">
              <w:rPr>
                <w:rFonts w:ascii="Arial Narrow" w:eastAsia="Calibri" w:hAnsi="Arial Narrow" w:cs="Arial"/>
                <w:sz w:val="22"/>
                <w:szCs w:val="22"/>
                <w:lang w:val="es-ES_tradnl" w:eastAsia="en-US"/>
              </w:rPr>
              <w:t>Los emisores de señales visuales y audibles que se coloquen suspendidos deben estar a una altura superior a 210 cm.</w:t>
            </w:r>
          </w:p>
        </w:tc>
      </w:tr>
      <w:tr w:rsidR="00906D37" w:rsidRPr="00906D37" w14:paraId="7E14882A"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1F89812"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EEB279" w14:textId="77777777" w:rsidR="00E60EAE" w:rsidRPr="00906D37" w:rsidRDefault="00E60EAE"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48418DD2" w14:textId="77777777" w:rsidR="00E60EAE" w:rsidRPr="00906D37" w:rsidRDefault="00E60EA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PEACE257, PEACE258, PEACE259, PEACE260, PEACE261, PEACE262, PEACE263 y PEACE264.</w:t>
            </w:r>
          </w:p>
          <w:p w14:paraId="15EA7E2B" w14:textId="77777777" w:rsidR="00E60EAE" w:rsidRPr="00906D37" w:rsidRDefault="00E60EA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PEACE257 y PEACE260. pero no cumple con PEACE258, PEACE259, PEACE261, PEACE262, PEACE263 y PEACE264.</w:t>
            </w:r>
          </w:p>
          <w:p w14:paraId="5FF6F908" w14:textId="77777777" w:rsidR="00E60EAE" w:rsidRPr="00906D37" w:rsidRDefault="00E60EA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PEACE257 y PEACE260. y alguno(s) de PEACE258, PEACE259, PEACE261, PEACE262, PEACE263 y PEACE264.</w:t>
            </w:r>
          </w:p>
          <w:p w14:paraId="20BC97B4" w14:textId="77777777" w:rsidR="00E60EAE" w:rsidRPr="00906D37" w:rsidRDefault="00E60EAE" w:rsidP="00543CEC">
            <w:pPr>
              <w:pStyle w:val="Sinespaciado"/>
              <w:numPr>
                <w:ilvl w:val="0"/>
                <w:numId w:val="53"/>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47EA539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8A0CD" w14:textId="77777777" w:rsidR="00E60EAE" w:rsidRPr="00906D37" w:rsidRDefault="00E60EA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9FDC7E4" w14:textId="77777777" w:rsidR="00E60EAE" w:rsidRPr="00906D37" w:rsidRDefault="00E60EA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5F0D47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3949E12" w14:textId="77777777" w:rsidR="00E60EAE" w:rsidRPr="00906D37" w:rsidRDefault="00E60EA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Rampas de circulación peatonal Áreas públicas y zonas administrativas*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7780DB72" w14:textId="77777777" w:rsidR="00E60EAE" w:rsidRPr="00906D37" w:rsidRDefault="00E60EA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56FAC7C"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PEACE265</w:t>
            </w:r>
          </w:p>
        </w:tc>
        <w:tc>
          <w:tcPr>
            <w:tcW w:w="1746" w:type="dxa"/>
            <w:tcBorders>
              <w:top w:val="single" w:sz="4" w:space="0" w:color="auto"/>
              <w:left w:val="single" w:sz="4" w:space="0" w:color="auto"/>
              <w:bottom w:val="single" w:sz="4" w:space="0" w:color="auto"/>
              <w:right w:val="single" w:sz="4" w:space="0" w:color="auto"/>
            </w:tcBorders>
          </w:tcPr>
          <w:p w14:paraId="4838E57E"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49C8E173"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A7DC7FA"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066D9B70" w14:textId="77777777" w:rsidR="00E60EAE" w:rsidRPr="00906D37" w:rsidRDefault="00E60EA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072EDCA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3134BE4"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6535D4B" w14:textId="77777777" w:rsidR="00E60EAE" w:rsidRPr="00906D37" w:rsidRDefault="00E60EA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Existe(n) rampa(s) en el área de circulación peatonal en el/las áreas(s) administrativa(s)?</w:t>
            </w:r>
          </w:p>
        </w:tc>
      </w:tr>
      <w:tr w:rsidR="00906D37" w:rsidRPr="00906D37" w14:paraId="469B67A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BD3439D"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D5B52D" w14:textId="77777777" w:rsidR="00E60EAE" w:rsidRPr="00906D37" w:rsidRDefault="00E60EA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B9462B4" w14:textId="77777777" w:rsidR="00E60EAE" w:rsidRPr="00906D37" w:rsidRDefault="00E60EAE" w:rsidP="00540814">
            <w:pPr>
              <w:pStyle w:val="Prrafodelista"/>
              <w:tabs>
                <w:tab w:val="left" w:pos="284"/>
              </w:tabs>
              <w:ind w:left="71"/>
              <w:jc w:val="both"/>
              <w:rPr>
                <w:rFonts w:ascii="Arial Narrow" w:hAnsi="Arial Narrow"/>
                <w:b/>
                <w:bCs/>
                <w:sz w:val="22"/>
                <w:szCs w:val="22"/>
                <w:lang w:val="es-ES_tradnl"/>
              </w:rPr>
            </w:pPr>
            <w:r w:rsidRPr="00906D37">
              <w:rPr>
                <w:rFonts w:ascii="Arial Narrow" w:hAnsi="Arial Narrow" w:cs="Calibri"/>
                <w:b/>
                <w:bCs/>
                <w:sz w:val="22"/>
                <w:szCs w:val="22"/>
              </w:rPr>
              <w:t xml:space="preserve">PEACE265: </w:t>
            </w:r>
            <w:r w:rsidRPr="00906D37">
              <w:rPr>
                <w:rFonts w:ascii="Arial Narrow" w:eastAsia="Calibri" w:hAnsi="Arial Narrow" w:cs="Arial"/>
                <w:sz w:val="22"/>
                <w:szCs w:val="22"/>
                <w:lang w:val="es-ES_tradnl" w:eastAsia="en-US"/>
              </w:rPr>
              <w:t>Existe(n) rampa(s) en el área de circulación peatonal en el/las áreas(s) administrativa</w:t>
            </w:r>
          </w:p>
        </w:tc>
      </w:tr>
      <w:tr w:rsidR="00906D37" w:rsidRPr="00906D37" w14:paraId="2B0211A0"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2E58BAD"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2C434A" w14:textId="47925701" w:rsidR="00E60EAE" w:rsidRPr="00906D37" w:rsidRDefault="00E60EAE" w:rsidP="00540814">
            <w:pPr>
              <w:pStyle w:val="Sinespaciado"/>
              <w:tabs>
                <w:tab w:val="left" w:pos="284"/>
              </w:tabs>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EXISTE: </w:t>
            </w:r>
            <w:r w:rsidRPr="00906D37">
              <w:rPr>
                <w:rFonts w:ascii="Arial Narrow" w:hAnsi="Arial Narrow" w:cs="Arial"/>
                <w:lang w:val="es-ES_tradnl"/>
              </w:rPr>
              <w:t xml:space="preserve">Cuando cumple </w:t>
            </w:r>
            <w:r w:rsidRPr="00906D37">
              <w:rPr>
                <w:rFonts w:ascii="Arial Narrow" w:hAnsi="Arial Narrow" w:cs="Calibri"/>
              </w:rPr>
              <w:t>PEACE265</w:t>
            </w:r>
            <w:r w:rsidRPr="00906D37">
              <w:rPr>
                <w:rFonts w:ascii="Arial Narrow" w:hAnsi="Arial Narrow" w:cs="Arial"/>
                <w:lang w:val="es-ES_tradnl"/>
              </w:rPr>
              <w:t xml:space="preserve">. Se </w:t>
            </w:r>
            <w:r w:rsidR="005835EE" w:rsidRPr="00906D37">
              <w:rPr>
                <w:rFonts w:ascii="Arial Narrow" w:hAnsi="Arial Narrow" w:cs="Arial"/>
                <w:lang w:val="es-ES_tradnl"/>
              </w:rPr>
              <w:t>procederá</w:t>
            </w:r>
            <w:r w:rsidR="00E7198A" w:rsidRPr="00906D37">
              <w:rPr>
                <w:rFonts w:ascii="Arial Narrow" w:hAnsi="Arial Narrow" w:cs="Arial"/>
                <w:lang w:val="es-ES_tradnl"/>
              </w:rPr>
              <w:t xml:space="preserve"> a verificar</w:t>
            </w:r>
            <w:r w:rsidRPr="00906D37">
              <w:rPr>
                <w:rFonts w:ascii="Arial Narrow" w:hAnsi="Arial Narrow" w:cs="Arial"/>
                <w:lang w:val="es-ES_tradnl"/>
              </w:rPr>
              <w:t xml:space="preserve"> todos los subcomponentes y variables que integran el componente. </w:t>
            </w:r>
          </w:p>
          <w:p w14:paraId="7C1E46BF" w14:textId="58C8C64B" w:rsidR="00E60EAE" w:rsidRPr="00906D37" w:rsidRDefault="00E60EAE" w:rsidP="00540814">
            <w:pPr>
              <w:pStyle w:val="Sinespaciado"/>
              <w:tabs>
                <w:tab w:val="left" w:pos="284"/>
              </w:tabs>
              <w:rPr>
                <w:rFonts w:ascii="Arial Narrow" w:hAnsi="Arial Narrow" w:cs="Arial"/>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NO EXISTE: </w:t>
            </w:r>
            <w:r w:rsidRPr="00906D37">
              <w:rPr>
                <w:rFonts w:ascii="Arial Narrow" w:hAnsi="Arial Narrow" w:cs="Arial"/>
                <w:lang w:val="es-ES_tradnl"/>
              </w:rPr>
              <w:t xml:space="preserve">Cuando no cumple con </w:t>
            </w:r>
            <w:r w:rsidRPr="00906D37">
              <w:rPr>
                <w:rFonts w:ascii="Arial Narrow" w:hAnsi="Arial Narrow" w:cs="Calibri"/>
              </w:rPr>
              <w:t>PEACE265.No</w:t>
            </w:r>
            <w:r w:rsidRPr="00906D37">
              <w:rPr>
                <w:rFonts w:ascii="Arial Narrow" w:hAnsi="Arial Narrow" w:cs="Arial"/>
                <w:lang w:val="es-ES_tradnl"/>
              </w:rPr>
              <w:t xml:space="preserve"> se </w:t>
            </w:r>
            <w:r w:rsidR="005835EE" w:rsidRPr="00906D37">
              <w:rPr>
                <w:rFonts w:ascii="Arial Narrow" w:hAnsi="Arial Narrow" w:cs="Arial"/>
                <w:lang w:val="es-ES_tradnl"/>
              </w:rPr>
              <w:t>verificará</w:t>
            </w:r>
            <w:r w:rsidR="00E7198A" w:rsidRPr="00906D37">
              <w:rPr>
                <w:rFonts w:ascii="Arial Narrow" w:hAnsi="Arial Narrow" w:cs="Arial"/>
                <w:lang w:val="es-ES_tradnl"/>
              </w:rPr>
              <w:t xml:space="preserve"> el componente.</w:t>
            </w:r>
          </w:p>
          <w:p w14:paraId="308CF790" w14:textId="77777777" w:rsidR="00E60EAE" w:rsidRPr="00906D37" w:rsidRDefault="00E60EAE" w:rsidP="00540814">
            <w:pPr>
              <w:pStyle w:val="Sinespaciado"/>
              <w:tabs>
                <w:tab w:val="left" w:pos="284"/>
              </w:tabs>
              <w:rPr>
                <w:rFonts w:ascii="Arial Narrow" w:eastAsia="Times New Roman" w:hAnsi="Arial Narrow" w:cs="Times New Roman"/>
                <w:lang w:val="es-ES_tradnl" w:eastAsia="es-ES"/>
              </w:rPr>
            </w:pPr>
            <w:r w:rsidRPr="00906D37">
              <w:rPr>
                <w:rFonts w:ascii="Arial Narrow" w:hAnsi="Arial Narrow" w:cs="Arial"/>
                <w:lang w:val="es-ES_tradnl"/>
              </w:rPr>
              <w:t>*No es castigador, únicamente se evalúa en el caso que se tengan implementados estos elementos.</w:t>
            </w:r>
          </w:p>
        </w:tc>
      </w:tr>
      <w:tr w:rsidR="00906D37" w:rsidRPr="00906D37" w14:paraId="10E921B2"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AF774" w14:textId="77777777" w:rsidR="00E60EAE" w:rsidRPr="00906D37" w:rsidRDefault="00E60EA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7A3C5D3" w14:textId="77777777" w:rsidR="00E60EAE" w:rsidRPr="00906D37" w:rsidRDefault="00E60EA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0C7C4C2"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ABE6EAC" w14:textId="77777777" w:rsidR="00E60EAE" w:rsidRPr="00906D37" w:rsidRDefault="00E60EA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Rampas de circulación peatonal Áreas públicas y zonas administrativas*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56A8A17D" w14:textId="77777777" w:rsidR="00E60EAE" w:rsidRPr="00906D37" w:rsidRDefault="00E60EA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E480C8F"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PEACC4039</w:t>
            </w:r>
          </w:p>
          <w:p w14:paraId="4D167CC0" w14:textId="77777777" w:rsidR="00E60EAE" w:rsidRPr="00906D37" w:rsidRDefault="00E60EAE" w:rsidP="00540814">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72BCB16E"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4BEFC771"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8C304E7"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7C9FFD5D" w14:textId="77777777" w:rsidR="00E60EAE" w:rsidRPr="00906D37" w:rsidRDefault="00E60EA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43EAF3AF"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AD41694"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72E5E9" w14:textId="77777777" w:rsidR="00E60EAE" w:rsidRPr="00906D37" w:rsidRDefault="00E60EA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¿Las rampas implementadas en las áreas públicas y zonas administrativas cumplen con los requisitos establecidos en el presente documento (NTC 4143)?</w:t>
            </w:r>
          </w:p>
        </w:tc>
      </w:tr>
      <w:tr w:rsidR="00906D37" w:rsidRPr="00906D37" w14:paraId="4252A6E3"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7936AD3"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75E9DB" w14:textId="77777777" w:rsidR="00E60EAE" w:rsidRPr="00906D37" w:rsidRDefault="00E60EA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F996229"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PEACE266: </w:t>
            </w:r>
            <w:r w:rsidRPr="00906D37">
              <w:rPr>
                <w:rFonts w:ascii="Arial Narrow" w:eastAsia="Calibri" w:hAnsi="Arial Narrow" w:cs="Arial"/>
                <w:sz w:val="22"/>
                <w:szCs w:val="22"/>
                <w:lang w:val="es-ES_tradnl" w:eastAsia="en-US"/>
              </w:rPr>
              <w:t xml:space="preserve">Implementación de rampas de circulación peatonal que salven niveles entre pisos o que salven niveles superiores a 0,25 m. </w:t>
            </w:r>
          </w:p>
          <w:p w14:paraId="0A576C14"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PEACE267: </w:t>
            </w:r>
            <w:r w:rsidRPr="00906D37">
              <w:rPr>
                <w:rFonts w:ascii="Arial Narrow" w:eastAsia="Calibri" w:hAnsi="Arial Narrow" w:cs="Arial"/>
                <w:sz w:val="22"/>
                <w:szCs w:val="22"/>
                <w:lang w:val="es-ES_tradnl" w:eastAsia="en-US"/>
              </w:rPr>
              <w:t>La pendiente de las rampas implementadas debe cumplir como mínimo con las pendientes de 12%, 10% u 8%, según corresponda.</w:t>
            </w:r>
          </w:p>
          <w:p w14:paraId="56DA030C"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PEACE268: </w:t>
            </w:r>
            <w:r w:rsidRPr="00906D37">
              <w:rPr>
                <w:rFonts w:ascii="Arial Narrow" w:eastAsia="Calibri" w:hAnsi="Arial Narrow" w:cs="Arial"/>
                <w:sz w:val="22"/>
                <w:szCs w:val="22"/>
                <w:lang w:val="es-ES_tradnl" w:eastAsia="en-US"/>
              </w:rPr>
              <w:t xml:space="preserve">El ancho mínimo de las rampas implementadas debe cumplir con los anchos mínimos de 1,20 m. o de 0,90 m., según corresponda. </w:t>
            </w:r>
          </w:p>
          <w:p w14:paraId="04B3BDA7"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PEACE269: </w:t>
            </w:r>
            <w:r w:rsidRPr="00906D37">
              <w:rPr>
                <w:rFonts w:ascii="Arial Narrow" w:eastAsia="Calibri" w:hAnsi="Arial Narrow" w:cs="Arial"/>
                <w:sz w:val="22"/>
                <w:szCs w:val="22"/>
                <w:lang w:val="es-ES_tradnl" w:eastAsia="en-US"/>
              </w:rPr>
              <w:t xml:space="preserve">Las rampas implementadas que salvan desniveles superiores a 0,25 m, deben llevar pasamanos de conformidad con la NTC 4201. </w:t>
            </w:r>
          </w:p>
          <w:p w14:paraId="7E7F5E6B"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PEACE270: </w:t>
            </w:r>
            <w:r w:rsidRPr="00906D37">
              <w:rPr>
                <w:rFonts w:ascii="Arial Narrow" w:eastAsia="Calibri" w:hAnsi="Arial Narrow" w:cs="Arial"/>
                <w:sz w:val="22"/>
                <w:szCs w:val="22"/>
                <w:lang w:val="es-ES_tradnl" w:eastAsia="en-US"/>
              </w:rPr>
              <w:t>Las rampas implementadas que salvan desniveles superiores a 0,10 m, deben llevar bordillos</w:t>
            </w:r>
          </w:p>
          <w:p w14:paraId="77563C42" w14:textId="77777777" w:rsidR="00E60EAE" w:rsidRPr="00906D37" w:rsidRDefault="00E60EAE"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PEACE271: </w:t>
            </w:r>
            <w:r w:rsidRPr="00906D37">
              <w:rPr>
                <w:rFonts w:ascii="Arial Narrow" w:eastAsia="Calibri" w:hAnsi="Arial Narrow" w:cs="Arial"/>
                <w:sz w:val="22"/>
                <w:szCs w:val="22"/>
                <w:lang w:val="es-ES_tradnl" w:eastAsia="en-US"/>
              </w:rPr>
              <w:t xml:space="preserve">Las rampas deben tener implementadas señales táctiles que indiquen la proximidad a un cambio de nivel mediante un cambio de textura en el pavimento en todo el ancho, de acuerdo con la NTC 4144 o NTC 5610, según corresponda.  </w:t>
            </w:r>
          </w:p>
        </w:tc>
      </w:tr>
      <w:tr w:rsidR="00906D37" w:rsidRPr="00906D37" w14:paraId="5025E590"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7D9367E"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30C6C6B" w14:textId="77777777" w:rsidR="00E60EAE" w:rsidRPr="00906D37" w:rsidRDefault="00E60EAE"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6EA82D65" w14:textId="77777777" w:rsidR="00E60EAE" w:rsidRPr="00906D37" w:rsidRDefault="00E60EAE" w:rsidP="00543CEC">
            <w:pPr>
              <w:pStyle w:val="Sinespaciado"/>
              <w:numPr>
                <w:ilvl w:val="0"/>
                <w:numId w:val="55"/>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PEACE266, PEACE267, PEACE268, PEACE269, PEACE270 Y PEACE271.</w:t>
            </w:r>
            <w:r w:rsidRPr="00906D37">
              <w:rPr>
                <w:rFonts w:ascii="Arial Narrow" w:eastAsia="Times New Roman" w:hAnsi="Arial Narrow" w:cs="Times New Roman"/>
                <w:b/>
                <w:bCs/>
                <w:lang w:val="es-ES_tradnl" w:eastAsia="es-ES"/>
              </w:rPr>
              <w:t xml:space="preserve"> </w:t>
            </w:r>
          </w:p>
          <w:p w14:paraId="44E26471" w14:textId="77777777" w:rsidR="00E60EAE" w:rsidRPr="00906D37" w:rsidRDefault="00E60EAE" w:rsidP="00543CEC">
            <w:pPr>
              <w:pStyle w:val="Sinespaciado"/>
              <w:numPr>
                <w:ilvl w:val="0"/>
                <w:numId w:val="55"/>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 NO CUMPLE: </w:t>
            </w:r>
            <w:r w:rsidRPr="00906D37">
              <w:rPr>
                <w:rFonts w:ascii="Arial Narrow" w:eastAsia="Times New Roman" w:hAnsi="Arial Narrow" w:cs="Times New Roman"/>
                <w:lang w:val="es-ES_tradnl" w:eastAsia="es-ES"/>
              </w:rPr>
              <w:t>Cuando cumple con PEACE266. pero no cumple con PEACE267, PEACE268, PEACE269, PEACE270 Y PEACE271.</w:t>
            </w:r>
          </w:p>
          <w:p w14:paraId="3C341A7E" w14:textId="77777777" w:rsidR="00E60EAE" w:rsidRPr="00906D37" w:rsidRDefault="00E60EAE" w:rsidP="00543CEC">
            <w:pPr>
              <w:pStyle w:val="Sinespaciado"/>
              <w:numPr>
                <w:ilvl w:val="0"/>
                <w:numId w:val="55"/>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 PARCIALMENTE: </w:t>
            </w:r>
            <w:r w:rsidRPr="00906D37">
              <w:rPr>
                <w:rFonts w:ascii="Arial Narrow" w:eastAsia="Times New Roman" w:hAnsi="Arial Narrow" w:cs="Times New Roman"/>
                <w:lang w:val="es-ES_tradnl" w:eastAsia="es-ES"/>
              </w:rPr>
              <w:t>Cuando cumple con PEACE266. pero cumple con algún(s) PEACE267, PEACE268, PEACE269, PEACE270 Y PEACE271.</w:t>
            </w:r>
          </w:p>
          <w:p w14:paraId="35E92CA4" w14:textId="77777777" w:rsidR="00E60EAE" w:rsidRPr="00906D37" w:rsidRDefault="00E60EAE" w:rsidP="00543CEC">
            <w:pPr>
              <w:pStyle w:val="Sinespaciado"/>
              <w:numPr>
                <w:ilvl w:val="0"/>
                <w:numId w:val="55"/>
              </w:numPr>
              <w:tabs>
                <w:tab w:val="left" w:pos="284"/>
              </w:tabs>
              <w:ind w:left="354"/>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 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4D625363" w14:textId="77777777" w:rsidR="00E60EAE" w:rsidRPr="00906D37" w:rsidRDefault="00E60EAE" w:rsidP="00540814">
            <w:pPr>
              <w:pStyle w:val="Sinespaciado"/>
              <w:tabs>
                <w:tab w:val="left" w:pos="284"/>
              </w:tabs>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343F1592"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4B508" w14:textId="77777777" w:rsidR="00E60EAE" w:rsidRPr="00906D37" w:rsidRDefault="00E60EA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901C713" w14:textId="77777777" w:rsidR="00E60EAE" w:rsidRPr="00906D37" w:rsidRDefault="00E60EA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49A5F8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32B4A91" w14:textId="77777777" w:rsidR="00E60EAE" w:rsidRPr="00906D37" w:rsidRDefault="00E60EA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Escaleras de las áreas públicas y zonas administrativas*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5ED89648" w14:textId="77777777" w:rsidR="00E60EAE" w:rsidRPr="00906D37" w:rsidRDefault="00E60EA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60A40DE"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b/>
                <w:sz w:val="22"/>
                <w:szCs w:val="22"/>
              </w:rPr>
              <w:t>PEACE272</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2675007"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1075EC0C"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16ED3120"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248244E9" w14:textId="77777777" w:rsidR="00E60EAE" w:rsidRPr="00906D37" w:rsidRDefault="00E60EA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F422280"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14FC9C9"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FCF4A5" w14:textId="77777777" w:rsidR="00E60EAE" w:rsidRPr="00906D37" w:rsidRDefault="00E60EA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Existe(n) escalera(s) en el área de circulación peatonal en el/las áreas públicas y zonas administrativas?</w:t>
            </w:r>
          </w:p>
        </w:tc>
      </w:tr>
      <w:tr w:rsidR="00906D37" w:rsidRPr="00906D37" w14:paraId="4C66642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7326A0F"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1B87F5" w14:textId="77777777" w:rsidR="00E60EAE" w:rsidRPr="00906D37" w:rsidRDefault="00E60EA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F3B98EC" w14:textId="77777777" w:rsidR="00E60EAE" w:rsidRPr="00906D37" w:rsidRDefault="00E60EAE" w:rsidP="00543CEC">
            <w:pPr>
              <w:pStyle w:val="Prrafodelista"/>
              <w:numPr>
                <w:ilvl w:val="1"/>
                <w:numId w:val="60"/>
              </w:numPr>
              <w:tabs>
                <w:tab w:val="left" w:pos="284"/>
              </w:tabs>
              <w:ind w:left="497"/>
              <w:jc w:val="both"/>
              <w:rPr>
                <w:rFonts w:ascii="Arial Narrow" w:hAnsi="Arial Narrow"/>
                <w:sz w:val="22"/>
                <w:szCs w:val="22"/>
                <w:lang w:val="es-ES_tradnl"/>
              </w:rPr>
            </w:pPr>
            <w:r w:rsidRPr="00906D37">
              <w:rPr>
                <w:rFonts w:ascii="Arial Narrow" w:eastAsia="Calibri" w:hAnsi="Arial Narrow" w:cs="Arial"/>
                <w:sz w:val="22"/>
                <w:szCs w:val="22"/>
                <w:lang w:val="es-ES_tradnl" w:eastAsia="en-US"/>
              </w:rPr>
              <w:t>Existe(n) escalera(s) en el área de circulación peatonal en el/las áreas públicas y zonas administrativas?</w:t>
            </w:r>
          </w:p>
        </w:tc>
      </w:tr>
      <w:tr w:rsidR="00906D37" w:rsidRPr="00906D37" w14:paraId="7E537A50"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F1E3FBC"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67FCEEA" w14:textId="035BFB24" w:rsidR="00E60EAE" w:rsidRPr="00906D37" w:rsidRDefault="00E60EAE" w:rsidP="00540814">
            <w:pPr>
              <w:pStyle w:val="Sinespaciado"/>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w:t>
            </w:r>
            <w:r w:rsidRPr="00906D37">
              <w:rPr>
                <w:rFonts w:ascii="Arial Narrow" w:eastAsia="Times New Roman" w:hAnsi="Arial Narrow" w:cs="Times New Roman"/>
                <w:b/>
                <w:bCs/>
                <w:lang w:val="es-ES_tradnl" w:eastAsia="es-ES"/>
              </w:rPr>
              <w:tab/>
              <w:t xml:space="preserve">EXISTE: </w:t>
            </w:r>
            <w:r w:rsidRPr="00906D37">
              <w:rPr>
                <w:rFonts w:ascii="Arial Narrow" w:eastAsia="Times New Roman" w:hAnsi="Arial Narrow" w:cs="Times New Roman"/>
                <w:lang w:val="es-ES_tradnl" w:eastAsia="es-ES"/>
              </w:rPr>
              <w:t>Cuando cumple PEACE</w:t>
            </w:r>
            <w:r w:rsidRPr="00906D37">
              <w:rPr>
                <w:rFonts w:ascii="Arial Narrow" w:hAnsi="Arial Narrow"/>
                <w:bCs/>
              </w:rPr>
              <w:t>272</w:t>
            </w:r>
            <w:r w:rsidRPr="00906D37">
              <w:rPr>
                <w:rFonts w:ascii="Arial Narrow" w:hAnsi="Arial Narrow" w:cs="Calibri"/>
                <w:bCs/>
              </w:rPr>
              <w:t>.</w:t>
            </w:r>
            <w:r w:rsidRPr="00906D37">
              <w:rPr>
                <w:rFonts w:ascii="Arial Narrow" w:eastAsia="Times New Roman" w:hAnsi="Arial Narrow" w:cs="Times New Roman"/>
                <w:lang w:val="es-ES_tradnl" w:eastAsia="es-ES"/>
              </w:rPr>
              <w:t xml:space="preserve"> Se </w:t>
            </w:r>
            <w:r w:rsidR="005835EE" w:rsidRPr="00906D37">
              <w:rPr>
                <w:rFonts w:ascii="Arial Narrow" w:eastAsia="Times New Roman" w:hAnsi="Arial Narrow" w:cs="Times New Roman"/>
                <w:lang w:val="es-ES_tradnl" w:eastAsia="es-ES"/>
              </w:rPr>
              <w:t>procederá</w:t>
            </w:r>
            <w:r w:rsidR="00E7198A" w:rsidRPr="00906D37">
              <w:rPr>
                <w:rFonts w:ascii="Arial Narrow" w:eastAsia="Times New Roman" w:hAnsi="Arial Narrow" w:cs="Times New Roman"/>
                <w:lang w:val="es-ES_tradnl" w:eastAsia="es-ES"/>
              </w:rPr>
              <w:t xml:space="preserve"> a verificar</w:t>
            </w:r>
            <w:r w:rsidRPr="00906D37">
              <w:rPr>
                <w:rFonts w:ascii="Arial Narrow" w:eastAsia="Times New Roman" w:hAnsi="Arial Narrow" w:cs="Times New Roman"/>
                <w:lang w:val="es-ES_tradnl" w:eastAsia="es-ES"/>
              </w:rPr>
              <w:t xml:space="preserve"> todos los subcomponentes y variables que integran el componente.</w:t>
            </w:r>
          </w:p>
          <w:p w14:paraId="4031A2A7" w14:textId="0D6ABD77" w:rsidR="00E60EAE" w:rsidRPr="00906D37" w:rsidRDefault="00E60EAE" w:rsidP="00540814">
            <w:pPr>
              <w:pStyle w:val="Sinespaciado"/>
              <w:tabs>
                <w:tab w:val="left" w:pos="284"/>
              </w:tabs>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w:t>
            </w:r>
            <w:r w:rsidRPr="00906D37">
              <w:rPr>
                <w:rFonts w:ascii="Arial Narrow" w:eastAsia="Times New Roman" w:hAnsi="Arial Narrow" w:cs="Times New Roman"/>
                <w:b/>
                <w:bCs/>
                <w:lang w:val="es-ES_tradnl" w:eastAsia="es-ES"/>
              </w:rPr>
              <w:tab/>
              <w:t xml:space="preserve">NO EXISTE: </w:t>
            </w:r>
            <w:r w:rsidRPr="00906D37">
              <w:rPr>
                <w:rFonts w:ascii="Arial Narrow" w:eastAsia="Times New Roman" w:hAnsi="Arial Narrow" w:cs="Times New Roman"/>
                <w:lang w:val="es-ES_tradnl" w:eastAsia="es-ES"/>
              </w:rPr>
              <w:t>Cuando no cumple con PEACE</w:t>
            </w:r>
            <w:r w:rsidRPr="00906D37">
              <w:rPr>
                <w:rFonts w:ascii="Arial Narrow" w:hAnsi="Arial Narrow"/>
                <w:bCs/>
              </w:rPr>
              <w:t>272</w:t>
            </w:r>
            <w:r w:rsidRPr="00906D37">
              <w:rPr>
                <w:rFonts w:ascii="Arial Narrow" w:hAnsi="Arial Narrow" w:cs="Calibri"/>
              </w:rPr>
              <w:t>. No</w:t>
            </w:r>
            <w:r w:rsidRPr="00906D37">
              <w:rPr>
                <w:rFonts w:ascii="Arial Narrow" w:eastAsia="Times New Roman" w:hAnsi="Arial Narrow" w:cs="Times New Roman"/>
                <w:lang w:val="es-ES_tradnl" w:eastAsia="es-ES"/>
              </w:rPr>
              <w:t xml:space="preserve"> se </w:t>
            </w:r>
            <w:r w:rsidR="005835EE" w:rsidRPr="00906D37">
              <w:rPr>
                <w:rFonts w:ascii="Arial Narrow" w:eastAsia="Times New Roman" w:hAnsi="Arial Narrow" w:cs="Times New Roman"/>
                <w:lang w:val="es-ES_tradnl" w:eastAsia="es-ES"/>
              </w:rPr>
              <w:t>verificará</w:t>
            </w:r>
            <w:r w:rsidR="00E7198A" w:rsidRPr="00906D37">
              <w:rPr>
                <w:rFonts w:ascii="Arial Narrow" w:eastAsia="Times New Roman" w:hAnsi="Arial Narrow" w:cs="Times New Roman"/>
                <w:lang w:val="es-ES_tradnl" w:eastAsia="es-ES"/>
              </w:rPr>
              <w:t xml:space="preserve"> el componente</w:t>
            </w:r>
          </w:p>
          <w:p w14:paraId="4B39AA9F" w14:textId="77777777" w:rsidR="00E60EAE" w:rsidRPr="00906D37" w:rsidRDefault="00E60EAE" w:rsidP="00540814">
            <w:pPr>
              <w:pStyle w:val="Sinespaciado"/>
              <w:tabs>
                <w:tab w:val="left" w:pos="284"/>
              </w:tabs>
              <w:rPr>
                <w:rFonts w:ascii="Arial Narrow" w:eastAsia="Times New Roman" w:hAnsi="Arial Narrow" w:cs="Times New Roman"/>
                <w:b/>
                <w:bCs/>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0890667A"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8461F" w14:textId="77777777" w:rsidR="00E60EAE" w:rsidRPr="00906D37" w:rsidRDefault="00E60EAE"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DF70539" w14:textId="77777777" w:rsidR="00E60EAE" w:rsidRPr="00906D37" w:rsidRDefault="00E60EAE"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B2D92F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6B81915" w14:textId="77777777" w:rsidR="00E60EAE" w:rsidRPr="00906D37" w:rsidRDefault="00E60EAE"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Escaleras de las áreas públicas y zonas administrativas* - </w:t>
            </w:r>
            <w:r w:rsidRPr="00906D37">
              <w:rPr>
                <w:rFonts w:ascii="Arial Narrow" w:hAnsi="Arial Narrow"/>
                <w:b w:val="0"/>
                <w:bCs w:val="0"/>
                <w:sz w:val="22"/>
                <w:szCs w:val="22"/>
                <w:lang w:val="es-ES"/>
              </w:rPr>
              <w:t>Centro</w:t>
            </w:r>
            <w:r w:rsidRPr="00906D37">
              <w:rPr>
                <w:rFonts w:ascii="Arial Narrow" w:hAnsi="Arial Narrow"/>
                <w:sz w:val="22"/>
                <w:szCs w:val="22"/>
                <w:lang w:val="es-ES"/>
              </w:rPr>
              <w:t xml:space="preserve"> de Control Operacional</w:t>
            </w:r>
          </w:p>
        </w:tc>
        <w:tc>
          <w:tcPr>
            <w:tcW w:w="2790" w:type="dxa"/>
            <w:tcBorders>
              <w:top w:val="single" w:sz="4" w:space="0" w:color="auto"/>
              <w:left w:val="single" w:sz="4" w:space="0" w:color="auto"/>
              <w:bottom w:val="single" w:sz="4" w:space="0" w:color="auto"/>
              <w:right w:val="single" w:sz="4" w:space="0" w:color="auto"/>
            </w:tcBorders>
          </w:tcPr>
          <w:p w14:paraId="7FA70E65" w14:textId="77777777" w:rsidR="00E60EAE" w:rsidRPr="00906D37" w:rsidRDefault="00E60EAE"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6E03BBE"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PEACC4040</w:t>
            </w:r>
          </w:p>
        </w:tc>
        <w:tc>
          <w:tcPr>
            <w:tcW w:w="1746" w:type="dxa"/>
            <w:tcBorders>
              <w:top w:val="single" w:sz="4" w:space="0" w:color="auto"/>
              <w:left w:val="single" w:sz="4" w:space="0" w:color="auto"/>
              <w:bottom w:val="single" w:sz="4" w:space="0" w:color="auto"/>
              <w:right w:val="single" w:sz="4" w:space="0" w:color="auto"/>
            </w:tcBorders>
          </w:tcPr>
          <w:p w14:paraId="2360B607"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5033E164" w14:textId="77777777" w:rsidR="00E60EAE" w:rsidRPr="00906D37" w:rsidRDefault="00E60EAE"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715A91AA" w14:textId="77777777" w:rsidR="00E60EAE" w:rsidRPr="00906D37" w:rsidRDefault="00E60EAE" w:rsidP="00540814">
            <w:pPr>
              <w:pStyle w:val="Prrafodelista"/>
              <w:spacing w:line="259" w:lineRule="auto"/>
              <w:ind w:left="720"/>
              <w:jc w:val="both"/>
              <w:rPr>
                <w:rFonts w:ascii="Arial Narrow" w:hAnsi="Arial Narrow" w:cs="Arial"/>
                <w:sz w:val="22"/>
                <w:szCs w:val="22"/>
              </w:rPr>
            </w:pPr>
          </w:p>
          <w:p w14:paraId="3A932CE1" w14:textId="77777777" w:rsidR="00E60EAE" w:rsidRPr="00906D37" w:rsidRDefault="00E60EAE"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31F2E18"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E6C2F20"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758C234" w14:textId="77777777" w:rsidR="00E60EAE" w:rsidRPr="00906D37" w:rsidRDefault="00E60EAE"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¿Las escaleras implementadas en las áreas públicas y zonas administrativas cumplen con los requisitos establecidos en el presente documento (NTC 4145)?</w:t>
            </w:r>
          </w:p>
        </w:tc>
      </w:tr>
      <w:tr w:rsidR="00906D37" w:rsidRPr="00906D37" w14:paraId="2DBE6A79"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E380317"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DB8849" w14:textId="77777777" w:rsidR="00E60EAE" w:rsidRPr="00906D37" w:rsidRDefault="00E60EAE"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20826F9" w14:textId="77777777" w:rsidR="00E60EAE" w:rsidRPr="00906D37" w:rsidRDefault="00E60EAE"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PEACE273:</w:t>
            </w:r>
            <w:r w:rsidRPr="00906D37">
              <w:rPr>
                <w:rFonts w:ascii="Arial Narrow" w:eastAsia="Calibri" w:hAnsi="Arial Narrow" w:cs="Arial"/>
                <w:sz w:val="22"/>
                <w:szCs w:val="22"/>
                <w:lang w:val="es-ES_tradnl" w:eastAsia="en-US"/>
              </w:rPr>
              <w:t xml:space="preserve"> La infraestructura cuenta con escaleras.</w:t>
            </w:r>
          </w:p>
          <w:p w14:paraId="5DCBD8C0" w14:textId="77777777" w:rsidR="00E60EAE" w:rsidRPr="00906D37" w:rsidRDefault="00E60EAE" w:rsidP="00540814">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PEACE274:</w:t>
            </w:r>
            <w:r w:rsidRPr="00906D37">
              <w:rPr>
                <w:rFonts w:ascii="Arial Narrow" w:eastAsia="Calibri" w:hAnsi="Arial Narrow" w:cs="Arial"/>
                <w:sz w:val="22"/>
                <w:szCs w:val="22"/>
                <w:lang w:val="es-ES_tradnl" w:eastAsia="en-US"/>
              </w:rPr>
              <w:t xml:space="preserve"> Las escaleras de uso público implementadas deben cumplir con el ancho mínimo de 1,20 m.</w:t>
            </w:r>
          </w:p>
          <w:p w14:paraId="704723BA" w14:textId="77777777" w:rsidR="00E60EAE" w:rsidRPr="00906D37" w:rsidRDefault="00E60EAE" w:rsidP="00540814">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PEACE275:</w:t>
            </w:r>
            <w:r w:rsidRPr="00906D37">
              <w:rPr>
                <w:rFonts w:ascii="Arial Narrow" w:eastAsia="Calibri" w:hAnsi="Arial Narrow" w:cs="Arial"/>
                <w:sz w:val="22"/>
                <w:szCs w:val="22"/>
                <w:lang w:val="es-ES_tradnl" w:eastAsia="en-US"/>
              </w:rPr>
              <w:t xml:space="preserve"> Las contrahuellas deben tener una altura igual o menor a 0,18 m. Las huellas deben una dimensión entre a 0,24 m y 0,28 m.</w:t>
            </w:r>
          </w:p>
          <w:p w14:paraId="74327893" w14:textId="77777777" w:rsidR="00E60EAE" w:rsidRPr="00906D37" w:rsidRDefault="00E60EAE"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PEACE276:</w:t>
            </w:r>
            <w:r w:rsidRPr="00906D37">
              <w:rPr>
                <w:rFonts w:ascii="Arial Narrow" w:hAnsi="Arial Narrow" w:cs="Calibri"/>
                <w:sz w:val="22"/>
                <w:szCs w:val="22"/>
                <w:shd w:val="clear" w:color="auto" w:fill="FFFFFF"/>
              </w:rPr>
              <w:t xml:space="preserve"> </w:t>
            </w:r>
            <w:r w:rsidRPr="00906D37">
              <w:rPr>
                <w:rFonts w:ascii="Arial Narrow" w:eastAsia="Calibri" w:hAnsi="Arial Narrow" w:cs="Arial"/>
                <w:sz w:val="22"/>
                <w:szCs w:val="22"/>
                <w:lang w:val="es-ES_tradnl" w:eastAsia="en-US"/>
              </w:rPr>
              <w:t xml:space="preserve">Las escaleras de uso público implementadas deben llevar pasamanos de conformidad con la NTC 4201. </w:t>
            </w:r>
          </w:p>
          <w:p w14:paraId="4F488FB8" w14:textId="77777777" w:rsidR="00E60EAE" w:rsidRPr="00906D37" w:rsidRDefault="00E60EAE" w:rsidP="00540814">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PEACE277:</w:t>
            </w:r>
            <w:r w:rsidRPr="00906D37">
              <w:rPr>
                <w:rFonts w:ascii="Arial Narrow" w:eastAsia="Calibri" w:hAnsi="Arial Narrow" w:cs="Arial"/>
                <w:sz w:val="22"/>
                <w:szCs w:val="22"/>
                <w:lang w:val="es-ES_tradnl" w:eastAsia="en-US"/>
              </w:rPr>
              <w:t xml:space="preserve"> Las escaleras deben tener implementadas señales táctiles que indiquen la proximidad a un cambio de nivel mediante un cambio de textura en el pavimento en todo el ancho, de acuerdo con la NTC 4144 o NTC 5610, según corresponda.  </w:t>
            </w:r>
          </w:p>
        </w:tc>
      </w:tr>
      <w:tr w:rsidR="00906D37" w:rsidRPr="00906D37" w14:paraId="46B85B76"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D077B9F" w14:textId="77777777" w:rsidR="00E60EAE" w:rsidRPr="00906D37" w:rsidRDefault="00E60EAE"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31E7089" w14:textId="77777777" w:rsidR="00E60EAE" w:rsidRPr="00906D37" w:rsidRDefault="00E60EAE"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61CFEF4A" w14:textId="77777777" w:rsidR="00E60EAE" w:rsidRPr="00906D37" w:rsidRDefault="00E60EAE"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PEACE273, PEACE274, PEACE275, PEACE276 y PEACE277.</w:t>
            </w:r>
          </w:p>
          <w:p w14:paraId="011BDA94" w14:textId="77777777" w:rsidR="00E60EAE" w:rsidRPr="00906D37" w:rsidRDefault="00E60EAE"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no cumple con PEACE274, PEACE275, PEACE276</w:t>
            </w:r>
          </w:p>
          <w:p w14:paraId="249D1A70" w14:textId="77777777" w:rsidR="00E60EAE" w:rsidRPr="00906D37" w:rsidRDefault="00E60EAE"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PEACE273.  pero no cumple con alguno(s) de PEACE274, PEACE275, PEACE276 y PEACE277.</w:t>
            </w:r>
          </w:p>
          <w:p w14:paraId="3A0BF6C8" w14:textId="77777777" w:rsidR="00E60EAE" w:rsidRPr="00906D37" w:rsidRDefault="00E60EAE" w:rsidP="00543CEC">
            <w:pPr>
              <w:pStyle w:val="Sinespaciado"/>
              <w:numPr>
                <w:ilvl w:val="0"/>
                <w:numId w:val="56"/>
              </w:numPr>
              <w:tabs>
                <w:tab w:val="left" w:pos="284"/>
              </w:tabs>
              <w:ind w:left="35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escaleras.</w:t>
            </w:r>
          </w:p>
          <w:p w14:paraId="78072F8E" w14:textId="77777777" w:rsidR="00E60EAE" w:rsidRPr="00906D37" w:rsidRDefault="00E60EAE" w:rsidP="00540814">
            <w:pPr>
              <w:pStyle w:val="Sinespaciado"/>
              <w:tabs>
                <w:tab w:val="left" w:pos="284"/>
              </w:tabs>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1E9507C9"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D5C9D" w14:textId="77777777" w:rsidR="00A43D3A" w:rsidRPr="00906D37" w:rsidRDefault="00A43D3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7F6B547" w14:textId="77777777" w:rsidR="00A43D3A" w:rsidRPr="00906D37" w:rsidRDefault="00A43D3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173A42B"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6587D30" w14:textId="77777777" w:rsidR="00A43D3A" w:rsidRPr="00906D37" w:rsidRDefault="00A43D3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Baños Accesibles áreas públicas y zonas administrativas * - Centro de Control Operacional</w:t>
            </w:r>
          </w:p>
        </w:tc>
        <w:tc>
          <w:tcPr>
            <w:tcW w:w="2790" w:type="dxa"/>
            <w:tcBorders>
              <w:top w:val="single" w:sz="4" w:space="0" w:color="auto"/>
              <w:left w:val="single" w:sz="4" w:space="0" w:color="auto"/>
              <w:bottom w:val="single" w:sz="4" w:space="0" w:color="auto"/>
              <w:right w:val="single" w:sz="4" w:space="0" w:color="auto"/>
            </w:tcBorders>
          </w:tcPr>
          <w:p w14:paraId="1BC78C1B" w14:textId="77777777" w:rsidR="00A43D3A" w:rsidRPr="00906D37" w:rsidRDefault="00A43D3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156B057" w14:textId="77777777" w:rsidR="00A43D3A" w:rsidRPr="00906D37" w:rsidRDefault="00A43D3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 xml:space="preserve">PEACC4041 </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5B7CCDB" w14:textId="77777777" w:rsidR="00A43D3A" w:rsidRPr="00906D37" w:rsidRDefault="00A43D3A" w:rsidP="00540814">
            <w:pPr>
              <w:pStyle w:val="Prrafodelista"/>
              <w:spacing w:line="259" w:lineRule="auto"/>
              <w:ind w:left="720"/>
              <w:jc w:val="both"/>
              <w:rPr>
                <w:rFonts w:ascii="Arial Narrow" w:hAnsi="Arial Narrow" w:cs="Arial"/>
                <w:sz w:val="22"/>
                <w:szCs w:val="22"/>
              </w:rPr>
            </w:pPr>
          </w:p>
          <w:p w14:paraId="773A9977" w14:textId="77777777" w:rsidR="00A43D3A" w:rsidRPr="00906D37" w:rsidRDefault="00A43D3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1E1E5501" w14:textId="77777777" w:rsidR="00A43D3A" w:rsidRPr="00906D37" w:rsidRDefault="00A43D3A" w:rsidP="00540814">
            <w:pPr>
              <w:pStyle w:val="Prrafodelista"/>
              <w:spacing w:line="259" w:lineRule="auto"/>
              <w:ind w:left="720"/>
              <w:jc w:val="both"/>
              <w:rPr>
                <w:rFonts w:ascii="Arial Narrow" w:hAnsi="Arial Narrow" w:cs="Arial"/>
                <w:sz w:val="22"/>
                <w:szCs w:val="22"/>
              </w:rPr>
            </w:pPr>
          </w:p>
          <w:p w14:paraId="0CAFDB10" w14:textId="77777777" w:rsidR="00A43D3A" w:rsidRPr="00906D37" w:rsidRDefault="00A43D3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408219E5"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C6DD7AB" w14:textId="77777777" w:rsidR="00A43D3A" w:rsidRPr="00906D37" w:rsidRDefault="00A43D3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F790FC" w14:textId="77777777" w:rsidR="00A43D3A" w:rsidRPr="00906D37" w:rsidRDefault="00A43D3A"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¿Los baños localizados en áreas públicas y zonas administrativas, cumplen con los requisitos establecidos en el presente documento (NTC 5017)?</w:t>
            </w:r>
          </w:p>
        </w:tc>
      </w:tr>
      <w:tr w:rsidR="00906D37" w:rsidRPr="00906D37" w14:paraId="6F2B53B4"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A2833E4" w14:textId="77777777" w:rsidR="00A43D3A" w:rsidRPr="00906D37" w:rsidRDefault="00A43D3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5B9987" w14:textId="77777777" w:rsidR="00A43D3A" w:rsidRPr="00906D37" w:rsidRDefault="00A43D3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C1DB8DD"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PEACE278:</w:t>
            </w:r>
            <w:r w:rsidRPr="00906D37">
              <w:rPr>
                <w:rFonts w:ascii="Arial Narrow" w:eastAsia="Calibri" w:hAnsi="Arial Narrow" w:cs="Arial"/>
                <w:sz w:val="22"/>
                <w:szCs w:val="22"/>
                <w:lang w:val="es-ES_tradnl" w:eastAsia="en-US"/>
              </w:rPr>
              <w:t xml:space="preserve"> La infraestructura presta el servicio sanitario accesible para personas con discapacidad. </w:t>
            </w:r>
          </w:p>
          <w:p w14:paraId="1B49FAE9"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PEACE279:</w:t>
            </w:r>
            <w:r w:rsidRPr="00906D37">
              <w:rPr>
                <w:rFonts w:ascii="Arial Narrow" w:eastAsia="Calibri" w:hAnsi="Arial Narrow" w:cs="Arial"/>
                <w:sz w:val="22"/>
                <w:szCs w:val="22"/>
                <w:lang w:val="es-ES_tradnl" w:eastAsia="en-US"/>
              </w:rPr>
              <w:t xml:space="preserve"> La infraestructura debe prestar el servicio de unidad sanitaria accesible para personas con discapacidad del género femenino y masculino. </w:t>
            </w:r>
          </w:p>
          <w:p w14:paraId="002B839B"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PEACE280:</w:t>
            </w:r>
            <w:r w:rsidRPr="00906D37">
              <w:rPr>
                <w:rFonts w:ascii="Arial Narrow" w:eastAsia="Calibri" w:hAnsi="Arial Narrow" w:cs="Arial"/>
                <w:sz w:val="22"/>
                <w:szCs w:val="22"/>
                <w:lang w:val="es-ES_tradnl" w:eastAsia="en-US"/>
              </w:rPr>
              <w:t xml:space="preserve"> Implementación del símbolo de accesibilidad en el baño accesible de conformidad con los requisitos de la NTC 4139.</w:t>
            </w:r>
          </w:p>
          <w:p w14:paraId="20648550"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PEACE281:</w:t>
            </w:r>
            <w:r w:rsidRPr="00906D37">
              <w:rPr>
                <w:rFonts w:ascii="Arial Narrow" w:eastAsia="Calibri" w:hAnsi="Arial Narrow" w:cs="Arial"/>
                <w:sz w:val="22"/>
                <w:szCs w:val="22"/>
                <w:lang w:val="es-ES_tradnl" w:eastAsia="en-US"/>
              </w:rPr>
              <w:t xml:space="preserve"> Los baños accesibles deben contar como mínimo con dos percheros a una altura máxima de 1,10 m. Y de 1,60 m.</w:t>
            </w:r>
          </w:p>
          <w:p w14:paraId="4B5B03CA"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PEACE282:</w:t>
            </w:r>
            <w:r w:rsidRPr="00906D37">
              <w:rPr>
                <w:rFonts w:ascii="Arial Narrow" w:eastAsia="Calibri" w:hAnsi="Arial Narrow" w:cs="Arial"/>
                <w:sz w:val="22"/>
                <w:szCs w:val="22"/>
                <w:lang w:val="es-ES_tradnl" w:eastAsia="en-US"/>
              </w:rPr>
              <w:t xml:space="preserve"> Las puertas de los baños accesibles deben tener un ancho mínimo libre de 0,90 m, deben abrir hacia el exterior de forma abatible y deben disponer de una barra horizontal interna.</w:t>
            </w:r>
          </w:p>
          <w:p w14:paraId="7DAD274F"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PEACE283:</w:t>
            </w:r>
            <w:r w:rsidRPr="00906D37">
              <w:rPr>
                <w:rFonts w:ascii="Arial Narrow" w:eastAsia="Calibri" w:hAnsi="Arial Narrow" w:cs="Arial"/>
                <w:sz w:val="22"/>
                <w:szCs w:val="22"/>
                <w:lang w:val="es-ES_tradnl" w:eastAsia="en-US"/>
              </w:rPr>
              <w:t xml:space="preserve"> El servicio sanitario accesible debe tener un espacio de transferencia lateral de dimensión mínima de 1,60 m lateral X 1,20 m Frontal.</w:t>
            </w:r>
          </w:p>
          <w:p w14:paraId="76C9F41D"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PEACE284:</w:t>
            </w:r>
            <w:r w:rsidRPr="00906D37">
              <w:rPr>
                <w:rFonts w:ascii="Arial Narrow" w:eastAsia="Calibri" w:hAnsi="Arial Narrow" w:cs="Arial"/>
                <w:sz w:val="22"/>
                <w:szCs w:val="22"/>
                <w:lang w:val="es-ES_tradnl" w:eastAsia="en-US"/>
              </w:rPr>
              <w:t xml:space="preserve"> Los equipos sanitarios de los baños accesibles deben disponer de 2 barras de apoyo de longitud mínima de 0,75 m. deben estar instaladas a 0,30 m. por encima del sanitario.</w:t>
            </w:r>
          </w:p>
          <w:p w14:paraId="3CA6E476"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PEACE285</w:t>
            </w:r>
            <w:r w:rsidRPr="00906D37">
              <w:rPr>
                <w:rFonts w:ascii="Arial Narrow" w:hAnsi="Arial Narrow" w:cs="Calibri"/>
                <w:sz w:val="22"/>
                <w:szCs w:val="22"/>
                <w:shd w:val="clear" w:color="auto" w:fill="FFFFFF"/>
              </w:rPr>
              <w:t>:</w:t>
            </w:r>
            <w:r w:rsidRPr="00906D37">
              <w:rPr>
                <w:rFonts w:ascii="Arial Narrow" w:eastAsia="Calibri" w:hAnsi="Arial Narrow" w:cs="Arial"/>
                <w:sz w:val="22"/>
                <w:szCs w:val="22"/>
                <w:lang w:val="es-ES_tradnl" w:eastAsia="en-US"/>
              </w:rPr>
              <w:t xml:space="preserve"> El distanciamiento entre cada una de las barras, al eje del sanitario debe ser de 0,45 m.</w:t>
            </w:r>
          </w:p>
          <w:p w14:paraId="69975A4E"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PEACE286:</w:t>
            </w:r>
            <w:r w:rsidRPr="00906D37">
              <w:rPr>
                <w:rFonts w:ascii="Arial Narrow" w:eastAsia="Calibri" w:hAnsi="Arial Narrow" w:cs="Arial"/>
                <w:sz w:val="22"/>
                <w:szCs w:val="22"/>
                <w:lang w:val="es-ES_tradnl" w:eastAsia="en-US"/>
              </w:rPr>
              <w:t xml:space="preserve"> Los lavamanos accesibles cuentan con mínimo las dimensiones del área de aproximación de Ancho: 0,85 m. y Fondo: 1,20 m. </w:t>
            </w:r>
          </w:p>
          <w:p w14:paraId="6E706190"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PEACE287:</w:t>
            </w:r>
            <w:r w:rsidRPr="00906D37">
              <w:rPr>
                <w:rFonts w:ascii="Arial Narrow" w:eastAsia="Calibri" w:hAnsi="Arial Narrow" w:cs="Arial"/>
                <w:sz w:val="22"/>
                <w:szCs w:val="22"/>
                <w:lang w:val="es-ES_tradnl" w:eastAsia="en-US"/>
              </w:rPr>
              <w:t xml:space="preserve"> La parte superior de los lavamanos debe tener 0,80 m de altura libre desde el nivel de piso terminado y la parte interior debe tener 0,75 m.</w:t>
            </w:r>
          </w:p>
          <w:p w14:paraId="685BBB7C"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PEACE288:</w:t>
            </w:r>
            <w:r w:rsidRPr="00906D37">
              <w:rPr>
                <w:rFonts w:ascii="Arial Narrow" w:eastAsia="Calibri" w:hAnsi="Arial Narrow" w:cs="Arial"/>
                <w:sz w:val="22"/>
                <w:szCs w:val="22"/>
                <w:lang w:val="es-ES_tradnl" w:eastAsia="en-US"/>
              </w:rPr>
              <w:t xml:space="preserve"> Los lavamanos accesibles deben tener implementada barra de apoyo, debe estar separada horizontalmente a 0,32 m. del extremo del lavamanos, debe estar soportada en la pared y el piso con dimensiones de 0,75 m de profundidad y 0,80 m de altura. </w:t>
            </w:r>
          </w:p>
          <w:p w14:paraId="22346CB9"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PEACE289:</w:t>
            </w:r>
            <w:r w:rsidRPr="00906D37">
              <w:rPr>
                <w:rFonts w:ascii="Arial Narrow" w:hAnsi="Arial Narrow" w:cs="Calibri"/>
                <w:sz w:val="22"/>
                <w:szCs w:val="22"/>
                <w:shd w:val="clear" w:color="auto" w:fill="FFFFFF"/>
              </w:rPr>
              <w:t xml:space="preserve"> </w:t>
            </w:r>
            <w:r w:rsidRPr="00906D37">
              <w:rPr>
                <w:rFonts w:ascii="Arial Narrow" w:eastAsia="Calibri" w:hAnsi="Arial Narrow" w:cs="Arial"/>
                <w:sz w:val="22"/>
                <w:szCs w:val="22"/>
                <w:lang w:val="es-ES_tradnl" w:eastAsia="en-US"/>
              </w:rPr>
              <w:t>Las tuberías de desagüe del lavamanos deben estar situadas como mínimo a 0,25 m medidos desde la extremidad frontal del lavamanos y deben tener un dispositivo de aislamiento.</w:t>
            </w:r>
          </w:p>
          <w:p w14:paraId="503BC588"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PEACE290:</w:t>
            </w:r>
            <w:r w:rsidRPr="00906D37">
              <w:rPr>
                <w:rFonts w:ascii="Arial Narrow" w:hAnsi="Arial Narrow" w:cs="Calibri"/>
                <w:sz w:val="22"/>
                <w:szCs w:val="22"/>
                <w:shd w:val="clear" w:color="auto" w:fill="FFFFFF"/>
              </w:rPr>
              <w:t xml:space="preserve"> </w:t>
            </w:r>
            <w:r w:rsidRPr="00906D37">
              <w:rPr>
                <w:rFonts w:ascii="Arial Narrow" w:eastAsia="Calibri" w:hAnsi="Arial Narrow" w:cs="Arial"/>
                <w:sz w:val="22"/>
                <w:szCs w:val="22"/>
                <w:lang w:val="es-ES_tradnl" w:eastAsia="en-US"/>
              </w:rPr>
              <w:t>El borde inferior del espejo debe estar a una altura máxima de 1 m. El borde superior se encuentra en un rango entre 1,90 m - 2,10 m. El espejo tiene una de inclinación respecto a la pared de 10°.</w:t>
            </w:r>
          </w:p>
          <w:p w14:paraId="2015C175"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PEACE291:</w:t>
            </w:r>
            <w:r w:rsidRPr="00906D37">
              <w:rPr>
                <w:rFonts w:ascii="Arial Narrow" w:eastAsia="Calibri" w:hAnsi="Arial Narrow" w:cs="Arial"/>
                <w:sz w:val="22"/>
                <w:szCs w:val="22"/>
                <w:lang w:val="es-ES_tradnl" w:eastAsia="en-US"/>
              </w:rPr>
              <w:t xml:space="preserve"> El servicio sanitario debe contar por lo menos con un orinal instalado a una altura desde la parte inferior entre 0,43 m y 0,50 m., debe disponer de dos barras de apoyo verticales en material antioxidante y liso de fácil limpieza de 0.80 m de longitud, las barras de apoyo deben estar colocadas a 0.70 m de altura con respecto al nivel de piso terminado y separadas 0,30 m de la pared posterior, deben estar ubicadas una a cada lado equidistantes 0,40 m con respecto al eje del aparato.</w:t>
            </w:r>
          </w:p>
          <w:p w14:paraId="7DAB712E"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hAnsi="Arial Narrow" w:cs="Calibri"/>
                <w:b/>
                <w:bCs/>
                <w:sz w:val="22"/>
                <w:szCs w:val="22"/>
                <w:shd w:val="clear" w:color="auto" w:fill="FFFFFF"/>
              </w:rPr>
              <w:t>PEACE292:</w:t>
            </w:r>
            <w:r w:rsidRPr="00906D37">
              <w:rPr>
                <w:rFonts w:ascii="Arial Narrow" w:eastAsia="Calibri" w:hAnsi="Arial Narrow" w:cs="Arial"/>
                <w:sz w:val="22"/>
                <w:szCs w:val="22"/>
                <w:lang w:val="es-ES_tradnl" w:eastAsia="en-US"/>
              </w:rPr>
              <w:t xml:space="preserve"> La grifería implementada debe ser únicamente de: (i) Volante o cruceta, o (ii) Palanca, o (iii) Por pulsador o Push, (iv) Automático o Electrónico.</w:t>
            </w:r>
          </w:p>
          <w:p w14:paraId="3521DD16" w14:textId="77777777" w:rsidR="00A43D3A" w:rsidRPr="00906D37" w:rsidRDefault="00A43D3A" w:rsidP="00540814">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PEACE293:</w:t>
            </w:r>
            <w:r w:rsidRPr="00906D37">
              <w:rPr>
                <w:rFonts w:ascii="Arial Narrow" w:eastAsia="Calibri" w:hAnsi="Arial Narrow" w:cs="Arial"/>
                <w:sz w:val="22"/>
                <w:szCs w:val="22"/>
                <w:lang w:val="es-ES_tradnl" w:eastAsia="en-US"/>
              </w:rPr>
              <w:t xml:space="preserve"> La puerta del baño accesible debe abrirse con un único movimiento, debe tener implementado un herraje de maniobra tipo palanca con un diseño que evite y deslizamiento de la mano. </w:t>
            </w:r>
          </w:p>
        </w:tc>
      </w:tr>
      <w:tr w:rsidR="00906D37" w:rsidRPr="00906D37" w14:paraId="49AA5115" w14:textId="77777777" w:rsidTr="00540814">
        <w:trPr>
          <w:trHeight w:val="1842"/>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C3721DD" w14:textId="77777777" w:rsidR="00A43D3A" w:rsidRPr="00906D37" w:rsidRDefault="00A43D3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1B16B2" w14:textId="77777777" w:rsidR="00A43D3A" w:rsidRPr="00906D37" w:rsidRDefault="00A43D3A"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C426470" w14:textId="77777777" w:rsidR="00A43D3A" w:rsidRPr="00906D37" w:rsidRDefault="00A43D3A" w:rsidP="00543CEC">
            <w:pPr>
              <w:pStyle w:val="Sinespaciado"/>
              <w:numPr>
                <w:ilvl w:val="0"/>
                <w:numId w:val="57"/>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SI CUMPLE</w:t>
            </w:r>
            <w:r w:rsidRPr="00906D37">
              <w:rPr>
                <w:rFonts w:ascii="Arial Narrow" w:eastAsia="Times New Roman" w:hAnsi="Arial Narrow" w:cs="Times New Roman"/>
                <w:lang w:val="es-ES_tradnl" w:eastAsia="es-ES"/>
              </w:rPr>
              <w:t>: Cuando cumple con PEACE278, PEACE279, PEACE280, PEACE281, PEACE282, PEACE283, PEACE284, PEACE285, PEACE286, PEACE287, PEACE288, PEACE289, PEACE280, PEACE291, PEACE292 y PEACE293.</w:t>
            </w:r>
          </w:p>
          <w:p w14:paraId="3A13D1E3" w14:textId="77777777" w:rsidR="00A43D3A" w:rsidRPr="00906D37" w:rsidRDefault="00A43D3A" w:rsidP="00543CEC">
            <w:pPr>
              <w:pStyle w:val="Sinespaciado"/>
              <w:numPr>
                <w:ilvl w:val="0"/>
                <w:numId w:val="57"/>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PEACE278. pero no cumple con más de 7 aspectos.</w:t>
            </w:r>
          </w:p>
          <w:p w14:paraId="2567C9F5" w14:textId="77777777" w:rsidR="00A43D3A" w:rsidRPr="00906D37" w:rsidRDefault="00A43D3A" w:rsidP="00543CEC">
            <w:pPr>
              <w:pStyle w:val="Sinespaciado"/>
              <w:numPr>
                <w:ilvl w:val="0"/>
                <w:numId w:val="57"/>
              </w:numPr>
              <w:tabs>
                <w:tab w:val="left" w:pos="284"/>
              </w:tabs>
              <w:ind w:left="354"/>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PEACE278. pero cumple entre 7 y 12 aspectos.</w:t>
            </w:r>
          </w:p>
          <w:p w14:paraId="19BB8357" w14:textId="77777777" w:rsidR="00A43D3A" w:rsidRPr="00906D37" w:rsidRDefault="00A43D3A" w:rsidP="00543CEC">
            <w:pPr>
              <w:pStyle w:val="Sinespaciado"/>
              <w:numPr>
                <w:ilvl w:val="0"/>
                <w:numId w:val="57"/>
              </w:numPr>
              <w:tabs>
                <w:tab w:val="left" w:pos="284"/>
              </w:tabs>
              <w:ind w:left="354"/>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NO EXISTE:</w:t>
            </w:r>
            <w:r w:rsidRPr="00906D37">
              <w:rPr>
                <w:rFonts w:ascii="Arial Narrow" w:eastAsia="Times New Roman" w:hAnsi="Arial Narrow" w:cs="Times New Roman"/>
                <w:lang w:val="es-ES_tradnl" w:eastAsia="es-ES"/>
              </w:rPr>
              <w:t xml:space="preserve"> Cuando no existe.</w:t>
            </w:r>
          </w:p>
        </w:tc>
      </w:tr>
    </w:tbl>
    <w:p w14:paraId="48364863" w14:textId="77777777" w:rsidR="001173EF" w:rsidRPr="00906D37" w:rsidRDefault="001173EF" w:rsidP="001173EF">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4F13395A"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583E61D" w14:textId="77777777" w:rsidR="001173EF" w:rsidRPr="00906D37" w:rsidRDefault="001173EF" w:rsidP="00543CEC">
            <w:pPr>
              <w:pStyle w:val="Ttulo1"/>
              <w:numPr>
                <w:ilvl w:val="0"/>
                <w:numId w:val="39"/>
              </w:numPr>
              <w:jc w:val="both"/>
              <w:rPr>
                <w:rFonts w:ascii="Arial Narrow" w:hAnsi="Arial Narrow" w:cs="Arial"/>
                <w:sz w:val="22"/>
                <w:szCs w:val="22"/>
              </w:rPr>
            </w:pPr>
            <w:r w:rsidRPr="00906D37">
              <w:rPr>
                <w:rFonts w:ascii="Arial Narrow" w:hAnsi="Arial Narrow" w:cs="Arial"/>
                <w:sz w:val="22"/>
                <w:szCs w:val="22"/>
              </w:rPr>
              <w:t>Estaciones de Peaje</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01FD2CF" w14:textId="77777777" w:rsidR="001173EF" w:rsidRPr="00906D37" w:rsidRDefault="001173EF" w:rsidP="000918DB">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E714BC" w14:textId="77777777" w:rsidR="001173EF" w:rsidRPr="00906D37" w:rsidRDefault="001173EF" w:rsidP="000918DB">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00910235" w14:textId="77777777" w:rsidTr="0069633C">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9D8F58" w14:textId="6F08FDF4" w:rsidR="008632E2" w:rsidRPr="00906D37" w:rsidRDefault="00806F0F" w:rsidP="000918DB">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79CCF84"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26CE2" w14:textId="77777777" w:rsidR="001173EF" w:rsidRPr="00906D37" w:rsidRDefault="001173EF"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B37D2BE" w14:textId="77777777" w:rsidR="001173EF" w:rsidRPr="00906D37" w:rsidRDefault="001173EF"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81D1F68"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C229EF9" w14:textId="181EA29D" w:rsidR="00100504" w:rsidRPr="00906D37" w:rsidRDefault="00E37BFA" w:rsidP="00100504">
            <w:pPr>
              <w:jc w:val="both"/>
              <w:rPr>
                <w:rFonts w:ascii="Arial Narrow" w:hAnsi="Arial Narrow" w:cs="Calibri"/>
                <w:b/>
                <w:bCs/>
                <w:sz w:val="22"/>
                <w:szCs w:val="22"/>
              </w:rPr>
            </w:pPr>
            <w:r w:rsidRPr="00906D37">
              <w:rPr>
                <w:rFonts w:ascii="Arial Narrow" w:hAnsi="Arial Narrow" w:cs="Calibri"/>
                <w:b/>
                <w:bCs/>
                <w:sz w:val="22"/>
                <w:szCs w:val="22"/>
              </w:rPr>
              <w:t>Estación</w:t>
            </w:r>
            <w:r w:rsidR="00100504" w:rsidRPr="00906D37">
              <w:rPr>
                <w:rFonts w:ascii="Arial Narrow" w:hAnsi="Arial Narrow" w:cs="Calibri"/>
                <w:b/>
                <w:bCs/>
                <w:sz w:val="22"/>
                <w:szCs w:val="22"/>
              </w:rPr>
              <w:t xml:space="preserve"> de Peaje</w:t>
            </w:r>
          </w:p>
          <w:p w14:paraId="45D1C49C" w14:textId="226D0E2E" w:rsidR="001173EF" w:rsidRPr="00906D37" w:rsidRDefault="001173EF" w:rsidP="000918DB">
            <w:pPr>
              <w:pStyle w:val="Ttulo1"/>
              <w:numPr>
                <w:ilvl w:val="0"/>
                <w:numId w:val="0"/>
              </w:numPr>
              <w:ind w:left="352"/>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B705D5B" w14:textId="77777777" w:rsidR="001173EF" w:rsidRPr="00906D37" w:rsidRDefault="001173EF"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0BA26E1" w14:textId="4E2BC5C1" w:rsidR="001173EF" w:rsidRPr="00906D37" w:rsidRDefault="001173EF" w:rsidP="000918DB">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100504" w:rsidRPr="00906D37">
              <w:rPr>
                <w:rFonts w:ascii="Arial Narrow" w:hAnsi="Arial Narrow"/>
                <w:b/>
                <w:bCs/>
                <w:sz w:val="22"/>
                <w:szCs w:val="22"/>
              </w:rPr>
              <w:t>PEACE294</w:t>
            </w:r>
          </w:p>
        </w:tc>
        <w:tc>
          <w:tcPr>
            <w:tcW w:w="1746" w:type="dxa"/>
            <w:tcBorders>
              <w:top w:val="single" w:sz="4" w:space="0" w:color="auto"/>
              <w:left w:val="single" w:sz="4" w:space="0" w:color="auto"/>
              <w:bottom w:val="single" w:sz="4" w:space="0" w:color="auto"/>
              <w:right w:val="single" w:sz="4" w:space="0" w:color="auto"/>
            </w:tcBorders>
          </w:tcPr>
          <w:p w14:paraId="40724FC5" w14:textId="77777777" w:rsidR="001173EF" w:rsidRPr="00906D37" w:rsidRDefault="001173EF" w:rsidP="000918DB">
            <w:pPr>
              <w:pStyle w:val="Prrafodelista"/>
              <w:spacing w:line="259" w:lineRule="auto"/>
              <w:ind w:left="720"/>
              <w:jc w:val="both"/>
              <w:rPr>
                <w:rFonts w:ascii="Arial Narrow" w:hAnsi="Arial Narrow" w:cs="Arial"/>
                <w:sz w:val="22"/>
                <w:szCs w:val="22"/>
              </w:rPr>
            </w:pPr>
          </w:p>
          <w:p w14:paraId="7C6AFDB9" w14:textId="77777777" w:rsidR="001173EF" w:rsidRPr="00906D37" w:rsidRDefault="001173EF"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F949526" w14:textId="77777777" w:rsidR="001173EF" w:rsidRPr="00906D37" w:rsidRDefault="001173EF" w:rsidP="000918DB">
            <w:pPr>
              <w:pStyle w:val="Prrafodelista"/>
              <w:spacing w:line="259" w:lineRule="auto"/>
              <w:ind w:left="720"/>
              <w:jc w:val="both"/>
              <w:rPr>
                <w:rFonts w:ascii="Arial Narrow" w:hAnsi="Arial Narrow" w:cs="Arial"/>
                <w:sz w:val="22"/>
                <w:szCs w:val="22"/>
              </w:rPr>
            </w:pPr>
          </w:p>
          <w:p w14:paraId="722A9EDB" w14:textId="77777777" w:rsidR="001173EF" w:rsidRPr="00906D37" w:rsidRDefault="001173EF"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78B3AC4A"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404ACFB1" w14:textId="77777777" w:rsidR="001173EF" w:rsidRPr="00906D37" w:rsidRDefault="001173E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10E9D42" w14:textId="777A67F7" w:rsidR="001173EF" w:rsidRPr="00906D37" w:rsidRDefault="001173EF"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100504" w:rsidRPr="00906D37">
              <w:rPr>
                <w:rFonts w:ascii="Arial Narrow" w:hAnsi="Arial Narrow" w:cs="Arial"/>
                <w:lang w:val="es-ES"/>
              </w:rPr>
              <w:t>¿La infraestructura cuenta con estaciones de peaje?</w:t>
            </w:r>
          </w:p>
        </w:tc>
      </w:tr>
      <w:tr w:rsidR="00906D37" w:rsidRPr="00906D37" w14:paraId="422F2563"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1FE57F62" w14:textId="77777777" w:rsidR="001173EF" w:rsidRPr="00906D37" w:rsidRDefault="001173E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5486AD" w14:textId="77777777" w:rsidR="001173EF" w:rsidRPr="00906D37" w:rsidRDefault="001173EF"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6BCC06E" w14:textId="7B44C06D" w:rsidR="001173EF" w:rsidRPr="00906D37" w:rsidRDefault="00100504" w:rsidP="00100504">
            <w:pPr>
              <w:tabs>
                <w:tab w:val="left" w:pos="284"/>
              </w:tabs>
              <w:jc w:val="both"/>
              <w:rPr>
                <w:rFonts w:ascii="Arial Narrow" w:eastAsia="Calibri" w:hAnsi="Arial Narrow" w:cs="Arial"/>
                <w:sz w:val="22"/>
                <w:szCs w:val="22"/>
                <w:lang w:val="es-ES_tradnl" w:eastAsia="en-US"/>
              </w:rPr>
            </w:pPr>
            <w:r w:rsidRPr="00906D37">
              <w:rPr>
                <w:rFonts w:ascii="Arial Narrow" w:hAnsi="Arial Narrow"/>
                <w:b/>
                <w:bCs/>
                <w:sz w:val="22"/>
                <w:szCs w:val="22"/>
              </w:rPr>
              <w:t xml:space="preserve">PEACE294: </w:t>
            </w:r>
            <w:r w:rsidRPr="00906D37">
              <w:rPr>
                <w:rFonts w:ascii="Arial Narrow" w:eastAsia="Calibri" w:hAnsi="Arial Narrow" w:cs="Arial"/>
                <w:sz w:val="22"/>
                <w:szCs w:val="22"/>
                <w:lang w:val="es-ES_tradnl" w:eastAsia="en-US"/>
              </w:rPr>
              <w:t>¿La infraestructura cuenta con estaciones de peaje?</w:t>
            </w:r>
          </w:p>
        </w:tc>
      </w:tr>
      <w:tr w:rsidR="00906D37" w:rsidRPr="00906D37" w14:paraId="0624CAAA"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5BA1052" w14:textId="77777777" w:rsidR="001173EF" w:rsidRPr="00906D37" w:rsidRDefault="001173E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73FDC0" w14:textId="72C8AD5D" w:rsidR="00593763" w:rsidRPr="00906D37" w:rsidRDefault="00593763" w:rsidP="00593763">
            <w:pPr>
              <w:tabs>
                <w:tab w:val="left" w:pos="284"/>
              </w:tabs>
              <w:jc w:val="both"/>
              <w:rPr>
                <w:rFonts w:ascii="Arial Narrow" w:eastAsia="Calibri" w:hAnsi="Arial Narrow" w:cs="Arial"/>
                <w:bCs/>
                <w:sz w:val="22"/>
                <w:szCs w:val="22"/>
                <w:lang w:val="es-ES_tradnl" w:eastAsia="en-US"/>
              </w:rPr>
            </w:pPr>
            <w:r w:rsidRPr="00906D37">
              <w:rPr>
                <w:rFonts w:ascii="Arial Narrow" w:eastAsia="Calibri" w:hAnsi="Arial Narrow" w:cs="Arial"/>
                <w:b/>
                <w:sz w:val="22"/>
                <w:szCs w:val="22"/>
                <w:lang w:val="es-ES_tradnl" w:eastAsia="en-US"/>
              </w:rPr>
              <w:t>"•</w:t>
            </w:r>
            <w:r w:rsidRPr="00906D37">
              <w:rPr>
                <w:rFonts w:ascii="Arial Narrow" w:eastAsia="Calibri" w:hAnsi="Arial Narrow" w:cs="Arial"/>
                <w:b/>
                <w:sz w:val="22"/>
                <w:szCs w:val="22"/>
                <w:lang w:val="es-ES_tradnl" w:eastAsia="en-US"/>
              </w:rPr>
              <w:tab/>
              <w:t xml:space="preserve">EXISTE: </w:t>
            </w:r>
            <w:r w:rsidRPr="00906D37">
              <w:rPr>
                <w:rFonts w:ascii="Arial Narrow" w:eastAsia="Calibri" w:hAnsi="Arial Narrow" w:cs="Arial"/>
                <w:bCs/>
                <w:sz w:val="22"/>
                <w:szCs w:val="22"/>
                <w:lang w:val="es-ES_tradnl" w:eastAsia="en-US"/>
              </w:rPr>
              <w:t xml:space="preserve">Cuando </w:t>
            </w:r>
            <w:r w:rsidR="00FF56AB" w:rsidRPr="00906D37">
              <w:rPr>
                <w:rFonts w:ascii="Arial Narrow" w:eastAsia="Calibri" w:hAnsi="Arial Narrow" w:cs="Arial"/>
                <w:bCs/>
                <w:sz w:val="22"/>
                <w:szCs w:val="22"/>
                <w:lang w:val="es-ES_tradnl" w:eastAsia="en-US"/>
              </w:rPr>
              <w:t xml:space="preserve">cumple </w:t>
            </w:r>
            <w:r w:rsidR="00FF56AB" w:rsidRPr="00906D37">
              <w:rPr>
                <w:rFonts w:ascii="Arial Narrow" w:hAnsi="Arial Narrow"/>
                <w:sz w:val="22"/>
                <w:szCs w:val="22"/>
              </w:rPr>
              <w:t>PEACE</w:t>
            </w:r>
            <w:r w:rsidRPr="00906D37">
              <w:rPr>
                <w:rFonts w:ascii="Arial Narrow" w:hAnsi="Arial Narrow"/>
                <w:sz w:val="22"/>
                <w:szCs w:val="22"/>
              </w:rPr>
              <w:t>294</w:t>
            </w:r>
            <w:r w:rsidRPr="00906D37">
              <w:rPr>
                <w:rFonts w:ascii="Arial Narrow" w:eastAsia="Calibri" w:hAnsi="Arial Narrow" w:cs="Arial"/>
                <w:sz w:val="22"/>
                <w:szCs w:val="22"/>
                <w:lang w:val="es-ES_tradnl" w:eastAsia="en-US"/>
              </w:rPr>
              <w:t>.</w:t>
            </w:r>
            <w:r w:rsidRPr="00906D37">
              <w:rPr>
                <w:rFonts w:ascii="Arial Narrow" w:eastAsia="Calibri" w:hAnsi="Arial Narrow" w:cs="Arial"/>
                <w:bCs/>
                <w:sz w:val="22"/>
                <w:szCs w:val="22"/>
                <w:lang w:val="es-ES_tradnl" w:eastAsia="en-US"/>
              </w:rPr>
              <w:t xml:space="preserve"> Se </w:t>
            </w:r>
            <w:r w:rsidR="005835EE" w:rsidRPr="00906D37">
              <w:rPr>
                <w:rFonts w:ascii="Arial Narrow" w:eastAsia="Calibri" w:hAnsi="Arial Narrow" w:cs="Arial"/>
                <w:bCs/>
                <w:sz w:val="22"/>
                <w:szCs w:val="22"/>
                <w:lang w:val="es-ES_tradnl" w:eastAsia="en-US"/>
              </w:rPr>
              <w:t>procederá</w:t>
            </w:r>
            <w:r w:rsidR="00806F0F" w:rsidRPr="00906D37">
              <w:rPr>
                <w:rFonts w:ascii="Arial Narrow" w:eastAsia="Calibri" w:hAnsi="Arial Narrow" w:cs="Arial"/>
                <w:bCs/>
                <w:sz w:val="22"/>
                <w:szCs w:val="22"/>
                <w:lang w:val="es-ES_tradnl" w:eastAsia="en-US"/>
              </w:rPr>
              <w:t xml:space="preserve"> a verificar</w:t>
            </w:r>
            <w:r w:rsidRPr="00906D37">
              <w:rPr>
                <w:rFonts w:ascii="Arial Narrow" w:eastAsia="Calibri" w:hAnsi="Arial Narrow" w:cs="Arial"/>
                <w:bCs/>
                <w:sz w:val="22"/>
                <w:szCs w:val="22"/>
                <w:lang w:val="es-ES_tradnl" w:eastAsia="en-US"/>
              </w:rPr>
              <w:t xml:space="preserve"> todos los subcomponentes y variables que integran el componente.</w:t>
            </w:r>
          </w:p>
          <w:p w14:paraId="5CB3BCAC" w14:textId="77777777" w:rsidR="001173EF" w:rsidRPr="00906D37" w:rsidRDefault="00593763" w:rsidP="00963240">
            <w:pPr>
              <w:tabs>
                <w:tab w:val="left" w:pos="284"/>
              </w:tabs>
              <w:jc w:val="both"/>
              <w:rPr>
                <w:rFonts w:ascii="Arial Narrow" w:eastAsia="Calibri" w:hAnsi="Arial Narrow" w:cs="Arial"/>
                <w:bCs/>
                <w:sz w:val="22"/>
                <w:szCs w:val="22"/>
                <w:lang w:val="es-ES_tradnl" w:eastAsia="en-US"/>
              </w:rPr>
            </w:pPr>
            <w:r w:rsidRPr="00906D37">
              <w:rPr>
                <w:rFonts w:ascii="Arial Narrow" w:eastAsia="Calibri" w:hAnsi="Arial Narrow" w:cs="Arial"/>
                <w:b/>
                <w:sz w:val="22"/>
                <w:szCs w:val="22"/>
                <w:lang w:val="es-ES_tradnl" w:eastAsia="en-US"/>
              </w:rPr>
              <w:t>•</w:t>
            </w:r>
            <w:r w:rsidRPr="00906D37">
              <w:rPr>
                <w:rFonts w:ascii="Arial Narrow" w:eastAsia="Calibri" w:hAnsi="Arial Narrow" w:cs="Arial"/>
                <w:b/>
                <w:sz w:val="22"/>
                <w:szCs w:val="22"/>
                <w:lang w:val="es-ES_tradnl" w:eastAsia="en-US"/>
              </w:rPr>
              <w:tab/>
              <w:t xml:space="preserve">NO EXISTE: </w:t>
            </w:r>
            <w:r w:rsidRPr="00906D37">
              <w:rPr>
                <w:rFonts w:ascii="Arial Narrow" w:eastAsia="Calibri" w:hAnsi="Arial Narrow" w:cs="Arial"/>
                <w:bCs/>
                <w:sz w:val="22"/>
                <w:szCs w:val="22"/>
                <w:lang w:val="es-ES_tradnl" w:eastAsia="en-US"/>
              </w:rPr>
              <w:t xml:space="preserve">Cuando no cumple </w:t>
            </w:r>
            <w:r w:rsidR="00FF56AB" w:rsidRPr="00906D37">
              <w:rPr>
                <w:rFonts w:ascii="Arial Narrow" w:eastAsia="Calibri" w:hAnsi="Arial Narrow" w:cs="Arial"/>
                <w:bCs/>
                <w:sz w:val="22"/>
                <w:szCs w:val="22"/>
                <w:lang w:val="es-ES_tradnl" w:eastAsia="en-US"/>
              </w:rPr>
              <w:t xml:space="preserve">con </w:t>
            </w:r>
            <w:r w:rsidR="00FF56AB" w:rsidRPr="00906D37">
              <w:rPr>
                <w:rFonts w:ascii="Arial Narrow" w:eastAsia="Calibri" w:hAnsi="Arial Narrow" w:cs="Arial"/>
                <w:bCs/>
                <w:sz w:val="22"/>
                <w:szCs w:val="22"/>
                <w:lang w:eastAsia="en-US"/>
              </w:rPr>
              <w:t>PEACE</w:t>
            </w:r>
            <w:r w:rsidR="00F26365" w:rsidRPr="00906D37">
              <w:rPr>
                <w:rFonts w:ascii="Arial Narrow" w:eastAsia="Calibri" w:hAnsi="Arial Narrow" w:cs="Arial"/>
                <w:sz w:val="22"/>
                <w:szCs w:val="22"/>
                <w:lang w:eastAsia="en-US"/>
              </w:rPr>
              <w:t>294</w:t>
            </w:r>
            <w:r w:rsidR="00F26365" w:rsidRPr="00906D37">
              <w:rPr>
                <w:rFonts w:ascii="Arial Narrow" w:eastAsia="Calibri" w:hAnsi="Arial Narrow" w:cs="Arial"/>
                <w:b/>
                <w:bCs/>
                <w:sz w:val="22"/>
                <w:szCs w:val="22"/>
                <w:lang w:eastAsia="en-US"/>
              </w:rPr>
              <w:t>. No</w:t>
            </w:r>
            <w:r w:rsidRPr="00906D37">
              <w:rPr>
                <w:rFonts w:ascii="Arial Narrow" w:eastAsia="Calibri" w:hAnsi="Arial Narrow" w:cs="Arial"/>
                <w:bCs/>
                <w:sz w:val="22"/>
                <w:szCs w:val="22"/>
                <w:lang w:val="es-ES_tradnl" w:eastAsia="en-US"/>
              </w:rPr>
              <w:t xml:space="preserve"> </w:t>
            </w:r>
            <w:r w:rsidR="00AB4507" w:rsidRPr="00906D37">
              <w:rPr>
                <w:rFonts w:ascii="Arial Narrow" w:eastAsia="Calibri" w:hAnsi="Arial Narrow" w:cs="Arial"/>
                <w:bCs/>
                <w:sz w:val="22"/>
                <w:szCs w:val="22"/>
                <w:lang w:val="es-ES_tradnl" w:eastAsia="en-US"/>
              </w:rPr>
              <w:t>verificara el</w:t>
            </w:r>
            <w:r w:rsidRPr="00906D37">
              <w:rPr>
                <w:rFonts w:ascii="Arial Narrow" w:eastAsia="Calibri" w:hAnsi="Arial Narrow" w:cs="Arial"/>
                <w:bCs/>
                <w:sz w:val="22"/>
                <w:szCs w:val="22"/>
                <w:lang w:val="es-ES_tradnl" w:eastAsia="en-US"/>
              </w:rPr>
              <w:t xml:space="preserve"> componente</w:t>
            </w:r>
          </w:p>
          <w:p w14:paraId="4B2C8630" w14:textId="38D481C6" w:rsidR="00AB4507" w:rsidRPr="00906D37" w:rsidRDefault="00AB4507" w:rsidP="00963240">
            <w:pPr>
              <w:tabs>
                <w:tab w:val="left" w:pos="284"/>
              </w:tabs>
              <w:jc w:val="both"/>
              <w:rPr>
                <w:rFonts w:ascii="Arial Narrow" w:eastAsia="Calibri" w:hAnsi="Arial Narrow" w:cs="Arial"/>
                <w:bCs/>
                <w:sz w:val="22"/>
                <w:szCs w:val="22"/>
                <w:lang w:val="es-ES_tradnl" w:eastAsia="en-US"/>
              </w:rPr>
            </w:pPr>
            <w:r w:rsidRPr="00906D37">
              <w:rPr>
                <w:rFonts w:ascii="Arial Narrow" w:eastAsia="Calibri" w:hAnsi="Arial Narrow" w:cs="Arial"/>
                <w:bCs/>
                <w:sz w:val="22"/>
                <w:szCs w:val="22"/>
                <w:lang w:val="es-ES_tradnl" w:eastAsia="en-US"/>
              </w:rPr>
              <w:t>Nota. En caso de que esta no se encuentre construida, pero este en etapa de planos se tomará como si existe y se dejará la observación.</w:t>
            </w:r>
          </w:p>
        </w:tc>
      </w:tr>
      <w:tr w:rsidR="00906D37" w:rsidRPr="00906D37" w14:paraId="664FD585"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536C0"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CD22E87"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38183DA"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FBF3F69"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Parqueadero Accesibles - Estaciones de Peaje</w:t>
            </w:r>
          </w:p>
        </w:tc>
        <w:tc>
          <w:tcPr>
            <w:tcW w:w="2790" w:type="dxa"/>
            <w:tcBorders>
              <w:top w:val="single" w:sz="4" w:space="0" w:color="auto"/>
              <w:left w:val="single" w:sz="4" w:space="0" w:color="auto"/>
              <w:bottom w:val="single" w:sz="4" w:space="0" w:color="auto"/>
              <w:right w:val="single" w:sz="4" w:space="0" w:color="auto"/>
            </w:tcBorders>
          </w:tcPr>
          <w:p w14:paraId="06F06ECC"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0D73ECE" w14:textId="06F4D3F2"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C37829" w:rsidRPr="00906D37">
              <w:rPr>
                <w:rFonts w:ascii="Arial Narrow" w:hAnsi="Arial Narrow"/>
                <w:sz w:val="22"/>
                <w:szCs w:val="22"/>
              </w:rPr>
              <w:t xml:space="preserve"> </w:t>
            </w:r>
            <w:r w:rsidR="00C37829" w:rsidRPr="00906D37">
              <w:rPr>
                <w:rFonts w:ascii="Arial Narrow" w:hAnsi="Arial Narrow" w:cs="Calibri"/>
                <w:b/>
                <w:bCs/>
                <w:sz w:val="22"/>
                <w:szCs w:val="22"/>
              </w:rPr>
              <w:t>PEACC5001</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6C91559A"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1E8DDCF3"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43620E40"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23C97B07"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586E6711"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1AAC008A"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9D6667" w14:textId="77777777" w:rsidR="00963240" w:rsidRPr="00906D37" w:rsidRDefault="00963240"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 xml:space="preserve">¿Los parqueaderos implementados en las Estaciones de Peaje cumplen con los requisitos establecidos en el presente documento (NTC 4904)?  </w:t>
            </w:r>
          </w:p>
        </w:tc>
      </w:tr>
      <w:tr w:rsidR="00906D37" w:rsidRPr="00906D37" w14:paraId="2E58DFA9"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1E74D55D"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2A10A1"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FCC9AAB" w14:textId="0B99231F" w:rsidR="00963240" w:rsidRPr="00906D37" w:rsidRDefault="00C37829" w:rsidP="00C37829">
            <w:pPr>
              <w:jc w:val="both"/>
              <w:rPr>
                <w:rFonts w:ascii="Arial Narrow" w:hAnsi="Arial Narrow" w:cs="Calibri"/>
                <w:b/>
                <w:bCs/>
                <w:sz w:val="22"/>
                <w:szCs w:val="22"/>
              </w:rPr>
            </w:pPr>
            <w:r w:rsidRPr="00906D37">
              <w:rPr>
                <w:rFonts w:ascii="Arial Narrow" w:hAnsi="Arial Narrow" w:cs="Calibri"/>
                <w:b/>
                <w:bCs/>
                <w:sz w:val="22"/>
                <w:szCs w:val="22"/>
              </w:rPr>
              <w:t xml:space="preserve">PEACE295: </w:t>
            </w:r>
            <w:r w:rsidR="00963240" w:rsidRPr="00906D37">
              <w:rPr>
                <w:rFonts w:ascii="Arial Narrow" w:eastAsia="Calibri" w:hAnsi="Arial Narrow" w:cs="Arial"/>
                <w:sz w:val="22"/>
                <w:szCs w:val="22"/>
                <w:lang w:val="es-ES_tradnl" w:eastAsia="en-US"/>
              </w:rPr>
              <w:t xml:space="preserve">La infraestructura debe contar con el servicio público de parqueadero para vehículos particulares. </w:t>
            </w:r>
          </w:p>
          <w:p w14:paraId="67569C70" w14:textId="16AB3321" w:rsidR="00963240" w:rsidRPr="00906D37" w:rsidRDefault="00C37829" w:rsidP="00C37829">
            <w:pPr>
              <w:jc w:val="both"/>
              <w:rPr>
                <w:rFonts w:ascii="Arial Narrow" w:hAnsi="Arial Narrow" w:cs="Calibri"/>
                <w:b/>
                <w:bCs/>
                <w:sz w:val="22"/>
                <w:szCs w:val="22"/>
              </w:rPr>
            </w:pPr>
            <w:r w:rsidRPr="00906D37">
              <w:rPr>
                <w:rFonts w:ascii="Arial Narrow" w:hAnsi="Arial Narrow" w:cs="Calibri"/>
                <w:b/>
                <w:bCs/>
                <w:sz w:val="22"/>
                <w:szCs w:val="22"/>
              </w:rPr>
              <w:t xml:space="preserve">PEACE296: </w:t>
            </w:r>
            <w:r w:rsidR="00963240" w:rsidRPr="00906D37">
              <w:rPr>
                <w:rFonts w:ascii="Arial Narrow" w:eastAsia="Calibri" w:hAnsi="Arial Narrow" w:cs="Arial"/>
                <w:sz w:val="22"/>
                <w:szCs w:val="22"/>
                <w:lang w:val="es-ES_tradnl" w:eastAsia="en-US"/>
              </w:rPr>
              <w:t>El parqueadero para vehículos particulares debe disponer de sitios de parqueo accesibles.</w:t>
            </w:r>
          </w:p>
          <w:p w14:paraId="00BC7173" w14:textId="70017CB6" w:rsidR="00963240" w:rsidRPr="00906D37" w:rsidRDefault="00C37829" w:rsidP="00C37829">
            <w:pPr>
              <w:jc w:val="both"/>
              <w:rPr>
                <w:rFonts w:ascii="Arial Narrow" w:hAnsi="Arial Narrow" w:cs="Calibri"/>
                <w:b/>
                <w:bCs/>
                <w:sz w:val="22"/>
                <w:szCs w:val="22"/>
              </w:rPr>
            </w:pPr>
            <w:r w:rsidRPr="00906D37">
              <w:rPr>
                <w:rFonts w:ascii="Arial Narrow" w:hAnsi="Arial Narrow" w:cs="Calibri"/>
                <w:b/>
                <w:bCs/>
                <w:sz w:val="22"/>
                <w:szCs w:val="22"/>
              </w:rPr>
              <w:t xml:space="preserve">PEACE297: </w:t>
            </w:r>
            <w:r w:rsidR="00963240" w:rsidRPr="00906D37">
              <w:rPr>
                <w:rFonts w:ascii="Arial Narrow" w:eastAsia="Calibri" w:hAnsi="Arial Narrow" w:cs="Arial"/>
                <w:sz w:val="22"/>
                <w:szCs w:val="22"/>
                <w:lang w:val="es-ES_tradnl" w:eastAsia="en-US"/>
              </w:rPr>
              <w:t>La cantidad de sitios de parqueo accesible cumple con el porcentaje mínimo exigido.</w:t>
            </w:r>
          </w:p>
          <w:p w14:paraId="5858E673" w14:textId="65A17D25" w:rsidR="00963240" w:rsidRPr="00906D37" w:rsidRDefault="00C37829" w:rsidP="00C37829">
            <w:pPr>
              <w:jc w:val="both"/>
              <w:rPr>
                <w:rFonts w:ascii="Arial Narrow" w:hAnsi="Arial Narrow" w:cs="Calibri"/>
                <w:b/>
                <w:bCs/>
                <w:sz w:val="22"/>
                <w:szCs w:val="22"/>
              </w:rPr>
            </w:pPr>
            <w:r w:rsidRPr="00906D37">
              <w:rPr>
                <w:rFonts w:ascii="Arial Narrow" w:hAnsi="Arial Narrow" w:cs="Calibri"/>
                <w:b/>
                <w:bCs/>
                <w:sz w:val="22"/>
                <w:szCs w:val="22"/>
              </w:rPr>
              <w:t xml:space="preserve">PEACE298: </w:t>
            </w:r>
            <w:r w:rsidR="00963240" w:rsidRPr="00906D37">
              <w:rPr>
                <w:rFonts w:ascii="Arial Narrow" w:eastAsia="Calibri" w:hAnsi="Arial Narrow" w:cs="Arial"/>
                <w:sz w:val="22"/>
                <w:szCs w:val="22"/>
                <w:lang w:val="es-ES_tradnl" w:eastAsia="en-US"/>
              </w:rPr>
              <w:t>Los de sitios de parqueo accesibles estén ubicado(s) los más cerca al punto de ingreso del lugar.</w:t>
            </w:r>
          </w:p>
          <w:p w14:paraId="658DA0EB" w14:textId="1A45C35C" w:rsidR="00963240" w:rsidRPr="00906D37" w:rsidRDefault="00C37829" w:rsidP="00C37829">
            <w:pPr>
              <w:jc w:val="both"/>
              <w:rPr>
                <w:rFonts w:ascii="Arial Narrow" w:hAnsi="Arial Narrow" w:cs="Calibri"/>
                <w:b/>
                <w:bCs/>
                <w:sz w:val="22"/>
                <w:szCs w:val="22"/>
              </w:rPr>
            </w:pPr>
            <w:r w:rsidRPr="00906D37">
              <w:rPr>
                <w:rFonts w:ascii="Arial Narrow" w:hAnsi="Arial Narrow" w:cs="Calibri"/>
                <w:b/>
                <w:bCs/>
                <w:sz w:val="22"/>
                <w:szCs w:val="22"/>
              </w:rPr>
              <w:t xml:space="preserve">PEACE299: </w:t>
            </w:r>
            <w:r w:rsidR="00963240" w:rsidRPr="00906D37">
              <w:rPr>
                <w:rFonts w:ascii="Arial Narrow" w:eastAsia="Calibri" w:hAnsi="Arial Narrow" w:cs="Arial"/>
                <w:sz w:val="22"/>
                <w:szCs w:val="22"/>
                <w:lang w:val="es-ES_tradnl" w:eastAsia="en-US"/>
              </w:rPr>
              <w:t xml:space="preserve">Los de sitios de parqueo accesibles deben tener una señalización vertical de conformidad con la NTC 4139 </w:t>
            </w:r>
          </w:p>
          <w:p w14:paraId="05634632" w14:textId="7722F5A0" w:rsidR="00963240" w:rsidRPr="00906D37" w:rsidRDefault="00C37829" w:rsidP="00C37829">
            <w:pPr>
              <w:jc w:val="both"/>
              <w:rPr>
                <w:rFonts w:ascii="Arial Narrow" w:hAnsi="Arial Narrow" w:cs="Calibri"/>
                <w:b/>
                <w:bCs/>
                <w:sz w:val="22"/>
                <w:szCs w:val="22"/>
              </w:rPr>
            </w:pPr>
            <w:r w:rsidRPr="00906D37">
              <w:rPr>
                <w:rFonts w:ascii="Arial Narrow" w:hAnsi="Arial Narrow" w:cs="Calibri"/>
                <w:b/>
                <w:bCs/>
                <w:sz w:val="22"/>
                <w:szCs w:val="22"/>
              </w:rPr>
              <w:t xml:space="preserve">PEACE300: </w:t>
            </w:r>
            <w:r w:rsidR="00963240" w:rsidRPr="00906D37">
              <w:rPr>
                <w:rFonts w:ascii="Arial Narrow" w:eastAsia="Calibri" w:hAnsi="Arial Narrow" w:cs="Arial"/>
                <w:sz w:val="22"/>
                <w:szCs w:val="22"/>
                <w:lang w:val="es-ES_tradnl" w:eastAsia="en-US"/>
              </w:rPr>
              <w:t>Los de sitios de parqueo accesibles deben tener las siguientes dimensiones Largo L: 5 m y Ancho A: 2.5 m.</w:t>
            </w:r>
          </w:p>
          <w:p w14:paraId="4C889214" w14:textId="14C2C1E3" w:rsidR="00963240" w:rsidRPr="00906D37" w:rsidRDefault="00C37829" w:rsidP="00C37829">
            <w:pPr>
              <w:jc w:val="both"/>
              <w:rPr>
                <w:rFonts w:ascii="Arial Narrow" w:hAnsi="Arial Narrow" w:cs="Calibri"/>
                <w:b/>
                <w:bCs/>
                <w:sz w:val="22"/>
                <w:szCs w:val="22"/>
              </w:rPr>
            </w:pPr>
            <w:r w:rsidRPr="00906D37">
              <w:rPr>
                <w:rFonts w:ascii="Arial Narrow" w:hAnsi="Arial Narrow" w:cs="Calibri"/>
                <w:b/>
                <w:bCs/>
                <w:sz w:val="22"/>
                <w:szCs w:val="22"/>
              </w:rPr>
              <w:t xml:space="preserve">PEACE301: </w:t>
            </w:r>
            <w:r w:rsidR="00963240" w:rsidRPr="00906D37">
              <w:rPr>
                <w:rFonts w:ascii="Arial Narrow" w:eastAsia="Calibri" w:hAnsi="Arial Narrow" w:cs="Arial"/>
                <w:sz w:val="22"/>
                <w:szCs w:val="22"/>
                <w:lang w:val="es-ES_tradnl" w:eastAsia="en-US"/>
              </w:rPr>
              <w:t>Los de sitios de parqueo accesibles deben tener un área paralela de 1.20 m de ancho por 5 m de longitud señalizada</w:t>
            </w:r>
          </w:p>
        </w:tc>
      </w:tr>
      <w:tr w:rsidR="00906D37" w:rsidRPr="00906D37" w14:paraId="1837A658"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2891A6E"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C7C51B" w14:textId="77777777" w:rsidR="00963240" w:rsidRPr="00906D37" w:rsidRDefault="00963240" w:rsidP="000918DB">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06644374" w14:textId="6F1BA8B5" w:rsidR="00730950" w:rsidRPr="00906D37" w:rsidRDefault="00730950" w:rsidP="00543CEC">
            <w:pPr>
              <w:numPr>
                <w:ilvl w:val="0"/>
                <w:numId w:val="61"/>
              </w:numPr>
              <w:ind w:left="354" w:hanging="277"/>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PEACE295, PEACE296, PEACE297, PEACE298, PEACE299, PEACE300 y PEACE301.</w:t>
            </w:r>
          </w:p>
          <w:p w14:paraId="4F7C5B88" w14:textId="1DFBD399" w:rsidR="00730950" w:rsidRPr="00906D37" w:rsidRDefault="00730950" w:rsidP="00543CEC">
            <w:pPr>
              <w:numPr>
                <w:ilvl w:val="0"/>
                <w:numId w:val="61"/>
              </w:numPr>
              <w:ind w:left="354" w:hanging="277"/>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PEACE295 y PEACE296, pero no cumple con PEACE297, PEACE298, PEACE299, PEACE300 y PEACE301</w:t>
            </w:r>
            <w:r w:rsidRPr="00906D37">
              <w:rPr>
                <w:rFonts w:ascii="Arial Narrow" w:hAnsi="Arial Narrow"/>
                <w:b/>
                <w:bCs/>
                <w:sz w:val="22"/>
                <w:szCs w:val="22"/>
                <w:lang w:val="es-CO"/>
              </w:rPr>
              <w:t>.</w:t>
            </w:r>
          </w:p>
          <w:p w14:paraId="70D0588E" w14:textId="10358B91" w:rsidR="00730950" w:rsidRPr="00906D37" w:rsidRDefault="00730950" w:rsidP="00543CEC">
            <w:pPr>
              <w:numPr>
                <w:ilvl w:val="0"/>
                <w:numId w:val="61"/>
              </w:numPr>
              <w:ind w:left="354" w:hanging="277"/>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con PEACE295, PEACE296, PEACE297, PEACE299 y PEACE300 pero no cumple con PEACE298 y PEACE301.</w:t>
            </w:r>
          </w:p>
          <w:p w14:paraId="500CDAED" w14:textId="0D81E737" w:rsidR="00963240" w:rsidRPr="00906D37" w:rsidRDefault="00730950" w:rsidP="00543CEC">
            <w:pPr>
              <w:numPr>
                <w:ilvl w:val="0"/>
                <w:numId w:val="61"/>
              </w:numPr>
              <w:ind w:left="354" w:hanging="277"/>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la infraestructura no cuenta con parqueaderos particulares y/o parqueaderos accesibles</w:t>
            </w:r>
          </w:p>
        </w:tc>
      </w:tr>
      <w:tr w:rsidR="00906D37" w:rsidRPr="00906D37" w14:paraId="74A837E9"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3531"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F066D9F"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89E7FBC"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475ECF6"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 Estaciones de Peaje</w:t>
            </w:r>
          </w:p>
        </w:tc>
        <w:tc>
          <w:tcPr>
            <w:tcW w:w="2790" w:type="dxa"/>
            <w:tcBorders>
              <w:top w:val="single" w:sz="4" w:space="0" w:color="auto"/>
              <w:left w:val="single" w:sz="4" w:space="0" w:color="auto"/>
              <w:bottom w:val="single" w:sz="4" w:space="0" w:color="auto"/>
              <w:right w:val="single" w:sz="4" w:space="0" w:color="auto"/>
            </w:tcBorders>
          </w:tcPr>
          <w:p w14:paraId="6B109B5E"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72544AE" w14:textId="21512228"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3D7097" w:rsidRPr="00906D37">
              <w:rPr>
                <w:rFonts w:ascii="Arial Narrow" w:hAnsi="Arial Narrow"/>
                <w:sz w:val="22"/>
                <w:szCs w:val="22"/>
              </w:rPr>
              <w:t xml:space="preserve"> </w:t>
            </w:r>
            <w:r w:rsidR="003D7097" w:rsidRPr="00906D37">
              <w:rPr>
                <w:rFonts w:ascii="Arial Narrow" w:hAnsi="Arial Narrow"/>
                <w:b/>
                <w:bCs/>
                <w:sz w:val="22"/>
                <w:szCs w:val="22"/>
              </w:rPr>
              <w:t>PEACC5002</w:t>
            </w:r>
          </w:p>
        </w:tc>
        <w:tc>
          <w:tcPr>
            <w:tcW w:w="1746" w:type="dxa"/>
            <w:tcBorders>
              <w:top w:val="single" w:sz="4" w:space="0" w:color="auto"/>
              <w:left w:val="single" w:sz="4" w:space="0" w:color="auto"/>
              <w:bottom w:val="single" w:sz="4" w:space="0" w:color="auto"/>
              <w:right w:val="single" w:sz="4" w:space="0" w:color="auto"/>
            </w:tcBorders>
          </w:tcPr>
          <w:p w14:paraId="6BC8B7D3"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0E411A28"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729537C9"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618A1041"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3496290"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4396F4E9"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13E6F88" w14:textId="77777777" w:rsidR="00963240" w:rsidRPr="00906D37" w:rsidRDefault="00963240" w:rsidP="000918DB">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Arial"/>
                <w:sz w:val="22"/>
                <w:szCs w:val="22"/>
                <w:lang w:val="es-CO"/>
              </w:rPr>
              <w:t>¿La circulación de las Estaciones de Peaje tienen un ancho mínimo libre de obstáculos de 1,20 m?</w:t>
            </w:r>
          </w:p>
        </w:tc>
      </w:tr>
      <w:tr w:rsidR="00906D37" w:rsidRPr="00906D37" w14:paraId="3EB25102"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515703F4"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3F9916"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CE0949F" w14:textId="6DFE876F" w:rsidR="00963240" w:rsidRPr="00906D37" w:rsidRDefault="003D7097" w:rsidP="003D7097">
            <w:pPr>
              <w:jc w:val="both"/>
              <w:rPr>
                <w:rFonts w:ascii="Arial Narrow" w:hAnsi="Arial Narrow" w:cs="Calibri"/>
                <w:b/>
                <w:bCs/>
                <w:sz w:val="22"/>
                <w:szCs w:val="22"/>
              </w:rPr>
            </w:pPr>
            <w:r w:rsidRPr="00906D37">
              <w:rPr>
                <w:rFonts w:ascii="Arial Narrow" w:hAnsi="Arial Narrow" w:cs="Calibri"/>
                <w:b/>
                <w:bCs/>
                <w:sz w:val="22"/>
                <w:szCs w:val="22"/>
              </w:rPr>
              <w:t xml:space="preserve">PEACC5002: </w:t>
            </w:r>
            <w:r w:rsidR="00963240" w:rsidRPr="00906D37">
              <w:rPr>
                <w:rFonts w:ascii="Arial Narrow" w:eastAsia="Calibri" w:hAnsi="Arial Narrow" w:cs="Arial"/>
                <w:sz w:val="22"/>
                <w:szCs w:val="22"/>
                <w:lang w:val="es-CO" w:eastAsia="en-US"/>
              </w:rPr>
              <w:t>La circulación de las Estaciones de Peaje debe estar libres de obstáculos en un ancho mínimo de 1,20 m.</w:t>
            </w:r>
          </w:p>
        </w:tc>
      </w:tr>
      <w:tr w:rsidR="00906D37" w:rsidRPr="00906D37" w14:paraId="604CBD18"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9DA8ADF"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00E825A" w14:textId="77777777" w:rsidR="00963240" w:rsidRPr="00906D37" w:rsidRDefault="00963240" w:rsidP="000918DB">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032262D8" w14:textId="2A0569C9" w:rsidR="003D7097" w:rsidRPr="00906D37" w:rsidRDefault="003D7097" w:rsidP="00543CEC">
            <w:pPr>
              <w:numPr>
                <w:ilvl w:val="0"/>
                <w:numId w:val="6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PEACC500</w:t>
            </w:r>
            <w:r w:rsidR="00312277" w:rsidRPr="00906D37">
              <w:rPr>
                <w:rFonts w:ascii="Arial Narrow" w:hAnsi="Arial Narrow"/>
                <w:sz w:val="22"/>
                <w:szCs w:val="22"/>
                <w:lang w:val="es-CO"/>
              </w:rPr>
              <w:t>2</w:t>
            </w:r>
            <w:r w:rsidRPr="00906D37">
              <w:rPr>
                <w:rFonts w:ascii="Arial Narrow" w:hAnsi="Arial Narrow"/>
                <w:sz w:val="22"/>
                <w:szCs w:val="22"/>
                <w:lang w:val="es-CO"/>
              </w:rPr>
              <w:t>.</w:t>
            </w:r>
          </w:p>
          <w:p w14:paraId="3EE48846" w14:textId="2CC624F6" w:rsidR="00963240" w:rsidRPr="00906D37" w:rsidRDefault="003D7097" w:rsidP="00543CEC">
            <w:pPr>
              <w:numPr>
                <w:ilvl w:val="0"/>
                <w:numId w:val="62"/>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cumple con PEACC500</w:t>
            </w:r>
            <w:r w:rsidR="00312277" w:rsidRPr="00906D37">
              <w:rPr>
                <w:rFonts w:ascii="Arial Narrow" w:hAnsi="Arial Narrow"/>
                <w:sz w:val="22"/>
                <w:szCs w:val="22"/>
                <w:lang w:val="es-CO"/>
              </w:rPr>
              <w:t>2</w:t>
            </w:r>
            <w:r w:rsidRPr="00906D37">
              <w:rPr>
                <w:rFonts w:ascii="Arial Narrow" w:hAnsi="Arial Narrow"/>
                <w:sz w:val="22"/>
                <w:szCs w:val="22"/>
                <w:lang w:val="es-CO"/>
              </w:rPr>
              <w:t>.</w:t>
            </w:r>
          </w:p>
        </w:tc>
      </w:tr>
      <w:tr w:rsidR="00906D37" w:rsidRPr="00906D37" w14:paraId="2F54CA12"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F2F7C"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ACDAC39"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7B0D11F"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2D8D354"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 Estaciones de Peaje</w:t>
            </w:r>
          </w:p>
        </w:tc>
        <w:tc>
          <w:tcPr>
            <w:tcW w:w="2790" w:type="dxa"/>
            <w:tcBorders>
              <w:top w:val="single" w:sz="4" w:space="0" w:color="auto"/>
              <w:left w:val="single" w:sz="4" w:space="0" w:color="auto"/>
              <w:bottom w:val="single" w:sz="4" w:space="0" w:color="auto"/>
              <w:right w:val="single" w:sz="4" w:space="0" w:color="auto"/>
            </w:tcBorders>
          </w:tcPr>
          <w:p w14:paraId="33301F99"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8390181" w14:textId="4762B360"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00752E2B" w:rsidRPr="00906D37">
              <w:rPr>
                <w:rFonts w:ascii="Arial Narrow" w:hAnsi="Arial Narrow"/>
                <w:sz w:val="22"/>
                <w:szCs w:val="22"/>
              </w:rPr>
              <w:t xml:space="preserve"> </w:t>
            </w:r>
            <w:r w:rsidR="00752E2B" w:rsidRPr="00906D37">
              <w:rPr>
                <w:rFonts w:ascii="Arial Narrow" w:hAnsi="Arial Narrow"/>
                <w:b/>
                <w:sz w:val="22"/>
                <w:szCs w:val="22"/>
              </w:rPr>
              <w:t>PEACC5003</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DFB924C"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57283EAE"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DF98795"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28D327F6"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6B12A067"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65537A69"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8BFA6A" w14:textId="77777777" w:rsidR="00963240" w:rsidRPr="00906D37" w:rsidRDefault="00963240" w:rsidP="000918DB">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Arial"/>
                <w:sz w:val="22"/>
                <w:szCs w:val="22"/>
              </w:rPr>
              <w:t>¿Las señales de las Estaciones de Peaje cumplen con los requisitos establecidos en el presente documento (NTC 4144)?</w:t>
            </w:r>
          </w:p>
        </w:tc>
      </w:tr>
      <w:tr w:rsidR="00906D37" w:rsidRPr="00906D37" w14:paraId="37C0AB8F"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44A07ED6"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2EB57A"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6F4EC14" w14:textId="66212AB0" w:rsidR="00963240" w:rsidRPr="00906D37" w:rsidRDefault="00752E2B" w:rsidP="0058695F">
            <w:pPr>
              <w:jc w:val="both"/>
              <w:rPr>
                <w:rFonts w:ascii="Arial Narrow" w:hAnsi="Arial Narrow" w:cs="Calibri"/>
                <w:b/>
                <w:bCs/>
                <w:sz w:val="22"/>
                <w:szCs w:val="22"/>
              </w:rPr>
            </w:pPr>
            <w:r w:rsidRPr="00906D37">
              <w:rPr>
                <w:rFonts w:ascii="Arial Narrow" w:hAnsi="Arial Narrow" w:cs="Calibri"/>
                <w:b/>
                <w:bCs/>
                <w:sz w:val="22"/>
                <w:szCs w:val="22"/>
              </w:rPr>
              <w:t>PEACE302</w:t>
            </w:r>
            <w:r w:rsidR="0058695F" w:rsidRPr="00906D37">
              <w:rPr>
                <w:rFonts w:ascii="Arial Narrow" w:hAnsi="Arial Narrow" w:cs="Calibri"/>
                <w:b/>
                <w:bCs/>
                <w:sz w:val="22"/>
                <w:szCs w:val="22"/>
              </w:rPr>
              <w:t xml:space="preserve">: </w:t>
            </w:r>
            <w:r w:rsidR="00963240" w:rsidRPr="00906D37">
              <w:rPr>
                <w:rFonts w:ascii="Arial Narrow" w:eastAsia="Calibri" w:hAnsi="Arial Narrow" w:cs="Arial"/>
                <w:sz w:val="22"/>
                <w:szCs w:val="22"/>
                <w:lang w:val="es-ES_tradnl" w:eastAsia="en-US"/>
              </w:rPr>
              <w:t>La infraestructura debe tener implementadas señales táctiles de percepción manual.</w:t>
            </w:r>
          </w:p>
          <w:p w14:paraId="7D117E2C" w14:textId="52D0BB6C" w:rsidR="00963240" w:rsidRPr="00906D37" w:rsidRDefault="00752E2B" w:rsidP="0058695F">
            <w:pPr>
              <w:jc w:val="both"/>
              <w:rPr>
                <w:rFonts w:ascii="Arial Narrow" w:hAnsi="Arial Narrow" w:cs="Calibri"/>
                <w:b/>
                <w:bCs/>
                <w:sz w:val="22"/>
                <w:szCs w:val="22"/>
              </w:rPr>
            </w:pPr>
            <w:r w:rsidRPr="00906D37">
              <w:rPr>
                <w:rFonts w:ascii="Arial Narrow" w:hAnsi="Arial Narrow" w:cs="Calibri"/>
                <w:b/>
                <w:bCs/>
                <w:sz w:val="22"/>
                <w:szCs w:val="22"/>
              </w:rPr>
              <w:t>PEACE303</w:t>
            </w:r>
            <w:r w:rsidR="0058695F" w:rsidRPr="00906D37">
              <w:rPr>
                <w:rFonts w:ascii="Arial Narrow" w:hAnsi="Arial Narrow" w:cs="Calibri"/>
                <w:b/>
                <w:bCs/>
                <w:sz w:val="22"/>
                <w:szCs w:val="22"/>
              </w:rPr>
              <w:t xml:space="preserve">: </w:t>
            </w:r>
            <w:r w:rsidR="00963240" w:rsidRPr="00906D37">
              <w:rPr>
                <w:rFonts w:ascii="Arial Narrow" w:eastAsia="Calibri" w:hAnsi="Arial Narrow" w:cs="Arial"/>
                <w:sz w:val="22"/>
                <w:szCs w:val="22"/>
                <w:lang w:val="es-ES_tradnl" w:eastAsia="en-US"/>
              </w:rPr>
              <w:t>Las señales táctiles deben estar realizadas en relieve suficientemente contrastado, no lacerante y de dimensiones abarcables por los dedos.</w:t>
            </w:r>
          </w:p>
          <w:p w14:paraId="2322660E" w14:textId="1B569863" w:rsidR="00963240" w:rsidRPr="00906D37" w:rsidRDefault="00752E2B" w:rsidP="0058695F">
            <w:pPr>
              <w:jc w:val="both"/>
              <w:rPr>
                <w:rFonts w:ascii="Arial Narrow" w:hAnsi="Arial Narrow" w:cs="Calibri"/>
                <w:b/>
                <w:bCs/>
                <w:sz w:val="22"/>
                <w:szCs w:val="22"/>
              </w:rPr>
            </w:pPr>
            <w:r w:rsidRPr="00906D37">
              <w:rPr>
                <w:rFonts w:ascii="Arial Narrow" w:hAnsi="Arial Narrow" w:cs="Calibri"/>
                <w:b/>
                <w:bCs/>
                <w:sz w:val="22"/>
                <w:szCs w:val="22"/>
              </w:rPr>
              <w:t>PEACE304</w:t>
            </w:r>
            <w:r w:rsidR="0058695F" w:rsidRPr="00906D37">
              <w:rPr>
                <w:rFonts w:ascii="Arial Narrow" w:hAnsi="Arial Narrow" w:cs="Calibri"/>
                <w:b/>
                <w:bCs/>
                <w:sz w:val="22"/>
                <w:szCs w:val="22"/>
              </w:rPr>
              <w:t xml:space="preserve">: </w:t>
            </w:r>
            <w:r w:rsidR="00963240" w:rsidRPr="00906D37">
              <w:rPr>
                <w:rFonts w:ascii="Arial Narrow" w:eastAsia="Calibri" w:hAnsi="Arial Narrow" w:cs="Arial"/>
                <w:sz w:val="22"/>
                <w:szCs w:val="22"/>
                <w:lang w:val="es-ES_tradnl" w:eastAsia="en-US"/>
              </w:rPr>
              <w:t>Las señales táctiles deben estar ubicadas en alturas comprendidas entre 0.70 m y 1.20 m.</w:t>
            </w:r>
          </w:p>
          <w:p w14:paraId="79B1FB87" w14:textId="312C26C2" w:rsidR="00963240" w:rsidRPr="00906D37" w:rsidRDefault="00752E2B" w:rsidP="0058695F">
            <w:pPr>
              <w:jc w:val="both"/>
              <w:rPr>
                <w:rFonts w:ascii="Arial Narrow" w:hAnsi="Arial Narrow" w:cs="Calibri"/>
                <w:b/>
                <w:bCs/>
                <w:sz w:val="22"/>
                <w:szCs w:val="22"/>
              </w:rPr>
            </w:pPr>
            <w:r w:rsidRPr="00906D37">
              <w:rPr>
                <w:rFonts w:ascii="Arial Narrow" w:hAnsi="Arial Narrow" w:cs="Calibri"/>
                <w:b/>
                <w:bCs/>
                <w:sz w:val="22"/>
                <w:szCs w:val="22"/>
              </w:rPr>
              <w:t>PEACE305</w:t>
            </w:r>
            <w:r w:rsidR="0058695F" w:rsidRPr="00906D37">
              <w:rPr>
                <w:rFonts w:ascii="Arial Narrow" w:hAnsi="Arial Narrow" w:cs="Calibri"/>
                <w:b/>
                <w:bCs/>
                <w:sz w:val="22"/>
                <w:szCs w:val="22"/>
              </w:rPr>
              <w:t xml:space="preserve">: </w:t>
            </w:r>
            <w:r w:rsidR="00963240" w:rsidRPr="00906D37">
              <w:rPr>
                <w:rFonts w:ascii="Arial Narrow" w:eastAsia="Calibri" w:hAnsi="Arial Narrow" w:cs="Arial"/>
                <w:sz w:val="22"/>
                <w:szCs w:val="22"/>
                <w:lang w:val="es-ES_tradnl" w:eastAsia="en-US"/>
              </w:rPr>
              <w:t>La infraestructura debe tener implementadas señales visuales y audibles.</w:t>
            </w:r>
          </w:p>
          <w:p w14:paraId="3C0B5F15" w14:textId="77DB4CC1" w:rsidR="00963240" w:rsidRPr="00906D37" w:rsidRDefault="00752E2B" w:rsidP="0058695F">
            <w:pPr>
              <w:jc w:val="both"/>
              <w:rPr>
                <w:rFonts w:ascii="Arial Narrow" w:hAnsi="Arial Narrow" w:cs="Calibri"/>
                <w:b/>
                <w:bCs/>
                <w:sz w:val="22"/>
                <w:szCs w:val="22"/>
              </w:rPr>
            </w:pPr>
            <w:r w:rsidRPr="00906D37">
              <w:rPr>
                <w:rFonts w:ascii="Arial Narrow" w:hAnsi="Arial Narrow" w:cs="Calibri"/>
                <w:b/>
                <w:bCs/>
                <w:sz w:val="22"/>
                <w:szCs w:val="22"/>
              </w:rPr>
              <w:t>PEACE</w:t>
            </w:r>
            <w:r w:rsidR="0058695F" w:rsidRPr="00906D37">
              <w:rPr>
                <w:rFonts w:ascii="Arial Narrow" w:hAnsi="Arial Narrow" w:cs="Calibri"/>
                <w:b/>
                <w:bCs/>
                <w:sz w:val="22"/>
                <w:szCs w:val="22"/>
              </w:rPr>
              <w:t>306:</w:t>
            </w:r>
            <w:r w:rsidR="0058695F" w:rsidRPr="00906D37">
              <w:rPr>
                <w:rFonts w:ascii="Arial Narrow" w:eastAsia="Calibri" w:hAnsi="Arial Narrow" w:cs="Arial"/>
                <w:sz w:val="22"/>
                <w:szCs w:val="22"/>
                <w:lang w:val="es-ES_tradnl" w:eastAsia="en-US"/>
              </w:rPr>
              <w:t xml:space="preserve"> Las</w:t>
            </w:r>
            <w:r w:rsidR="00963240" w:rsidRPr="00906D37">
              <w:rPr>
                <w:rFonts w:ascii="Arial Narrow" w:eastAsia="Calibri" w:hAnsi="Arial Narrow" w:cs="Arial"/>
                <w:sz w:val="22"/>
                <w:szCs w:val="22"/>
                <w:lang w:val="es-ES_tradnl" w:eastAsia="en-US"/>
              </w:rPr>
              <w:t xml:space="preserve"> señales visuales se deben destacar por su contraste.</w:t>
            </w:r>
          </w:p>
          <w:p w14:paraId="1B4B77FB" w14:textId="75B7058C" w:rsidR="00963240" w:rsidRPr="00906D37" w:rsidRDefault="00752E2B" w:rsidP="00752E2B">
            <w:pPr>
              <w:jc w:val="both"/>
              <w:rPr>
                <w:rFonts w:ascii="Arial Narrow" w:hAnsi="Arial Narrow" w:cs="Calibri"/>
                <w:b/>
                <w:bCs/>
                <w:sz w:val="22"/>
                <w:szCs w:val="22"/>
              </w:rPr>
            </w:pPr>
            <w:r w:rsidRPr="00906D37">
              <w:rPr>
                <w:rFonts w:ascii="Arial Narrow" w:hAnsi="Arial Narrow" w:cs="Calibri"/>
                <w:b/>
                <w:bCs/>
                <w:sz w:val="22"/>
                <w:szCs w:val="22"/>
              </w:rPr>
              <w:t xml:space="preserve">PEACE307: </w:t>
            </w:r>
            <w:r w:rsidR="00963240" w:rsidRPr="00906D37">
              <w:rPr>
                <w:rFonts w:ascii="Arial Narrow" w:eastAsia="Calibri" w:hAnsi="Arial Narrow" w:cs="Arial"/>
                <w:sz w:val="22"/>
                <w:szCs w:val="22"/>
                <w:lang w:val="es-ES_tradnl" w:eastAsia="en-US"/>
              </w:rPr>
              <w:t>Las señales visuales deben estar ubicadas en alturas comprendidas entre 1.40 m y 1.70 m.</w:t>
            </w:r>
          </w:p>
          <w:p w14:paraId="3946995F" w14:textId="559F1863" w:rsidR="00963240" w:rsidRPr="00906D37" w:rsidRDefault="00752E2B" w:rsidP="00752E2B">
            <w:pPr>
              <w:jc w:val="both"/>
              <w:rPr>
                <w:rFonts w:ascii="Arial Narrow" w:hAnsi="Arial Narrow" w:cs="Calibri"/>
                <w:b/>
                <w:bCs/>
                <w:sz w:val="22"/>
                <w:szCs w:val="22"/>
              </w:rPr>
            </w:pPr>
            <w:r w:rsidRPr="00906D37">
              <w:rPr>
                <w:rFonts w:ascii="Arial Narrow" w:hAnsi="Arial Narrow" w:cs="Calibri"/>
                <w:b/>
                <w:bCs/>
                <w:sz w:val="22"/>
                <w:szCs w:val="22"/>
              </w:rPr>
              <w:t xml:space="preserve">PEACE308: </w:t>
            </w:r>
            <w:r w:rsidR="00963240" w:rsidRPr="00906D37">
              <w:rPr>
                <w:rFonts w:ascii="Arial Narrow" w:eastAsia="Calibri" w:hAnsi="Arial Narrow" w:cs="Arial"/>
                <w:sz w:val="22"/>
                <w:szCs w:val="22"/>
                <w:lang w:val="es-ES_tradnl" w:eastAsia="en-US"/>
              </w:rPr>
              <w:t>Las letras de las señales visuales dentro de la edificación deben tener dimensiones superiores a 1,5 cm.</w:t>
            </w:r>
          </w:p>
          <w:p w14:paraId="6476AC66" w14:textId="16443DC7" w:rsidR="00963240" w:rsidRPr="00906D37" w:rsidRDefault="00752E2B" w:rsidP="00752E2B">
            <w:pPr>
              <w:jc w:val="both"/>
              <w:rPr>
                <w:rFonts w:ascii="Arial Narrow" w:hAnsi="Arial Narrow" w:cs="Calibri"/>
                <w:b/>
                <w:bCs/>
                <w:sz w:val="22"/>
                <w:szCs w:val="22"/>
              </w:rPr>
            </w:pPr>
            <w:r w:rsidRPr="00906D37">
              <w:rPr>
                <w:rFonts w:ascii="Arial Narrow" w:hAnsi="Arial Narrow" w:cs="Calibri"/>
                <w:b/>
                <w:bCs/>
                <w:sz w:val="22"/>
                <w:szCs w:val="22"/>
              </w:rPr>
              <w:t xml:space="preserve">PEACE309: </w:t>
            </w:r>
            <w:r w:rsidR="00963240" w:rsidRPr="00906D37">
              <w:rPr>
                <w:rFonts w:ascii="Arial Narrow" w:eastAsia="Calibri" w:hAnsi="Arial Narrow" w:cs="Arial"/>
                <w:sz w:val="22"/>
                <w:szCs w:val="22"/>
                <w:lang w:val="es-ES_tradnl" w:eastAsia="en-US"/>
              </w:rPr>
              <w:t>Los emisores de señales visuales y audibles que se coloquen suspendidos, deben estar a una altura superior a 210 cm.</w:t>
            </w:r>
          </w:p>
        </w:tc>
      </w:tr>
      <w:tr w:rsidR="00906D37" w:rsidRPr="00906D37" w14:paraId="17E0B7F0"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5825301"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3B74733" w14:textId="77777777" w:rsidR="00963240" w:rsidRPr="00906D37" w:rsidRDefault="00963240" w:rsidP="000918DB">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79C81EAD" w14:textId="2C7B9CE8" w:rsidR="00A64756" w:rsidRPr="00906D37" w:rsidRDefault="00A64756" w:rsidP="00543CEC">
            <w:pPr>
              <w:numPr>
                <w:ilvl w:val="0"/>
                <w:numId w:val="63"/>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PEACE302, PEACE303, PEACE304, PEACE305, PEACE306, PEACE307, PEACE308 y PEACE309.</w:t>
            </w:r>
          </w:p>
          <w:p w14:paraId="0D4DCC76" w14:textId="1E258ECB" w:rsidR="00A64756" w:rsidRPr="00906D37" w:rsidRDefault="00A64756" w:rsidP="00543CEC">
            <w:pPr>
              <w:numPr>
                <w:ilvl w:val="0"/>
                <w:numId w:val="63"/>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PEACE302 y PEACE305 pero no cumple con PEACE303, PEACE304, PEACE306, PEACE307, PEACE308 y PEACE309.</w:t>
            </w:r>
          </w:p>
          <w:p w14:paraId="7CA976D9" w14:textId="2A6E037C" w:rsidR="00A64756" w:rsidRPr="00906D37" w:rsidRDefault="00A64756" w:rsidP="00543CEC">
            <w:pPr>
              <w:numPr>
                <w:ilvl w:val="0"/>
                <w:numId w:val="63"/>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con PEACE302, PEACE303, PEACE304, PEACE</w:t>
            </w:r>
            <w:r w:rsidR="001843A0" w:rsidRPr="00906D37">
              <w:rPr>
                <w:rFonts w:ascii="Arial Narrow" w:hAnsi="Arial Narrow"/>
                <w:sz w:val="22"/>
                <w:szCs w:val="22"/>
                <w:lang w:val="es-CO"/>
              </w:rPr>
              <w:t>305 y</w:t>
            </w:r>
            <w:r w:rsidRPr="00906D37">
              <w:rPr>
                <w:rFonts w:ascii="Arial Narrow" w:hAnsi="Arial Narrow"/>
                <w:sz w:val="22"/>
                <w:szCs w:val="22"/>
                <w:lang w:val="es-CO"/>
              </w:rPr>
              <w:t xml:space="preserve"> PEACE307. pero no cumple con PEACE306, PEACE308 y PEACE309</w:t>
            </w:r>
            <w:r w:rsidRPr="00906D37">
              <w:rPr>
                <w:rFonts w:ascii="Arial Narrow" w:hAnsi="Arial Narrow"/>
                <w:b/>
                <w:bCs/>
                <w:sz w:val="22"/>
                <w:szCs w:val="22"/>
                <w:lang w:val="es-CO"/>
              </w:rPr>
              <w:t>.</w:t>
            </w:r>
          </w:p>
          <w:p w14:paraId="6F01171D" w14:textId="64F03634" w:rsidR="00963240" w:rsidRPr="00906D37" w:rsidRDefault="00A64756" w:rsidP="00543CEC">
            <w:pPr>
              <w:numPr>
                <w:ilvl w:val="0"/>
                <w:numId w:val="63"/>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 xml:space="preserve">Cuando no cumple con </w:t>
            </w:r>
            <w:r w:rsidR="001626E8" w:rsidRPr="00906D37">
              <w:rPr>
                <w:rFonts w:ascii="Arial Narrow" w:hAnsi="Arial Narrow" w:cs="Calibri"/>
                <w:sz w:val="22"/>
                <w:szCs w:val="22"/>
              </w:rPr>
              <w:t xml:space="preserve">PEACE302 </w:t>
            </w:r>
            <w:r w:rsidRPr="00906D37">
              <w:rPr>
                <w:rFonts w:ascii="Arial Narrow" w:hAnsi="Arial Narrow"/>
                <w:sz w:val="22"/>
                <w:szCs w:val="22"/>
                <w:lang w:val="es-CO"/>
              </w:rPr>
              <w:t xml:space="preserve">y </w:t>
            </w:r>
            <w:r w:rsidR="001626E8" w:rsidRPr="00906D37">
              <w:rPr>
                <w:rFonts w:ascii="Arial Narrow" w:hAnsi="Arial Narrow"/>
                <w:sz w:val="22"/>
                <w:szCs w:val="22"/>
                <w:lang w:val="es-CO"/>
              </w:rPr>
              <w:t>P</w:t>
            </w:r>
            <w:r w:rsidR="001626E8" w:rsidRPr="00906D37">
              <w:rPr>
                <w:rFonts w:ascii="Arial Narrow" w:hAnsi="Arial Narrow" w:cs="Calibri"/>
                <w:sz w:val="22"/>
                <w:szCs w:val="22"/>
              </w:rPr>
              <w:t>EACE305</w:t>
            </w:r>
          </w:p>
        </w:tc>
      </w:tr>
      <w:tr w:rsidR="00906D37" w:rsidRPr="00906D37" w14:paraId="01BB5B8B"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D242B"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4613F04"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6C0147A"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BB383DE"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públicas y zonas administrativas - Estaciones de Peaje</w:t>
            </w:r>
          </w:p>
        </w:tc>
        <w:tc>
          <w:tcPr>
            <w:tcW w:w="2790" w:type="dxa"/>
            <w:tcBorders>
              <w:top w:val="single" w:sz="4" w:space="0" w:color="auto"/>
              <w:left w:val="single" w:sz="4" w:space="0" w:color="auto"/>
              <w:bottom w:val="single" w:sz="4" w:space="0" w:color="auto"/>
              <w:right w:val="single" w:sz="4" w:space="0" w:color="auto"/>
            </w:tcBorders>
          </w:tcPr>
          <w:p w14:paraId="00D6A11D"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4EF8841" w14:textId="42A324EC"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001626E8" w:rsidRPr="00906D37">
              <w:rPr>
                <w:rFonts w:ascii="Arial Narrow" w:hAnsi="Arial Narrow"/>
                <w:b/>
                <w:sz w:val="22"/>
                <w:szCs w:val="22"/>
              </w:rPr>
              <w:t xml:space="preserve"> </w:t>
            </w:r>
            <w:r w:rsidR="001626E8" w:rsidRPr="00906D37">
              <w:rPr>
                <w:rFonts w:ascii="Arial Narrow" w:hAnsi="Arial Narrow"/>
                <w:sz w:val="22"/>
                <w:szCs w:val="22"/>
              </w:rPr>
              <w:t xml:space="preserve"> </w:t>
            </w:r>
            <w:r w:rsidR="001626E8" w:rsidRPr="00906D37">
              <w:rPr>
                <w:rFonts w:ascii="Arial Narrow" w:hAnsi="Arial Narrow"/>
                <w:b/>
                <w:sz w:val="22"/>
                <w:szCs w:val="22"/>
              </w:rPr>
              <w:t>PEACE310</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44AEF13"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39C2728F"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73B1BCCD"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04A4F10C"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EBEA077"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51DE7239"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D0CFBE" w14:textId="77777777" w:rsidR="00963240" w:rsidRPr="00906D37" w:rsidRDefault="00963240"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Calibri"/>
                <w:lang w:val="es-ES" w:eastAsia="es-ES"/>
              </w:rPr>
              <w:t xml:space="preserve"> </w:t>
            </w:r>
            <w:r w:rsidRPr="00906D37">
              <w:rPr>
                <w:rFonts w:ascii="Arial Narrow" w:hAnsi="Arial Narrow" w:cs="Arial"/>
                <w:lang w:val="es-ES"/>
              </w:rPr>
              <w:t>¿Existe(n) rampa(s) en el área de circulación peatonal en las Estaciones de Peaje?</w:t>
            </w:r>
          </w:p>
        </w:tc>
      </w:tr>
      <w:tr w:rsidR="00906D37" w:rsidRPr="00906D37" w14:paraId="04E62B1F"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621EB30B"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C7A794"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C74B8E6" w14:textId="21A97048" w:rsidR="00963240" w:rsidRPr="00906D37" w:rsidRDefault="001626E8" w:rsidP="001626E8">
            <w:pPr>
              <w:jc w:val="both"/>
              <w:rPr>
                <w:rFonts w:ascii="Arial Narrow" w:hAnsi="Arial Narrow" w:cs="Calibri"/>
                <w:b/>
                <w:bCs/>
                <w:sz w:val="22"/>
                <w:szCs w:val="22"/>
              </w:rPr>
            </w:pPr>
            <w:r w:rsidRPr="00906D37">
              <w:rPr>
                <w:rFonts w:ascii="Arial Narrow" w:hAnsi="Arial Narrow" w:cs="Calibri"/>
                <w:b/>
                <w:bCs/>
                <w:sz w:val="22"/>
                <w:szCs w:val="22"/>
              </w:rPr>
              <w:t xml:space="preserve">PEACE310 </w:t>
            </w:r>
            <w:r w:rsidR="00963240" w:rsidRPr="00906D37">
              <w:rPr>
                <w:rFonts w:ascii="Arial Narrow" w:eastAsia="Calibri" w:hAnsi="Arial Narrow" w:cs="Arial"/>
                <w:sz w:val="22"/>
                <w:szCs w:val="22"/>
                <w:lang w:val="es-ES_tradnl" w:eastAsia="en-US"/>
              </w:rPr>
              <w:t>Existe(n) rampa(s) en el área de circulación peatonal en las estaciones de peaje.</w:t>
            </w:r>
          </w:p>
        </w:tc>
      </w:tr>
      <w:tr w:rsidR="00906D37" w:rsidRPr="00906D37" w14:paraId="344566AA"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D10F664"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EC921A9" w14:textId="77777777" w:rsidR="00963240" w:rsidRPr="00906D37" w:rsidRDefault="00963240" w:rsidP="000918DB">
            <w:pPr>
              <w:pStyle w:val="Sinespaciado"/>
              <w:tabs>
                <w:tab w:val="left" w:pos="284"/>
              </w:tabs>
              <w:rPr>
                <w:rFonts w:ascii="Arial Narrow" w:hAnsi="Arial Narrow" w:cs="Arial"/>
                <w:b/>
                <w:bCs/>
                <w:lang w:val="es-ES_tradnl"/>
              </w:rPr>
            </w:pPr>
            <w:r w:rsidRPr="00906D37">
              <w:rPr>
                <w:rFonts w:ascii="Arial Narrow" w:hAnsi="Arial Narrow" w:cs="Arial"/>
                <w:b/>
                <w:bCs/>
                <w:lang w:val="es-ES_tradnl"/>
              </w:rPr>
              <w:t>Rubricas:</w:t>
            </w:r>
          </w:p>
          <w:p w14:paraId="6018A48F" w14:textId="4D9BE535" w:rsidR="00901CC4" w:rsidRPr="00906D37" w:rsidRDefault="00901CC4" w:rsidP="00543CEC">
            <w:pPr>
              <w:pStyle w:val="Sinespaciado"/>
              <w:numPr>
                <w:ilvl w:val="0"/>
                <w:numId w:val="54"/>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EXISTE: </w:t>
            </w:r>
            <w:r w:rsidRPr="00906D37">
              <w:rPr>
                <w:rFonts w:ascii="Arial Narrow" w:eastAsia="Times New Roman" w:hAnsi="Arial Narrow" w:cs="Times New Roman"/>
                <w:lang w:val="es-ES_tradnl" w:eastAsia="es-ES"/>
              </w:rPr>
              <w:t xml:space="preserve">Cuando </w:t>
            </w:r>
            <w:r w:rsidR="00FF56AB" w:rsidRPr="00906D37">
              <w:rPr>
                <w:rFonts w:ascii="Arial Narrow" w:eastAsia="Times New Roman" w:hAnsi="Arial Narrow" w:cs="Times New Roman"/>
                <w:lang w:val="es-ES_tradnl" w:eastAsia="es-ES"/>
              </w:rPr>
              <w:t xml:space="preserve">cumple </w:t>
            </w:r>
            <w:r w:rsidR="00FF56AB" w:rsidRPr="00906D37">
              <w:rPr>
                <w:rFonts w:ascii="Arial Narrow" w:hAnsi="Arial Narrow"/>
              </w:rPr>
              <w:t>PEACE</w:t>
            </w:r>
            <w:r w:rsidR="00F26365" w:rsidRPr="00906D37">
              <w:rPr>
                <w:rFonts w:ascii="Arial Narrow" w:eastAsia="Times New Roman" w:hAnsi="Arial Narrow" w:cs="Times New Roman"/>
                <w:lang w:val="es-ES_tradnl" w:eastAsia="es-ES"/>
              </w:rPr>
              <w:t>310.</w:t>
            </w:r>
            <w:r w:rsidRPr="00906D37">
              <w:rPr>
                <w:rFonts w:ascii="Arial Narrow" w:eastAsia="Times New Roman" w:hAnsi="Arial Narrow" w:cs="Times New Roman"/>
                <w:lang w:val="es-ES_tradnl" w:eastAsia="es-ES"/>
              </w:rPr>
              <w:t xml:space="preserve"> Se </w:t>
            </w:r>
            <w:r w:rsidR="005835EE" w:rsidRPr="00906D37">
              <w:rPr>
                <w:rFonts w:ascii="Arial Narrow" w:eastAsia="Times New Roman" w:hAnsi="Arial Narrow" w:cs="Times New Roman"/>
                <w:lang w:val="es-ES_tradnl" w:eastAsia="es-ES"/>
              </w:rPr>
              <w:t>procederá</w:t>
            </w:r>
            <w:r w:rsidR="00570BD3" w:rsidRPr="00906D37">
              <w:rPr>
                <w:rFonts w:ascii="Arial Narrow" w:eastAsia="Times New Roman" w:hAnsi="Arial Narrow" w:cs="Times New Roman"/>
                <w:lang w:val="es-ES_tradnl" w:eastAsia="es-ES"/>
              </w:rPr>
              <w:t xml:space="preserve"> a verificar</w:t>
            </w:r>
            <w:r w:rsidRPr="00906D37">
              <w:rPr>
                <w:rFonts w:ascii="Arial Narrow" w:eastAsia="Times New Roman" w:hAnsi="Arial Narrow" w:cs="Times New Roman"/>
                <w:lang w:val="es-ES_tradnl" w:eastAsia="es-ES"/>
              </w:rPr>
              <w:t xml:space="preserve"> todos los subcomponentes y variables que integran el componente.</w:t>
            </w:r>
          </w:p>
          <w:p w14:paraId="2C6DF2CB" w14:textId="3292B191" w:rsidR="00901CC4" w:rsidRPr="00906D37" w:rsidRDefault="00901CC4" w:rsidP="00543CEC">
            <w:pPr>
              <w:pStyle w:val="Sinespaciado"/>
              <w:numPr>
                <w:ilvl w:val="0"/>
                <w:numId w:val="54"/>
              </w:numPr>
              <w:tabs>
                <w:tab w:val="left" w:pos="284"/>
              </w:tabs>
              <w:ind w:left="35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 xml:space="preserve">Cuando no cumple </w:t>
            </w:r>
            <w:r w:rsidR="00FF56AB" w:rsidRPr="00906D37">
              <w:rPr>
                <w:rFonts w:ascii="Arial Narrow" w:eastAsia="Times New Roman" w:hAnsi="Arial Narrow" w:cs="Times New Roman"/>
                <w:lang w:val="es-ES_tradnl" w:eastAsia="es-ES"/>
              </w:rPr>
              <w:t xml:space="preserve">con </w:t>
            </w:r>
            <w:r w:rsidR="00FF56AB" w:rsidRPr="00906D37">
              <w:rPr>
                <w:rFonts w:ascii="Arial Narrow" w:hAnsi="Arial Narrow"/>
              </w:rPr>
              <w:t>PEACE</w:t>
            </w:r>
            <w:r w:rsidR="00F26365" w:rsidRPr="00906D37">
              <w:rPr>
                <w:rFonts w:ascii="Arial Narrow" w:eastAsia="Times New Roman" w:hAnsi="Arial Narrow" w:cs="Times New Roman"/>
                <w:lang w:val="es-ES_tradnl" w:eastAsia="es-ES"/>
              </w:rPr>
              <w:t>310. No</w:t>
            </w:r>
            <w:r w:rsidRPr="00906D37">
              <w:rPr>
                <w:rFonts w:ascii="Arial Narrow" w:eastAsia="Times New Roman" w:hAnsi="Arial Narrow" w:cs="Times New Roman"/>
                <w:lang w:val="es-ES_tradnl" w:eastAsia="es-ES"/>
              </w:rPr>
              <w:t xml:space="preserve"> se </w:t>
            </w:r>
            <w:r w:rsidR="005835EE" w:rsidRPr="00906D37">
              <w:rPr>
                <w:rFonts w:ascii="Arial Narrow" w:eastAsia="Times New Roman" w:hAnsi="Arial Narrow" w:cs="Times New Roman"/>
                <w:lang w:val="es-ES_tradnl" w:eastAsia="es-ES"/>
              </w:rPr>
              <w:t>verificará</w:t>
            </w:r>
            <w:r w:rsidR="00570BD3" w:rsidRPr="00906D37">
              <w:rPr>
                <w:rFonts w:ascii="Arial Narrow" w:eastAsia="Times New Roman" w:hAnsi="Arial Narrow" w:cs="Times New Roman"/>
                <w:lang w:val="es-ES_tradnl" w:eastAsia="es-ES"/>
              </w:rPr>
              <w:t xml:space="preserve"> el componente.</w:t>
            </w:r>
          </w:p>
          <w:p w14:paraId="35AC765C" w14:textId="124FD137" w:rsidR="00963240" w:rsidRPr="00906D37" w:rsidRDefault="00901CC4" w:rsidP="00901CC4">
            <w:pPr>
              <w:pStyle w:val="Sinespaciado"/>
              <w:tabs>
                <w:tab w:val="left" w:pos="284"/>
              </w:tabs>
              <w:ind w:left="-6"/>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43EAE1ED"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046EC"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52DAA4C"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95FC768"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4EA2368"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de las áreas públicas y zonas administrativas - Estaciones de peaje</w:t>
            </w:r>
          </w:p>
        </w:tc>
        <w:tc>
          <w:tcPr>
            <w:tcW w:w="2790" w:type="dxa"/>
            <w:tcBorders>
              <w:top w:val="single" w:sz="4" w:space="0" w:color="auto"/>
              <w:left w:val="single" w:sz="4" w:space="0" w:color="auto"/>
              <w:bottom w:val="single" w:sz="4" w:space="0" w:color="auto"/>
              <w:right w:val="single" w:sz="4" w:space="0" w:color="auto"/>
            </w:tcBorders>
          </w:tcPr>
          <w:p w14:paraId="455D0C3F"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DABA0F5" w14:textId="2F6F8D56"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00824790" w:rsidRPr="00906D37">
              <w:rPr>
                <w:rFonts w:ascii="Arial Narrow" w:hAnsi="Arial Narrow"/>
                <w:b/>
                <w:sz w:val="22"/>
                <w:szCs w:val="22"/>
              </w:rPr>
              <w:t xml:space="preserve"> </w:t>
            </w:r>
            <w:r w:rsidR="00824790" w:rsidRPr="00906D37">
              <w:rPr>
                <w:rFonts w:ascii="Arial Narrow" w:hAnsi="Arial Narrow"/>
                <w:sz w:val="22"/>
                <w:szCs w:val="22"/>
              </w:rPr>
              <w:t xml:space="preserve"> </w:t>
            </w:r>
            <w:r w:rsidR="00824790" w:rsidRPr="00906D37">
              <w:rPr>
                <w:rFonts w:ascii="Arial Narrow" w:hAnsi="Arial Narrow"/>
                <w:b/>
                <w:sz w:val="22"/>
                <w:szCs w:val="22"/>
              </w:rPr>
              <w:t xml:space="preserve">PEACC5004 </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C4AA933"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3749ED55"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2A22AD9F"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0F6B7B24"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146470F9"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5A71A484"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C13D95" w14:textId="22C08FC2" w:rsidR="00963240" w:rsidRPr="00906D37" w:rsidRDefault="00963240"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 xml:space="preserve">: </w:t>
            </w:r>
            <w:r w:rsidR="00FF56AB" w:rsidRPr="00906D37">
              <w:rPr>
                <w:rFonts w:ascii="Arial Narrow" w:eastAsia="Times New Roman" w:hAnsi="Arial Narrow" w:cs="Arial"/>
                <w:lang w:val="es-ES" w:eastAsia="es-ES"/>
              </w:rPr>
              <w:t>¿</w:t>
            </w:r>
            <w:r w:rsidRPr="00906D37">
              <w:rPr>
                <w:rFonts w:ascii="Arial Narrow" w:hAnsi="Arial Narrow" w:cs="Arial"/>
                <w:lang w:val="es-ES"/>
              </w:rPr>
              <w:t>Las rampas implementadas en las Estaciones de peaje cumplen con los requisitos establecidos en el presente documento (NTC 4143)?</w:t>
            </w:r>
          </w:p>
        </w:tc>
      </w:tr>
      <w:tr w:rsidR="00906D37" w:rsidRPr="00906D37" w14:paraId="005634E4"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6C4EACE3"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4B75A8"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66ED64CD" w14:textId="2EF5670C" w:rsidR="00963240" w:rsidRPr="00906D37" w:rsidRDefault="00824790" w:rsidP="00F7317B">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PEACE311</w:t>
            </w:r>
            <w:r w:rsidR="00F7317B" w:rsidRPr="00906D37">
              <w:rPr>
                <w:rFonts w:ascii="Arial Narrow" w:eastAsia="Calibri" w:hAnsi="Arial Narrow" w:cs="Arial"/>
                <w:b/>
                <w:bCs/>
                <w:sz w:val="22"/>
                <w:szCs w:val="22"/>
                <w:lang w:val="es-ES_tradnl" w:eastAsia="en-US"/>
              </w:rPr>
              <w:t>:</w:t>
            </w:r>
            <w:r w:rsidRPr="00906D37">
              <w:rPr>
                <w:rFonts w:ascii="Arial Narrow" w:eastAsia="Calibri" w:hAnsi="Arial Narrow" w:cs="Arial"/>
                <w:sz w:val="22"/>
                <w:szCs w:val="22"/>
                <w:lang w:val="es-ES_tradnl" w:eastAsia="en-US"/>
              </w:rPr>
              <w:t xml:space="preserve"> </w:t>
            </w:r>
            <w:r w:rsidR="00963240" w:rsidRPr="00906D37">
              <w:rPr>
                <w:rFonts w:ascii="Arial Narrow" w:eastAsia="Calibri" w:hAnsi="Arial Narrow" w:cs="Arial"/>
                <w:sz w:val="22"/>
                <w:szCs w:val="22"/>
                <w:lang w:val="es-ES_tradnl" w:eastAsia="en-US"/>
              </w:rPr>
              <w:t xml:space="preserve">Implementación de rampas de circulación peatonal que salven niveles entre pisos o que salven niveles superiores a 0,25 m. </w:t>
            </w:r>
          </w:p>
          <w:p w14:paraId="3C410435" w14:textId="5259232B" w:rsidR="00963240" w:rsidRPr="00906D37" w:rsidRDefault="00824790" w:rsidP="00F7317B">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PEACE312</w:t>
            </w:r>
            <w:r w:rsidR="00F7317B" w:rsidRPr="00906D37">
              <w:rPr>
                <w:rFonts w:ascii="Arial Narrow" w:eastAsia="Calibri" w:hAnsi="Arial Narrow" w:cs="Arial"/>
                <w:b/>
                <w:bCs/>
                <w:sz w:val="22"/>
                <w:szCs w:val="22"/>
                <w:lang w:val="es-ES_tradnl" w:eastAsia="en-US"/>
              </w:rPr>
              <w:t>:</w:t>
            </w:r>
            <w:r w:rsidR="00F7317B" w:rsidRPr="00906D37">
              <w:rPr>
                <w:rFonts w:ascii="Arial Narrow" w:eastAsia="Calibri" w:hAnsi="Arial Narrow" w:cs="Arial"/>
                <w:sz w:val="22"/>
                <w:szCs w:val="22"/>
                <w:lang w:val="es-ES_tradnl" w:eastAsia="en-US"/>
              </w:rPr>
              <w:t xml:space="preserve"> </w:t>
            </w:r>
            <w:r w:rsidR="00963240" w:rsidRPr="00906D37">
              <w:rPr>
                <w:rFonts w:ascii="Arial Narrow" w:eastAsia="Calibri" w:hAnsi="Arial Narrow" w:cs="Arial"/>
                <w:sz w:val="22"/>
                <w:szCs w:val="22"/>
                <w:lang w:val="es-ES_tradnl" w:eastAsia="en-US"/>
              </w:rPr>
              <w:t>La pendiente de las rampas implementadas debe cumplir como mínimo con las pendientes de 12%, 10% u 8%, según corresponda.</w:t>
            </w:r>
          </w:p>
          <w:p w14:paraId="254B4923" w14:textId="40A6FC73" w:rsidR="00963240" w:rsidRPr="00906D37" w:rsidRDefault="00824790" w:rsidP="00F7317B">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PEACE313</w:t>
            </w:r>
            <w:r w:rsidR="00F7317B" w:rsidRPr="00906D37">
              <w:rPr>
                <w:rFonts w:ascii="Arial Narrow" w:eastAsia="Calibri" w:hAnsi="Arial Narrow" w:cs="Arial"/>
                <w:b/>
                <w:bCs/>
                <w:sz w:val="22"/>
                <w:szCs w:val="22"/>
                <w:lang w:val="es-ES_tradnl" w:eastAsia="en-US"/>
              </w:rPr>
              <w:t>:</w:t>
            </w:r>
            <w:r w:rsidRPr="00906D37">
              <w:rPr>
                <w:rFonts w:ascii="Arial Narrow" w:eastAsia="Calibri" w:hAnsi="Arial Narrow" w:cs="Arial"/>
                <w:sz w:val="22"/>
                <w:szCs w:val="22"/>
                <w:lang w:val="es-ES_tradnl" w:eastAsia="en-US"/>
              </w:rPr>
              <w:t xml:space="preserve"> </w:t>
            </w:r>
            <w:r w:rsidR="00963240" w:rsidRPr="00906D37">
              <w:rPr>
                <w:rFonts w:ascii="Arial Narrow" w:eastAsia="Calibri" w:hAnsi="Arial Narrow" w:cs="Arial"/>
                <w:sz w:val="22"/>
                <w:szCs w:val="22"/>
                <w:lang w:val="es-ES_tradnl" w:eastAsia="en-US"/>
              </w:rPr>
              <w:t xml:space="preserve">El ancho mínimo de las rampas implementadas debe cumplir con los anchos mínimos de 1,20 m. o de 0,90 m., según corresponda. </w:t>
            </w:r>
          </w:p>
          <w:p w14:paraId="54417C0F" w14:textId="612F8CEF" w:rsidR="00963240" w:rsidRPr="00906D37" w:rsidRDefault="00824790" w:rsidP="00F7317B">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PEACE314</w:t>
            </w:r>
            <w:r w:rsidR="00F7317B" w:rsidRPr="00906D37">
              <w:rPr>
                <w:rFonts w:ascii="Arial Narrow" w:eastAsia="Calibri" w:hAnsi="Arial Narrow" w:cs="Arial"/>
                <w:b/>
                <w:bCs/>
                <w:sz w:val="22"/>
                <w:szCs w:val="22"/>
                <w:lang w:val="es-ES_tradnl" w:eastAsia="en-US"/>
              </w:rPr>
              <w:t>:</w:t>
            </w:r>
            <w:r w:rsidRPr="00906D37">
              <w:rPr>
                <w:rFonts w:ascii="Arial Narrow" w:eastAsia="Calibri" w:hAnsi="Arial Narrow" w:cs="Arial"/>
                <w:sz w:val="22"/>
                <w:szCs w:val="22"/>
                <w:lang w:val="es-ES_tradnl" w:eastAsia="en-US"/>
              </w:rPr>
              <w:t xml:space="preserve"> </w:t>
            </w:r>
            <w:r w:rsidR="00963240" w:rsidRPr="00906D37">
              <w:rPr>
                <w:rFonts w:ascii="Arial Narrow" w:eastAsia="Calibri" w:hAnsi="Arial Narrow" w:cs="Arial"/>
                <w:sz w:val="22"/>
                <w:szCs w:val="22"/>
                <w:lang w:val="es-ES_tradnl" w:eastAsia="en-US"/>
              </w:rPr>
              <w:t xml:space="preserve">Las rampas implementadas que salvan desniveles superiores a 0,25 m, deben llevar pasamanos de conformidad con la NTC 4201. </w:t>
            </w:r>
          </w:p>
          <w:p w14:paraId="6F413C10" w14:textId="783E9FC3" w:rsidR="00963240" w:rsidRPr="00906D37" w:rsidRDefault="00F7317B" w:rsidP="00F7317B">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PEACE315:</w:t>
            </w:r>
            <w:r w:rsidRPr="00906D37">
              <w:rPr>
                <w:rFonts w:ascii="Arial Narrow" w:eastAsia="Calibri" w:hAnsi="Arial Narrow" w:cs="Arial"/>
                <w:sz w:val="22"/>
                <w:szCs w:val="22"/>
                <w:lang w:val="es-ES_tradnl" w:eastAsia="en-US"/>
              </w:rPr>
              <w:t xml:space="preserve"> </w:t>
            </w:r>
            <w:r w:rsidR="00963240" w:rsidRPr="00906D37">
              <w:rPr>
                <w:rFonts w:ascii="Arial Narrow" w:eastAsia="Calibri" w:hAnsi="Arial Narrow" w:cs="Arial"/>
                <w:sz w:val="22"/>
                <w:szCs w:val="22"/>
                <w:lang w:val="es-ES_tradnl" w:eastAsia="en-US"/>
              </w:rPr>
              <w:t>Las rampas implementadas que salvan desniveles superiores a 0,10 m, deben llevar bordillos</w:t>
            </w:r>
          </w:p>
          <w:p w14:paraId="34AA323E" w14:textId="1583EE1C" w:rsidR="00963240" w:rsidRPr="00906D37" w:rsidRDefault="00F7317B" w:rsidP="00F7317B">
            <w:pPr>
              <w:tabs>
                <w:tab w:val="left" w:pos="284"/>
              </w:tabs>
              <w:jc w:val="both"/>
              <w:rPr>
                <w:rFonts w:ascii="Arial Narrow" w:eastAsia="Calibri" w:hAnsi="Arial Narrow" w:cs="Arial"/>
                <w:sz w:val="22"/>
                <w:szCs w:val="22"/>
                <w:lang w:val="es-ES_tradnl" w:eastAsia="en-US"/>
              </w:rPr>
            </w:pPr>
            <w:r w:rsidRPr="00906D37">
              <w:rPr>
                <w:rFonts w:ascii="Arial Narrow" w:eastAsia="Calibri" w:hAnsi="Arial Narrow" w:cs="Arial"/>
                <w:b/>
                <w:bCs/>
                <w:sz w:val="22"/>
                <w:szCs w:val="22"/>
                <w:lang w:val="es-ES_tradnl" w:eastAsia="en-US"/>
              </w:rPr>
              <w:t>PEACE316:</w:t>
            </w:r>
            <w:r w:rsidRPr="00906D37">
              <w:rPr>
                <w:rFonts w:ascii="Arial Narrow" w:eastAsia="Calibri" w:hAnsi="Arial Narrow" w:cs="Arial"/>
                <w:sz w:val="22"/>
                <w:szCs w:val="22"/>
                <w:lang w:val="es-ES_tradnl" w:eastAsia="en-US"/>
              </w:rPr>
              <w:t xml:space="preserve"> </w:t>
            </w:r>
            <w:r w:rsidR="00963240" w:rsidRPr="00906D37">
              <w:rPr>
                <w:rFonts w:ascii="Arial Narrow" w:eastAsia="Calibri" w:hAnsi="Arial Narrow" w:cs="Arial"/>
                <w:sz w:val="22"/>
                <w:szCs w:val="22"/>
                <w:lang w:val="es-ES_tradnl" w:eastAsia="en-US"/>
              </w:rPr>
              <w:t xml:space="preserve">Las rampas deben tener implementadas señales táctiles que indiquen la proximidad a un cambio de nivel mediante un cambio de textura en el pavimento en todo el ancho, de acuerdo con la NTC 4144 o NTC 5610, según corresponda.  </w:t>
            </w:r>
          </w:p>
        </w:tc>
      </w:tr>
      <w:tr w:rsidR="00906D37" w:rsidRPr="00906D37" w14:paraId="79731D94"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637C36F"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4511A12" w14:textId="77777777" w:rsidR="00963240" w:rsidRPr="00906D37" w:rsidRDefault="00963240" w:rsidP="000918DB">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410299D" w14:textId="4DBC362F" w:rsidR="00210B2B" w:rsidRPr="00906D37" w:rsidRDefault="00210B2B" w:rsidP="00543CEC">
            <w:pPr>
              <w:pStyle w:val="Sinespaciado"/>
              <w:numPr>
                <w:ilvl w:val="0"/>
                <w:numId w:val="55"/>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PEACE311, PEACE312, PEACE313, PEACE314, PEACE315 y PEACE316.</w:t>
            </w:r>
            <w:r w:rsidRPr="00906D37">
              <w:rPr>
                <w:rFonts w:ascii="Arial Narrow" w:eastAsia="Times New Roman" w:hAnsi="Arial Narrow" w:cs="Times New Roman"/>
                <w:b/>
                <w:bCs/>
                <w:lang w:val="es-ES_tradnl" w:eastAsia="es-ES"/>
              </w:rPr>
              <w:t xml:space="preserve"> </w:t>
            </w:r>
          </w:p>
          <w:p w14:paraId="2B197442" w14:textId="7DDFA7D4" w:rsidR="00210B2B" w:rsidRPr="00906D37" w:rsidRDefault="00210B2B" w:rsidP="00543CEC">
            <w:pPr>
              <w:pStyle w:val="Sinespaciado"/>
              <w:numPr>
                <w:ilvl w:val="0"/>
                <w:numId w:val="55"/>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PEACE311. pero no cumple con PEACE312, PEACE313, PEACE314, PEACE315 y PEACE316.</w:t>
            </w:r>
            <w:r w:rsidRPr="00906D37">
              <w:rPr>
                <w:rFonts w:ascii="Arial Narrow" w:eastAsia="Times New Roman" w:hAnsi="Arial Narrow" w:cs="Times New Roman"/>
                <w:b/>
                <w:bCs/>
                <w:lang w:val="es-ES_tradnl" w:eastAsia="es-ES"/>
              </w:rPr>
              <w:t xml:space="preserve"> </w:t>
            </w:r>
          </w:p>
          <w:p w14:paraId="0A8DC426" w14:textId="51287B62" w:rsidR="00210B2B" w:rsidRPr="00906D37" w:rsidRDefault="00210B2B" w:rsidP="00543CEC">
            <w:pPr>
              <w:pStyle w:val="Sinespaciado"/>
              <w:numPr>
                <w:ilvl w:val="0"/>
                <w:numId w:val="55"/>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con PEACE311. y </w:t>
            </w:r>
            <w:r w:rsidR="008D35AF" w:rsidRPr="00906D37">
              <w:rPr>
                <w:rFonts w:ascii="Arial Narrow" w:eastAsia="Times New Roman" w:hAnsi="Arial Narrow" w:cs="Times New Roman"/>
                <w:lang w:val="es-ES_tradnl" w:eastAsia="es-ES"/>
              </w:rPr>
              <w:t>algún</w:t>
            </w:r>
            <w:r w:rsidRPr="00906D37">
              <w:rPr>
                <w:rFonts w:ascii="Arial Narrow" w:eastAsia="Times New Roman" w:hAnsi="Arial Narrow" w:cs="Times New Roman"/>
                <w:lang w:val="es-ES_tradnl" w:eastAsia="es-ES"/>
              </w:rPr>
              <w:t>(s) de PEACE312, PEACE313, PEACE314, PEACE315 y PEACE316.</w:t>
            </w:r>
            <w:r w:rsidRPr="00906D37">
              <w:rPr>
                <w:rFonts w:ascii="Arial Narrow" w:eastAsia="Times New Roman" w:hAnsi="Arial Narrow" w:cs="Times New Roman"/>
                <w:b/>
                <w:bCs/>
                <w:lang w:val="es-ES_tradnl" w:eastAsia="es-ES"/>
              </w:rPr>
              <w:t xml:space="preserve"> </w:t>
            </w:r>
          </w:p>
          <w:p w14:paraId="7BAA93CF" w14:textId="1A230422" w:rsidR="00210B2B" w:rsidRPr="00906D37" w:rsidRDefault="00210B2B" w:rsidP="00543CEC">
            <w:pPr>
              <w:pStyle w:val="Sinespaciado"/>
              <w:numPr>
                <w:ilvl w:val="0"/>
                <w:numId w:val="55"/>
              </w:numPr>
              <w:tabs>
                <w:tab w:val="left" w:pos="284"/>
              </w:tabs>
              <w:ind w:left="35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2DED08B0" w14:textId="3494DC76" w:rsidR="00963240" w:rsidRPr="00906D37" w:rsidRDefault="00210B2B" w:rsidP="00210B2B">
            <w:pPr>
              <w:pStyle w:val="Sinespaciado"/>
              <w:tabs>
                <w:tab w:val="left" w:pos="284"/>
              </w:tabs>
              <w:ind w:left="-6"/>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1A2990E0"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2A835"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83BD365"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421D94C"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7A7AA48"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Escaleras - Estaciones de peaje</w:t>
            </w:r>
          </w:p>
        </w:tc>
        <w:tc>
          <w:tcPr>
            <w:tcW w:w="2790" w:type="dxa"/>
            <w:tcBorders>
              <w:top w:val="single" w:sz="4" w:space="0" w:color="auto"/>
              <w:left w:val="single" w:sz="4" w:space="0" w:color="auto"/>
              <w:bottom w:val="single" w:sz="4" w:space="0" w:color="auto"/>
              <w:right w:val="single" w:sz="4" w:space="0" w:color="auto"/>
            </w:tcBorders>
          </w:tcPr>
          <w:p w14:paraId="063C5BE2"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49DAAC4" w14:textId="5CC726D2"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00011B6C" w:rsidRPr="00906D37">
              <w:rPr>
                <w:rFonts w:ascii="Arial Narrow" w:hAnsi="Arial Narrow"/>
                <w:b/>
                <w:sz w:val="22"/>
                <w:szCs w:val="22"/>
              </w:rPr>
              <w:t xml:space="preserve"> </w:t>
            </w:r>
            <w:r w:rsidR="00011B6C" w:rsidRPr="00906D37">
              <w:rPr>
                <w:rFonts w:ascii="Arial Narrow" w:hAnsi="Arial Narrow"/>
                <w:b/>
                <w:bCs/>
                <w:sz w:val="22"/>
                <w:szCs w:val="22"/>
                <w:shd w:val="clear" w:color="auto" w:fill="FFFFFF"/>
              </w:rPr>
              <w:t xml:space="preserve"> PEACE317</w:t>
            </w:r>
            <w:r w:rsidR="00011B6C" w:rsidRPr="00906D37">
              <w:rPr>
                <w:rFonts w:ascii="Arial Narrow" w:hAnsi="Arial Narrow" w:cs="Calibri"/>
                <w:sz w:val="22"/>
                <w:szCs w:val="22"/>
              </w:rPr>
              <w:t xml:space="preserve"> </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FAD0DD9"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6CF92634"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2D3B9A12"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62925DB5"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577B602"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419A0BB5"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BFE317" w14:textId="7A25F0F3" w:rsidR="00963240" w:rsidRPr="00906D37" w:rsidRDefault="00963240"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Existe(n) escalera(</w:t>
            </w:r>
            <w:r w:rsidR="00FF56AB" w:rsidRPr="00906D37">
              <w:rPr>
                <w:rFonts w:ascii="Arial Narrow" w:hAnsi="Arial Narrow" w:cs="Arial"/>
                <w:lang w:val="es-ES"/>
              </w:rPr>
              <w:t>s) en</w:t>
            </w:r>
            <w:r w:rsidR="00A60C56" w:rsidRPr="00906D37">
              <w:rPr>
                <w:rFonts w:ascii="Arial Narrow" w:hAnsi="Arial Narrow" w:cs="Arial"/>
                <w:lang w:val="es-ES"/>
              </w:rPr>
              <w:t xml:space="preserve"> el área de circulación peatonal en las Estaciones de </w:t>
            </w:r>
            <w:r w:rsidR="00F26365" w:rsidRPr="00906D37">
              <w:rPr>
                <w:rFonts w:ascii="Arial Narrow" w:hAnsi="Arial Narrow" w:cs="Arial"/>
                <w:lang w:val="es-ES"/>
              </w:rPr>
              <w:t>Peaje?</w:t>
            </w:r>
          </w:p>
        </w:tc>
      </w:tr>
      <w:tr w:rsidR="00906D37" w:rsidRPr="00906D37" w14:paraId="37529772"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6C8E3D98"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DDEC60"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7C1F7F8" w14:textId="4693D254" w:rsidR="00963240" w:rsidRPr="00906D37" w:rsidRDefault="00011B6C" w:rsidP="00011B6C">
            <w:pPr>
              <w:pStyle w:val="Prrafodelista"/>
              <w:tabs>
                <w:tab w:val="left" w:pos="284"/>
              </w:tabs>
              <w:ind w:left="71"/>
              <w:jc w:val="both"/>
              <w:rPr>
                <w:rFonts w:ascii="Arial Narrow" w:hAnsi="Arial Narrow"/>
                <w:sz w:val="22"/>
                <w:szCs w:val="22"/>
                <w:lang w:val="es-ES_tradnl"/>
              </w:rPr>
            </w:pPr>
            <w:r w:rsidRPr="00906D37">
              <w:rPr>
                <w:rFonts w:ascii="Arial Narrow" w:hAnsi="Arial Narrow"/>
                <w:b/>
                <w:bCs/>
                <w:sz w:val="22"/>
                <w:szCs w:val="22"/>
                <w:shd w:val="clear" w:color="auto" w:fill="FFFFFF"/>
              </w:rPr>
              <w:t xml:space="preserve">PEACE317: </w:t>
            </w:r>
            <w:r w:rsidR="00963240" w:rsidRPr="00906D37">
              <w:rPr>
                <w:rFonts w:ascii="Arial Narrow" w:eastAsia="Calibri" w:hAnsi="Arial Narrow" w:cs="Arial"/>
                <w:sz w:val="22"/>
                <w:szCs w:val="22"/>
                <w:lang w:val="es-ES_tradnl" w:eastAsia="en-US"/>
              </w:rPr>
              <w:t xml:space="preserve">Existe(n) escalera(s) </w:t>
            </w:r>
            <w:r w:rsidR="00967E24" w:rsidRPr="00906D37">
              <w:rPr>
                <w:rFonts w:ascii="Arial Narrow" w:eastAsia="Calibri" w:hAnsi="Arial Narrow" w:cs="Arial"/>
                <w:sz w:val="22"/>
                <w:szCs w:val="22"/>
                <w:lang w:val="es-ES_tradnl" w:eastAsia="en-US"/>
              </w:rPr>
              <w:t>en el</w:t>
            </w:r>
            <w:r w:rsidR="00A60C56" w:rsidRPr="00906D37">
              <w:rPr>
                <w:rFonts w:ascii="Arial Narrow" w:eastAsia="Calibri" w:hAnsi="Arial Narrow" w:cs="Arial"/>
                <w:sz w:val="22"/>
                <w:szCs w:val="22"/>
                <w:lang w:val="es-ES_tradnl" w:eastAsia="en-US"/>
              </w:rPr>
              <w:t xml:space="preserve"> área de circulación peatonal en las Estaciones de </w:t>
            </w:r>
            <w:r w:rsidR="0030539C" w:rsidRPr="00906D37">
              <w:rPr>
                <w:rFonts w:ascii="Arial Narrow" w:eastAsia="Calibri" w:hAnsi="Arial Narrow" w:cs="Arial"/>
                <w:sz w:val="22"/>
                <w:szCs w:val="22"/>
                <w:lang w:val="es-ES_tradnl" w:eastAsia="en-US"/>
              </w:rPr>
              <w:t>Peaje?</w:t>
            </w:r>
          </w:p>
        </w:tc>
      </w:tr>
      <w:tr w:rsidR="00906D37" w:rsidRPr="00906D37" w14:paraId="095C567D"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688CCA6"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0AC343A" w14:textId="12090CD6" w:rsidR="00963240" w:rsidRPr="00906D37" w:rsidRDefault="006A3C13" w:rsidP="006A3C13">
            <w:pPr>
              <w:pStyle w:val="Sinespaciado"/>
              <w:tabs>
                <w:tab w:val="left" w:pos="284"/>
              </w:tabs>
              <w:jc w:val="both"/>
              <w:rPr>
                <w:rFonts w:ascii="Arial Narrow" w:eastAsia="Times New Roman" w:hAnsi="Arial Narrow" w:cs="Times New Roman"/>
                <w:b/>
                <w:bCs/>
                <w:lang w:val="es-ES_tradnl" w:eastAsia="es-ES"/>
              </w:rPr>
            </w:pPr>
            <w:r w:rsidRPr="00906D37">
              <w:rPr>
                <w:rFonts w:ascii="Arial Narrow" w:hAnsi="Arial Narrow"/>
                <w:b/>
                <w:bCs/>
                <w:lang w:val="es-ES"/>
              </w:rPr>
              <w:t xml:space="preserve">• EXISTE: </w:t>
            </w:r>
            <w:r w:rsidRPr="00906D37">
              <w:rPr>
                <w:rFonts w:ascii="Arial Narrow" w:hAnsi="Arial Narrow"/>
                <w:lang w:val="es-ES"/>
              </w:rPr>
              <w:t xml:space="preserve">Cuando </w:t>
            </w:r>
            <w:r w:rsidR="00967E24" w:rsidRPr="00906D37">
              <w:rPr>
                <w:rFonts w:ascii="Arial Narrow" w:hAnsi="Arial Narrow"/>
                <w:lang w:val="es-ES"/>
              </w:rPr>
              <w:t xml:space="preserve">cumple </w:t>
            </w:r>
            <w:r w:rsidR="00967E24" w:rsidRPr="00906D37">
              <w:rPr>
                <w:rFonts w:ascii="Arial Narrow" w:hAnsi="Arial Narrow"/>
                <w:shd w:val="clear" w:color="auto" w:fill="FFFFFF"/>
              </w:rPr>
              <w:t>PEACE</w:t>
            </w:r>
            <w:r w:rsidRPr="00906D37">
              <w:rPr>
                <w:rFonts w:ascii="Arial Narrow" w:hAnsi="Arial Narrow"/>
                <w:shd w:val="clear" w:color="auto" w:fill="FFFFFF"/>
              </w:rPr>
              <w:t>317</w:t>
            </w:r>
            <w:r w:rsidRPr="00906D37">
              <w:rPr>
                <w:rFonts w:ascii="Arial Narrow" w:hAnsi="Arial Narrow"/>
                <w:lang w:val="es-ES"/>
              </w:rPr>
              <w:t xml:space="preserve">. Se </w:t>
            </w:r>
            <w:r w:rsidR="005835EE" w:rsidRPr="00906D37">
              <w:rPr>
                <w:rFonts w:ascii="Arial Narrow" w:hAnsi="Arial Narrow"/>
                <w:lang w:val="es-ES"/>
              </w:rPr>
              <w:t>procederá</w:t>
            </w:r>
            <w:r w:rsidR="00570BD3" w:rsidRPr="00906D37">
              <w:rPr>
                <w:rFonts w:ascii="Arial Narrow" w:hAnsi="Arial Narrow"/>
                <w:lang w:val="es-ES"/>
              </w:rPr>
              <w:t xml:space="preserve"> a verificar</w:t>
            </w:r>
            <w:r w:rsidRPr="00906D37">
              <w:rPr>
                <w:rFonts w:ascii="Arial Narrow" w:hAnsi="Arial Narrow"/>
                <w:lang w:val="es-ES"/>
              </w:rPr>
              <w:t xml:space="preserve"> todos los subcomponentes y variables que integran el componente.</w:t>
            </w:r>
            <w:r w:rsidRPr="00906D37">
              <w:rPr>
                <w:rFonts w:ascii="Arial Narrow" w:hAnsi="Arial Narrow"/>
                <w:b/>
                <w:bCs/>
                <w:lang w:val="es-ES"/>
              </w:rPr>
              <w:t xml:space="preserve"> </w:t>
            </w:r>
            <w:r w:rsidRPr="00906D37">
              <w:rPr>
                <w:rFonts w:ascii="Arial Narrow" w:hAnsi="Arial Narrow"/>
                <w:b/>
                <w:bCs/>
                <w:lang w:val="es-ES"/>
              </w:rPr>
              <w:br/>
              <w:t xml:space="preserve">• NO EXISTE: </w:t>
            </w:r>
            <w:r w:rsidRPr="00906D37">
              <w:rPr>
                <w:rFonts w:ascii="Arial Narrow" w:hAnsi="Arial Narrow"/>
                <w:lang w:val="es-ES"/>
              </w:rPr>
              <w:t xml:space="preserve">Cuando no cumple </w:t>
            </w:r>
            <w:r w:rsidR="00967E24" w:rsidRPr="00906D37">
              <w:rPr>
                <w:rFonts w:ascii="Arial Narrow" w:hAnsi="Arial Narrow"/>
                <w:lang w:val="es-ES"/>
              </w:rPr>
              <w:t xml:space="preserve">con </w:t>
            </w:r>
            <w:r w:rsidR="00967E24" w:rsidRPr="00906D37">
              <w:rPr>
                <w:rFonts w:ascii="Arial Narrow" w:hAnsi="Arial Narrow"/>
                <w:shd w:val="clear" w:color="auto" w:fill="FFFFFF"/>
              </w:rPr>
              <w:t>PEACE317.No</w:t>
            </w:r>
            <w:r w:rsidRPr="00906D37">
              <w:rPr>
                <w:rFonts w:ascii="Arial Narrow" w:hAnsi="Arial Narrow"/>
                <w:lang w:val="es-ES"/>
              </w:rPr>
              <w:t xml:space="preserve"> se </w:t>
            </w:r>
            <w:r w:rsidR="005835EE" w:rsidRPr="00906D37">
              <w:rPr>
                <w:rFonts w:ascii="Arial Narrow" w:hAnsi="Arial Narrow"/>
                <w:lang w:val="es-ES"/>
              </w:rPr>
              <w:t>verificará</w:t>
            </w:r>
            <w:r w:rsidR="00570BD3" w:rsidRPr="00906D37">
              <w:rPr>
                <w:rFonts w:ascii="Arial Narrow" w:hAnsi="Arial Narrow"/>
                <w:lang w:val="es-ES"/>
              </w:rPr>
              <w:t xml:space="preserve"> el componente.</w:t>
            </w:r>
            <w:r w:rsidRPr="00906D37">
              <w:rPr>
                <w:rFonts w:ascii="Arial Narrow" w:hAnsi="Arial Narrow"/>
                <w:lang w:val="es-ES"/>
              </w:rPr>
              <w:br/>
              <w:t>*No es castigador, únicamente se evalúa en el caso que se tengan implementados estos elementos.</w:t>
            </w:r>
          </w:p>
        </w:tc>
      </w:tr>
      <w:tr w:rsidR="00906D37" w:rsidRPr="00906D37" w14:paraId="5E7E4C0C"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E9C7A"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C75CE75"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0FE8899"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E3857A1"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Escaleras - Estaciones de peaje</w:t>
            </w:r>
          </w:p>
        </w:tc>
        <w:tc>
          <w:tcPr>
            <w:tcW w:w="2790" w:type="dxa"/>
            <w:tcBorders>
              <w:top w:val="single" w:sz="4" w:space="0" w:color="auto"/>
              <w:left w:val="single" w:sz="4" w:space="0" w:color="auto"/>
              <w:bottom w:val="single" w:sz="4" w:space="0" w:color="auto"/>
              <w:right w:val="single" w:sz="4" w:space="0" w:color="auto"/>
            </w:tcBorders>
          </w:tcPr>
          <w:p w14:paraId="42868B36"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977AA6" w14:textId="220FD3FF"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00F16869" w:rsidRPr="00906D37">
              <w:rPr>
                <w:rFonts w:ascii="Arial Narrow" w:hAnsi="Arial Narrow"/>
                <w:b/>
                <w:sz w:val="22"/>
                <w:szCs w:val="22"/>
              </w:rPr>
              <w:t xml:space="preserve"> </w:t>
            </w:r>
            <w:r w:rsidR="00F16869" w:rsidRPr="00906D37">
              <w:rPr>
                <w:rFonts w:ascii="Arial Narrow" w:hAnsi="Arial Narrow"/>
                <w:sz w:val="22"/>
                <w:szCs w:val="22"/>
              </w:rPr>
              <w:t xml:space="preserve"> </w:t>
            </w:r>
            <w:r w:rsidR="00F16869" w:rsidRPr="00906D37">
              <w:rPr>
                <w:rFonts w:ascii="Arial Narrow" w:hAnsi="Arial Narrow"/>
                <w:b/>
                <w:sz w:val="22"/>
                <w:szCs w:val="22"/>
              </w:rPr>
              <w:t>PEACC5005</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448F896"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0E757ADF"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BF77176"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6EC89B66"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3BF1E4B"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5FCB28D3"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EA1F4A" w14:textId="77777777" w:rsidR="00963240" w:rsidRPr="00906D37" w:rsidRDefault="00963240"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¿Las escaleras implementadas en las áreas públicas y zonas administrativas cumplen con los requisitos establecidos en el presente documento (NTC 4145)?</w:t>
            </w:r>
          </w:p>
        </w:tc>
      </w:tr>
      <w:tr w:rsidR="00906D37" w:rsidRPr="00906D37" w14:paraId="319628B0"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75F9F6DD"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1807167"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78B2C4D" w14:textId="5AB217C4" w:rsidR="00963240" w:rsidRPr="00906D37" w:rsidRDefault="00383E00" w:rsidP="00383E00">
            <w:pPr>
              <w:jc w:val="both"/>
              <w:rPr>
                <w:rFonts w:ascii="Arial Narrow" w:hAnsi="Arial Narrow" w:cs="Calibri"/>
                <w:b/>
                <w:bCs/>
                <w:sz w:val="22"/>
                <w:szCs w:val="22"/>
              </w:rPr>
            </w:pPr>
            <w:r w:rsidRPr="00906D37">
              <w:rPr>
                <w:rFonts w:ascii="Arial Narrow" w:hAnsi="Arial Narrow" w:cs="Calibri"/>
                <w:b/>
                <w:bCs/>
                <w:sz w:val="22"/>
                <w:szCs w:val="22"/>
              </w:rPr>
              <w:t xml:space="preserve">PEACE318: </w:t>
            </w:r>
            <w:r w:rsidR="00963240" w:rsidRPr="00906D37">
              <w:rPr>
                <w:rFonts w:ascii="Arial Narrow" w:eastAsia="Calibri" w:hAnsi="Arial Narrow" w:cs="Arial"/>
                <w:sz w:val="22"/>
                <w:szCs w:val="22"/>
                <w:lang w:val="es-ES_tradnl" w:eastAsia="en-US"/>
              </w:rPr>
              <w:t>La infraestructura cuenta con escaleras.</w:t>
            </w:r>
          </w:p>
          <w:p w14:paraId="012F3C13" w14:textId="1BC77A4D" w:rsidR="00963240" w:rsidRPr="00906D37" w:rsidRDefault="00383E00" w:rsidP="00383E00">
            <w:pPr>
              <w:jc w:val="both"/>
              <w:rPr>
                <w:rFonts w:ascii="Arial Narrow" w:hAnsi="Arial Narrow" w:cs="Calibri"/>
                <w:b/>
                <w:bCs/>
                <w:sz w:val="22"/>
                <w:szCs w:val="22"/>
              </w:rPr>
            </w:pPr>
            <w:r w:rsidRPr="00906D37">
              <w:rPr>
                <w:rFonts w:ascii="Arial Narrow" w:hAnsi="Arial Narrow" w:cs="Calibri"/>
                <w:b/>
                <w:bCs/>
                <w:sz w:val="22"/>
                <w:szCs w:val="22"/>
              </w:rPr>
              <w:t xml:space="preserve">PEACE319: </w:t>
            </w:r>
            <w:r w:rsidR="00963240" w:rsidRPr="00906D37">
              <w:rPr>
                <w:rFonts w:ascii="Arial Narrow" w:eastAsia="Calibri" w:hAnsi="Arial Narrow" w:cs="Arial"/>
                <w:sz w:val="22"/>
                <w:szCs w:val="22"/>
                <w:lang w:val="es-ES_tradnl" w:eastAsia="en-US"/>
              </w:rPr>
              <w:t>Las escaleras de uso público implementadas deben cumplir con el ancho mínimo de 1,20 m.</w:t>
            </w:r>
          </w:p>
          <w:p w14:paraId="0C205DED" w14:textId="0882B17B" w:rsidR="00963240" w:rsidRPr="00906D37" w:rsidRDefault="00383E00" w:rsidP="00383E00">
            <w:pPr>
              <w:jc w:val="both"/>
              <w:rPr>
                <w:rFonts w:ascii="Arial Narrow" w:hAnsi="Arial Narrow" w:cs="Calibri"/>
                <w:b/>
                <w:bCs/>
                <w:sz w:val="22"/>
                <w:szCs w:val="22"/>
              </w:rPr>
            </w:pPr>
            <w:r w:rsidRPr="00906D37">
              <w:rPr>
                <w:rFonts w:ascii="Arial Narrow" w:hAnsi="Arial Narrow" w:cs="Calibri"/>
                <w:b/>
                <w:bCs/>
                <w:sz w:val="22"/>
                <w:szCs w:val="22"/>
              </w:rPr>
              <w:t xml:space="preserve">PEACE320: </w:t>
            </w:r>
            <w:r w:rsidR="00963240" w:rsidRPr="00906D37">
              <w:rPr>
                <w:rFonts w:ascii="Arial Narrow" w:eastAsia="Calibri" w:hAnsi="Arial Narrow" w:cs="Arial"/>
                <w:sz w:val="22"/>
                <w:szCs w:val="22"/>
                <w:lang w:val="es-ES_tradnl" w:eastAsia="en-US"/>
              </w:rPr>
              <w:t>Las contrahuellas deben tener una altura igual o menor a 0,18 m. Las huellas deben una dimensión entre a 0,24 m y 0,28 m.</w:t>
            </w:r>
          </w:p>
          <w:p w14:paraId="50C00957" w14:textId="4171FCB4" w:rsidR="00963240" w:rsidRPr="00906D37" w:rsidRDefault="00383E00" w:rsidP="00383E00">
            <w:pPr>
              <w:jc w:val="both"/>
              <w:rPr>
                <w:rFonts w:ascii="Arial Narrow" w:hAnsi="Arial Narrow" w:cs="Calibri"/>
                <w:b/>
                <w:bCs/>
                <w:sz w:val="22"/>
                <w:szCs w:val="22"/>
              </w:rPr>
            </w:pPr>
            <w:r w:rsidRPr="00906D37">
              <w:rPr>
                <w:rFonts w:ascii="Arial Narrow" w:hAnsi="Arial Narrow" w:cs="Calibri"/>
                <w:b/>
                <w:bCs/>
                <w:sz w:val="22"/>
                <w:szCs w:val="22"/>
              </w:rPr>
              <w:t xml:space="preserve">PEACE321: </w:t>
            </w:r>
            <w:r w:rsidR="00963240" w:rsidRPr="00906D37">
              <w:rPr>
                <w:rFonts w:ascii="Arial Narrow" w:eastAsia="Calibri" w:hAnsi="Arial Narrow" w:cs="Arial"/>
                <w:sz w:val="22"/>
                <w:szCs w:val="22"/>
                <w:lang w:val="es-ES_tradnl" w:eastAsia="en-US"/>
              </w:rPr>
              <w:t xml:space="preserve">Las escaleras de uso público implementadas deben llevar pasamanos de conformidad con la NTC 4201. </w:t>
            </w:r>
          </w:p>
          <w:p w14:paraId="72333571" w14:textId="6EF9F22F" w:rsidR="00963240" w:rsidRPr="00906D37" w:rsidRDefault="00383E00" w:rsidP="00383E00">
            <w:pPr>
              <w:jc w:val="both"/>
              <w:rPr>
                <w:rFonts w:ascii="Arial Narrow" w:hAnsi="Arial Narrow" w:cs="Calibri"/>
                <w:b/>
                <w:bCs/>
                <w:sz w:val="22"/>
                <w:szCs w:val="22"/>
              </w:rPr>
            </w:pPr>
            <w:r w:rsidRPr="00906D37">
              <w:rPr>
                <w:rFonts w:ascii="Arial Narrow" w:hAnsi="Arial Narrow" w:cs="Calibri"/>
                <w:b/>
                <w:bCs/>
                <w:sz w:val="22"/>
                <w:szCs w:val="22"/>
              </w:rPr>
              <w:t xml:space="preserve">PEACE322: </w:t>
            </w:r>
            <w:r w:rsidR="00963240" w:rsidRPr="00906D37">
              <w:rPr>
                <w:rFonts w:ascii="Arial Narrow" w:eastAsia="Calibri" w:hAnsi="Arial Narrow" w:cs="Arial"/>
                <w:sz w:val="22"/>
                <w:szCs w:val="22"/>
                <w:lang w:val="es-ES_tradnl" w:eastAsia="en-US"/>
              </w:rPr>
              <w:t xml:space="preserve">Las escaleras deben tener implementadas señales táctiles que indiquen la proximidad a un cambio de nivel mediante un cambio de textura en el pavimento en todo el ancho, de acuerdo con la NTC 4144 o NTC 5610, según corresponda.  </w:t>
            </w:r>
          </w:p>
        </w:tc>
      </w:tr>
      <w:tr w:rsidR="00906D37" w:rsidRPr="00906D37" w14:paraId="7547A591"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8A3AC7F"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1D65B1" w14:textId="77777777" w:rsidR="00963240" w:rsidRPr="00906D37" w:rsidRDefault="00963240" w:rsidP="000918DB">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418FB16C" w14:textId="035182BC" w:rsidR="005035B4" w:rsidRPr="00906D37" w:rsidRDefault="005035B4"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PEACE318, PEACE319, PEACE320, PEACE321 y PEACE322.</w:t>
            </w:r>
            <w:r w:rsidRPr="00906D37">
              <w:rPr>
                <w:rFonts w:ascii="Arial Narrow" w:eastAsia="Times New Roman" w:hAnsi="Arial Narrow" w:cs="Times New Roman"/>
                <w:b/>
                <w:bCs/>
                <w:lang w:val="es-ES_tradnl" w:eastAsia="es-ES"/>
              </w:rPr>
              <w:t xml:space="preserve"> </w:t>
            </w:r>
          </w:p>
          <w:p w14:paraId="4096545A" w14:textId="52249AF0" w:rsidR="005035B4" w:rsidRPr="00906D37" w:rsidRDefault="005035B4"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PEACE318. pero no cumple con PPEACE319, PEACE320, PEACE321 y PEACE322.</w:t>
            </w:r>
            <w:r w:rsidRPr="00906D37">
              <w:rPr>
                <w:rFonts w:ascii="Arial Narrow" w:eastAsia="Times New Roman" w:hAnsi="Arial Narrow" w:cs="Times New Roman"/>
                <w:b/>
                <w:bCs/>
                <w:lang w:val="es-ES_tradnl" w:eastAsia="es-ES"/>
              </w:rPr>
              <w:t xml:space="preserve"> </w:t>
            </w:r>
          </w:p>
          <w:p w14:paraId="622ECB8C" w14:textId="63ABBE84" w:rsidR="005035B4" w:rsidRPr="00906D37" w:rsidRDefault="005035B4"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PEACE318. y algún(s) de PPEACE319, PEACE320, PEACE321 y PEACE322.</w:t>
            </w:r>
            <w:r w:rsidRPr="00906D37">
              <w:rPr>
                <w:rFonts w:ascii="Arial Narrow" w:eastAsia="Times New Roman" w:hAnsi="Arial Narrow" w:cs="Times New Roman"/>
                <w:b/>
                <w:bCs/>
                <w:lang w:val="es-ES_tradnl" w:eastAsia="es-ES"/>
              </w:rPr>
              <w:t xml:space="preserve"> </w:t>
            </w:r>
          </w:p>
          <w:p w14:paraId="3843A54F" w14:textId="31503B70" w:rsidR="005035B4" w:rsidRPr="00906D37" w:rsidRDefault="005035B4" w:rsidP="00543CEC">
            <w:pPr>
              <w:pStyle w:val="Sinespaciado"/>
              <w:numPr>
                <w:ilvl w:val="0"/>
                <w:numId w:val="56"/>
              </w:numPr>
              <w:tabs>
                <w:tab w:val="left" w:pos="284"/>
              </w:tabs>
              <w:ind w:left="35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26A078D1" w14:textId="6E050F20" w:rsidR="00963240" w:rsidRPr="00906D37" w:rsidRDefault="005035B4" w:rsidP="005035B4">
            <w:pPr>
              <w:pStyle w:val="Sinespaciado"/>
              <w:tabs>
                <w:tab w:val="left" w:pos="284"/>
              </w:tabs>
              <w:ind w:left="-6"/>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311843E7" w14:textId="77777777" w:rsidTr="000918DB">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8A79BFE" w14:textId="65AAE21E" w:rsidR="00963240" w:rsidRPr="00906D37" w:rsidRDefault="00963240" w:rsidP="00543CEC">
            <w:pPr>
              <w:pStyle w:val="Ttulo1"/>
              <w:numPr>
                <w:ilvl w:val="1"/>
                <w:numId w:val="64"/>
              </w:numPr>
              <w:ind w:left="500"/>
              <w:jc w:val="both"/>
              <w:rPr>
                <w:rFonts w:ascii="Arial Narrow" w:hAnsi="Arial Narrow" w:cs="Arial"/>
                <w:sz w:val="22"/>
                <w:szCs w:val="22"/>
                <w:lang w:val="es-ES"/>
              </w:rPr>
            </w:pPr>
            <w:r w:rsidRPr="00906D37">
              <w:rPr>
                <w:rFonts w:ascii="Arial Narrow" w:hAnsi="Arial Narrow" w:cs="Arial"/>
                <w:sz w:val="22"/>
                <w:szCs w:val="22"/>
              </w:rPr>
              <w:t>Servicios Sanitarios Accesibles</w:t>
            </w:r>
            <w:r w:rsidRPr="00906D37">
              <w:rPr>
                <w:rFonts w:ascii="Arial Narrow" w:hAnsi="Arial Narrow" w:cs="Arial"/>
                <w:b w:val="0"/>
                <w:sz w:val="22"/>
                <w:szCs w:val="22"/>
                <w:vertAlign w:val="superscript"/>
              </w:rPr>
              <w:t xml:space="preserve"> </w:t>
            </w:r>
            <w:r w:rsidR="0055247E" w:rsidRPr="00906D37">
              <w:rPr>
                <w:rStyle w:val="Refdenotaalpie"/>
                <w:rFonts w:ascii="Arial Narrow" w:hAnsi="Arial Narrow" w:cs="Arial"/>
                <w:b w:val="0"/>
                <w:sz w:val="22"/>
                <w:szCs w:val="22"/>
              </w:rPr>
              <w:footnoteReference w:id="76"/>
            </w:r>
            <w:r w:rsidRPr="00906D37">
              <w:rPr>
                <w:rFonts w:ascii="Arial Narrow" w:hAnsi="Arial Narrow" w:cs="Arial"/>
                <w:sz w:val="22"/>
                <w:szCs w:val="22"/>
              </w:rPr>
              <w:t xml:space="preserve"> - Estaciones de Peaje</w:t>
            </w:r>
          </w:p>
        </w:tc>
      </w:tr>
      <w:tr w:rsidR="00906D37" w:rsidRPr="00906D37" w14:paraId="28A6206D" w14:textId="77777777" w:rsidTr="00BA5D68">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DD8FE72" w14:textId="33791944" w:rsidR="00570BD3" w:rsidRPr="00906D37" w:rsidRDefault="003E5048" w:rsidP="000918DB">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2191E5E"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1CC96"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9425DE5"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89893D5"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8AEBF83"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 Estaciones de peaje</w:t>
            </w:r>
          </w:p>
        </w:tc>
        <w:tc>
          <w:tcPr>
            <w:tcW w:w="2790" w:type="dxa"/>
            <w:tcBorders>
              <w:top w:val="single" w:sz="4" w:space="0" w:color="auto"/>
              <w:left w:val="single" w:sz="4" w:space="0" w:color="auto"/>
              <w:bottom w:val="single" w:sz="4" w:space="0" w:color="auto"/>
              <w:right w:val="single" w:sz="4" w:space="0" w:color="auto"/>
            </w:tcBorders>
          </w:tcPr>
          <w:p w14:paraId="02F5C363"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9555953" w14:textId="5E1316D5"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29781B" w:rsidRPr="00906D37">
              <w:rPr>
                <w:rFonts w:ascii="Arial Narrow" w:hAnsi="Arial Narrow"/>
                <w:sz w:val="22"/>
                <w:szCs w:val="22"/>
              </w:rPr>
              <w:t xml:space="preserve"> </w:t>
            </w:r>
            <w:r w:rsidR="0029781B" w:rsidRPr="00906D37">
              <w:rPr>
                <w:rFonts w:ascii="Arial Narrow" w:hAnsi="Arial Narrow"/>
                <w:b/>
                <w:bCs/>
                <w:sz w:val="22"/>
                <w:szCs w:val="22"/>
              </w:rPr>
              <w:t>PEACC5006</w:t>
            </w:r>
          </w:p>
        </w:tc>
        <w:tc>
          <w:tcPr>
            <w:tcW w:w="1746" w:type="dxa"/>
            <w:tcBorders>
              <w:top w:val="single" w:sz="4" w:space="0" w:color="auto"/>
              <w:left w:val="single" w:sz="4" w:space="0" w:color="auto"/>
              <w:bottom w:val="single" w:sz="4" w:space="0" w:color="auto"/>
              <w:right w:val="single" w:sz="4" w:space="0" w:color="auto"/>
            </w:tcBorders>
          </w:tcPr>
          <w:p w14:paraId="4A508D03"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0F3E7DFD"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B741AD7"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60369254"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F1A3C52"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006C1AC4"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E4B7026" w14:textId="50F518AC" w:rsidR="00963240" w:rsidRPr="00906D37" w:rsidRDefault="00963240"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Pr="00906D37">
              <w:rPr>
                <w:rFonts w:ascii="Arial Narrow" w:hAnsi="Arial Narrow" w:cs="Arial"/>
                <w:lang w:val="es-ES_tradnl"/>
              </w:rPr>
              <w:t>La infraestructura presta el servicio sanitario accesible para personas con discapacidad?</w:t>
            </w:r>
          </w:p>
        </w:tc>
      </w:tr>
      <w:tr w:rsidR="00906D37" w:rsidRPr="00906D37" w14:paraId="2624C49F"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6C88E4E9"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AC2B7A7" w14:textId="77777777" w:rsidR="00963240" w:rsidRPr="00906D37" w:rsidRDefault="00963240" w:rsidP="000918DB">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B0C68FE" w14:textId="20A0F1D5" w:rsidR="00963240" w:rsidRPr="00906D37" w:rsidRDefault="0029781B" w:rsidP="0029781B">
            <w:pPr>
              <w:jc w:val="both"/>
              <w:rPr>
                <w:rFonts w:ascii="Arial Narrow" w:hAnsi="Arial Narrow" w:cs="Calibri"/>
                <w:b/>
                <w:bCs/>
                <w:sz w:val="22"/>
                <w:szCs w:val="22"/>
              </w:rPr>
            </w:pPr>
            <w:r w:rsidRPr="00906D37">
              <w:rPr>
                <w:rFonts w:ascii="Arial Narrow" w:hAnsi="Arial Narrow" w:cs="Calibri"/>
                <w:b/>
                <w:bCs/>
                <w:sz w:val="22"/>
                <w:szCs w:val="22"/>
              </w:rPr>
              <w:t xml:space="preserve">PEACC5006: </w:t>
            </w:r>
            <w:r w:rsidR="00963240" w:rsidRPr="00906D37">
              <w:rPr>
                <w:rFonts w:ascii="Arial Narrow" w:eastAsia="Calibri" w:hAnsi="Arial Narrow" w:cs="Arial"/>
                <w:sz w:val="22"/>
                <w:szCs w:val="22"/>
                <w:lang w:val="es-ES_tradnl" w:eastAsia="en-US"/>
              </w:rPr>
              <w:t>La infraestructura presta el servicio sanitario accesible para personas con discapacidad.</w:t>
            </w:r>
          </w:p>
        </w:tc>
      </w:tr>
      <w:tr w:rsidR="00906D37" w:rsidRPr="00906D37" w14:paraId="51513669"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B97D469"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BCB961" w14:textId="77777777" w:rsidR="00963240" w:rsidRPr="00906D37" w:rsidRDefault="00963240" w:rsidP="000918DB">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520942E" w14:textId="3E65D509" w:rsidR="00963240" w:rsidRPr="00906D37" w:rsidRDefault="00963240"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con </w:t>
            </w:r>
            <w:r w:rsidR="0029781B" w:rsidRPr="00906D37">
              <w:rPr>
                <w:rFonts w:ascii="Arial Narrow" w:hAnsi="Arial Narrow" w:cs="Calibri"/>
              </w:rPr>
              <w:t>PEACC5006</w:t>
            </w:r>
            <w:r w:rsidR="008801F4" w:rsidRPr="00906D37">
              <w:rPr>
                <w:rFonts w:ascii="Arial Narrow" w:hAnsi="Arial Narrow" w:cs="Calibri"/>
              </w:rPr>
              <w:t>.</w:t>
            </w:r>
          </w:p>
          <w:p w14:paraId="7DE18FA9" w14:textId="632B8512" w:rsidR="00963240" w:rsidRPr="00906D37" w:rsidRDefault="00963240" w:rsidP="00543CEC">
            <w:pPr>
              <w:pStyle w:val="Sinespaciado"/>
              <w:numPr>
                <w:ilvl w:val="0"/>
                <w:numId w:val="43"/>
              </w:numPr>
              <w:tabs>
                <w:tab w:val="left" w:pos="284"/>
              </w:tabs>
              <w:rPr>
                <w:rFonts w:ascii="Arial Narrow" w:hAnsi="Arial Narrow" w:cs="Calibri"/>
                <w:b/>
                <w:bCs/>
                <w:lang w:val="es-ES"/>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Pr="00906D37">
              <w:rPr>
                <w:rFonts w:ascii="Arial Narrow" w:hAnsi="Arial Narrow" w:cs="Arial"/>
                <w:lang w:val="es-ES_tradnl"/>
              </w:rPr>
              <w:t xml:space="preserve">con </w:t>
            </w:r>
            <w:r w:rsidR="008801F4" w:rsidRPr="00906D37">
              <w:rPr>
                <w:rFonts w:ascii="Arial Narrow" w:hAnsi="Arial Narrow" w:cs="Calibri"/>
              </w:rPr>
              <w:t>PEACC5006.</w:t>
            </w:r>
          </w:p>
        </w:tc>
      </w:tr>
      <w:tr w:rsidR="00906D37" w:rsidRPr="00906D37" w14:paraId="6DE8E2AE" w14:textId="77777777" w:rsidTr="000918DB">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4944" w14:textId="77777777" w:rsidR="00963240" w:rsidRPr="00906D37" w:rsidRDefault="00963240" w:rsidP="000918DB">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D84777D" w14:textId="77777777" w:rsidR="00963240" w:rsidRPr="00906D37" w:rsidRDefault="00963240" w:rsidP="000918DB">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CB36ED0" w14:textId="77777777" w:rsidTr="000918DB">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A4D191C" w14:textId="77777777" w:rsidR="00963240" w:rsidRPr="00906D37" w:rsidRDefault="00963240" w:rsidP="000918DB">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Servicios Sanitarios Accesibles por genero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1AC9103B" w14:textId="77777777" w:rsidR="00963240" w:rsidRPr="00906D37" w:rsidRDefault="00963240" w:rsidP="000918DB">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E805EBB" w14:textId="214B5A59" w:rsidR="00963240" w:rsidRPr="00906D37" w:rsidRDefault="00963240" w:rsidP="000918DB">
            <w:pPr>
              <w:jc w:val="both"/>
              <w:rPr>
                <w:rFonts w:ascii="Arial Narrow" w:hAnsi="Arial Narrow"/>
                <w:sz w:val="22"/>
                <w:szCs w:val="22"/>
              </w:rPr>
            </w:pPr>
            <w:r w:rsidRPr="00906D37">
              <w:rPr>
                <w:rFonts w:ascii="Arial Narrow" w:hAnsi="Arial Narrow"/>
                <w:b/>
                <w:sz w:val="22"/>
                <w:szCs w:val="22"/>
              </w:rPr>
              <w:t>Código:</w:t>
            </w:r>
            <w:r w:rsidR="008801F4" w:rsidRPr="00906D37">
              <w:rPr>
                <w:rFonts w:ascii="Arial Narrow" w:hAnsi="Arial Narrow"/>
                <w:sz w:val="22"/>
                <w:szCs w:val="22"/>
              </w:rPr>
              <w:t xml:space="preserve"> </w:t>
            </w:r>
            <w:r w:rsidR="008801F4" w:rsidRPr="00906D37">
              <w:rPr>
                <w:rFonts w:ascii="Arial Narrow" w:hAnsi="Arial Narrow"/>
                <w:b/>
                <w:sz w:val="22"/>
                <w:szCs w:val="22"/>
              </w:rPr>
              <w:t>PEACC5007</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DBF07B9"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74980B3C" w14:textId="77777777" w:rsidR="00963240" w:rsidRPr="00906D37" w:rsidRDefault="00963240" w:rsidP="000918DB">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07F4047F" w14:textId="77777777" w:rsidR="00963240" w:rsidRPr="00906D37" w:rsidRDefault="00963240" w:rsidP="000918DB">
            <w:pPr>
              <w:pStyle w:val="Prrafodelista"/>
              <w:spacing w:line="259" w:lineRule="auto"/>
              <w:ind w:left="720"/>
              <w:jc w:val="both"/>
              <w:rPr>
                <w:rFonts w:ascii="Arial Narrow" w:hAnsi="Arial Narrow" w:cs="Arial"/>
                <w:sz w:val="22"/>
                <w:szCs w:val="22"/>
              </w:rPr>
            </w:pPr>
          </w:p>
          <w:p w14:paraId="375D2DD1" w14:textId="77777777" w:rsidR="00963240" w:rsidRPr="00906D37" w:rsidRDefault="00963240" w:rsidP="000918DB">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C9C2805" w14:textId="77777777" w:rsidTr="000918DB">
        <w:trPr>
          <w:trHeight w:val="690"/>
        </w:trPr>
        <w:tc>
          <w:tcPr>
            <w:tcW w:w="2972" w:type="dxa"/>
            <w:vMerge/>
            <w:tcBorders>
              <w:left w:val="single" w:sz="4" w:space="0" w:color="auto"/>
              <w:right w:val="single" w:sz="4" w:space="0" w:color="auto"/>
            </w:tcBorders>
            <w:shd w:val="clear" w:color="auto" w:fill="auto"/>
            <w:noWrap/>
            <w:vAlign w:val="center"/>
            <w:hideMark/>
          </w:tcPr>
          <w:p w14:paraId="5AAEEAC4"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3714CCE" w14:textId="77777777" w:rsidR="00963240" w:rsidRPr="00906D37" w:rsidRDefault="00963240" w:rsidP="000918DB">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¿La infraestructura Presta el servicio de unidad sanitaria accesible por genero (Masculino y Femenino) Conforme con la NTC 5017?</w:t>
            </w:r>
          </w:p>
        </w:tc>
      </w:tr>
      <w:tr w:rsidR="00906D37" w:rsidRPr="00906D37" w14:paraId="5CC1D149" w14:textId="77777777" w:rsidTr="000918DB">
        <w:trPr>
          <w:trHeight w:val="465"/>
        </w:trPr>
        <w:tc>
          <w:tcPr>
            <w:tcW w:w="2972" w:type="dxa"/>
            <w:vMerge/>
            <w:tcBorders>
              <w:left w:val="single" w:sz="4" w:space="0" w:color="auto"/>
              <w:right w:val="single" w:sz="4" w:space="0" w:color="auto"/>
            </w:tcBorders>
            <w:shd w:val="clear" w:color="auto" w:fill="auto"/>
            <w:noWrap/>
            <w:vAlign w:val="center"/>
            <w:hideMark/>
          </w:tcPr>
          <w:p w14:paraId="7DB80F98"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3B3AE0" w14:textId="77777777" w:rsidR="00963240" w:rsidRPr="00906D37" w:rsidRDefault="00963240" w:rsidP="000918DB">
            <w:pPr>
              <w:tabs>
                <w:tab w:val="left" w:pos="284"/>
              </w:tabs>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Aspectos a verificar:</w:t>
            </w:r>
          </w:p>
          <w:p w14:paraId="104E5235" w14:textId="4E225275" w:rsidR="00963240" w:rsidRPr="00906D37" w:rsidRDefault="00574146" w:rsidP="00574146">
            <w:pPr>
              <w:rPr>
                <w:rFonts w:ascii="Arial Narrow" w:hAnsi="Arial Narrow" w:cs="Calibri"/>
                <w:b/>
                <w:bCs/>
                <w:sz w:val="22"/>
                <w:szCs w:val="22"/>
              </w:rPr>
            </w:pPr>
            <w:r w:rsidRPr="00906D37">
              <w:rPr>
                <w:rFonts w:ascii="Arial Narrow" w:hAnsi="Arial Narrow" w:cs="Calibri"/>
                <w:b/>
                <w:bCs/>
                <w:sz w:val="22"/>
                <w:szCs w:val="22"/>
              </w:rPr>
              <w:t xml:space="preserve">PEACE323: </w:t>
            </w:r>
            <w:r w:rsidR="00963240" w:rsidRPr="00906D37">
              <w:rPr>
                <w:rFonts w:ascii="Arial Narrow" w:eastAsia="Calibri" w:hAnsi="Arial Narrow" w:cs="Arial"/>
                <w:sz w:val="22"/>
                <w:szCs w:val="22"/>
                <w:lang w:val="es-ES_tradnl" w:eastAsia="en-US"/>
              </w:rPr>
              <w:t xml:space="preserve">La infraestructura debe prestar el servicio de unidad sanitaria accesible para personas con discapacidad del género masculino. </w:t>
            </w:r>
          </w:p>
          <w:p w14:paraId="27B482E3" w14:textId="732F7C5E" w:rsidR="00963240" w:rsidRPr="00906D37" w:rsidRDefault="00574146" w:rsidP="00574146">
            <w:pPr>
              <w:rPr>
                <w:rFonts w:ascii="Arial Narrow" w:hAnsi="Arial Narrow" w:cs="Calibri"/>
                <w:b/>
                <w:bCs/>
                <w:sz w:val="22"/>
                <w:szCs w:val="22"/>
              </w:rPr>
            </w:pPr>
            <w:r w:rsidRPr="00906D37">
              <w:rPr>
                <w:rFonts w:ascii="Arial Narrow" w:hAnsi="Arial Narrow" w:cs="Calibri"/>
                <w:b/>
                <w:bCs/>
                <w:sz w:val="22"/>
                <w:szCs w:val="22"/>
              </w:rPr>
              <w:t xml:space="preserve">PEACE324: </w:t>
            </w:r>
            <w:r w:rsidR="00963240" w:rsidRPr="00906D37">
              <w:rPr>
                <w:rFonts w:ascii="Arial Narrow" w:eastAsia="Calibri" w:hAnsi="Arial Narrow" w:cs="Arial"/>
                <w:sz w:val="22"/>
                <w:szCs w:val="22"/>
                <w:lang w:val="es-ES_tradnl" w:eastAsia="en-US"/>
              </w:rPr>
              <w:t xml:space="preserve">La infraestructura debe prestar el servicio de unidad sanitaria accesible para personas con discapacidad del género femenino. </w:t>
            </w:r>
          </w:p>
          <w:p w14:paraId="530E0AD1" w14:textId="682B61FC" w:rsidR="00963240" w:rsidRPr="00906D37" w:rsidRDefault="00574146" w:rsidP="00574146">
            <w:pPr>
              <w:jc w:val="both"/>
              <w:rPr>
                <w:rFonts w:ascii="Arial Narrow" w:hAnsi="Arial Narrow" w:cs="Calibri"/>
                <w:b/>
                <w:bCs/>
                <w:sz w:val="22"/>
                <w:szCs w:val="22"/>
              </w:rPr>
            </w:pPr>
            <w:r w:rsidRPr="00906D37">
              <w:rPr>
                <w:rFonts w:ascii="Arial Narrow" w:hAnsi="Arial Narrow" w:cs="Calibri"/>
                <w:b/>
                <w:bCs/>
                <w:sz w:val="22"/>
                <w:szCs w:val="22"/>
              </w:rPr>
              <w:t xml:space="preserve">PEACE325: </w:t>
            </w:r>
            <w:r w:rsidR="00963240" w:rsidRPr="00906D37">
              <w:rPr>
                <w:rFonts w:ascii="Arial Narrow" w:eastAsia="Calibri" w:hAnsi="Arial Narrow" w:cs="Arial"/>
                <w:sz w:val="22"/>
                <w:szCs w:val="22"/>
                <w:lang w:val="es-ES_tradnl" w:eastAsia="en-US"/>
              </w:rPr>
              <w:t>¿La infraestructura tiene una unidad sanitaria mixta?</w:t>
            </w:r>
          </w:p>
        </w:tc>
      </w:tr>
      <w:tr w:rsidR="00906D37" w:rsidRPr="00906D37" w14:paraId="2EC31DCD" w14:textId="77777777" w:rsidTr="000918DB">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286C3CD" w14:textId="77777777" w:rsidR="00963240" w:rsidRPr="00906D37" w:rsidRDefault="0096324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D4AD22" w14:textId="105F9C6E" w:rsidR="0055247E" w:rsidRPr="00906D37" w:rsidRDefault="0055247E" w:rsidP="0055247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con PEACE323 y PEACE324.</w:t>
            </w:r>
          </w:p>
          <w:p w14:paraId="5C02BCBA" w14:textId="228A117A" w:rsidR="0055247E" w:rsidRPr="00906D37" w:rsidRDefault="0055247E" w:rsidP="0055247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Cuando cumple con PEACE</w:t>
            </w:r>
            <w:r w:rsidR="00FF56AB" w:rsidRPr="00906D37">
              <w:rPr>
                <w:rFonts w:ascii="Arial Narrow" w:hAnsi="Arial Narrow" w:cs="Arial"/>
                <w:bCs/>
                <w:lang w:val="es-ES_tradnl"/>
              </w:rPr>
              <w:t>325.</w:t>
            </w:r>
          </w:p>
          <w:p w14:paraId="700F216E" w14:textId="4D5A8C7C" w:rsidR="0055247E" w:rsidRPr="00906D37" w:rsidRDefault="0055247E" w:rsidP="0055247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PARCIALMENTE: </w:t>
            </w:r>
            <w:r w:rsidRPr="00906D37">
              <w:rPr>
                <w:rFonts w:ascii="Arial Narrow" w:hAnsi="Arial Narrow" w:cs="Arial"/>
                <w:bCs/>
                <w:lang w:val="es-ES_tradnl"/>
              </w:rPr>
              <w:t xml:space="preserve">Cuando cumple con alguno </w:t>
            </w:r>
            <w:r w:rsidR="00FF56AB" w:rsidRPr="00906D37">
              <w:rPr>
                <w:rFonts w:ascii="Arial Narrow" w:hAnsi="Arial Narrow" w:cs="Arial"/>
                <w:bCs/>
                <w:lang w:val="es-ES_tradnl"/>
              </w:rPr>
              <w:t>de PEACE</w:t>
            </w:r>
            <w:r w:rsidRPr="00906D37">
              <w:rPr>
                <w:rFonts w:ascii="Arial Narrow" w:hAnsi="Arial Narrow" w:cs="Arial"/>
                <w:bCs/>
                <w:lang w:val="es-ES_tradnl"/>
              </w:rPr>
              <w:t>323 y PEACE324.</w:t>
            </w:r>
          </w:p>
          <w:p w14:paraId="61986763" w14:textId="4B571F1E" w:rsidR="00963240" w:rsidRPr="00906D37" w:rsidRDefault="009B3C1B" w:rsidP="009B3C1B">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w:t>
            </w:r>
            <w:r w:rsidR="0055247E" w:rsidRPr="00906D37">
              <w:rPr>
                <w:rFonts w:ascii="Arial Narrow" w:hAnsi="Arial Narrow" w:cs="Arial"/>
                <w:b/>
                <w:lang w:val="es-ES_tradnl"/>
              </w:rPr>
              <w:t xml:space="preserve">NO EXISTE: </w:t>
            </w:r>
            <w:r w:rsidR="0055247E" w:rsidRPr="00906D37">
              <w:rPr>
                <w:rFonts w:ascii="Arial Narrow" w:hAnsi="Arial Narrow" w:cs="Arial"/>
                <w:bCs/>
                <w:lang w:val="es-ES_tradnl"/>
              </w:rPr>
              <w:t>Cuando no existe.</w:t>
            </w:r>
          </w:p>
        </w:tc>
      </w:tr>
    </w:tbl>
    <w:p w14:paraId="6B8D417A" w14:textId="77777777" w:rsidR="003E5048" w:rsidRPr="00906D37" w:rsidRDefault="003E5048">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B81A72F" w14:textId="77777777" w:rsidTr="00156FF1">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74624" w14:textId="491FFF2D" w:rsidR="00500F25" w:rsidRPr="00906D37" w:rsidRDefault="00500F25" w:rsidP="00156FF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36A9924" w14:textId="77777777" w:rsidR="00500F25" w:rsidRPr="00906D37" w:rsidRDefault="00500F25" w:rsidP="00156FF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1A60DF0" w14:textId="77777777" w:rsidTr="00156FF1">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7F79D40" w14:textId="42C98A8B" w:rsidR="00500F25" w:rsidRPr="00906D37" w:rsidRDefault="00500F25" w:rsidP="00156FF1">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Implementación del logo símbolo de accesibilidad en el Servicio Sanitario Accesible </w:t>
            </w:r>
            <w:r w:rsidR="00967E24" w:rsidRPr="00906D37">
              <w:rPr>
                <w:rFonts w:ascii="Arial Narrow" w:hAnsi="Arial Narrow"/>
                <w:sz w:val="22"/>
                <w:szCs w:val="22"/>
                <w:lang w:val="es-ES"/>
              </w:rPr>
              <w:t>– 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31587EBC" w14:textId="77777777" w:rsidR="00500F25" w:rsidRPr="00906D37" w:rsidRDefault="00500F25" w:rsidP="00156FF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B02CE03" w14:textId="40A7642F" w:rsidR="00500F25" w:rsidRPr="00906D37" w:rsidRDefault="00967E24" w:rsidP="00156FF1">
            <w:pPr>
              <w:jc w:val="both"/>
              <w:rPr>
                <w:rFonts w:ascii="Arial Narrow" w:hAnsi="Arial Narrow"/>
                <w:sz w:val="22"/>
                <w:szCs w:val="22"/>
              </w:rPr>
            </w:pPr>
            <w:r w:rsidRPr="00906D37">
              <w:rPr>
                <w:rFonts w:ascii="Arial Narrow" w:hAnsi="Arial Narrow"/>
                <w:b/>
                <w:sz w:val="22"/>
                <w:szCs w:val="22"/>
              </w:rPr>
              <w:t>Código: PEACC</w:t>
            </w:r>
            <w:r w:rsidR="00500F25" w:rsidRPr="00906D37">
              <w:rPr>
                <w:rFonts w:ascii="Arial Narrow" w:hAnsi="Arial Narrow"/>
                <w:b/>
                <w:sz w:val="22"/>
                <w:szCs w:val="22"/>
              </w:rPr>
              <w:t>5008</w:t>
            </w:r>
            <w:r w:rsidR="00500F25" w:rsidRPr="00906D37">
              <w:rPr>
                <w:rFonts w:ascii="Arial Narrow" w:hAnsi="Arial Narrow" w:cs="Calibri"/>
                <w:sz w:val="22"/>
                <w:szCs w:val="22"/>
              </w:rPr>
              <w:t xml:space="preserve"> </w:t>
            </w:r>
            <w:r w:rsidR="00500F25"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5A60928" w14:textId="77777777" w:rsidR="00500F25" w:rsidRPr="00906D37" w:rsidRDefault="00500F25" w:rsidP="00156FF1">
            <w:pPr>
              <w:pStyle w:val="Prrafodelista"/>
              <w:spacing w:line="259" w:lineRule="auto"/>
              <w:ind w:left="720"/>
              <w:jc w:val="both"/>
              <w:rPr>
                <w:rFonts w:ascii="Arial Narrow" w:hAnsi="Arial Narrow" w:cs="Arial"/>
                <w:sz w:val="22"/>
                <w:szCs w:val="22"/>
              </w:rPr>
            </w:pPr>
          </w:p>
          <w:p w14:paraId="6DBA029E" w14:textId="77777777" w:rsidR="00500F25" w:rsidRPr="00906D37" w:rsidRDefault="00500F25" w:rsidP="00156FF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1403655B" w14:textId="77777777" w:rsidR="00500F25" w:rsidRPr="00906D37" w:rsidRDefault="00500F25" w:rsidP="00156FF1">
            <w:pPr>
              <w:pStyle w:val="Prrafodelista"/>
              <w:spacing w:line="259" w:lineRule="auto"/>
              <w:ind w:left="720"/>
              <w:jc w:val="both"/>
              <w:rPr>
                <w:rFonts w:ascii="Arial Narrow" w:hAnsi="Arial Narrow" w:cs="Arial"/>
                <w:sz w:val="22"/>
                <w:szCs w:val="22"/>
              </w:rPr>
            </w:pPr>
          </w:p>
          <w:p w14:paraId="61541492" w14:textId="77777777" w:rsidR="00500F25" w:rsidRPr="00906D37" w:rsidRDefault="00500F25" w:rsidP="00156FF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3EBD69E" w14:textId="77777777" w:rsidTr="00156FF1">
        <w:trPr>
          <w:trHeight w:val="690"/>
        </w:trPr>
        <w:tc>
          <w:tcPr>
            <w:tcW w:w="2972" w:type="dxa"/>
            <w:vMerge/>
            <w:tcBorders>
              <w:left w:val="single" w:sz="4" w:space="0" w:color="auto"/>
              <w:right w:val="single" w:sz="4" w:space="0" w:color="auto"/>
            </w:tcBorders>
            <w:shd w:val="clear" w:color="auto" w:fill="auto"/>
            <w:noWrap/>
            <w:vAlign w:val="center"/>
            <w:hideMark/>
          </w:tcPr>
          <w:p w14:paraId="0A71956B"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7DECA2" w14:textId="77777777" w:rsidR="00500F25" w:rsidRPr="00906D37" w:rsidRDefault="00500F25" w:rsidP="00156FF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están señalizados con el logo símbolo de accesibilidad de conformidad con la NTC 4139?</w:t>
            </w:r>
          </w:p>
        </w:tc>
      </w:tr>
      <w:tr w:rsidR="00906D37" w:rsidRPr="00906D37" w14:paraId="5F547322" w14:textId="77777777" w:rsidTr="00156FF1">
        <w:trPr>
          <w:trHeight w:val="465"/>
        </w:trPr>
        <w:tc>
          <w:tcPr>
            <w:tcW w:w="2972" w:type="dxa"/>
            <w:vMerge/>
            <w:tcBorders>
              <w:left w:val="single" w:sz="4" w:space="0" w:color="auto"/>
              <w:right w:val="single" w:sz="4" w:space="0" w:color="auto"/>
            </w:tcBorders>
            <w:shd w:val="clear" w:color="auto" w:fill="auto"/>
            <w:noWrap/>
            <w:vAlign w:val="center"/>
            <w:hideMark/>
          </w:tcPr>
          <w:p w14:paraId="39956E73"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BAFFC7" w14:textId="77777777" w:rsidR="00500F25" w:rsidRPr="00906D37" w:rsidRDefault="00500F25" w:rsidP="00156FF1">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4F35282"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PEACE326: </w:t>
            </w:r>
            <w:r w:rsidRPr="00906D37">
              <w:rPr>
                <w:rFonts w:ascii="Arial Narrow" w:eastAsia="Calibri" w:hAnsi="Arial Narrow" w:cs="Arial"/>
                <w:sz w:val="22"/>
                <w:szCs w:val="22"/>
                <w:lang w:val="es-ES_tradnl" w:eastAsia="en-US"/>
              </w:rPr>
              <w:t>Implementación del símbolo de accesibilidad en el baño accesible.</w:t>
            </w:r>
          </w:p>
          <w:p w14:paraId="05B0F735"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PEACE327: </w:t>
            </w:r>
            <w:r w:rsidRPr="00906D37">
              <w:rPr>
                <w:rFonts w:ascii="Arial Narrow" w:eastAsia="Calibri" w:hAnsi="Arial Narrow" w:cs="Arial"/>
                <w:sz w:val="22"/>
                <w:szCs w:val="22"/>
                <w:lang w:val="es-ES_tradnl" w:eastAsia="en-US"/>
              </w:rPr>
              <w:t>El símbolo de accesibilidad debe ser una imagen estilizada de una persona en silla de ruedas, mirando hacia la derecha.</w:t>
            </w:r>
          </w:p>
          <w:p w14:paraId="710865A5" w14:textId="77777777" w:rsidR="00500F25" w:rsidRPr="00906D37" w:rsidRDefault="00500F25" w:rsidP="00156FF1">
            <w:pPr>
              <w:tabs>
                <w:tab w:val="left" w:pos="284"/>
              </w:tabs>
              <w:jc w:val="both"/>
              <w:rPr>
                <w:rFonts w:ascii="Arial Narrow" w:hAnsi="Arial Narrow" w:cs="Calibri"/>
                <w:b/>
                <w:bCs/>
                <w:sz w:val="22"/>
                <w:szCs w:val="22"/>
              </w:rPr>
            </w:pPr>
            <w:r w:rsidRPr="00906D37">
              <w:rPr>
                <w:rFonts w:ascii="Arial Narrow" w:hAnsi="Arial Narrow" w:cs="Calibri"/>
                <w:b/>
                <w:bCs/>
                <w:sz w:val="22"/>
                <w:szCs w:val="22"/>
              </w:rPr>
              <w:t xml:space="preserve">PEACE328: </w:t>
            </w:r>
            <w:r w:rsidRPr="00906D37">
              <w:rPr>
                <w:rFonts w:ascii="Arial Narrow" w:eastAsia="Calibri" w:hAnsi="Arial Narrow" w:cs="Arial"/>
                <w:sz w:val="22"/>
                <w:szCs w:val="22"/>
                <w:lang w:val="es-ES_tradnl" w:eastAsia="en-US"/>
              </w:rPr>
              <w:t>El símbolo de accesibilidad debe ser una imagen de color blanco sobre un fondo de color azul oscuro, pantone 294, no tiene como complemento etiquetas, textos o logos corporativos.</w:t>
            </w:r>
          </w:p>
          <w:p w14:paraId="6A307063"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PEACE329: </w:t>
            </w:r>
            <w:r w:rsidRPr="00906D37">
              <w:rPr>
                <w:rFonts w:ascii="Arial Narrow" w:eastAsia="Calibri" w:hAnsi="Arial Narrow" w:cs="Arial"/>
                <w:sz w:val="22"/>
                <w:szCs w:val="22"/>
                <w:lang w:val="es-ES_tradnl" w:eastAsia="en-US"/>
              </w:rPr>
              <w:t xml:space="preserve">El logo símbolo es correspondiente con la imagen y las proporciones determinadas en la NTC 4139.  </w:t>
            </w:r>
          </w:p>
        </w:tc>
      </w:tr>
      <w:tr w:rsidR="00906D37" w:rsidRPr="00906D37" w14:paraId="01D76B38" w14:textId="77777777" w:rsidTr="00156FF1">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5D1D224"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779369" w14:textId="77777777" w:rsidR="00500F25" w:rsidRPr="00906D37" w:rsidRDefault="00500F25" w:rsidP="00156FF1">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con PEACE326, PEACE327, PEACE328 y PEACE329.</w:t>
            </w:r>
          </w:p>
          <w:p w14:paraId="0F5EDEF1" w14:textId="295638A8" w:rsidR="00500F25" w:rsidRPr="00906D37" w:rsidRDefault="00500F25" w:rsidP="00156FF1">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Cuando cumple con PEACE326. pero no cumple con PEACE327, PEACE328 y PEACE</w:t>
            </w:r>
            <w:r w:rsidR="00FF56AB" w:rsidRPr="00906D37">
              <w:rPr>
                <w:rFonts w:ascii="Arial Narrow" w:hAnsi="Arial Narrow" w:cs="Arial"/>
                <w:bCs/>
                <w:lang w:val="es-ES_tradnl"/>
              </w:rPr>
              <w:t>329.</w:t>
            </w:r>
          </w:p>
          <w:p w14:paraId="459B7514" w14:textId="77777777" w:rsidR="00500F25" w:rsidRPr="00906D37" w:rsidRDefault="00500F25" w:rsidP="00156FF1">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PARCIALMENTE: </w:t>
            </w:r>
            <w:r w:rsidRPr="00906D37">
              <w:rPr>
                <w:rFonts w:ascii="Arial Narrow" w:hAnsi="Arial Narrow" w:cs="Arial"/>
                <w:bCs/>
                <w:lang w:val="es-ES_tradnl"/>
              </w:rPr>
              <w:t>Cuando cumple con PEACE326 y cumple con alguno(s) de PEACE327, PEACE328 y PEACE329.</w:t>
            </w:r>
          </w:p>
          <w:p w14:paraId="77E75C93" w14:textId="77777777" w:rsidR="00500F25" w:rsidRPr="00906D37" w:rsidRDefault="00500F25" w:rsidP="00156FF1">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existe.</w:t>
            </w:r>
          </w:p>
        </w:tc>
      </w:tr>
      <w:tr w:rsidR="00906D37" w:rsidRPr="00906D37" w14:paraId="3B57FFD0" w14:textId="77777777" w:rsidTr="00156FF1">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8E18A" w14:textId="77777777" w:rsidR="00500F25" w:rsidRPr="00906D37" w:rsidRDefault="00500F25" w:rsidP="00156FF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1314CB1" w14:textId="77777777" w:rsidR="00500F25" w:rsidRPr="00906D37" w:rsidRDefault="00500F25" w:rsidP="00156FF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B6AB329" w14:textId="77777777" w:rsidTr="00156FF1">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9FD9C6A" w14:textId="77777777" w:rsidR="00500F25" w:rsidRPr="00906D37" w:rsidRDefault="00500F25" w:rsidP="00156FF1">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Percheros en el baño accesible - Estaciones de peaje</w:t>
            </w:r>
          </w:p>
        </w:tc>
        <w:tc>
          <w:tcPr>
            <w:tcW w:w="2790" w:type="dxa"/>
            <w:tcBorders>
              <w:top w:val="single" w:sz="4" w:space="0" w:color="auto"/>
              <w:left w:val="single" w:sz="4" w:space="0" w:color="auto"/>
              <w:bottom w:val="single" w:sz="4" w:space="0" w:color="auto"/>
              <w:right w:val="single" w:sz="4" w:space="0" w:color="auto"/>
            </w:tcBorders>
          </w:tcPr>
          <w:p w14:paraId="51665DC8" w14:textId="77777777" w:rsidR="00500F25" w:rsidRPr="00906D37" w:rsidRDefault="00500F25" w:rsidP="00156FF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F28A23D" w14:textId="77777777" w:rsidR="00500F25" w:rsidRPr="00906D37" w:rsidRDefault="00500F25" w:rsidP="00156FF1">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b/>
                <w:sz w:val="22"/>
                <w:szCs w:val="22"/>
              </w:rPr>
              <w:t>PEACC5009</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4E4DD2C" w14:textId="77777777" w:rsidR="00500F25" w:rsidRPr="00906D37" w:rsidRDefault="00500F25" w:rsidP="00156FF1">
            <w:pPr>
              <w:pStyle w:val="Prrafodelista"/>
              <w:spacing w:line="259" w:lineRule="auto"/>
              <w:ind w:left="720"/>
              <w:jc w:val="both"/>
              <w:rPr>
                <w:rFonts w:ascii="Arial Narrow" w:hAnsi="Arial Narrow" w:cs="Arial"/>
                <w:sz w:val="22"/>
                <w:szCs w:val="22"/>
              </w:rPr>
            </w:pPr>
          </w:p>
          <w:p w14:paraId="4B05A0BF" w14:textId="77777777" w:rsidR="00500F25" w:rsidRPr="00906D37" w:rsidRDefault="00500F25" w:rsidP="00156FF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31F4AF55" w14:textId="77777777" w:rsidR="00500F25" w:rsidRPr="00906D37" w:rsidRDefault="00500F25" w:rsidP="00156FF1">
            <w:pPr>
              <w:pStyle w:val="Prrafodelista"/>
              <w:spacing w:line="259" w:lineRule="auto"/>
              <w:ind w:left="720"/>
              <w:jc w:val="both"/>
              <w:rPr>
                <w:rFonts w:ascii="Arial Narrow" w:hAnsi="Arial Narrow" w:cs="Arial"/>
                <w:sz w:val="22"/>
                <w:szCs w:val="22"/>
              </w:rPr>
            </w:pPr>
          </w:p>
          <w:p w14:paraId="12F71198" w14:textId="77777777" w:rsidR="00500F25" w:rsidRPr="00906D37" w:rsidRDefault="00500F25" w:rsidP="00156FF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0A97811B" w14:textId="77777777" w:rsidTr="00156FF1">
        <w:trPr>
          <w:trHeight w:val="690"/>
        </w:trPr>
        <w:tc>
          <w:tcPr>
            <w:tcW w:w="2972" w:type="dxa"/>
            <w:vMerge/>
            <w:tcBorders>
              <w:left w:val="single" w:sz="4" w:space="0" w:color="auto"/>
              <w:right w:val="single" w:sz="4" w:space="0" w:color="auto"/>
            </w:tcBorders>
            <w:shd w:val="clear" w:color="auto" w:fill="auto"/>
            <w:noWrap/>
            <w:vAlign w:val="center"/>
            <w:hideMark/>
          </w:tcPr>
          <w:p w14:paraId="3767F58D"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43EAE8" w14:textId="77777777" w:rsidR="00500F25" w:rsidRPr="00906D37" w:rsidRDefault="00500F25" w:rsidP="00156FF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cuentan como mínimo con dos percheros a una altura máxima de 1,10 m y a 1,60 m?</w:t>
            </w:r>
          </w:p>
        </w:tc>
      </w:tr>
      <w:tr w:rsidR="00906D37" w:rsidRPr="00906D37" w14:paraId="124A2C55" w14:textId="77777777" w:rsidTr="00156FF1">
        <w:trPr>
          <w:trHeight w:val="465"/>
        </w:trPr>
        <w:tc>
          <w:tcPr>
            <w:tcW w:w="2972" w:type="dxa"/>
            <w:vMerge/>
            <w:tcBorders>
              <w:left w:val="single" w:sz="4" w:space="0" w:color="auto"/>
              <w:right w:val="single" w:sz="4" w:space="0" w:color="auto"/>
            </w:tcBorders>
            <w:shd w:val="clear" w:color="auto" w:fill="auto"/>
            <w:noWrap/>
            <w:vAlign w:val="center"/>
            <w:hideMark/>
          </w:tcPr>
          <w:p w14:paraId="71408C79"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59E97A" w14:textId="77777777" w:rsidR="00500F25" w:rsidRPr="00906D37" w:rsidRDefault="00500F25" w:rsidP="00156FF1">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85EE057"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PEACE330: </w:t>
            </w:r>
            <w:r w:rsidRPr="00906D37">
              <w:rPr>
                <w:rFonts w:ascii="Arial Narrow" w:eastAsia="Calibri" w:hAnsi="Arial Narrow" w:cs="Arial"/>
                <w:sz w:val="22"/>
                <w:szCs w:val="22"/>
                <w:lang w:val="es-ES_tradnl" w:eastAsia="en-US"/>
              </w:rPr>
              <w:t>Los baños accesibles deben contar como mínimo con un perchero a una altura máxima de 1,10 m.</w:t>
            </w:r>
          </w:p>
          <w:p w14:paraId="0AD1161E"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PEACE331: </w:t>
            </w:r>
            <w:r w:rsidRPr="00906D37">
              <w:rPr>
                <w:rFonts w:ascii="Arial Narrow" w:eastAsia="Calibri" w:hAnsi="Arial Narrow" w:cs="Arial"/>
                <w:sz w:val="22"/>
                <w:szCs w:val="22"/>
                <w:lang w:val="es-ES_tradnl" w:eastAsia="en-US"/>
              </w:rPr>
              <w:t>Los baños accesibles deben contar como mínimo con un perchero a una altura máxima de 1,60 m.</w:t>
            </w:r>
          </w:p>
        </w:tc>
      </w:tr>
      <w:tr w:rsidR="00906D37" w:rsidRPr="00906D37" w14:paraId="433F20EF" w14:textId="77777777" w:rsidTr="00156FF1">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2936B88"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911228" w14:textId="77777777" w:rsidR="00500F25" w:rsidRPr="00906D37" w:rsidRDefault="00500F25" w:rsidP="00156FF1">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Cuando cumple con PEACE330 y PEACE331.</w:t>
            </w:r>
          </w:p>
          <w:p w14:paraId="54724286" w14:textId="77777777" w:rsidR="00500F25" w:rsidRPr="00906D37" w:rsidRDefault="00500F25" w:rsidP="00156FF1">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 xml:space="preserve">• NO CUMPLE: </w:t>
            </w:r>
            <w:r w:rsidRPr="00906D37">
              <w:rPr>
                <w:rFonts w:ascii="Arial Narrow" w:hAnsi="Arial Narrow" w:cs="Arial"/>
                <w:bCs/>
                <w:lang w:val="es-ES_tradnl"/>
              </w:rPr>
              <w:t>Cuando cumple con PEACE330 o PEACE331.</w:t>
            </w:r>
          </w:p>
          <w:p w14:paraId="3E6EFF26" w14:textId="77777777" w:rsidR="00500F25" w:rsidRPr="00906D37" w:rsidRDefault="00500F25" w:rsidP="00156FF1">
            <w:pPr>
              <w:pStyle w:val="Sinespaciado"/>
              <w:tabs>
                <w:tab w:val="left" w:pos="0"/>
              </w:tabs>
              <w:jc w:val="both"/>
              <w:rPr>
                <w:rFonts w:ascii="Arial Narrow" w:hAnsi="Arial Narrow" w:cs="Arial"/>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Cuando no existe.</w:t>
            </w:r>
          </w:p>
        </w:tc>
      </w:tr>
      <w:tr w:rsidR="00906D37" w:rsidRPr="00906D37" w14:paraId="554BB7B7" w14:textId="77777777" w:rsidTr="00156FF1">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F3947" w14:textId="77777777" w:rsidR="00500F25" w:rsidRPr="00906D37" w:rsidRDefault="00500F25" w:rsidP="00156FF1">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9A54B6E" w14:textId="77777777" w:rsidR="00500F25" w:rsidRPr="00906D37" w:rsidRDefault="00500F25" w:rsidP="00156FF1">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8D5B5F3" w14:textId="77777777" w:rsidTr="00156FF1">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4D3D1F4" w14:textId="77777777" w:rsidR="00500F25" w:rsidRPr="00906D37" w:rsidRDefault="00500F25" w:rsidP="00156FF1">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Puertas en el baño accesible - Estaciones de peaje</w:t>
            </w:r>
          </w:p>
        </w:tc>
        <w:tc>
          <w:tcPr>
            <w:tcW w:w="2790" w:type="dxa"/>
            <w:tcBorders>
              <w:top w:val="single" w:sz="4" w:space="0" w:color="auto"/>
              <w:left w:val="single" w:sz="4" w:space="0" w:color="auto"/>
              <w:bottom w:val="single" w:sz="4" w:space="0" w:color="auto"/>
              <w:right w:val="single" w:sz="4" w:space="0" w:color="auto"/>
            </w:tcBorders>
          </w:tcPr>
          <w:p w14:paraId="5D2A5BC0" w14:textId="77777777" w:rsidR="00500F25" w:rsidRPr="00906D37" w:rsidRDefault="00500F25" w:rsidP="00156FF1">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D0EB3FC" w14:textId="77777777" w:rsidR="00500F25" w:rsidRPr="00906D37" w:rsidRDefault="00500F25" w:rsidP="00156FF1">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 xml:space="preserve"> </w:t>
            </w:r>
            <w:r w:rsidRPr="00906D37">
              <w:rPr>
                <w:rFonts w:ascii="Arial Narrow" w:hAnsi="Arial Narrow" w:cs="Calibri"/>
                <w:b/>
                <w:bCs/>
                <w:sz w:val="22"/>
                <w:szCs w:val="22"/>
              </w:rPr>
              <w:t>PEACC5010</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81B9F36" w14:textId="77777777" w:rsidR="00500F25" w:rsidRPr="00906D37" w:rsidRDefault="00500F25" w:rsidP="00156FF1">
            <w:pPr>
              <w:pStyle w:val="Prrafodelista"/>
              <w:spacing w:line="259" w:lineRule="auto"/>
              <w:ind w:left="720"/>
              <w:jc w:val="both"/>
              <w:rPr>
                <w:rFonts w:ascii="Arial Narrow" w:hAnsi="Arial Narrow" w:cs="Arial"/>
                <w:sz w:val="22"/>
                <w:szCs w:val="22"/>
              </w:rPr>
            </w:pPr>
          </w:p>
          <w:p w14:paraId="56B7E48F" w14:textId="77777777" w:rsidR="00500F25" w:rsidRPr="00906D37" w:rsidRDefault="00500F25" w:rsidP="00156FF1">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7C82B39" w14:textId="77777777" w:rsidR="00500F25" w:rsidRPr="00906D37" w:rsidRDefault="00500F25" w:rsidP="00156FF1">
            <w:pPr>
              <w:pStyle w:val="Prrafodelista"/>
              <w:spacing w:line="259" w:lineRule="auto"/>
              <w:ind w:left="720"/>
              <w:jc w:val="both"/>
              <w:rPr>
                <w:rFonts w:ascii="Arial Narrow" w:hAnsi="Arial Narrow" w:cs="Arial"/>
                <w:sz w:val="22"/>
                <w:szCs w:val="22"/>
              </w:rPr>
            </w:pPr>
          </w:p>
          <w:p w14:paraId="052F0B6B" w14:textId="77777777" w:rsidR="00500F25" w:rsidRPr="00906D37" w:rsidRDefault="00500F25" w:rsidP="00156FF1">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5A19D7B" w14:textId="77777777" w:rsidTr="00156FF1">
        <w:trPr>
          <w:trHeight w:val="690"/>
        </w:trPr>
        <w:tc>
          <w:tcPr>
            <w:tcW w:w="2972" w:type="dxa"/>
            <w:vMerge/>
            <w:tcBorders>
              <w:left w:val="single" w:sz="4" w:space="0" w:color="auto"/>
              <w:right w:val="single" w:sz="4" w:space="0" w:color="auto"/>
            </w:tcBorders>
            <w:shd w:val="clear" w:color="auto" w:fill="auto"/>
            <w:noWrap/>
            <w:vAlign w:val="center"/>
            <w:hideMark/>
          </w:tcPr>
          <w:p w14:paraId="39B22051"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8E92C7" w14:textId="77777777" w:rsidR="00500F25" w:rsidRPr="00906D37" w:rsidRDefault="00500F25" w:rsidP="00156FF1">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w:t>
            </w:r>
            <w:r w:rsidRPr="00906D37">
              <w:rPr>
                <w:rFonts w:ascii="Arial Narrow" w:hAnsi="Arial Narrow" w:cs="Arial"/>
                <w:lang w:val="es-ES_tradnl"/>
              </w:rPr>
              <w:t>Las puertas de los baños accesibles tienen un ancho mínimo libre de 0,90 m, abriendo hacia el exterior de forma abatible y con la barra horizontal interna?</w:t>
            </w:r>
          </w:p>
        </w:tc>
      </w:tr>
      <w:tr w:rsidR="00906D37" w:rsidRPr="00906D37" w14:paraId="6CB93635" w14:textId="77777777" w:rsidTr="00156FF1">
        <w:trPr>
          <w:trHeight w:val="465"/>
        </w:trPr>
        <w:tc>
          <w:tcPr>
            <w:tcW w:w="2972" w:type="dxa"/>
            <w:vMerge/>
            <w:tcBorders>
              <w:left w:val="single" w:sz="4" w:space="0" w:color="auto"/>
              <w:right w:val="single" w:sz="4" w:space="0" w:color="auto"/>
            </w:tcBorders>
            <w:shd w:val="clear" w:color="auto" w:fill="auto"/>
            <w:noWrap/>
            <w:vAlign w:val="center"/>
            <w:hideMark/>
          </w:tcPr>
          <w:p w14:paraId="34235293"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239D01" w14:textId="77777777" w:rsidR="00500F25" w:rsidRPr="00906D37" w:rsidRDefault="00500F25" w:rsidP="00156FF1">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34B13C4"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PEACE332: </w:t>
            </w:r>
            <w:r w:rsidRPr="00906D37">
              <w:rPr>
                <w:rFonts w:ascii="Arial Narrow" w:eastAsia="Calibri" w:hAnsi="Arial Narrow" w:cs="Arial"/>
                <w:sz w:val="22"/>
                <w:szCs w:val="22"/>
                <w:lang w:val="es-ES_tradnl" w:eastAsia="en-US"/>
              </w:rPr>
              <w:t>Las puertas de los baños accesibles deben tener un ancho mínimo libre de 0,90 m.</w:t>
            </w:r>
          </w:p>
          <w:p w14:paraId="02422F55"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PEACE333: </w:t>
            </w:r>
            <w:r w:rsidRPr="00906D37">
              <w:rPr>
                <w:rFonts w:ascii="Arial Narrow" w:eastAsia="Calibri" w:hAnsi="Arial Narrow" w:cs="Arial"/>
                <w:sz w:val="22"/>
                <w:szCs w:val="22"/>
                <w:lang w:val="es-ES_tradnl" w:eastAsia="en-US"/>
              </w:rPr>
              <w:t>Las puertas de los baños accesibles deben abrir hacia el exterior de forma abatible.</w:t>
            </w:r>
          </w:p>
          <w:p w14:paraId="401E7D49" w14:textId="77777777" w:rsidR="00500F25" w:rsidRPr="00906D37" w:rsidRDefault="00500F25" w:rsidP="00156FF1">
            <w:pPr>
              <w:jc w:val="both"/>
              <w:rPr>
                <w:rFonts w:ascii="Arial Narrow" w:hAnsi="Arial Narrow" w:cs="Calibri"/>
                <w:b/>
                <w:bCs/>
                <w:sz w:val="22"/>
                <w:szCs w:val="22"/>
              </w:rPr>
            </w:pPr>
            <w:r w:rsidRPr="00906D37">
              <w:rPr>
                <w:rFonts w:ascii="Arial Narrow" w:hAnsi="Arial Narrow" w:cs="Calibri"/>
                <w:b/>
                <w:bCs/>
                <w:sz w:val="22"/>
                <w:szCs w:val="22"/>
              </w:rPr>
              <w:t xml:space="preserve">PEACE334: </w:t>
            </w:r>
            <w:r w:rsidRPr="00906D37">
              <w:rPr>
                <w:rFonts w:ascii="Arial Narrow" w:eastAsia="Calibri" w:hAnsi="Arial Narrow" w:cs="Arial"/>
                <w:sz w:val="22"/>
                <w:szCs w:val="22"/>
                <w:lang w:val="es-ES_tradnl" w:eastAsia="en-US"/>
              </w:rPr>
              <w:t>Las puertas de los baños accesibles deben disponer de una barra horizontal interna.</w:t>
            </w:r>
          </w:p>
        </w:tc>
      </w:tr>
      <w:tr w:rsidR="00906D37" w:rsidRPr="00906D37" w14:paraId="63358580" w14:textId="77777777" w:rsidTr="00156FF1">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861742F" w14:textId="77777777" w:rsidR="00500F25" w:rsidRPr="00906D37" w:rsidRDefault="00500F25"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B2FC53" w14:textId="77777777" w:rsidR="00500F25" w:rsidRPr="00906D37" w:rsidRDefault="00500F25" w:rsidP="00156FF1">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686E069" w14:textId="77777777" w:rsidR="00500F25" w:rsidRPr="00906D37" w:rsidRDefault="00500F25"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PEACE332, PEACE333 y PEACE334.</w:t>
            </w:r>
          </w:p>
          <w:p w14:paraId="7F5BD11E" w14:textId="7D93C938" w:rsidR="00500F25" w:rsidRPr="00906D37" w:rsidRDefault="00500F25"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 xml:space="preserve">Cuando cumple con PEACE332. pero no cumple </w:t>
            </w:r>
            <w:r w:rsidR="00FF56AB" w:rsidRPr="00906D37">
              <w:rPr>
                <w:rFonts w:ascii="Arial Narrow" w:hAnsi="Arial Narrow" w:cs="Arial"/>
                <w:lang w:val="es-ES_tradnl"/>
              </w:rPr>
              <w:t>con PEACE</w:t>
            </w:r>
            <w:r w:rsidRPr="00906D37">
              <w:rPr>
                <w:rFonts w:ascii="Arial Narrow" w:hAnsi="Arial Narrow" w:cs="Arial"/>
                <w:lang w:val="es-ES_tradnl"/>
              </w:rPr>
              <w:t>333 y PEACE334.</w:t>
            </w:r>
          </w:p>
          <w:p w14:paraId="007255DA" w14:textId="77777777" w:rsidR="00500F25" w:rsidRPr="00906D37" w:rsidRDefault="00500F25"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PEACE332 y PEACE333. pero no cumple con PEACE334.</w:t>
            </w:r>
          </w:p>
          <w:p w14:paraId="3D5439AD" w14:textId="77777777" w:rsidR="00500F25" w:rsidRPr="00906D37" w:rsidRDefault="00500F25"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6B0F60BA"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AFB8D"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2F13873"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CE91FE0"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7FEAE50"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Espacios de Transferencia para el servicio sanitario - Estaciones de peaje</w:t>
            </w:r>
          </w:p>
        </w:tc>
        <w:tc>
          <w:tcPr>
            <w:tcW w:w="2790" w:type="dxa"/>
            <w:tcBorders>
              <w:top w:val="single" w:sz="4" w:space="0" w:color="auto"/>
              <w:left w:val="single" w:sz="4" w:space="0" w:color="auto"/>
              <w:bottom w:val="single" w:sz="4" w:space="0" w:color="auto"/>
              <w:right w:val="single" w:sz="4" w:space="0" w:color="auto"/>
            </w:tcBorders>
          </w:tcPr>
          <w:p w14:paraId="10721EE3"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517AC8E"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PEACC5011</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8437F00"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506C24C6"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FCBB0D8"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244C4468"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5B47B91"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3678A2E7"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0E392E" w14:textId="77777777" w:rsidR="003E5048" w:rsidRPr="00906D37" w:rsidRDefault="003E5048"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servicio sanitario accesible cuenta con un espacio de transferencia lateral de dimensiones mínimas 1,60 m lateral y 1,20 m Frontal?</w:t>
            </w:r>
          </w:p>
        </w:tc>
      </w:tr>
      <w:tr w:rsidR="00906D37" w:rsidRPr="00906D37" w14:paraId="33DA718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7F54C0E"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73A1E2"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7162B0E"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PEACE335: </w:t>
            </w:r>
            <w:r w:rsidRPr="00906D37">
              <w:rPr>
                <w:rFonts w:ascii="Arial Narrow" w:eastAsia="Calibri" w:hAnsi="Arial Narrow" w:cs="Arial"/>
                <w:sz w:val="22"/>
                <w:szCs w:val="22"/>
                <w:lang w:val="es-ES_tradnl" w:eastAsia="en-US"/>
              </w:rPr>
              <w:t xml:space="preserve">El servicio sanitario accesible debe tener un espacio de transferencia lateral de dimensión mínima de 1,60 m lateral. </w:t>
            </w:r>
          </w:p>
          <w:p w14:paraId="487E644B"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PEACE336: </w:t>
            </w:r>
            <w:r w:rsidRPr="00906D37">
              <w:rPr>
                <w:rFonts w:ascii="Arial Narrow" w:eastAsia="Calibri" w:hAnsi="Arial Narrow" w:cs="Arial"/>
                <w:sz w:val="22"/>
                <w:szCs w:val="22"/>
                <w:lang w:val="es-ES_tradnl" w:eastAsia="en-US"/>
              </w:rPr>
              <w:t xml:space="preserve">El servicio sanitario accesible debe tener un espacio de transferencia lateral de dimensión mínima de 1,20 m Frontal </w:t>
            </w:r>
          </w:p>
        </w:tc>
      </w:tr>
      <w:tr w:rsidR="00906D37" w:rsidRPr="00906D37" w14:paraId="4A2AD7AC"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E42318A"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C7371BF"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3DF7477"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PEACE335 y PEACE336.</w:t>
            </w:r>
          </w:p>
          <w:p w14:paraId="0E83EF65"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PEACE336 pero no cumple con PEACE335.</w:t>
            </w:r>
          </w:p>
          <w:p w14:paraId="7683BA53"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PEACE335 pero no cumple con PEACE336.</w:t>
            </w:r>
          </w:p>
          <w:p w14:paraId="368FEAAE"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27B4F97"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0BFBE"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9E8C931"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FD2CA2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FA9382E"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Barras de apoyo para el servicio sanitario - Estaciones de peaje</w:t>
            </w:r>
          </w:p>
        </w:tc>
        <w:tc>
          <w:tcPr>
            <w:tcW w:w="2790" w:type="dxa"/>
            <w:tcBorders>
              <w:top w:val="single" w:sz="4" w:space="0" w:color="auto"/>
              <w:left w:val="single" w:sz="4" w:space="0" w:color="auto"/>
              <w:bottom w:val="single" w:sz="4" w:space="0" w:color="auto"/>
              <w:right w:val="single" w:sz="4" w:space="0" w:color="auto"/>
            </w:tcBorders>
          </w:tcPr>
          <w:p w14:paraId="19DD454F"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8B8A045"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PEACC5012</w:t>
            </w:r>
          </w:p>
          <w:p w14:paraId="3DE9563A" w14:textId="77777777" w:rsidR="003E5048" w:rsidRPr="00906D37" w:rsidRDefault="003E5048" w:rsidP="00540814">
            <w:pPr>
              <w:jc w:val="both"/>
              <w:rPr>
                <w:rFonts w:ascii="Arial Narrow" w:hAnsi="Arial Narrow"/>
                <w:sz w:val="22"/>
                <w:szCs w:val="22"/>
              </w:rPr>
            </w:pP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B9DBCC6"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2D5FB945"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4C534E87"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32F86F4E"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47621FA"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4A1B9DE"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645DFA" w14:textId="77777777" w:rsidR="003E5048" w:rsidRPr="00906D37" w:rsidRDefault="003E5048"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equipos sanitarios de los baños accesibles cumplen con los requisitos de 2 barras de apoyo de longitud mínima de 0,75 m e instaladas a 0,30 m por encima del sanitario de conformidad con la NTC 5017?</w:t>
            </w:r>
          </w:p>
        </w:tc>
      </w:tr>
      <w:tr w:rsidR="00906D37" w:rsidRPr="00906D37" w14:paraId="0D4794CA"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3024BB6"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1F616D"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0E98A69"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PEACE337: </w:t>
            </w:r>
            <w:r w:rsidRPr="00906D37">
              <w:rPr>
                <w:rFonts w:ascii="Arial Narrow" w:eastAsia="Calibri" w:hAnsi="Arial Narrow" w:cs="Arial"/>
                <w:sz w:val="22"/>
                <w:szCs w:val="22"/>
                <w:lang w:val="es-ES_tradnl" w:eastAsia="en-US"/>
              </w:rPr>
              <w:t>Los equipos sanitarios de los baños accesibles deben disponer de 1 barra de apoyo de longitud mínima de 0,75 m.</w:t>
            </w:r>
          </w:p>
          <w:p w14:paraId="3A6FA2B4"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PEACE338: </w:t>
            </w:r>
            <w:r w:rsidRPr="00906D37">
              <w:rPr>
                <w:rFonts w:ascii="Arial Narrow" w:eastAsia="Calibri" w:hAnsi="Arial Narrow" w:cs="Arial"/>
                <w:sz w:val="22"/>
                <w:szCs w:val="22"/>
                <w:lang w:val="es-ES_tradnl" w:eastAsia="en-US"/>
              </w:rPr>
              <w:t>Los equipos sanitarios de los baños accesibles deben disponer de 1 barra complementaria de apoyo de longitud mínima de 0,75 m. (fija en la en la pared o abatible)</w:t>
            </w:r>
          </w:p>
          <w:p w14:paraId="67C1B4F2"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PEACE339: </w:t>
            </w:r>
            <w:r w:rsidRPr="00906D37">
              <w:rPr>
                <w:rFonts w:ascii="Arial Narrow" w:eastAsia="Calibri" w:hAnsi="Arial Narrow" w:cs="Arial"/>
                <w:sz w:val="22"/>
                <w:szCs w:val="22"/>
                <w:lang w:val="es-ES_tradnl" w:eastAsia="en-US"/>
              </w:rPr>
              <w:t>Las barras de apoyo deben estar instaladas a 0,30 m. por encima del sanitario.</w:t>
            </w:r>
          </w:p>
        </w:tc>
      </w:tr>
      <w:tr w:rsidR="00906D37" w:rsidRPr="00906D37" w14:paraId="44E5FF35"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E23B9F1"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A0FAA4"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9BC1FE0"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PEACE337, PEACE338 y PEACE339.</w:t>
            </w:r>
            <w:r w:rsidRPr="00906D37">
              <w:rPr>
                <w:rFonts w:ascii="Arial Narrow" w:hAnsi="Arial Narrow" w:cs="Arial"/>
                <w:b/>
                <w:bCs/>
                <w:lang w:val="es-ES_tradnl"/>
              </w:rPr>
              <w:t xml:space="preserve"> </w:t>
            </w:r>
          </w:p>
          <w:p w14:paraId="011F93FE"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PEACE337. pero no cumple con PEACE338 y PEACE339.</w:t>
            </w:r>
            <w:r w:rsidRPr="00906D37">
              <w:rPr>
                <w:rFonts w:ascii="Arial Narrow" w:hAnsi="Arial Narrow" w:cs="Arial"/>
                <w:b/>
                <w:bCs/>
                <w:lang w:val="es-ES_tradnl"/>
              </w:rPr>
              <w:t xml:space="preserve"> </w:t>
            </w:r>
          </w:p>
          <w:p w14:paraId="337D32EB"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PEACE337 y PEACE338. pero no cumple con PEACE339.</w:t>
            </w:r>
          </w:p>
          <w:p w14:paraId="65172B53"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8CAE7BD"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C7390"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F6A36F3"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6119C22"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B2900DF"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Distanciamientos de las barras de apoyo para el servicio sanitario - Estaciones de peaje</w:t>
            </w:r>
          </w:p>
        </w:tc>
        <w:tc>
          <w:tcPr>
            <w:tcW w:w="2790" w:type="dxa"/>
            <w:tcBorders>
              <w:top w:val="single" w:sz="4" w:space="0" w:color="auto"/>
              <w:left w:val="single" w:sz="4" w:space="0" w:color="auto"/>
              <w:bottom w:val="single" w:sz="4" w:space="0" w:color="auto"/>
              <w:right w:val="single" w:sz="4" w:space="0" w:color="auto"/>
            </w:tcBorders>
          </w:tcPr>
          <w:p w14:paraId="2F13423B"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0E09566"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PEACC5013</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2D013DE"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5396ECC3"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6005C8C2"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58F3A519"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57396E7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3C9F74FB"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57969A"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¿El distanciamiento entre la barra lateral más alejada de la pared o división, al eje del sanitario es de 0,45 m? ¿El distanciamiento entre la barra lateral instalada en la pared o división, al eje del sanitario es de 0,45 m?</w:t>
            </w:r>
          </w:p>
        </w:tc>
      </w:tr>
      <w:tr w:rsidR="00906D37" w:rsidRPr="00906D37" w14:paraId="42ABC2B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1504B09"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05B76C2"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FE7A5D4"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PEACE340: </w:t>
            </w:r>
            <w:r w:rsidRPr="00906D37">
              <w:rPr>
                <w:rFonts w:ascii="Arial Narrow" w:eastAsia="Calibri" w:hAnsi="Arial Narrow" w:cs="Arial"/>
                <w:sz w:val="22"/>
                <w:szCs w:val="22"/>
                <w:lang w:val="es-ES_tradnl" w:eastAsia="en-US"/>
              </w:rPr>
              <w:t>El distanciamiento entre la barra lateral más alejada de la pared o división, al eje del sanitario debe ser de 0,45 m.</w:t>
            </w:r>
          </w:p>
          <w:p w14:paraId="14D17615"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PEACE341: </w:t>
            </w:r>
            <w:r w:rsidRPr="00906D37">
              <w:rPr>
                <w:rFonts w:ascii="Arial Narrow" w:eastAsia="Calibri" w:hAnsi="Arial Narrow" w:cs="Arial"/>
                <w:sz w:val="22"/>
                <w:szCs w:val="22"/>
                <w:lang w:val="es-ES_tradnl" w:eastAsia="en-US"/>
              </w:rPr>
              <w:t xml:space="preserve">El distanciamiento entre la barra lateral instalada en la pared o división, al eje del sanitario debe ser de 0,45 m. </w:t>
            </w:r>
          </w:p>
        </w:tc>
      </w:tr>
      <w:tr w:rsidR="00906D37" w:rsidRPr="00906D37" w14:paraId="7F120E7B"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259E46F"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9D5D20"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90A768E"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PEACE340 y PEACE341.</w:t>
            </w:r>
          </w:p>
          <w:p w14:paraId="21730EF0"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PEACE340 y PEACE341.</w:t>
            </w:r>
          </w:p>
          <w:p w14:paraId="5610CFA6"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PEACE340 o PEACE341</w:t>
            </w:r>
          </w:p>
          <w:p w14:paraId="5DFAF190" w14:textId="77777777" w:rsidR="003E5048" w:rsidRPr="00906D37" w:rsidRDefault="003E5048"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05CB6FC1"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27779"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96E414A"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DCCEEA3"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88AF79B"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Área de aproximación en los lavamanos accesibles - </w:t>
            </w:r>
            <w:r w:rsidRPr="00906D37">
              <w:rPr>
                <w:rFonts w:ascii="Arial Narrow" w:hAnsi="Arial Narrow"/>
                <w:b w:val="0"/>
                <w:bCs w:val="0"/>
                <w:sz w:val="22"/>
                <w:szCs w:val="22"/>
                <w:lang w:val="es-ES"/>
              </w:rPr>
              <w:t xml:space="preserve"> </w:t>
            </w:r>
            <w:r w:rsidRPr="00906D37">
              <w:rPr>
                <w:rFonts w:ascii="Arial Narrow" w:hAnsi="Arial Narrow"/>
                <w:sz w:val="22"/>
                <w:szCs w:val="22"/>
              </w:rPr>
              <w:t xml:space="preserve"> Estaciones de peaje</w:t>
            </w:r>
          </w:p>
        </w:tc>
        <w:tc>
          <w:tcPr>
            <w:tcW w:w="2790" w:type="dxa"/>
            <w:tcBorders>
              <w:top w:val="single" w:sz="4" w:space="0" w:color="auto"/>
              <w:left w:val="single" w:sz="4" w:space="0" w:color="auto"/>
              <w:bottom w:val="single" w:sz="4" w:space="0" w:color="auto"/>
              <w:right w:val="single" w:sz="4" w:space="0" w:color="auto"/>
            </w:tcBorders>
          </w:tcPr>
          <w:p w14:paraId="3649F3DD"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E1D371B"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PEACC5014</w:t>
            </w:r>
          </w:p>
        </w:tc>
        <w:tc>
          <w:tcPr>
            <w:tcW w:w="1746" w:type="dxa"/>
            <w:tcBorders>
              <w:top w:val="single" w:sz="4" w:space="0" w:color="auto"/>
              <w:left w:val="single" w:sz="4" w:space="0" w:color="auto"/>
              <w:bottom w:val="single" w:sz="4" w:space="0" w:color="auto"/>
              <w:right w:val="single" w:sz="4" w:space="0" w:color="auto"/>
            </w:tcBorders>
          </w:tcPr>
          <w:p w14:paraId="51D7EE22"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63D77AB2"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C8AF187"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5960B357"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5F042AE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9EBE1D7"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43F469"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cuentan con las dimensiones del área de aproximación de 0,85 de ancho X 1,20 m de fondo?</w:t>
            </w:r>
          </w:p>
        </w:tc>
      </w:tr>
      <w:tr w:rsidR="00906D37" w:rsidRPr="00906D37" w14:paraId="2EFAA9D0"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DEF8437"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8AFFBB6"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25844C5" w14:textId="77777777" w:rsidR="003E5048" w:rsidRPr="00906D37" w:rsidRDefault="003E5048" w:rsidP="00540814">
            <w:pPr>
              <w:tabs>
                <w:tab w:val="left" w:pos="284"/>
              </w:tabs>
              <w:rPr>
                <w:rFonts w:ascii="Arial Narrow" w:eastAsia="Calibri" w:hAnsi="Arial Narrow" w:cs="Arial"/>
                <w:sz w:val="22"/>
                <w:szCs w:val="22"/>
                <w:lang w:val="es-ES_tradnl" w:eastAsia="en-US"/>
              </w:rPr>
            </w:pPr>
            <w:r w:rsidRPr="00906D37">
              <w:rPr>
                <w:rFonts w:ascii="Arial Narrow" w:eastAsia="Calibri" w:hAnsi="Arial Narrow" w:cs="Arial"/>
                <w:sz w:val="22"/>
                <w:szCs w:val="22"/>
                <w:lang w:val="es-ES_tradnl" w:eastAsia="en-US"/>
              </w:rPr>
              <w:t>Los lavamanos accesibles cuentan con mínimo las dimensiones del área de aproximación de:</w:t>
            </w:r>
          </w:p>
          <w:p w14:paraId="0F52F044"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PEACE342: </w:t>
            </w:r>
            <w:r w:rsidRPr="00906D37">
              <w:rPr>
                <w:rFonts w:ascii="Arial Narrow" w:eastAsia="Calibri" w:hAnsi="Arial Narrow" w:cs="Arial"/>
                <w:sz w:val="22"/>
                <w:szCs w:val="22"/>
                <w:lang w:val="es-ES_tradnl" w:eastAsia="en-US"/>
              </w:rPr>
              <w:t>Ancho: 0,85 m.</w:t>
            </w:r>
          </w:p>
          <w:p w14:paraId="7BD82B1B"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PEACE343: </w:t>
            </w:r>
            <w:r w:rsidRPr="00906D37">
              <w:rPr>
                <w:rFonts w:ascii="Arial Narrow" w:eastAsia="Calibri" w:hAnsi="Arial Narrow" w:cs="Arial"/>
                <w:sz w:val="22"/>
                <w:szCs w:val="22"/>
                <w:lang w:val="es-ES_tradnl" w:eastAsia="en-US"/>
              </w:rPr>
              <w:t xml:space="preserve">Fondo: 1,20 m. </w:t>
            </w:r>
          </w:p>
        </w:tc>
      </w:tr>
      <w:tr w:rsidR="00906D37" w:rsidRPr="00906D37" w14:paraId="55E01330"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15165E7"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BF4ADA"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7A7514E"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PEACE342 y PEACE343.</w:t>
            </w:r>
          </w:p>
          <w:p w14:paraId="18E6FB73"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PEACE342 y PEACE343</w:t>
            </w:r>
          </w:p>
          <w:p w14:paraId="704923A5" w14:textId="77777777" w:rsidR="003E5048" w:rsidRPr="00906D37" w:rsidRDefault="003E5048"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PEACE342 o PEACE343</w:t>
            </w:r>
          </w:p>
          <w:p w14:paraId="40E96BF9" w14:textId="77777777" w:rsidR="003E5048" w:rsidRPr="00906D37" w:rsidRDefault="003E5048"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7CE24D9"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CE937"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19B8F1C"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6B9576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A688674"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Altura de lavamanos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56FAE017"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173A4EC" w14:textId="77777777" w:rsidR="003E5048" w:rsidRPr="00906D37" w:rsidRDefault="003E5048" w:rsidP="00540814">
            <w:pPr>
              <w:jc w:val="both"/>
              <w:rPr>
                <w:rFonts w:ascii="Arial Narrow" w:hAnsi="Arial Narrow"/>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PEACC5015</w:t>
            </w:r>
          </w:p>
        </w:tc>
        <w:tc>
          <w:tcPr>
            <w:tcW w:w="1746" w:type="dxa"/>
            <w:tcBorders>
              <w:top w:val="single" w:sz="4" w:space="0" w:color="auto"/>
              <w:left w:val="single" w:sz="4" w:space="0" w:color="auto"/>
              <w:bottom w:val="single" w:sz="4" w:space="0" w:color="auto"/>
              <w:right w:val="single" w:sz="4" w:space="0" w:color="auto"/>
            </w:tcBorders>
          </w:tcPr>
          <w:p w14:paraId="7C8AF861"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7A678ACF"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714524DA"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04A3B091"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5EAB581D"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F5B1B7A"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53A0A56"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¿La parte superior de los lavamanos cumplen con los 0,80 m altura libre desde el nivel de piso terminado? ¿La parte interior de los lavamanos cumplen con los 0,75 m altura libre desde el nivel de piso terminado?</w:t>
            </w:r>
          </w:p>
        </w:tc>
      </w:tr>
      <w:tr w:rsidR="00906D37" w:rsidRPr="00906D37" w14:paraId="03F8F90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E602653"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AB3D87"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9645C27"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PEACE344: </w:t>
            </w:r>
            <w:r w:rsidRPr="00906D37">
              <w:rPr>
                <w:rFonts w:ascii="Arial Narrow" w:eastAsia="Calibri" w:hAnsi="Arial Narrow" w:cs="Arial"/>
                <w:sz w:val="22"/>
                <w:szCs w:val="22"/>
                <w:lang w:val="es-ES_tradnl" w:eastAsia="en-US"/>
              </w:rPr>
              <w:t>La parte superior de los lavamanos debe tener 0,80 m de altura libre desde el nivel de piso terminado.</w:t>
            </w:r>
          </w:p>
          <w:p w14:paraId="5A302499"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PEACE345: </w:t>
            </w:r>
            <w:r w:rsidRPr="00906D37">
              <w:rPr>
                <w:rFonts w:ascii="Arial Narrow" w:eastAsia="Calibri" w:hAnsi="Arial Narrow" w:cs="Arial"/>
                <w:sz w:val="22"/>
                <w:szCs w:val="22"/>
                <w:lang w:val="es-ES_tradnl" w:eastAsia="en-US"/>
              </w:rPr>
              <w:t>La parte interior de los lavamanos debe tener 0,75 m de altura libre desde el nivel de piso terminado.</w:t>
            </w:r>
          </w:p>
        </w:tc>
      </w:tr>
      <w:tr w:rsidR="00906D37" w:rsidRPr="00906D37" w14:paraId="4F5F3412"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175FCD4"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670F37C"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639A4CD"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PEACE344 y PEACE345.</w:t>
            </w:r>
          </w:p>
          <w:p w14:paraId="7C74401F"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PEACE344 y PEACE345.</w:t>
            </w:r>
          </w:p>
          <w:p w14:paraId="12CCE026"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PEACE344 y PEACE345.</w:t>
            </w:r>
          </w:p>
          <w:p w14:paraId="58BFC115" w14:textId="77777777" w:rsidR="003E5048" w:rsidRPr="00906D37" w:rsidRDefault="003E5048"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571539D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7088"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5B2CAA7"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5A13318"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457D5E6"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Barra de apoyo para lavamanos accesible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18B5C3A1"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01EC09F"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PEACC5016</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6D05208"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00E7AE37"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53131506"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1E1A64FE"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3F1EC3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4322338"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7DECCA"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tienen implementada barra de apoyo separada horizontalmente a 0,32 m del extremo del lavamanos, soportada en la pared y el piso con dimensiones de 0,75 m de profundidad y 0,80 m de altura de conformidad con la NTC 5017?</w:t>
            </w:r>
          </w:p>
        </w:tc>
      </w:tr>
      <w:tr w:rsidR="00906D37" w:rsidRPr="00906D37" w14:paraId="449323E0"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3006E06"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89A6CF"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65D129BD"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PEACE346:</w:t>
            </w:r>
            <w:r w:rsidRPr="00906D37">
              <w:rPr>
                <w:rFonts w:ascii="Arial Narrow" w:eastAsia="Calibri" w:hAnsi="Arial Narrow" w:cs="Arial"/>
                <w:sz w:val="22"/>
                <w:szCs w:val="22"/>
                <w:lang w:val="es-ES_tradnl" w:eastAsia="en-US"/>
              </w:rPr>
              <w:t xml:space="preserve"> Los lavamanos accesibles deben tener implementada barra de apoyo. </w:t>
            </w:r>
          </w:p>
          <w:p w14:paraId="243B2FFF"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PEACE347: </w:t>
            </w:r>
            <w:r w:rsidRPr="00906D37">
              <w:rPr>
                <w:rFonts w:ascii="Arial Narrow" w:eastAsia="Calibri" w:hAnsi="Arial Narrow" w:cs="Arial"/>
                <w:sz w:val="22"/>
                <w:szCs w:val="22"/>
                <w:lang w:val="es-ES_tradnl" w:eastAsia="en-US"/>
              </w:rPr>
              <w:t>La barra de apoyo de los lavamanos accesibles debe estar separada horizontalmente a 0,32 m del extremo del lavamanos.</w:t>
            </w:r>
          </w:p>
          <w:p w14:paraId="0DAD188A"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PEACE348: </w:t>
            </w:r>
            <w:r w:rsidRPr="00906D37">
              <w:rPr>
                <w:rFonts w:ascii="Arial Narrow" w:eastAsia="Calibri" w:hAnsi="Arial Narrow" w:cs="Arial"/>
                <w:sz w:val="22"/>
                <w:szCs w:val="22"/>
                <w:lang w:val="es-ES_tradnl" w:eastAsia="en-US"/>
              </w:rPr>
              <w:t>La barra de apoyo de los lavamanos accesibles debe estar soportada en la pared y el piso con dimensiones de 0,75 m de profundidad y 0,80 m de altura.</w:t>
            </w:r>
          </w:p>
        </w:tc>
      </w:tr>
      <w:tr w:rsidR="00906D37" w:rsidRPr="00906D37" w14:paraId="579845DF"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BD415A0"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24E7F60"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879876D"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PEACE346, PEACE347 y PEACE348.</w:t>
            </w:r>
          </w:p>
          <w:p w14:paraId="794D3CAE"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PEACE346 pero no cumple con PEACE347 y PEACE348.</w:t>
            </w:r>
          </w:p>
          <w:p w14:paraId="231DE87B"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PEACE346 y PEACE348 pero no cumple con PEACE347.</w:t>
            </w:r>
          </w:p>
          <w:p w14:paraId="4D6C8788" w14:textId="77777777" w:rsidR="003E5048" w:rsidRPr="00906D37" w:rsidRDefault="003E5048"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cumple con   PEACE346</w:t>
            </w:r>
          </w:p>
        </w:tc>
      </w:tr>
      <w:tr w:rsidR="00906D37" w:rsidRPr="00906D37" w14:paraId="4C7741D1"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D5135"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4E125E4"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5C49830"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624CC4A"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Características de las tuberías de desagüe del lavamanos accesible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1CBDF2CD"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E1853A0"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b/>
                <w:sz w:val="22"/>
                <w:szCs w:val="22"/>
              </w:rPr>
              <w:t xml:space="preserve">Código: </w:t>
            </w:r>
            <w:r w:rsidRPr="00906D37">
              <w:rPr>
                <w:rFonts w:ascii="Arial Narrow" w:hAnsi="Arial Narrow" w:cs="Calibri"/>
                <w:b/>
                <w:bCs/>
                <w:sz w:val="22"/>
                <w:szCs w:val="22"/>
              </w:rPr>
              <w:t>PEACC5017</w:t>
            </w:r>
          </w:p>
          <w:p w14:paraId="464D00F5" w14:textId="77777777" w:rsidR="003E5048" w:rsidRPr="00906D37" w:rsidRDefault="003E5048" w:rsidP="00540814">
            <w:pPr>
              <w:jc w:val="both"/>
              <w:rPr>
                <w:rFonts w:ascii="Arial Narrow" w:hAnsi="Arial Narrow"/>
                <w:sz w:val="22"/>
                <w:szCs w:val="22"/>
              </w:rPr>
            </w:pP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32A9D0F"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64D80B0F"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4F2D2AA5"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12C9E0DF"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5E1BD197"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20F46B9"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190684"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¿Las tuberías de desagüe del lavamanos están situadas como mínimo a 0,25 m medidos desde la extremidad frontal del lavamanos y tienen un dispositivo de aislamiento y protección de conformidad con la NTC 5017?</w:t>
            </w:r>
          </w:p>
        </w:tc>
      </w:tr>
      <w:tr w:rsidR="00906D37" w:rsidRPr="00906D37" w14:paraId="688B1795"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C446D50"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227FA4"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E876781"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PEACE349: </w:t>
            </w:r>
            <w:r w:rsidRPr="00906D37">
              <w:rPr>
                <w:rFonts w:ascii="Arial Narrow" w:eastAsia="Calibri" w:hAnsi="Arial Narrow" w:cs="Arial"/>
                <w:sz w:val="22"/>
                <w:szCs w:val="22"/>
                <w:lang w:val="es-ES_tradnl" w:eastAsia="en-US"/>
              </w:rPr>
              <w:t>Las tuberías de desagüe del lavamanos deben estar situadas como mínimo a 0,25 m medidos desde la extremidad frontal del lavamanos.</w:t>
            </w:r>
          </w:p>
          <w:p w14:paraId="2B9AB128"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PEACE350: </w:t>
            </w:r>
            <w:r w:rsidRPr="00906D37">
              <w:rPr>
                <w:rFonts w:ascii="Arial Narrow" w:eastAsia="Calibri" w:hAnsi="Arial Narrow" w:cs="Arial"/>
                <w:sz w:val="22"/>
                <w:szCs w:val="22"/>
                <w:lang w:val="es-ES_tradnl" w:eastAsia="en-US"/>
              </w:rPr>
              <w:t xml:space="preserve">Las tuberías de desagüe del lavamanos deben tener un dispositivo de aislamiento y protección. </w:t>
            </w:r>
          </w:p>
        </w:tc>
      </w:tr>
      <w:tr w:rsidR="00906D37" w:rsidRPr="00906D37" w14:paraId="3F678F1C"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B1496FB"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FF0EB95"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88A8925"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PEACE349 y PEACE350.</w:t>
            </w:r>
          </w:p>
          <w:p w14:paraId="75BC3E5C"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PEACE349 y PEACE350.</w:t>
            </w:r>
          </w:p>
          <w:p w14:paraId="51B13B3E"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PEACE349 y PEACE350.</w:t>
            </w:r>
          </w:p>
          <w:p w14:paraId="173AA20D"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D65745D"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D7C9"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434EC99"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64957F7"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82DD1E6"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Características del espejo en los baños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70DA54A5"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2EE33F5" w14:textId="77777777" w:rsidR="003E5048" w:rsidRPr="00906D37" w:rsidRDefault="003E5048" w:rsidP="00540814">
            <w:pPr>
              <w:jc w:val="both"/>
              <w:rPr>
                <w:rFonts w:ascii="Arial Narrow" w:hAnsi="Arial Narrow"/>
                <w:b/>
                <w:bCs/>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PEACC5018</w:t>
            </w:r>
          </w:p>
          <w:p w14:paraId="074BF4C8" w14:textId="77777777" w:rsidR="003E5048" w:rsidRPr="00906D37" w:rsidRDefault="003E5048" w:rsidP="00540814">
            <w:pPr>
              <w:jc w:val="both"/>
              <w:rPr>
                <w:rFonts w:ascii="Arial Narrow" w:hAnsi="Arial Narrow"/>
                <w:sz w:val="22"/>
                <w:szCs w:val="22"/>
              </w:rPr>
            </w:pPr>
          </w:p>
        </w:tc>
        <w:tc>
          <w:tcPr>
            <w:tcW w:w="1746" w:type="dxa"/>
            <w:tcBorders>
              <w:top w:val="single" w:sz="4" w:space="0" w:color="auto"/>
              <w:left w:val="single" w:sz="4" w:space="0" w:color="auto"/>
              <w:bottom w:val="single" w:sz="4" w:space="0" w:color="auto"/>
              <w:right w:val="single" w:sz="4" w:space="0" w:color="auto"/>
            </w:tcBorders>
          </w:tcPr>
          <w:p w14:paraId="07FA47AC"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279C3FA2"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3041F03D"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6CAA248E"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4C9BDC3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6C08CA6"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3E0A80D"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borde inferior del espejo, está a una altura máxima de 1 m? y ¿el borde superior se encuentra en un rango entre 1,90 m y 2,10 m? ¿el espejo tiene un grado de inclinación respecto a la pared de 10°?</w:t>
            </w:r>
          </w:p>
        </w:tc>
      </w:tr>
      <w:tr w:rsidR="00906D37" w:rsidRPr="00906D37" w14:paraId="798FF35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25B9CCC"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F9AF2C8"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660D718"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PEACE351: </w:t>
            </w:r>
            <w:r w:rsidRPr="00906D37">
              <w:rPr>
                <w:rFonts w:ascii="Arial Narrow" w:eastAsia="Calibri" w:hAnsi="Arial Narrow" w:cs="Arial"/>
                <w:sz w:val="22"/>
                <w:szCs w:val="22"/>
                <w:lang w:val="es-ES_tradnl" w:eastAsia="en-US"/>
              </w:rPr>
              <w:t>El baño accesible debe contar con espejo.</w:t>
            </w:r>
          </w:p>
          <w:p w14:paraId="5C2897E5"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PEACE352: </w:t>
            </w:r>
            <w:r w:rsidRPr="00906D37">
              <w:rPr>
                <w:rFonts w:ascii="Arial Narrow" w:eastAsia="Calibri" w:hAnsi="Arial Narrow" w:cs="Arial"/>
                <w:sz w:val="22"/>
                <w:szCs w:val="22"/>
                <w:lang w:val="es-ES_tradnl" w:eastAsia="en-US"/>
              </w:rPr>
              <w:t>El borde inferior del espejo, debe estar a una altura máxima de 1 m.</w:t>
            </w:r>
          </w:p>
          <w:p w14:paraId="1C5826C7"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PEACE353: </w:t>
            </w:r>
            <w:r w:rsidRPr="00906D37">
              <w:rPr>
                <w:rFonts w:ascii="Arial Narrow" w:eastAsia="Calibri" w:hAnsi="Arial Narrow" w:cs="Arial"/>
                <w:sz w:val="22"/>
                <w:szCs w:val="22"/>
                <w:lang w:val="es-ES_tradnl" w:eastAsia="en-US"/>
              </w:rPr>
              <w:t>El borde superior se debe encontrar en un rango entre 1,90 m y 2,10 m.</w:t>
            </w:r>
          </w:p>
          <w:p w14:paraId="7CD45A0F"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PEACE354: </w:t>
            </w:r>
            <w:r w:rsidRPr="00906D37">
              <w:rPr>
                <w:rFonts w:ascii="Arial Narrow" w:eastAsia="Calibri" w:hAnsi="Arial Narrow" w:cs="Arial"/>
                <w:sz w:val="22"/>
                <w:szCs w:val="22"/>
                <w:lang w:val="es-ES_tradnl" w:eastAsia="en-US"/>
              </w:rPr>
              <w:t>¿El espejo debe tener una inclinación respecto a la pared de 10°?</w:t>
            </w:r>
          </w:p>
        </w:tc>
      </w:tr>
      <w:tr w:rsidR="00906D37" w:rsidRPr="00906D37" w14:paraId="4DC9D58D"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2788284"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433D74D" w14:textId="77777777" w:rsidR="003E5048" w:rsidRPr="00906D37" w:rsidRDefault="003E5048"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3D7542D"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PEACE351, PEACE352, PEACE353 y PEACE354.</w:t>
            </w:r>
          </w:p>
          <w:p w14:paraId="06C52CD3"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PEACE351 pero no cumple con PEACE352, PEACE353 y PEACE354.</w:t>
            </w:r>
          </w:p>
          <w:p w14:paraId="55555266" w14:textId="77777777" w:rsidR="003E5048" w:rsidRPr="00906D37" w:rsidRDefault="003E5048"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PEACE351. y cumple con alguno(s) de PEACE352, PEACE353 y PEACE354.</w:t>
            </w:r>
          </w:p>
          <w:p w14:paraId="4546F24A" w14:textId="77777777" w:rsidR="003E5048" w:rsidRPr="00906D37" w:rsidRDefault="003E5048"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1CE86B3A"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65CD"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3D852AD"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E217032"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B664246"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Orinales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 *</w:t>
            </w:r>
          </w:p>
        </w:tc>
        <w:tc>
          <w:tcPr>
            <w:tcW w:w="2790" w:type="dxa"/>
            <w:tcBorders>
              <w:top w:val="single" w:sz="4" w:space="0" w:color="auto"/>
              <w:left w:val="single" w:sz="4" w:space="0" w:color="auto"/>
              <w:bottom w:val="single" w:sz="4" w:space="0" w:color="auto"/>
              <w:right w:val="single" w:sz="4" w:space="0" w:color="auto"/>
            </w:tcBorders>
          </w:tcPr>
          <w:p w14:paraId="3D0945BB"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7C4E9A8"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Código: PEACC5019</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84499E3"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0AD07ABA"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7B00DC34"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6B0C9E4A"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EB0640C"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3DA1CFC"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196BBD3"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¿El servicio sanitario cuenta con por lo menos un orinal instalado a una altura desde la parte inferior entre 0,43 m y 0,50 m? ¿Dispone de dos barras de apoyo verticales en material antioxidante y liso de fácil limpieza de 0.80 m de longitud, colocadas a 0.70 m de altura con respecto al nivel de piso terminado y separadas 0,30 m de la pared posterior.? ¿Las barras están ubicadas una a cada lado equidistantes 0,40 m con respecto al eje del aparato?</w:t>
            </w:r>
          </w:p>
        </w:tc>
      </w:tr>
      <w:tr w:rsidR="00906D37" w:rsidRPr="00906D37" w14:paraId="0E877A5B"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FFAE465"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718CDD6"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D9D47BC"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PEACE355: </w:t>
            </w:r>
            <w:r w:rsidRPr="00906D37">
              <w:rPr>
                <w:rFonts w:ascii="Arial Narrow" w:eastAsia="Calibri" w:hAnsi="Arial Narrow" w:cs="Arial"/>
                <w:sz w:val="22"/>
                <w:szCs w:val="22"/>
                <w:lang w:val="es-ES_tradnl" w:eastAsia="en-US"/>
              </w:rPr>
              <w:t>El servicio sanitario debe contar por lo menos con un orinal instalado a una altura desde la parte inferior entre 0,43 m y 0,50 m.</w:t>
            </w:r>
          </w:p>
          <w:p w14:paraId="05D5CB98"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PEACE356: </w:t>
            </w:r>
            <w:r w:rsidRPr="00906D37">
              <w:rPr>
                <w:rFonts w:ascii="Arial Narrow" w:eastAsia="Calibri" w:hAnsi="Arial Narrow" w:cs="Arial"/>
                <w:sz w:val="22"/>
                <w:szCs w:val="22"/>
                <w:lang w:val="es-ES_tradnl" w:eastAsia="en-US"/>
              </w:rPr>
              <w:t>El orinal debe disponer de dos barras de apoyo verticales en material antioxidante y liso de fácil limpieza de 0.80 m de longitud.</w:t>
            </w:r>
          </w:p>
          <w:p w14:paraId="75F046F4"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PEACE357: </w:t>
            </w:r>
            <w:r w:rsidRPr="00906D37">
              <w:rPr>
                <w:rFonts w:ascii="Arial Narrow" w:eastAsia="Calibri" w:hAnsi="Arial Narrow" w:cs="Arial"/>
                <w:sz w:val="22"/>
                <w:szCs w:val="22"/>
                <w:lang w:val="es-ES_tradnl" w:eastAsia="en-US"/>
              </w:rPr>
              <w:t>Las barras de apoyo deben estar colocadas a 0.70 m de altura con respecto al nivel de piso terminado y separadas 0,30 m de la pared posterior.</w:t>
            </w:r>
          </w:p>
          <w:p w14:paraId="1DDEFC73"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PEACE358: </w:t>
            </w:r>
            <w:r w:rsidRPr="00906D37">
              <w:rPr>
                <w:rFonts w:ascii="Arial Narrow" w:eastAsia="Calibri" w:hAnsi="Arial Narrow" w:cs="Arial"/>
                <w:sz w:val="22"/>
                <w:szCs w:val="22"/>
                <w:lang w:val="es-ES_tradnl" w:eastAsia="en-US"/>
              </w:rPr>
              <w:t>Las barras de apoyo deben estar ubicadas una a cada lado equidistantes 0,40 m con respecto al eje del aparato.</w:t>
            </w:r>
          </w:p>
        </w:tc>
      </w:tr>
      <w:tr w:rsidR="00906D37" w:rsidRPr="00906D37" w14:paraId="3DE29DA3"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E6DBFD5"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655938" w14:textId="77777777" w:rsidR="003E5048" w:rsidRPr="00906D37" w:rsidRDefault="003E5048"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21CA982" w14:textId="77777777" w:rsidR="003E5048" w:rsidRPr="00906D37" w:rsidRDefault="003E5048" w:rsidP="00543CEC">
            <w:pPr>
              <w:pStyle w:val="Sinespaciado"/>
              <w:numPr>
                <w:ilvl w:val="0"/>
                <w:numId w:val="47"/>
              </w:numP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PEACE355, PEACE356, PEACE357 y PEACE358.</w:t>
            </w:r>
          </w:p>
          <w:p w14:paraId="509FDD35" w14:textId="77777777" w:rsidR="003E5048" w:rsidRPr="00906D37" w:rsidRDefault="003E5048" w:rsidP="00543CEC">
            <w:pPr>
              <w:pStyle w:val="Sinespaciado"/>
              <w:numPr>
                <w:ilvl w:val="0"/>
                <w:numId w:val="47"/>
              </w:numP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PEACE355 pero no cumple con PEACE356, PEACE357 y PEACE358.</w:t>
            </w:r>
          </w:p>
          <w:p w14:paraId="1FF61332" w14:textId="77777777" w:rsidR="003E5048" w:rsidRPr="00906D37" w:rsidRDefault="003E5048" w:rsidP="00543CEC">
            <w:pPr>
              <w:pStyle w:val="Sinespaciado"/>
              <w:numPr>
                <w:ilvl w:val="0"/>
                <w:numId w:val="47"/>
              </w:numP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PEACE355. pero no cumple con alguno(s) de PEACE356, PEACE357 y PEACE358.</w:t>
            </w:r>
          </w:p>
          <w:p w14:paraId="3E4B2FF1" w14:textId="77777777" w:rsidR="003E5048" w:rsidRPr="00906D37" w:rsidRDefault="003E5048" w:rsidP="00543CEC">
            <w:pPr>
              <w:pStyle w:val="Sinespaciado"/>
              <w:numPr>
                <w:ilvl w:val="0"/>
                <w:numId w:val="47"/>
              </w:numPr>
              <w:tabs>
                <w:tab w:val="left" w:pos="284"/>
              </w:tabs>
              <w:ind w:left="354"/>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p w14:paraId="657B1507" w14:textId="77777777" w:rsidR="003E5048" w:rsidRPr="00906D37" w:rsidRDefault="003E5048" w:rsidP="00540814">
            <w:pPr>
              <w:pStyle w:val="Sinespaciado"/>
              <w:tabs>
                <w:tab w:val="left" w:pos="284"/>
              </w:tabs>
              <w:ind w:left="-6"/>
              <w:jc w:val="both"/>
              <w:rPr>
                <w:rFonts w:ascii="Arial Narrow" w:hAnsi="Arial Narrow" w:cs="Arial"/>
                <w:lang w:val="es-ES_tradnl"/>
              </w:rPr>
            </w:pPr>
            <w:r w:rsidRPr="00906D37">
              <w:rPr>
                <w:rFonts w:ascii="Arial Narrow" w:hAnsi="Arial Narrow" w:cs="Arial"/>
                <w:b/>
                <w:bCs/>
                <w:lang w:val="es-ES_tradnl"/>
              </w:rPr>
              <w:t xml:space="preserve">Nota*: </w:t>
            </w:r>
            <w:r w:rsidRPr="00906D37">
              <w:rPr>
                <w:rFonts w:ascii="Arial Narrow" w:hAnsi="Arial Narrow" w:cs="Arial"/>
                <w:lang w:val="es-ES_tradnl"/>
              </w:rPr>
              <w:t>Esta variable es opcional, ya que depende del género (Masculino o Femenino), del baño al cual se le esté realizando la verificación.</w:t>
            </w:r>
          </w:p>
        </w:tc>
      </w:tr>
      <w:tr w:rsidR="00906D37" w:rsidRPr="00906D37" w14:paraId="06AD7CBD"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645DD"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6730C5A"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74C71F3"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897204C"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Grifería en los baños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68BEE1F1"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EECEB0"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PEACC5020</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D7C249B"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2E953317"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2CD5B899"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1E1784C0"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E966A82"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ABC3399"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143086"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grifería implementada en los baños accesibles cumple con los requisitos de la NTC 4959?</w:t>
            </w:r>
          </w:p>
        </w:tc>
      </w:tr>
      <w:tr w:rsidR="00906D37" w:rsidRPr="00906D37" w14:paraId="7F4AF329"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B80D14C"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7EA22CF"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C461CA4"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PEACE359: </w:t>
            </w:r>
            <w:r w:rsidRPr="00906D37">
              <w:rPr>
                <w:rFonts w:ascii="Arial Narrow" w:eastAsia="Calibri" w:hAnsi="Arial Narrow" w:cs="Arial"/>
                <w:sz w:val="22"/>
                <w:szCs w:val="22"/>
                <w:lang w:val="es-ES_tradnl" w:eastAsia="en-US"/>
              </w:rPr>
              <w:t>La ubicación de la grifería en relación con el aparato debe estar en función de la posibilidad de accionamiento del grifo con la mano, u otras partes del cuerpo.</w:t>
            </w:r>
          </w:p>
          <w:p w14:paraId="68C59751"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PEACE360: </w:t>
            </w:r>
            <w:r w:rsidRPr="00906D37">
              <w:rPr>
                <w:rFonts w:ascii="Arial Narrow" w:eastAsia="Calibri" w:hAnsi="Arial Narrow" w:cs="Arial"/>
                <w:sz w:val="22"/>
                <w:szCs w:val="22"/>
                <w:lang w:val="es-ES_tradnl" w:eastAsia="en-US"/>
              </w:rPr>
              <w:t>La grifería implementada debe ser únicamente de: (i) Volante o cruceta, o (ii) Palanca, o (iii) Por pulsador o Push, (iv) Automático o Electrónico.</w:t>
            </w:r>
          </w:p>
        </w:tc>
      </w:tr>
      <w:tr w:rsidR="00906D37" w:rsidRPr="00906D37" w14:paraId="7BD66085"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95F6BF2"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BD0D16" w14:textId="77777777" w:rsidR="003E5048" w:rsidRPr="00906D37" w:rsidRDefault="003E5048"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5BABEDAA" w14:textId="77777777" w:rsidR="003E5048" w:rsidRPr="00906D37" w:rsidRDefault="003E5048" w:rsidP="00543CEC">
            <w:pPr>
              <w:pStyle w:val="Sinespaciado"/>
              <w:numPr>
                <w:ilvl w:val="0"/>
                <w:numId w:val="48"/>
              </w:numP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PEACE359 y PEACE360.</w:t>
            </w:r>
          </w:p>
          <w:p w14:paraId="6DC98971" w14:textId="77777777" w:rsidR="003E5048" w:rsidRPr="00906D37" w:rsidRDefault="003E5048" w:rsidP="00543CEC">
            <w:pPr>
              <w:pStyle w:val="Sinespaciado"/>
              <w:numPr>
                <w:ilvl w:val="0"/>
                <w:numId w:val="48"/>
              </w:numPr>
              <w:tabs>
                <w:tab w:val="left" w:pos="0"/>
              </w:tabs>
              <w:ind w:left="354"/>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PEACE359 y PEACE360</w:t>
            </w:r>
          </w:p>
          <w:p w14:paraId="67AAA976" w14:textId="77777777" w:rsidR="003E5048" w:rsidRPr="00906D37" w:rsidRDefault="003E5048" w:rsidP="00543CEC">
            <w:pPr>
              <w:pStyle w:val="Sinespaciado"/>
              <w:numPr>
                <w:ilvl w:val="0"/>
                <w:numId w:val="48"/>
              </w:numP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 de PEACE359 y PEACE360</w:t>
            </w:r>
          </w:p>
          <w:p w14:paraId="193405FC" w14:textId="77777777" w:rsidR="003E5048" w:rsidRPr="00906D37" w:rsidRDefault="003E5048" w:rsidP="00543CEC">
            <w:pPr>
              <w:pStyle w:val="Sinespaciado"/>
              <w:numPr>
                <w:ilvl w:val="0"/>
                <w:numId w:val="48"/>
              </w:numP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0510A5E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1D58F" w14:textId="77777777" w:rsidR="003E5048" w:rsidRPr="00906D37" w:rsidRDefault="003E5048"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AAAC9E7" w14:textId="77777777" w:rsidR="003E5048" w:rsidRPr="00906D37" w:rsidRDefault="003E5048"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35D7942"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AB90925" w14:textId="77777777" w:rsidR="003E5048" w:rsidRPr="00906D37" w:rsidRDefault="003E5048"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Herraje de la puerta del baño accesible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peaje</w:t>
            </w:r>
          </w:p>
        </w:tc>
        <w:tc>
          <w:tcPr>
            <w:tcW w:w="2790" w:type="dxa"/>
            <w:tcBorders>
              <w:top w:val="single" w:sz="4" w:space="0" w:color="auto"/>
              <w:left w:val="single" w:sz="4" w:space="0" w:color="auto"/>
              <w:bottom w:val="single" w:sz="4" w:space="0" w:color="auto"/>
              <w:right w:val="single" w:sz="4" w:space="0" w:color="auto"/>
            </w:tcBorders>
          </w:tcPr>
          <w:p w14:paraId="57A0D12B" w14:textId="77777777" w:rsidR="003E5048" w:rsidRPr="00906D37" w:rsidRDefault="003E5048"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F853AB5"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 xml:space="preserve"> PEACC5021</w:t>
            </w:r>
          </w:p>
        </w:tc>
        <w:tc>
          <w:tcPr>
            <w:tcW w:w="1746" w:type="dxa"/>
            <w:tcBorders>
              <w:top w:val="single" w:sz="4" w:space="0" w:color="auto"/>
              <w:left w:val="single" w:sz="4" w:space="0" w:color="auto"/>
              <w:bottom w:val="single" w:sz="4" w:space="0" w:color="auto"/>
              <w:right w:val="single" w:sz="4" w:space="0" w:color="auto"/>
            </w:tcBorders>
          </w:tcPr>
          <w:p w14:paraId="452A14A9"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7A67683D" w14:textId="77777777" w:rsidR="003E5048" w:rsidRPr="00906D37" w:rsidRDefault="003E5048"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6C16EBFC" w14:textId="77777777" w:rsidR="003E5048" w:rsidRPr="00906D37" w:rsidRDefault="003E5048" w:rsidP="00540814">
            <w:pPr>
              <w:pStyle w:val="Prrafodelista"/>
              <w:spacing w:line="259" w:lineRule="auto"/>
              <w:ind w:left="720"/>
              <w:jc w:val="both"/>
              <w:rPr>
                <w:rFonts w:ascii="Arial Narrow" w:hAnsi="Arial Narrow" w:cs="Arial"/>
                <w:sz w:val="22"/>
                <w:szCs w:val="22"/>
              </w:rPr>
            </w:pPr>
          </w:p>
          <w:p w14:paraId="46681E41" w14:textId="77777777" w:rsidR="003E5048" w:rsidRPr="00906D37" w:rsidRDefault="003E5048"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EEDC38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401A40E"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FF8713" w14:textId="77777777" w:rsidR="003E5048" w:rsidRPr="00906D37" w:rsidRDefault="003E5048"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puerta se abre con un único movimiento a través de un herraje de maniobra tipo palanca con un diseño que evite y deslizamiento de la mano?</w:t>
            </w:r>
          </w:p>
        </w:tc>
      </w:tr>
      <w:tr w:rsidR="00906D37" w:rsidRPr="00906D37" w14:paraId="3F3F197B"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727249BC"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83A6A3" w14:textId="77777777" w:rsidR="003E5048" w:rsidRPr="00906D37" w:rsidRDefault="003E5048"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69C8013"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PEACE361: </w:t>
            </w:r>
            <w:r w:rsidRPr="00906D37">
              <w:rPr>
                <w:rFonts w:ascii="Arial Narrow" w:eastAsia="Calibri" w:hAnsi="Arial Narrow" w:cs="Arial"/>
                <w:sz w:val="22"/>
                <w:szCs w:val="22"/>
                <w:lang w:val="es-ES_tradnl" w:eastAsia="en-US"/>
              </w:rPr>
              <w:t>La puerta del baño accesible debe abrirse con un único movimiento.</w:t>
            </w:r>
          </w:p>
          <w:p w14:paraId="7CEA2FF7" w14:textId="77777777" w:rsidR="003E5048" w:rsidRPr="00906D37" w:rsidRDefault="003E5048"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PEACE362: </w:t>
            </w:r>
            <w:r w:rsidRPr="00906D37">
              <w:rPr>
                <w:rFonts w:ascii="Arial Narrow" w:eastAsia="Calibri" w:hAnsi="Arial Narrow" w:cs="Arial"/>
                <w:sz w:val="22"/>
                <w:szCs w:val="22"/>
                <w:lang w:val="es-ES_tradnl" w:eastAsia="en-US"/>
              </w:rPr>
              <w:t>La puerta del baño accesible debe tener implementado un herraje de maniobra tipo palanca con un diseño que evite y deslizamiento de la mano.</w:t>
            </w:r>
          </w:p>
        </w:tc>
      </w:tr>
      <w:tr w:rsidR="00906D37" w:rsidRPr="00906D37" w14:paraId="3726D7C1"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2C15C2C" w14:textId="77777777" w:rsidR="003E5048" w:rsidRPr="00906D37" w:rsidRDefault="003E5048"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F9F1AD" w14:textId="77777777" w:rsidR="003E5048" w:rsidRPr="00906D37" w:rsidRDefault="003E5048"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55B9770D" w14:textId="77777777" w:rsidR="003E5048" w:rsidRPr="00906D37" w:rsidRDefault="003E5048"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PEACE361 y PEACE362.</w:t>
            </w:r>
          </w:p>
          <w:p w14:paraId="47191BA4" w14:textId="77777777" w:rsidR="003E5048" w:rsidRPr="00906D37" w:rsidRDefault="003E5048"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PEACE361 y PEACE362.</w:t>
            </w:r>
          </w:p>
          <w:p w14:paraId="29464E54" w14:textId="77777777" w:rsidR="003E5048" w:rsidRPr="00906D37" w:rsidRDefault="003E5048" w:rsidP="00543CEC">
            <w:pPr>
              <w:pStyle w:val="Sinespaciado"/>
              <w:numPr>
                <w:ilvl w:val="0"/>
                <w:numId w:val="48"/>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PEACE361. pero no cumple con PEACE362.</w:t>
            </w:r>
          </w:p>
          <w:p w14:paraId="0937A7A3" w14:textId="77777777" w:rsidR="003E5048" w:rsidRPr="00906D37" w:rsidRDefault="003E5048" w:rsidP="00543CEC">
            <w:pPr>
              <w:pStyle w:val="Sinespaciado"/>
              <w:numPr>
                <w:ilvl w:val="0"/>
                <w:numId w:val="48"/>
              </w:numPr>
              <w:tabs>
                <w:tab w:val="left" w:pos="0"/>
              </w:tabs>
              <w:ind w:left="354"/>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0A6AC3B8" w14:textId="0DB5ECF4" w:rsidR="00964559" w:rsidRPr="00906D37" w:rsidRDefault="00964559"/>
    <w:p w14:paraId="75C70F0B" w14:textId="50753D68" w:rsidR="008C2776" w:rsidRPr="00906D37" w:rsidRDefault="008C2776" w:rsidP="008C2776">
      <w:pPr>
        <w:spacing w:line="276" w:lineRule="auto"/>
        <w:contextualSpacing/>
        <w:jc w:val="both"/>
        <w:rPr>
          <w:rFonts w:ascii="Arial Narrow" w:hAnsi="Arial Narrow" w:cs="Arial"/>
          <w:sz w:val="22"/>
          <w:szCs w:val="22"/>
        </w:rPr>
      </w:pPr>
    </w:p>
    <w:p w14:paraId="1003C03F" w14:textId="77777777" w:rsidR="003E5048" w:rsidRPr="00906D37" w:rsidRDefault="003E5048">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7DEFCBE1" w14:textId="77777777" w:rsidTr="00F23B35">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C5792E4" w14:textId="682FE226" w:rsidR="00EB1200" w:rsidRPr="00906D37" w:rsidRDefault="00EB1200" w:rsidP="00543CEC">
            <w:pPr>
              <w:pStyle w:val="Ttulo1"/>
              <w:numPr>
                <w:ilvl w:val="0"/>
                <w:numId w:val="39"/>
              </w:numPr>
              <w:jc w:val="both"/>
              <w:rPr>
                <w:rFonts w:ascii="Arial Narrow" w:hAnsi="Arial Narrow" w:cs="Arial"/>
                <w:b w:val="0"/>
                <w:bCs w:val="0"/>
                <w:sz w:val="22"/>
                <w:szCs w:val="22"/>
              </w:rPr>
            </w:pPr>
            <w:r w:rsidRPr="00906D37">
              <w:rPr>
                <w:rFonts w:ascii="Arial Narrow" w:hAnsi="Arial Narrow" w:cs="Arial"/>
                <w:sz w:val="22"/>
                <w:szCs w:val="22"/>
                <w:lang w:val="es-ES"/>
              </w:rPr>
              <w:t>Estaciones de Pesaje</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AB352D" w14:textId="77777777" w:rsidR="00EB1200" w:rsidRPr="00906D37" w:rsidRDefault="00EB1200" w:rsidP="00F23B35">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240566" w14:textId="77777777" w:rsidR="00EB1200" w:rsidRPr="00906D37" w:rsidRDefault="00EB1200" w:rsidP="00F23B35">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3F56428C" w14:textId="77777777" w:rsidTr="00477AE5">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1E9566" w14:textId="3CFA6806" w:rsidR="003E5048" w:rsidRPr="00906D37" w:rsidRDefault="00387870" w:rsidP="00F23B35">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AEC0DA3" w14:textId="77777777" w:rsidTr="00F23B35">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B599" w14:textId="77777777" w:rsidR="00EB1200" w:rsidRPr="00906D37" w:rsidRDefault="00EB1200" w:rsidP="00F23B35">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3367323" w14:textId="77777777" w:rsidR="00EB1200" w:rsidRPr="00906D37" w:rsidRDefault="00EB1200" w:rsidP="00F23B35">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6F1FE48" w14:textId="77777777" w:rsidTr="00F23B35">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CD3ECE0" w14:textId="08B22438" w:rsidR="00EB1200" w:rsidRPr="00906D37" w:rsidRDefault="00F23B35" w:rsidP="00F23B35">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Estaciones de Pesaje*</w:t>
            </w:r>
          </w:p>
        </w:tc>
        <w:tc>
          <w:tcPr>
            <w:tcW w:w="2790" w:type="dxa"/>
            <w:tcBorders>
              <w:top w:val="single" w:sz="4" w:space="0" w:color="auto"/>
              <w:left w:val="single" w:sz="4" w:space="0" w:color="auto"/>
              <w:bottom w:val="single" w:sz="4" w:space="0" w:color="auto"/>
              <w:right w:val="single" w:sz="4" w:space="0" w:color="auto"/>
            </w:tcBorders>
          </w:tcPr>
          <w:p w14:paraId="09330BDE" w14:textId="77777777" w:rsidR="00EB1200" w:rsidRPr="00906D37" w:rsidRDefault="00EB1200" w:rsidP="00F23B35">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65B09DC" w14:textId="42E36252" w:rsidR="00EB1200" w:rsidRPr="00906D37" w:rsidRDefault="00EB1200" w:rsidP="00F23B35">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C91ACC" w:rsidRPr="00906D37">
              <w:rPr>
                <w:rFonts w:ascii="Arial Narrow" w:hAnsi="Arial Narrow" w:cs="Calibri"/>
                <w:b/>
                <w:bCs/>
                <w:sz w:val="22"/>
                <w:szCs w:val="22"/>
              </w:rPr>
              <w:t>PEACE363</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6D95F7F7"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2D569DAB" w14:textId="68587CC9" w:rsidR="00EB1200" w:rsidRPr="00906D37" w:rsidRDefault="00EB1200" w:rsidP="00F23B35">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F23B35" w:rsidRPr="00906D37">
              <w:rPr>
                <w:rFonts w:ascii="Arial Narrow" w:hAnsi="Arial Narrow"/>
                <w:sz w:val="22"/>
                <w:szCs w:val="22"/>
              </w:rPr>
              <w:t>2</w:t>
            </w:r>
          </w:p>
        </w:tc>
        <w:tc>
          <w:tcPr>
            <w:tcW w:w="1889" w:type="dxa"/>
            <w:tcBorders>
              <w:top w:val="single" w:sz="4" w:space="0" w:color="auto"/>
              <w:left w:val="single" w:sz="4" w:space="0" w:color="auto"/>
              <w:bottom w:val="single" w:sz="4" w:space="0" w:color="auto"/>
              <w:right w:val="single" w:sz="4" w:space="0" w:color="auto"/>
            </w:tcBorders>
          </w:tcPr>
          <w:p w14:paraId="6EEB61FD"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571B21F1" w14:textId="5BF3A645" w:rsidR="00EB1200" w:rsidRPr="00906D37" w:rsidRDefault="00EB1200" w:rsidP="00F23B35">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F23B35" w:rsidRPr="00906D37">
              <w:rPr>
                <w:rFonts w:ascii="Arial Narrow" w:hAnsi="Arial Narrow"/>
                <w:sz w:val="22"/>
                <w:szCs w:val="22"/>
              </w:rPr>
              <w:t>2D</w:t>
            </w:r>
            <w:r w:rsidRPr="00906D37">
              <w:rPr>
                <w:rFonts w:ascii="Arial Narrow" w:hAnsi="Arial Narrow"/>
                <w:sz w:val="22"/>
                <w:szCs w:val="22"/>
              </w:rPr>
              <w:t>)</w:t>
            </w:r>
          </w:p>
        </w:tc>
      </w:tr>
      <w:tr w:rsidR="00906D37" w:rsidRPr="00906D37" w14:paraId="119A7C52" w14:textId="77777777" w:rsidTr="00F23B35">
        <w:trPr>
          <w:trHeight w:val="690"/>
        </w:trPr>
        <w:tc>
          <w:tcPr>
            <w:tcW w:w="2972" w:type="dxa"/>
            <w:vMerge/>
            <w:tcBorders>
              <w:left w:val="single" w:sz="4" w:space="0" w:color="auto"/>
              <w:right w:val="single" w:sz="4" w:space="0" w:color="auto"/>
            </w:tcBorders>
            <w:shd w:val="clear" w:color="auto" w:fill="auto"/>
            <w:noWrap/>
            <w:vAlign w:val="center"/>
            <w:hideMark/>
          </w:tcPr>
          <w:p w14:paraId="4CB4E0EE"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25DCF5" w14:textId="1225622A" w:rsidR="00EB1200" w:rsidRPr="00906D37" w:rsidRDefault="00EB1200" w:rsidP="00F23B35">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00F23B35" w:rsidRPr="00906D37">
              <w:rPr>
                <w:rFonts w:ascii="Arial Narrow" w:hAnsi="Arial Narrow" w:cs="Arial"/>
                <w:sz w:val="22"/>
                <w:szCs w:val="22"/>
              </w:rPr>
              <w:t>¿La infraestructura cuenta con estación(es) de pesaje?</w:t>
            </w:r>
          </w:p>
        </w:tc>
      </w:tr>
      <w:tr w:rsidR="00906D37" w:rsidRPr="00906D37" w14:paraId="404EFF33" w14:textId="77777777" w:rsidTr="00F23B35">
        <w:trPr>
          <w:trHeight w:val="465"/>
        </w:trPr>
        <w:tc>
          <w:tcPr>
            <w:tcW w:w="2972" w:type="dxa"/>
            <w:vMerge/>
            <w:tcBorders>
              <w:left w:val="single" w:sz="4" w:space="0" w:color="auto"/>
              <w:right w:val="single" w:sz="4" w:space="0" w:color="auto"/>
            </w:tcBorders>
            <w:shd w:val="clear" w:color="auto" w:fill="auto"/>
            <w:noWrap/>
            <w:vAlign w:val="center"/>
            <w:hideMark/>
          </w:tcPr>
          <w:p w14:paraId="6EA01D0B"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4C31DF" w14:textId="77777777" w:rsidR="00F23B35" w:rsidRPr="00906D37" w:rsidRDefault="00F23B35" w:rsidP="00F23B35">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EAC3A8C" w14:textId="6BB39BDC" w:rsidR="00EB1200" w:rsidRPr="00906D37" w:rsidRDefault="00EC0458" w:rsidP="00EC0458">
            <w:pPr>
              <w:contextualSpacing/>
              <w:jc w:val="both"/>
              <w:rPr>
                <w:rFonts w:ascii="Arial Narrow" w:eastAsia="Calibri" w:hAnsi="Arial Narrow" w:cs="Arial"/>
                <w:sz w:val="22"/>
                <w:szCs w:val="22"/>
                <w:lang w:val="es-CO" w:eastAsia="en-US"/>
              </w:rPr>
            </w:pPr>
            <w:r w:rsidRPr="00906D37">
              <w:rPr>
                <w:rFonts w:ascii="Arial Narrow" w:hAnsi="Arial Narrow" w:cs="Calibri"/>
                <w:b/>
                <w:bCs/>
                <w:sz w:val="22"/>
                <w:szCs w:val="22"/>
              </w:rPr>
              <w:t>PEACE</w:t>
            </w:r>
            <w:r w:rsidR="00967E24" w:rsidRPr="00906D37">
              <w:rPr>
                <w:rFonts w:ascii="Arial Narrow" w:hAnsi="Arial Narrow" w:cs="Calibri"/>
                <w:b/>
                <w:bCs/>
                <w:sz w:val="22"/>
                <w:szCs w:val="22"/>
              </w:rPr>
              <w:t>363</w:t>
            </w:r>
            <w:r w:rsidR="00967E24" w:rsidRPr="00906D37">
              <w:rPr>
                <w:rFonts w:ascii="Arial Narrow" w:hAnsi="Arial Narrow"/>
                <w:b/>
                <w:bCs/>
                <w:sz w:val="22"/>
                <w:szCs w:val="22"/>
              </w:rPr>
              <w:t>:</w:t>
            </w:r>
            <w:r w:rsidRPr="00906D37">
              <w:rPr>
                <w:rFonts w:ascii="Arial Narrow" w:hAnsi="Arial Narrow"/>
                <w:b/>
                <w:bCs/>
                <w:sz w:val="22"/>
                <w:szCs w:val="22"/>
              </w:rPr>
              <w:t xml:space="preserve"> </w:t>
            </w:r>
            <w:r w:rsidR="00F23B35" w:rsidRPr="00906D37">
              <w:rPr>
                <w:rFonts w:ascii="Arial Narrow" w:hAnsi="Arial Narrow" w:cs="Calibri"/>
                <w:sz w:val="22"/>
                <w:szCs w:val="22"/>
              </w:rPr>
              <w:t>La infraestructura cuenta con estación(es) de pesaje</w:t>
            </w:r>
          </w:p>
        </w:tc>
      </w:tr>
      <w:tr w:rsidR="00906D37" w:rsidRPr="00906D37" w14:paraId="457F31FA" w14:textId="77777777" w:rsidTr="00F23B35">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1A12869"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A9A8D9" w14:textId="7E850376" w:rsidR="00EC0458" w:rsidRPr="00906D37" w:rsidRDefault="00EC0458" w:rsidP="00EC0458">
            <w:pPr>
              <w:jc w:val="both"/>
              <w:rPr>
                <w:rFonts w:ascii="Arial Narrow" w:hAnsi="Arial Narrow"/>
                <w:b/>
                <w:sz w:val="22"/>
                <w:szCs w:val="22"/>
              </w:rPr>
            </w:pPr>
            <w:r w:rsidRPr="00906D37">
              <w:rPr>
                <w:rFonts w:ascii="Arial Narrow" w:hAnsi="Arial Narrow"/>
                <w:b/>
                <w:sz w:val="22"/>
                <w:szCs w:val="22"/>
              </w:rPr>
              <w:t xml:space="preserve">• EXISTE: </w:t>
            </w:r>
            <w:r w:rsidRPr="00906D37">
              <w:rPr>
                <w:rFonts w:ascii="Arial Narrow" w:hAnsi="Arial Narrow"/>
                <w:bCs/>
                <w:sz w:val="22"/>
                <w:szCs w:val="22"/>
              </w:rPr>
              <w:t xml:space="preserve">Cuando </w:t>
            </w:r>
            <w:r w:rsidR="00967E24" w:rsidRPr="00906D37">
              <w:rPr>
                <w:rFonts w:ascii="Arial Narrow" w:hAnsi="Arial Narrow"/>
                <w:bCs/>
                <w:sz w:val="22"/>
                <w:szCs w:val="22"/>
              </w:rPr>
              <w:t xml:space="preserve">cumple </w:t>
            </w:r>
            <w:r w:rsidR="00967E24" w:rsidRPr="00906D37">
              <w:rPr>
                <w:rFonts w:ascii="Arial Narrow" w:hAnsi="Arial Narrow"/>
                <w:sz w:val="22"/>
                <w:szCs w:val="22"/>
              </w:rPr>
              <w:t>PEACE</w:t>
            </w:r>
            <w:r w:rsidR="0020198F" w:rsidRPr="00906D37">
              <w:rPr>
                <w:rFonts w:ascii="Arial Narrow" w:hAnsi="Arial Narrow"/>
                <w:bCs/>
                <w:sz w:val="22"/>
                <w:szCs w:val="22"/>
              </w:rPr>
              <w:t>363</w:t>
            </w:r>
            <w:r w:rsidRPr="00906D37">
              <w:rPr>
                <w:rFonts w:ascii="Arial Narrow" w:hAnsi="Arial Narrow"/>
                <w:bCs/>
                <w:sz w:val="22"/>
                <w:szCs w:val="22"/>
              </w:rPr>
              <w:t>. Se desplegarán todos los subcomponentes y variables que integran el componente</w:t>
            </w:r>
            <w:r w:rsidRPr="00906D37">
              <w:rPr>
                <w:rFonts w:ascii="Arial Narrow" w:hAnsi="Arial Narrow"/>
                <w:b/>
                <w:sz w:val="22"/>
                <w:szCs w:val="22"/>
              </w:rPr>
              <w:t>.</w:t>
            </w:r>
            <w:r w:rsidRPr="00906D37">
              <w:rPr>
                <w:rFonts w:ascii="Arial Narrow" w:hAnsi="Arial Narrow"/>
                <w:b/>
                <w:sz w:val="22"/>
                <w:szCs w:val="22"/>
              </w:rPr>
              <w:br/>
              <w:t xml:space="preserve">• NO EXISTE: </w:t>
            </w:r>
            <w:r w:rsidRPr="00906D37">
              <w:rPr>
                <w:rFonts w:ascii="Arial Narrow" w:hAnsi="Arial Narrow"/>
                <w:bCs/>
                <w:sz w:val="22"/>
                <w:szCs w:val="22"/>
              </w:rPr>
              <w:t xml:space="preserve">Cuando no cumple </w:t>
            </w:r>
            <w:r w:rsidR="00967E24" w:rsidRPr="00906D37">
              <w:rPr>
                <w:rFonts w:ascii="Arial Narrow" w:hAnsi="Arial Narrow"/>
                <w:bCs/>
                <w:sz w:val="22"/>
                <w:szCs w:val="22"/>
              </w:rPr>
              <w:t xml:space="preserve">con </w:t>
            </w:r>
            <w:r w:rsidR="00967E24" w:rsidRPr="00906D37">
              <w:rPr>
                <w:rFonts w:ascii="Arial Narrow" w:hAnsi="Arial Narrow"/>
                <w:sz w:val="22"/>
                <w:szCs w:val="22"/>
              </w:rPr>
              <w:t>PEACE363.No</w:t>
            </w:r>
            <w:r w:rsidRPr="00906D37">
              <w:rPr>
                <w:rFonts w:ascii="Arial Narrow" w:hAnsi="Arial Narrow"/>
                <w:bCs/>
                <w:sz w:val="22"/>
                <w:szCs w:val="22"/>
              </w:rPr>
              <w:t xml:space="preserve"> se abrirán los subcomponentes y variables que integran el componente</w:t>
            </w:r>
            <w:r w:rsidRPr="00906D37">
              <w:rPr>
                <w:rFonts w:ascii="Arial Narrow" w:hAnsi="Arial Narrow"/>
                <w:bCs/>
                <w:sz w:val="22"/>
                <w:szCs w:val="22"/>
              </w:rPr>
              <w:br/>
              <w:t>*No es castigador, únicamente se evalúa en el caso que se tengan implementados estos elementos.</w:t>
            </w:r>
          </w:p>
          <w:p w14:paraId="131C7347" w14:textId="124E5922" w:rsidR="00EB1200" w:rsidRPr="00906D37" w:rsidRDefault="00EB1200" w:rsidP="00F23B35">
            <w:pPr>
              <w:jc w:val="both"/>
              <w:rPr>
                <w:rFonts w:ascii="Arial Narrow" w:hAnsi="Arial Narrow"/>
                <w:sz w:val="22"/>
                <w:szCs w:val="22"/>
                <w:lang w:val="es-CO"/>
              </w:rPr>
            </w:pPr>
          </w:p>
        </w:tc>
      </w:tr>
      <w:tr w:rsidR="00906D37" w:rsidRPr="00906D37" w14:paraId="66E9789A" w14:textId="77777777" w:rsidTr="00F23B35">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E1206" w14:textId="77777777" w:rsidR="00EB1200" w:rsidRPr="00906D37" w:rsidRDefault="00EB1200" w:rsidP="00F23B35">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8163483" w14:textId="77777777" w:rsidR="00EB1200" w:rsidRPr="00906D37" w:rsidRDefault="00EB1200" w:rsidP="00F23B35">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88034AE" w14:textId="77777777" w:rsidTr="00F23B35">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5C4A52E" w14:textId="6C3CA192" w:rsidR="00EB1200" w:rsidRPr="00906D37" w:rsidRDefault="00EB1200" w:rsidP="00F23B35">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Parqueadero Accesibles - Estaciones de </w:t>
            </w:r>
            <w:r w:rsidR="00F23B35" w:rsidRPr="00906D37">
              <w:rPr>
                <w:rFonts w:ascii="Arial Narrow" w:hAnsi="Arial Narrow"/>
                <w:sz w:val="22"/>
                <w:szCs w:val="22"/>
                <w:lang w:val="es-ES"/>
              </w:rPr>
              <w:t>Pesaje</w:t>
            </w:r>
          </w:p>
        </w:tc>
        <w:tc>
          <w:tcPr>
            <w:tcW w:w="2790" w:type="dxa"/>
            <w:tcBorders>
              <w:top w:val="single" w:sz="4" w:space="0" w:color="auto"/>
              <w:left w:val="single" w:sz="4" w:space="0" w:color="auto"/>
              <w:bottom w:val="single" w:sz="4" w:space="0" w:color="auto"/>
              <w:right w:val="single" w:sz="4" w:space="0" w:color="auto"/>
            </w:tcBorders>
          </w:tcPr>
          <w:p w14:paraId="0401AB82" w14:textId="77777777" w:rsidR="00EB1200" w:rsidRPr="00906D37" w:rsidRDefault="00EB1200" w:rsidP="00F23B35">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F1D4CE1" w14:textId="20F022A2" w:rsidR="00EB1200" w:rsidRPr="00906D37" w:rsidRDefault="00EB1200" w:rsidP="00F23B35">
            <w:pPr>
              <w:jc w:val="both"/>
              <w:rPr>
                <w:rFonts w:ascii="Arial Narrow" w:hAnsi="Arial Narrow"/>
                <w:sz w:val="22"/>
                <w:szCs w:val="22"/>
              </w:rPr>
            </w:pPr>
            <w:r w:rsidRPr="00906D37">
              <w:rPr>
                <w:rFonts w:ascii="Arial Narrow" w:hAnsi="Arial Narrow"/>
                <w:b/>
                <w:sz w:val="22"/>
                <w:szCs w:val="22"/>
              </w:rPr>
              <w:t>Código:</w:t>
            </w:r>
            <w:r w:rsidR="0020198F" w:rsidRPr="00906D37">
              <w:rPr>
                <w:rFonts w:ascii="Arial Narrow" w:hAnsi="Arial Narrow"/>
                <w:b/>
                <w:sz w:val="22"/>
                <w:szCs w:val="22"/>
              </w:rPr>
              <w:t xml:space="preserve"> </w:t>
            </w:r>
            <w:r w:rsidR="0020198F" w:rsidRPr="00906D37">
              <w:rPr>
                <w:rFonts w:ascii="Arial Narrow" w:hAnsi="Arial Narrow"/>
                <w:sz w:val="22"/>
                <w:szCs w:val="22"/>
              </w:rPr>
              <w:t xml:space="preserve"> </w:t>
            </w:r>
            <w:r w:rsidR="0020198F" w:rsidRPr="00906D37">
              <w:rPr>
                <w:rFonts w:ascii="Arial Narrow" w:hAnsi="Arial Narrow"/>
                <w:b/>
                <w:sz w:val="22"/>
                <w:szCs w:val="22"/>
              </w:rPr>
              <w:t>PEACC6001</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21B257C"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5679E667" w14:textId="77777777" w:rsidR="00EB1200" w:rsidRPr="00906D37" w:rsidRDefault="00EB1200" w:rsidP="00F23B35">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D88EDE3"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291AE998" w14:textId="77777777" w:rsidR="00EB1200" w:rsidRPr="00906D37" w:rsidRDefault="00EB1200" w:rsidP="00F23B35">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C9EA2DA" w14:textId="77777777" w:rsidTr="00F23B35">
        <w:trPr>
          <w:trHeight w:val="690"/>
        </w:trPr>
        <w:tc>
          <w:tcPr>
            <w:tcW w:w="2972" w:type="dxa"/>
            <w:vMerge/>
            <w:tcBorders>
              <w:left w:val="single" w:sz="4" w:space="0" w:color="auto"/>
              <w:right w:val="single" w:sz="4" w:space="0" w:color="auto"/>
            </w:tcBorders>
            <w:shd w:val="clear" w:color="auto" w:fill="auto"/>
            <w:noWrap/>
            <w:vAlign w:val="center"/>
            <w:hideMark/>
          </w:tcPr>
          <w:p w14:paraId="39719D20"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6A5AB04" w14:textId="6D50886B" w:rsidR="00EB1200" w:rsidRPr="00906D37" w:rsidRDefault="00EB1200" w:rsidP="00F23B35">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 xml:space="preserve">¿Los parqueaderos implementados en las Estaciones de </w:t>
            </w:r>
            <w:r w:rsidR="00F23B35" w:rsidRPr="00906D37">
              <w:rPr>
                <w:rFonts w:ascii="Arial Narrow" w:hAnsi="Arial Narrow" w:cs="Arial"/>
                <w:lang w:val="es-ES"/>
              </w:rPr>
              <w:t>Pesaje</w:t>
            </w:r>
            <w:r w:rsidRPr="00906D37">
              <w:rPr>
                <w:rFonts w:ascii="Arial Narrow" w:hAnsi="Arial Narrow" w:cs="Arial"/>
                <w:lang w:val="es-ES"/>
              </w:rPr>
              <w:t xml:space="preserve"> cumplen con los requisitos establecidos en el presente documento (NTC 4904)?  </w:t>
            </w:r>
          </w:p>
        </w:tc>
      </w:tr>
      <w:tr w:rsidR="00906D37" w:rsidRPr="00906D37" w14:paraId="7F6652F4" w14:textId="77777777" w:rsidTr="00F23B35">
        <w:trPr>
          <w:trHeight w:val="465"/>
        </w:trPr>
        <w:tc>
          <w:tcPr>
            <w:tcW w:w="2972" w:type="dxa"/>
            <w:vMerge/>
            <w:tcBorders>
              <w:left w:val="single" w:sz="4" w:space="0" w:color="auto"/>
              <w:right w:val="single" w:sz="4" w:space="0" w:color="auto"/>
            </w:tcBorders>
            <w:shd w:val="clear" w:color="auto" w:fill="auto"/>
            <w:noWrap/>
            <w:vAlign w:val="center"/>
            <w:hideMark/>
          </w:tcPr>
          <w:p w14:paraId="5CDA5C56"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F313ED" w14:textId="77777777" w:rsidR="00F23B35" w:rsidRPr="00906D37" w:rsidRDefault="00F23B35" w:rsidP="00F23B35">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D5074F6" w14:textId="1CF26ED5" w:rsidR="00F23B35" w:rsidRPr="00906D37" w:rsidRDefault="0020198F" w:rsidP="00071A9D">
            <w:pPr>
              <w:jc w:val="both"/>
              <w:rPr>
                <w:rFonts w:ascii="Arial Narrow" w:hAnsi="Arial Narrow" w:cs="Calibri"/>
                <w:b/>
                <w:bCs/>
                <w:sz w:val="22"/>
                <w:szCs w:val="22"/>
              </w:rPr>
            </w:pPr>
            <w:r w:rsidRPr="00906D37">
              <w:rPr>
                <w:rFonts w:ascii="Arial Narrow" w:hAnsi="Arial Narrow" w:cs="Calibri"/>
                <w:b/>
                <w:bCs/>
                <w:sz w:val="22"/>
                <w:szCs w:val="22"/>
              </w:rPr>
              <w:t>PEACE364</w:t>
            </w:r>
            <w:r w:rsidR="00071A9D" w:rsidRPr="00906D37">
              <w:rPr>
                <w:rFonts w:ascii="Arial Narrow" w:hAnsi="Arial Narrow" w:cs="Calibri"/>
                <w:b/>
                <w:bCs/>
                <w:sz w:val="22"/>
                <w:szCs w:val="22"/>
              </w:rPr>
              <w:t xml:space="preserve">: </w:t>
            </w:r>
            <w:r w:rsidR="00F23B35" w:rsidRPr="00906D37">
              <w:rPr>
                <w:rFonts w:ascii="Arial Narrow" w:eastAsia="Calibri" w:hAnsi="Arial Narrow" w:cs="Arial"/>
                <w:sz w:val="22"/>
                <w:szCs w:val="22"/>
                <w:lang w:val="es-ES_tradnl" w:eastAsia="en-US"/>
              </w:rPr>
              <w:t xml:space="preserve">La infraestructura debe contar con el servicio público de parqueadero para vehículos particulares. </w:t>
            </w:r>
          </w:p>
          <w:p w14:paraId="12A409F7" w14:textId="7141D0EF" w:rsidR="00F23B35" w:rsidRPr="00906D37" w:rsidRDefault="0020198F" w:rsidP="00071A9D">
            <w:pPr>
              <w:jc w:val="both"/>
              <w:rPr>
                <w:rFonts w:ascii="Arial Narrow" w:hAnsi="Arial Narrow" w:cs="Calibri"/>
                <w:b/>
                <w:bCs/>
                <w:sz w:val="22"/>
                <w:szCs w:val="22"/>
              </w:rPr>
            </w:pPr>
            <w:r w:rsidRPr="00906D37">
              <w:rPr>
                <w:rFonts w:ascii="Arial Narrow" w:hAnsi="Arial Narrow" w:cs="Calibri"/>
                <w:b/>
                <w:bCs/>
                <w:sz w:val="22"/>
                <w:szCs w:val="22"/>
              </w:rPr>
              <w:t>PEACE365</w:t>
            </w:r>
            <w:r w:rsidR="00071A9D" w:rsidRPr="00906D37">
              <w:rPr>
                <w:rFonts w:ascii="Arial Narrow" w:hAnsi="Arial Narrow" w:cs="Calibri"/>
                <w:b/>
                <w:bCs/>
                <w:sz w:val="22"/>
                <w:szCs w:val="22"/>
              </w:rPr>
              <w:t xml:space="preserve">: </w:t>
            </w:r>
            <w:r w:rsidR="00F23B35" w:rsidRPr="00906D37">
              <w:rPr>
                <w:rFonts w:ascii="Arial Narrow" w:eastAsia="Calibri" w:hAnsi="Arial Narrow" w:cs="Arial"/>
                <w:sz w:val="22"/>
                <w:szCs w:val="22"/>
                <w:lang w:val="es-ES_tradnl" w:eastAsia="en-US"/>
              </w:rPr>
              <w:t>El parqueadero para vehículos particulares debe disponer de sitios de parqueo accesibles.</w:t>
            </w:r>
          </w:p>
          <w:p w14:paraId="3A1F014D" w14:textId="66B1119F" w:rsidR="00F23B35" w:rsidRPr="00906D37" w:rsidRDefault="00071A9D" w:rsidP="00071A9D">
            <w:pPr>
              <w:jc w:val="both"/>
              <w:rPr>
                <w:rFonts w:ascii="Arial Narrow" w:hAnsi="Arial Narrow" w:cs="Calibri"/>
                <w:b/>
                <w:bCs/>
                <w:sz w:val="22"/>
                <w:szCs w:val="22"/>
              </w:rPr>
            </w:pPr>
            <w:r w:rsidRPr="00906D37">
              <w:rPr>
                <w:rFonts w:ascii="Arial Narrow" w:hAnsi="Arial Narrow" w:cs="Calibri"/>
                <w:b/>
                <w:bCs/>
                <w:sz w:val="22"/>
                <w:szCs w:val="22"/>
              </w:rPr>
              <w:t xml:space="preserve">PEACE366: </w:t>
            </w:r>
            <w:r w:rsidR="00F23B35" w:rsidRPr="00906D37">
              <w:rPr>
                <w:rFonts w:ascii="Arial Narrow" w:eastAsia="Calibri" w:hAnsi="Arial Narrow" w:cs="Arial"/>
                <w:sz w:val="22"/>
                <w:szCs w:val="22"/>
                <w:lang w:val="es-ES_tradnl" w:eastAsia="en-US"/>
              </w:rPr>
              <w:t>La cantidad de sitios de parqueo accesible cumple con el porcentaje mínimo exigido.</w:t>
            </w:r>
          </w:p>
          <w:p w14:paraId="5281C621" w14:textId="6C0AA554" w:rsidR="00F23B35" w:rsidRPr="00906D37" w:rsidRDefault="00071A9D" w:rsidP="00071A9D">
            <w:pPr>
              <w:jc w:val="both"/>
              <w:rPr>
                <w:rFonts w:ascii="Arial Narrow" w:hAnsi="Arial Narrow" w:cs="Calibri"/>
                <w:b/>
                <w:bCs/>
                <w:sz w:val="22"/>
                <w:szCs w:val="22"/>
              </w:rPr>
            </w:pPr>
            <w:r w:rsidRPr="00906D37">
              <w:rPr>
                <w:rFonts w:ascii="Arial Narrow" w:hAnsi="Arial Narrow" w:cs="Calibri"/>
                <w:b/>
                <w:bCs/>
                <w:sz w:val="22"/>
                <w:szCs w:val="22"/>
              </w:rPr>
              <w:t xml:space="preserve">PEACE367: </w:t>
            </w:r>
            <w:r w:rsidR="00F23B35" w:rsidRPr="00906D37">
              <w:rPr>
                <w:rFonts w:ascii="Arial Narrow" w:eastAsia="Calibri" w:hAnsi="Arial Narrow" w:cs="Arial"/>
                <w:sz w:val="22"/>
                <w:szCs w:val="22"/>
                <w:lang w:val="es-ES_tradnl" w:eastAsia="en-US"/>
              </w:rPr>
              <w:t>Los de sitios de parqueo accesibles estén ubicado(s) los más cerca al punto de ingreso del lugar.</w:t>
            </w:r>
          </w:p>
          <w:p w14:paraId="579AD40D" w14:textId="55676CA0" w:rsidR="00F23B35" w:rsidRPr="00906D37" w:rsidRDefault="00071A9D" w:rsidP="00071A9D">
            <w:pPr>
              <w:jc w:val="both"/>
              <w:rPr>
                <w:rFonts w:ascii="Arial Narrow" w:hAnsi="Arial Narrow" w:cs="Calibri"/>
                <w:b/>
                <w:bCs/>
                <w:sz w:val="22"/>
                <w:szCs w:val="22"/>
              </w:rPr>
            </w:pPr>
            <w:r w:rsidRPr="00906D37">
              <w:rPr>
                <w:rFonts w:ascii="Arial Narrow" w:hAnsi="Arial Narrow" w:cs="Calibri"/>
                <w:b/>
                <w:bCs/>
                <w:sz w:val="22"/>
                <w:szCs w:val="22"/>
              </w:rPr>
              <w:t xml:space="preserve">PEACE368: </w:t>
            </w:r>
            <w:r w:rsidR="00F23B35" w:rsidRPr="00906D37">
              <w:rPr>
                <w:rFonts w:ascii="Arial Narrow" w:eastAsia="Calibri" w:hAnsi="Arial Narrow" w:cs="Arial"/>
                <w:sz w:val="22"/>
                <w:szCs w:val="22"/>
                <w:lang w:val="es-ES_tradnl" w:eastAsia="en-US"/>
              </w:rPr>
              <w:t xml:space="preserve">Los de sitios de parqueo accesibles deben tener una señalización vertical de conformidad con la NTC 4139 </w:t>
            </w:r>
          </w:p>
          <w:p w14:paraId="69C5DE6C" w14:textId="3FC3FE43" w:rsidR="00F23B35" w:rsidRPr="00906D37" w:rsidRDefault="00071A9D" w:rsidP="00071A9D">
            <w:pPr>
              <w:jc w:val="both"/>
              <w:rPr>
                <w:rFonts w:ascii="Arial Narrow" w:hAnsi="Arial Narrow" w:cs="Calibri"/>
                <w:b/>
                <w:bCs/>
                <w:sz w:val="22"/>
                <w:szCs w:val="22"/>
              </w:rPr>
            </w:pPr>
            <w:r w:rsidRPr="00906D37">
              <w:rPr>
                <w:rFonts w:ascii="Arial Narrow" w:hAnsi="Arial Narrow" w:cs="Calibri"/>
                <w:b/>
                <w:bCs/>
                <w:sz w:val="22"/>
                <w:szCs w:val="22"/>
              </w:rPr>
              <w:t xml:space="preserve">PEACE369: </w:t>
            </w:r>
            <w:r w:rsidR="00F23B35" w:rsidRPr="00906D37">
              <w:rPr>
                <w:rFonts w:ascii="Arial Narrow" w:eastAsia="Calibri" w:hAnsi="Arial Narrow" w:cs="Arial"/>
                <w:sz w:val="22"/>
                <w:szCs w:val="22"/>
                <w:lang w:val="es-ES_tradnl" w:eastAsia="en-US"/>
              </w:rPr>
              <w:t>Los de sitios de parqueo accesibles deben tener las siguientes dimensiones Largo L: 5 m y Ancho A: 2.5 m.</w:t>
            </w:r>
          </w:p>
          <w:p w14:paraId="47A0D05D" w14:textId="19ABCA4F" w:rsidR="00EB1200" w:rsidRPr="00906D37" w:rsidRDefault="00071A9D" w:rsidP="00071A9D">
            <w:pPr>
              <w:jc w:val="both"/>
              <w:rPr>
                <w:rFonts w:ascii="Arial Narrow" w:hAnsi="Arial Narrow" w:cs="Calibri"/>
                <w:b/>
                <w:bCs/>
                <w:sz w:val="22"/>
                <w:szCs w:val="22"/>
              </w:rPr>
            </w:pPr>
            <w:r w:rsidRPr="00906D37">
              <w:rPr>
                <w:rFonts w:ascii="Arial Narrow" w:hAnsi="Arial Narrow" w:cs="Calibri"/>
                <w:b/>
                <w:bCs/>
                <w:sz w:val="22"/>
                <w:szCs w:val="22"/>
              </w:rPr>
              <w:t xml:space="preserve">PEACE370: </w:t>
            </w:r>
            <w:r w:rsidR="00F23B35" w:rsidRPr="00906D37">
              <w:rPr>
                <w:rFonts w:ascii="Arial Narrow" w:eastAsia="Calibri" w:hAnsi="Arial Narrow" w:cs="Arial"/>
                <w:sz w:val="22"/>
                <w:szCs w:val="22"/>
                <w:lang w:val="es-ES_tradnl" w:eastAsia="en-US"/>
              </w:rPr>
              <w:t>Los de sitios de parqueo accesibles deben tener un área paralela de 1.20 m de ancho por 5 m de longitud señalizada</w:t>
            </w:r>
          </w:p>
        </w:tc>
      </w:tr>
      <w:tr w:rsidR="00906D37" w:rsidRPr="00906D37" w14:paraId="06666474" w14:textId="77777777" w:rsidTr="00F23B35">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3894C4F"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413B4F" w14:textId="77777777" w:rsidR="00EB1200" w:rsidRPr="00906D37" w:rsidRDefault="00EB1200" w:rsidP="00F23B35">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1F0D3645" w14:textId="28D97DF7" w:rsidR="00692A77" w:rsidRPr="00906D37" w:rsidRDefault="00692A77" w:rsidP="00543CEC">
            <w:pPr>
              <w:numPr>
                <w:ilvl w:val="0"/>
                <w:numId w:val="61"/>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PEACE364, PEACE365, PEACE366, PEACE367, PEACE368, PEACE369 y PEACE370.</w:t>
            </w:r>
          </w:p>
          <w:p w14:paraId="58E7A4CB" w14:textId="44E45CB8" w:rsidR="00692A77" w:rsidRPr="00906D37" w:rsidRDefault="00692A77" w:rsidP="00543CEC">
            <w:pPr>
              <w:numPr>
                <w:ilvl w:val="0"/>
                <w:numId w:val="61"/>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PEACE364 y PEACE365 pero no cumple con PEACE366, PEACE367, PEACE368, PEACE369 y PEACE370.</w:t>
            </w:r>
          </w:p>
          <w:p w14:paraId="49A9F4A2" w14:textId="41C0618C" w:rsidR="00692A77" w:rsidRPr="00906D37" w:rsidRDefault="00692A77" w:rsidP="00543CEC">
            <w:pPr>
              <w:numPr>
                <w:ilvl w:val="0"/>
                <w:numId w:val="61"/>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con PEACE364, PEACE365, PEACE366, PEACE368 y PEACE</w:t>
            </w:r>
            <w:r w:rsidR="00C14B4C" w:rsidRPr="00906D37">
              <w:rPr>
                <w:rFonts w:ascii="Arial Narrow" w:hAnsi="Arial Narrow"/>
                <w:sz w:val="22"/>
                <w:szCs w:val="22"/>
                <w:lang w:val="es-CO"/>
              </w:rPr>
              <w:t>369 pero</w:t>
            </w:r>
            <w:r w:rsidRPr="00906D37">
              <w:rPr>
                <w:rFonts w:ascii="Arial Narrow" w:hAnsi="Arial Narrow"/>
                <w:sz w:val="22"/>
                <w:szCs w:val="22"/>
                <w:lang w:val="es-CO"/>
              </w:rPr>
              <w:t xml:space="preserve"> no cumple con PEACE367 y PEACE370.</w:t>
            </w:r>
          </w:p>
          <w:p w14:paraId="122DE993" w14:textId="3EED3D95" w:rsidR="00EB1200" w:rsidRPr="00906D37" w:rsidRDefault="00692A77" w:rsidP="00543CEC">
            <w:pPr>
              <w:numPr>
                <w:ilvl w:val="0"/>
                <w:numId w:val="61"/>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la infraestructura no cuenta con parqueaderos particulares y/o parqueaderos accesibles"</w:t>
            </w:r>
          </w:p>
        </w:tc>
      </w:tr>
      <w:tr w:rsidR="00906D37" w:rsidRPr="00906D37" w14:paraId="4CB6FF5D" w14:textId="77777777" w:rsidTr="00F23B35">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86486" w14:textId="77777777" w:rsidR="00EB1200" w:rsidRPr="00906D37" w:rsidRDefault="00EB1200" w:rsidP="00F23B35">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5A52CDE" w14:textId="77777777" w:rsidR="00EB1200" w:rsidRPr="00906D37" w:rsidRDefault="00EB1200" w:rsidP="00F23B35">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0A3F23A" w14:textId="77777777" w:rsidTr="00F23B35">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36F6DE6" w14:textId="139049A1" w:rsidR="00EB1200" w:rsidRPr="00906D37" w:rsidRDefault="00EB1200" w:rsidP="00F23B35">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Ancho constante mínimo de la circulación - Estaciones de Pe</w:t>
            </w:r>
            <w:r w:rsidR="00F23B35" w:rsidRPr="00906D37">
              <w:rPr>
                <w:rFonts w:ascii="Arial Narrow" w:hAnsi="Arial Narrow"/>
                <w:sz w:val="22"/>
                <w:szCs w:val="22"/>
                <w:lang w:val="es-ES"/>
              </w:rPr>
              <w:t>s</w:t>
            </w:r>
            <w:r w:rsidRPr="00906D37">
              <w:rPr>
                <w:rFonts w:ascii="Arial Narrow" w:hAnsi="Arial Narrow"/>
                <w:sz w:val="22"/>
                <w:szCs w:val="22"/>
                <w:lang w:val="es-ES"/>
              </w:rPr>
              <w:t>aje</w:t>
            </w:r>
          </w:p>
        </w:tc>
        <w:tc>
          <w:tcPr>
            <w:tcW w:w="2790" w:type="dxa"/>
            <w:tcBorders>
              <w:top w:val="single" w:sz="4" w:space="0" w:color="auto"/>
              <w:left w:val="single" w:sz="4" w:space="0" w:color="auto"/>
              <w:bottom w:val="single" w:sz="4" w:space="0" w:color="auto"/>
              <w:right w:val="single" w:sz="4" w:space="0" w:color="auto"/>
            </w:tcBorders>
          </w:tcPr>
          <w:p w14:paraId="04D7E59A" w14:textId="77777777" w:rsidR="00EB1200" w:rsidRPr="00906D37" w:rsidRDefault="00EB1200" w:rsidP="00F23B35">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98FFEA3" w14:textId="4CC44E15" w:rsidR="00EB1200" w:rsidRPr="00906D37" w:rsidRDefault="00EB1200" w:rsidP="00F23B35">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6D5DDC" w:rsidRPr="00906D37">
              <w:rPr>
                <w:rFonts w:ascii="Arial Narrow" w:hAnsi="Arial Narrow"/>
                <w:sz w:val="22"/>
                <w:szCs w:val="22"/>
              </w:rPr>
              <w:t xml:space="preserve"> </w:t>
            </w:r>
            <w:r w:rsidR="006D5DDC" w:rsidRPr="00906D37">
              <w:rPr>
                <w:rFonts w:ascii="Arial Narrow" w:hAnsi="Arial Narrow" w:cs="Calibri"/>
                <w:b/>
                <w:bCs/>
                <w:sz w:val="22"/>
                <w:szCs w:val="22"/>
              </w:rPr>
              <w:t>PEACC6002</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428AE2C"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37AEAA99" w14:textId="77777777" w:rsidR="00EB1200" w:rsidRPr="00906D37" w:rsidRDefault="00EB1200" w:rsidP="00F23B35">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2D3768A"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4577667F" w14:textId="77777777" w:rsidR="00EB1200" w:rsidRPr="00906D37" w:rsidRDefault="00EB1200" w:rsidP="00F23B35">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2DBA1A5" w14:textId="77777777" w:rsidTr="00F23B35">
        <w:trPr>
          <w:trHeight w:val="690"/>
        </w:trPr>
        <w:tc>
          <w:tcPr>
            <w:tcW w:w="2972" w:type="dxa"/>
            <w:vMerge/>
            <w:tcBorders>
              <w:left w:val="single" w:sz="4" w:space="0" w:color="auto"/>
              <w:right w:val="single" w:sz="4" w:space="0" w:color="auto"/>
            </w:tcBorders>
            <w:shd w:val="clear" w:color="auto" w:fill="auto"/>
            <w:noWrap/>
            <w:vAlign w:val="center"/>
            <w:hideMark/>
          </w:tcPr>
          <w:p w14:paraId="7C90579C"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7DF2E2" w14:textId="21655811" w:rsidR="00EB1200" w:rsidRPr="00906D37" w:rsidRDefault="00EB1200" w:rsidP="00F23B35">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Arial"/>
                <w:sz w:val="22"/>
                <w:szCs w:val="22"/>
                <w:lang w:val="es-CO"/>
              </w:rPr>
              <w:t>¿La circulación de las Estaciones de Pe</w:t>
            </w:r>
            <w:r w:rsidR="00F23B35" w:rsidRPr="00906D37">
              <w:rPr>
                <w:rFonts w:ascii="Arial Narrow" w:hAnsi="Arial Narrow" w:cs="Arial"/>
                <w:sz w:val="22"/>
                <w:szCs w:val="22"/>
                <w:lang w:val="es-CO"/>
              </w:rPr>
              <w:t>s</w:t>
            </w:r>
            <w:r w:rsidRPr="00906D37">
              <w:rPr>
                <w:rFonts w:ascii="Arial Narrow" w:hAnsi="Arial Narrow" w:cs="Arial"/>
                <w:sz w:val="22"/>
                <w:szCs w:val="22"/>
                <w:lang w:val="es-CO"/>
              </w:rPr>
              <w:t>aje tienen un ancho mínimo libre de obstáculos de 1,20 m?</w:t>
            </w:r>
          </w:p>
        </w:tc>
      </w:tr>
      <w:tr w:rsidR="00906D37" w:rsidRPr="00906D37" w14:paraId="27E81DFA" w14:textId="77777777" w:rsidTr="00F23B35">
        <w:trPr>
          <w:trHeight w:val="465"/>
        </w:trPr>
        <w:tc>
          <w:tcPr>
            <w:tcW w:w="2972" w:type="dxa"/>
            <w:vMerge/>
            <w:tcBorders>
              <w:left w:val="single" w:sz="4" w:space="0" w:color="auto"/>
              <w:right w:val="single" w:sz="4" w:space="0" w:color="auto"/>
            </w:tcBorders>
            <w:shd w:val="clear" w:color="auto" w:fill="auto"/>
            <w:noWrap/>
            <w:vAlign w:val="center"/>
            <w:hideMark/>
          </w:tcPr>
          <w:p w14:paraId="5ED4ECBD"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567F24" w14:textId="77777777" w:rsidR="006D5DDC" w:rsidRPr="00906D37" w:rsidRDefault="00EB1200" w:rsidP="006D5DDC">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36D6C7F" w14:textId="7D585E9E" w:rsidR="00EB1200" w:rsidRPr="00906D37" w:rsidRDefault="006D5DDC" w:rsidP="006D5DDC">
            <w:pPr>
              <w:jc w:val="both"/>
              <w:rPr>
                <w:rFonts w:ascii="Arial Narrow" w:hAnsi="Arial Narrow" w:cs="Arial"/>
                <w:b/>
                <w:sz w:val="22"/>
                <w:szCs w:val="22"/>
                <w:lang w:val="es-CO"/>
              </w:rPr>
            </w:pPr>
            <w:r w:rsidRPr="00906D37">
              <w:rPr>
                <w:rFonts w:ascii="Arial Narrow" w:hAnsi="Arial Narrow" w:cs="Calibri"/>
                <w:b/>
                <w:bCs/>
                <w:sz w:val="22"/>
                <w:szCs w:val="22"/>
              </w:rPr>
              <w:t>PEACC6002:</w:t>
            </w:r>
            <w:r w:rsidRPr="00906D37">
              <w:rPr>
                <w:rFonts w:ascii="Arial Narrow" w:hAnsi="Arial Narrow"/>
                <w:b/>
                <w:bCs/>
                <w:sz w:val="22"/>
                <w:szCs w:val="22"/>
              </w:rPr>
              <w:t xml:space="preserve"> </w:t>
            </w:r>
            <w:r w:rsidR="00EB1200" w:rsidRPr="00906D37">
              <w:rPr>
                <w:rFonts w:ascii="Arial Narrow" w:eastAsia="Calibri" w:hAnsi="Arial Narrow" w:cs="Arial"/>
                <w:sz w:val="22"/>
                <w:szCs w:val="22"/>
                <w:lang w:val="es-CO" w:eastAsia="en-US"/>
              </w:rPr>
              <w:t>La circulación de las Estaciones de Pe</w:t>
            </w:r>
            <w:r w:rsidR="00F23B35" w:rsidRPr="00906D37">
              <w:rPr>
                <w:rFonts w:ascii="Arial Narrow" w:eastAsia="Calibri" w:hAnsi="Arial Narrow" w:cs="Arial"/>
                <w:sz w:val="22"/>
                <w:szCs w:val="22"/>
                <w:lang w:val="es-CO" w:eastAsia="en-US"/>
              </w:rPr>
              <w:t>s</w:t>
            </w:r>
            <w:r w:rsidR="00EB1200" w:rsidRPr="00906D37">
              <w:rPr>
                <w:rFonts w:ascii="Arial Narrow" w:eastAsia="Calibri" w:hAnsi="Arial Narrow" w:cs="Arial"/>
                <w:sz w:val="22"/>
                <w:szCs w:val="22"/>
                <w:lang w:val="es-CO" w:eastAsia="en-US"/>
              </w:rPr>
              <w:t>aje debe estar libres de obstáculos en un ancho mínimo de 1,20 m.</w:t>
            </w:r>
          </w:p>
        </w:tc>
      </w:tr>
      <w:tr w:rsidR="00906D37" w:rsidRPr="00906D37" w14:paraId="74BB15A8" w14:textId="77777777" w:rsidTr="00F23B35">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ED2D17F"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BBA82A" w14:textId="77777777" w:rsidR="00EB1200" w:rsidRPr="00906D37" w:rsidRDefault="00EB1200" w:rsidP="00F23B35">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3D7DB842" w14:textId="1ECC2731" w:rsidR="004934E4" w:rsidRPr="00906D37" w:rsidRDefault="004934E4" w:rsidP="00543CEC">
            <w:pPr>
              <w:numPr>
                <w:ilvl w:val="0"/>
                <w:numId w:val="62"/>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PEACC6002.</w:t>
            </w:r>
          </w:p>
          <w:p w14:paraId="1F2F4D74" w14:textId="6D8F7703" w:rsidR="00EB1200" w:rsidRPr="00906D37" w:rsidRDefault="004934E4" w:rsidP="00543CEC">
            <w:pPr>
              <w:numPr>
                <w:ilvl w:val="0"/>
                <w:numId w:val="62"/>
              </w:numPr>
              <w:ind w:left="354"/>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cumple con PEACC6002.</w:t>
            </w:r>
          </w:p>
        </w:tc>
      </w:tr>
      <w:tr w:rsidR="00906D37" w:rsidRPr="00906D37" w14:paraId="6B7F67BE" w14:textId="77777777" w:rsidTr="00F23B35">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AC8EA" w14:textId="77777777" w:rsidR="00EB1200" w:rsidRPr="00906D37" w:rsidRDefault="00EB1200" w:rsidP="00F23B35">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23A8EA7" w14:textId="77777777" w:rsidR="00EB1200" w:rsidRPr="00906D37" w:rsidRDefault="00EB1200" w:rsidP="00F23B35">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1FBE62A" w14:textId="77777777" w:rsidTr="00F23B35">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1BBE461" w14:textId="6911CB1E" w:rsidR="00EB1200" w:rsidRPr="00906D37" w:rsidRDefault="00EB1200" w:rsidP="00F23B35">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 Estaciones de Pe</w:t>
            </w:r>
            <w:r w:rsidR="00F23B35" w:rsidRPr="00906D37">
              <w:rPr>
                <w:rFonts w:ascii="Arial Narrow" w:hAnsi="Arial Narrow"/>
                <w:sz w:val="22"/>
                <w:szCs w:val="22"/>
                <w:lang w:val="es-ES"/>
              </w:rPr>
              <w:t>s</w:t>
            </w:r>
            <w:r w:rsidRPr="00906D37">
              <w:rPr>
                <w:rFonts w:ascii="Arial Narrow" w:hAnsi="Arial Narrow"/>
                <w:sz w:val="22"/>
                <w:szCs w:val="22"/>
                <w:lang w:val="es-ES"/>
              </w:rPr>
              <w:t>aje</w:t>
            </w:r>
          </w:p>
        </w:tc>
        <w:tc>
          <w:tcPr>
            <w:tcW w:w="2790" w:type="dxa"/>
            <w:tcBorders>
              <w:top w:val="single" w:sz="4" w:space="0" w:color="auto"/>
              <w:left w:val="single" w:sz="4" w:space="0" w:color="auto"/>
              <w:bottom w:val="single" w:sz="4" w:space="0" w:color="auto"/>
              <w:right w:val="single" w:sz="4" w:space="0" w:color="auto"/>
            </w:tcBorders>
          </w:tcPr>
          <w:p w14:paraId="7035168E" w14:textId="77777777" w:rsidR="00EB1200" w:rsidRPr="00906D37" w:rsidRDefault="00EB1200" w:rsidP="00F23B35">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FAF4411" w14:textId="1E22E6C9" w:rsidR="00EB1200" w:rsidRPr="00906D37" w:rsidRDefault="00EB1200" w:rsidP="00F23B35">
            <w:pPr>
              <w:jc w:val="both"/>
              <w:rPr>
                <w:rFonts w:ascii="Arial Narrow" w:hAnsi="Arial Narrow"/>
                <w:sz w:val="22"/>
                <w:szCs w:val="22"/>
              </w:rPr>
            </w:pPr>
            <w:r w:rsidRPr="00906D37">
              <w:rPr>
                <w:rFonts w:ascii="Arial Narrow" w:hAnsi="Arial Narrow"/>
                <w:b/>
                <w:sz w:val="22"/>
                <w:szCs w:val="22"/>
              </w:rPr>
              <w:t>Código:</w:t>
            </w:r>
            <w:r w:rsidR="00EC36A9" w:rsidRPr="00906D37">
              <w:rPr>
                <w:rFonts w:ascii="Arial Narrow" w:hAnsi="Arial Narrow"/>
                <w:sz w:val="22"/>
                <w:szCs w:val="22"/>
              </w:rPr>
              <w:t xml:space="preserve"> </w:t>
            </w:r>
            <w:r w:rsidR="00EC36A9" w:rsidRPr="00906D37">
              <w:rPr>
                <w:rFonts w:ascii="Arial Narrow" w:hAnsi="Arial Narrow"/>
                <w:b/>
                <w:sz w:val="22"/>
                <w:szCs w:val="22"/>
              </w:rPr>
              <w:t>PEACC6003</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1D30B08"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585AF6FD" w14:textId="77777777" w:rsidR="00EB1200" w:rsidRPr="00906D37" w:rsidRDefault="00EB1200" w:rsidP="00F23B35">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4C233E2"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194D3521" w14:textId="77777777" w:rsidR="00EB1200" w:rsidRPr="00906D37" w:rsidRDefault="00EB1200" w:rsidP="00F23B35">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67097330" w14:textId="77777777" w:rsidTr="00F23B35">
        <w:trPr>
          <w:trHeight w:val="690"/>
        </w:trPr>
        <w:tc>
          <w:tcPr>
            <w:tcW w:w="2972" w:type="dxa"/>
            <w:vMerge/>
            <w:tcBorders>
              <w:left w:val="single" w:sz="4" w:space="0" w:color="auto"/>
              <w:right w:val="single" w:sz="4" w:space="0" w:color="auto"/>
            </w:tcBorders>
            <w:shd w:val="clear" w:color="auto" w:fill="auto"/>
            <w:noWrap/>
            <w:vAlign w:val="center"/>
            <w:hideMark/>
          </w:tcPr>
          <w:p w14:paraId="77B9B56B"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71B3BF" w14:textId="6AAA2DFD" w:rsidR="00EB1200" w:rsidRPr="00906D37" w:rsidRDefault="00EB1200" w:rsidP="00F23B35">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Arial"/>
                <w:sz w:val="22"/>
                <w:szCs w:val="22"/>
              </w:rPr>
              <w:t>¿Las señales de las Estaciones de Pe</w:t>
            </w:r>
            <w:r w:rsidR="00F23B35" w:rsidRPr="00906D37">
              <w:rPr>
                <w:rFonts w:ascii="Arial Narrow" w:hAnsi="Arial Narrow" w:cs="Arial"/>
                <w:sz w:val="22"/>
                <w:szCs w:val="22"/>
              </w:rPr>
              <w:t>s</w:t>
            </w:r>
            <w:r w:rsidRPr="00906D37">
              <w:rPr>
                <w:rFonts w:ascii="Arial Narrow" w:hAnsi="Arial Narrow" w:cs="Arial"/>
                <w:sz w:val="22"/>
                <w:szCs w:val="22"/>
              </w:rPr>
              <w:t>aje cumplen con los requisitos establecidos en el presente documento (NTC 4144)?</w:t>
            </w:r>
          </w:p>
        </w:tc>
      </w:tr>
      <w:tr w:rsidR="00906D37" w:rsidRPr="00906D37" w14:paraId="380F22EF" w14:textId="77777777" w:rsidTr="00F23B35">
        <w:trPr>
          <w:trHeight w:val="465"/>
        </w:trPr>
        <w:tc>
          <w:tcPr>
            <w:tcW w:w="2972" w:type="dxa"/>
            <w:vMerge/>
            <w:tcBorders>
              <w:left w:val="single" w:sz="4" w:space="0" w:color="auto"/>
              <w:right w:val="single" w:sz="4" w:space="0" w:color="auto"/>
            </w:tcBorders>
            <w:shd w:val="clear" w:color="auto" w:fill="auto"/>
            <w:noWrap/>
            <w:vAlign w:val="center"/>
            <w:hideMark/>
          </w:tcPr>
          <w:p w14:paraId="7094D93E"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F2D5D5" w14:textId="77777777" w:rsidR="00F23B35" w:rsidRPr="00906D37" w:rsidRDefault="00F23B35" w:rsidP="00F23B35">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C01F8E3" w14:textId="32902B58" w:rsidR="00F23B35" w:rsidRPr="00906D37" w:rsidRDefault="00EC36A9" w:rsidP="00F4475F">
            <w:pPr>
              <w:jc w:val="both"/>
              <w:rPr>
                <w:rFonts w:ascii="Arial Narrow" w:hAnsi="Arial Narrow" w:cs="Calibri"/>
                <w:b/>
                <w:bCs/>
                <w:sz w:val="22"/>
                <w:szCs w:val="22"/>
              </w:rPr>
            </w:pPr>
            <w:r w:rsidRPr="00906D37">
              <w:rPr>
                <w:rFonts w:ascii="Arial Narrow" w:hAnsi="Arial Narrow" w:cs="Calibri"/>
                <w:b/>
                <w:bCs/>
                <w:sz w:val="22"/>
                <w:szCs w:val="22"/>
              </w:rPr>
              <w:t>PEACE371</w:t>
            </w:r>
            <w:r w:rsidR="00F4475F" w:rsidRPr="00906D37">
              <w:rPr>
                <w:rFonts w:ascii="Arial Narrow" w:hAnsi="Arial Narrow" w:cs="Calibri"/>
                <w:b/>
                <w:bCs/>
                <w:sz w:val="22"/>
                <w:szCs w:val="22"/>
              </w:rPr>
              <w:t xml:space="preserve">: </w:t>
            </w:r>
            <w:r w:rsidR="00F23B35" w:rsidRPr="00906D37">
              <w:rPr>
                <w:rFonts w:ascii="Arial Narrow" w:eastAsia="Calibri" w:hAnsi="Arial Narrow" w:cs="Arial"/>
                <w:sz w:val="22"/>
                <w:szCs w:val="22"/>
                <w:lang w:val="es-ES_tradnl" w:eastAsia="en-US"/>
              </w:rPr>
              <w:t>La infraestructura debe tener implementadas señales táctiles de percepción manual.</w:t>
            </w:r>
          </w:p>
          <w:p w14:paraId="52B5F242" w14:textId="57E205A7" w:rsidR="00F23B35" w:rsidRPr="00906D37" w:rsidRDefault="00EC36A9" w:rsidP="00F4475F">
            <w:pPr>
              <w:jc w:val="both"/>
              <w:rPr>
                <w:rFonts w:ascii="Arial Narrow" w:hAnsi="Arial Narrow" w:cs="Calibri"/>
                <w:b/>
                <w:bCs/>
                <w:sz w:val="22"/>
                <w:szCs w:val="22"/>
              </w:rPr>
            </w:pPr>
            <w:r w:rsidRPr="00906D37">
              <w:rPr>
                <w:rFonts w:ascii="Arial Narrow" w:hAnsi="Arial Narrow" w:cs="Calibri"/>
                <w:b/>
                <w:bCs/>
                <w:sz w:val="22"/>
                <w:szCs w:val="22"/>
              </w:rPr>
              <w:t>PEACE372</w:t>
            </w:r>
            <w:r w:rsidR="00F4475F" w:rsidRPr="00906D37">
              <w:rPr>
                <w:rFonts w:ascii="Arial Narrow" w:hAnsi="Arial Narrow" w:cs="Calibri"/>
                <w:b/>
                <w:bCs/>
                <w:sz w:val="22"/>
                <w:szCs w:val="22"/>
              </w:rPr>
              <w:t xml:space="preserve">: </w:t>
            </w:r>
            <w:r w:rsidR="00F23B35" w:rsidRPr="00906D37">
              <w:rPr>
                <w:rFonts w:ascii="Arial Narrow" w:eastAsia="Calibri" w:hAnsi="Arial Narrow" w:cs="Arial"/>
                <w:sz w:val="22"/>
                <w:szCs w:val="22"/>
                <w:lang w:val="es-ES_tradnl" w:eastAsia="en-US"/>
              </w:rPr>
              <w:t>Las señales táctiles deben estar realizadas en relieve suficientemente contrastado, no lacerante y de dimensiones abarcables por los dedos.</w:t>
            </w:r>
          </w:p>
          <w:p w14:paraId="291BBDFF" w14:textId="2B1420C2" w:rsidR="00F23B35" w:rsidRPr="00906D37" w:rsidRDefault="00EC36A9" w:rsidP="00F4475F">
            <w:pPr>
              <w:jc w:val="both"/>
              <w:rPr>
                <w:rFonts w:ascii="Arial Narrow" w:hAnsi="Arial Narrow" w:cs="Calibri"/>
                <w:b/>
                <w:bCs/>
                <w:sz w:val="22"/>
                <w:szCs w:val="22"/>
              </w:rPr>
            </w:pPr>
            <w:r w:rsidRPr="00906D37">
              <w:rPr>
                <w:rFonts w:ascii="Arial Narrow" w:hAnsi="Arial Narrow" w:cs="Calibri"/>
                <w:b/>
                <w:bCs/>
                <w:sz w:val="22"/>
                <w:szCs w:val="22"/>
              </w:rPr>
              <w:t>PEACE373</w:t>
            </w:r>
            <w:r w:rsidR="00F4475F" w:rsidRPr="00906D37">
              <w:rPr>
                <w:rFonts w:ascii="Arial Narrow" w:hAnsi="Arial Narrow" w:cs="Calibri"/>
                <w:b/>
                <w:bCs/>
                <w:sz w:val="22"/>
                <w:szCs w:val="22"/>
              </w:rPr>
              <w:t xml:space="preserve">: </w:t>
            </w:r>
            <w:r w:rsidR="00F23B35" w:rsidRPr="00906D37">
              <w:rPr>
                <w:rFonts w:ascii="Arial Narrow" w:eastAsia="Calibri" w:hAnsi="Arial Narrow" w:cs="Arial"/>
                <w:sz w:val="22"/>
                <w:szCs w:val="22"/>
                <w:lang w:val="es-ES_tradnl" w:eastAsia="en-US"/>
              </w:rPr>
              <w:t>Las señales táctiles deben estar ubicadas en alturas comprendidas entre 0.70 m y 1.20 m.</w:t>
            </w:r>
          </w:p>
          <w:p w14:paraId="2854A852" w14:textId="4A6752F9" w:rsidR="00F23B35" w:rsidRPr="00906D37" w:rsidRDefault="00F4475F" w:rsidP="00F4475F">
            <w:pPr>
              <w:tabs>
                <w:tab w:val="left" w:pos="284"/>
              </w:tabs>
              <w:jc w:val="both"/>
              <w:rPr>
                <w:rFonts w:ascii="Arial Narrow" w:eastAsia="Calibri" w:hAnsi="Arial Narrow" w:cs="Arial"/>
                <w:sz w:val="22"/>
                <w:szCs w:val="22"/>
                <w:lang w:val="es-ES_tradnl" w:eastAsia="en-US"/>
              </w:rPr>
            </w:pPr>
            <w:r w:rsidRPr="00906D37">
              <w:rPr>
                <w:rFonts w:ascii="Arial Narrow" w:hAnsi="Arial Narrow"/>
                <w:b/>
                <w:bCs/>
                <w:sz w:val="22"/>
                <w:szCs w:val="22"/>
                <w:shd w:val="clear" w:color="auto" w:fill="FFFFFF"/>
              </w:rPr>
              <w:t xml:space="preserve">PEACE374: </w:t>
            </w:r>
            <w:r w:rsidR="00F23B35" w:rsidRPr="00906D37">
              <w:rPr>
                <w:rFonts w:ascii="Arial Narrow" w:eastAsia="Calibri" w:hAnsi="Arial Narrow" w:cs="Arial"/>
                <w:sz w:val="22"/>
                <w:szCs w:val="22"/>
                <w:lang w:val="es-ES_tradnl" w:eastAsia="en-US"/>
              </w:rPr>
              <w:t>La infraestructura debe tener implementadas señales visuales y audibles.</w:t>
            </w:r>
          </w:p>
          <w:p w14:paraId="52CA0C9B" w14:textId="495A9FF3" w:rsidR="00F23B35" w:rsidRPr="00906D37" w:rsidRDefault="00F4475F" w:rsidP="00F4475F">
            <w:pPr>
              <w:jc w:val="both"/>
              <w:rPr>
                <w:rFonts w:ascii="Arial Narrow" w:hAnsi="Arial Narrow" w:cs="Calibri"/>
                <w:b/>
                <w:bCs/>
                <w:sz w:val="22"/>
                <w:szCs w:val="22"/>
              </w:rPr>
            </w:pPr>
            <w:r w:rsidRPr="00906D37">
              <w:rPr>
                <w:rFonts w:ascii="Arial Narrow" w:hAnsi="Arial Narrow" w:cs="Calibri"/>
                <w:b/>
                <w:bCs/>
                <w:sz w:val="22"/>
                <w:szCs w:val="22"/>
              </w:rPr>
              <w:t xml:space="preserve">PEACE375: </w:t>
            </w:r>
            <w:r w:rsidR="00F23B35" w:rsidRPr="00906D37">
              <w:rPr>
                <w:rFonts w:ascii="Arial Narrow" w:eastAsia="Calibri" w:hAnsi="Arial Narrow" w:cs="Arial"/>
                <w:sz w:val="22"/>
                <w:szCs w:val="22"/>
                <w:lang w:val="es-ES_tradnl" w:eastAsia="en-US"/>
              </w:rPr>
              <w:t>Las señales visuales se deben destacar por su contraste.</w:t>
            </w:r>
          </w:p>
          <w:p w14:paraId="2C5286B4" w14:textId="08E05D1F" w:rsidR="00F23B35" w:rsidRPr="00906D37" w:rsidRDefault="00F4475F" w:rsidP="00F4475F">
            <w:pPr>
              <w:jc w:val="both"/>
              <w:rPr>
                <w:rFonts w:ascii="Arial Narrow" w:hAnsi="Arial Narrow" w:cs="Calibri"/>
                <w:b/>
                <w:bCs/>
                <w:sz w:val="22"/>
                <w:szCs w:val="22"/>
              </w:rPr>
            </w:pPr>
            <w:r w:rsidRPr="00906D37">
              <w:rPr>
                <w:rFonts w:ascii="Arial Narrow" w:hAnsi="Arial Narrow" w:cs="Calibri"/>
                <w:b/>
                <w:bCs/>
                <w:sz w:val="22"/>
                <w:szCs w:val="22"/>
              </w:rPr>
              <w:t xml:space="preserve">PEACE376: </w:t>
            </w:r>
            <w:r w:rsidR="00F23B35" w:rsidRPr="00906D37">
              <w:rPr>
                <w:rFonts w:ascii="Arial Narrow" w:eastAsia="Calibri" w:hAnsi="Arial Narrow" w:cs="Arial"/>
                <w:sz w:val="22"/>
                <w:szCs w:val="22"/>
                <w:lang w:val="es-ES_tradnl" w:eastAsia="en-US"/>
              </w:rPr>
              <w:t>Las señales visuales deben estar ubicadas en alturas comprendidas entre 1.40 m y 1.70 m.</w:t>
            </w:r>
          </w:p>
          <w:p w14:paraId="75066C8C" w14:textId="06B9B9E9" w:rsidR="00F23B35" w:rsidRPr="00906D37" w:rsidRDefault="00F4475F" w:rsidP="00F4475F">
            <w:pPr>
              <w:jc w:val="both"/>
              <w:rPr>
                <w:rFonts w:ascii="Arial Narrow" w:hAnsi="Arial Narrow" w:cs="Calibri"/>
                <w:b/>
                <w:bCs/>
                <w:sz w:val="22"/>
                <w:szCs w:val="22"/>
              </w:rPr>
            </w:pPr>
            <w:r w:rsidRPr="00906D37">
              <w:rPr>
                <w:rFonts w:ascii="Arial Narrow" w:hAnsi="Arial Narrow" w:cs="Calibri"/>
                <w:b/>
                <w:bCs/>
                <w:sz w:val="22"/>
                <w:szCs w:val="22"/>
              </w:rPr>
              <w:t xml:space="preserve">PEACE377: </w:t>
            </w:r>
            <w:r w:rsidR="00F23B35" w:rsidRPr="00906D37">
              <w:rPr>
                <w:rFonts w:ascii="Arial Narrow" w:eastAsia="Calibri" w:hAnsi="Arial Narrow" w:cs="Arial"/>
                <w:sz w:val="22"/>
                <w:szCs w:val="22"/>
                <w:lang w:val="es-ES_tradnl" w:eastAsia="en-US"/>
              </w:rPr>
              <w:t>Las letras de las señales visuales dentro de la edificación deben tener dimensiones superiores a 1,5 cm.</w:t>
            </w:r>
          </w:p>
          <w:p w14:paraId="73A5BB4B" w14:textId="7217F277" w:rsidR="00EB1200" w:rsidRPr="00906D37" w:rsidRDefault="00F4475F" w:rsidP="00F4475F">
            <w:pPr>
              <w:jc w:val="both"/>
              <w:rPr>
                <w:rFonts w:ascii="Arial Narrow" w:hAnsi="Arial Narrow" w:cs="Calibri"/>
                <w:b/>
                <w:bCs/>
                <w:sz w:val="22"/>
                <w:szCs w:val="22"/>
              </w:rPr>
            </w:pPr>
            <w:r w:rsidRPr="00906D37">
              <w:rPr>
                <w:rFonts w:ascii="Arial Narrow" w:hAnsi="Arial Narrow" w:cs="Calibri"/>
                <w:b/>
                <w:bCs/>
                <w:sz w:val="22"/>
                <w:szCs w:val="22"/>
              </w:rPr>
              <w:t xml:space="preserve">PEACE378: </w:t>
            </w:r>
            <w:r w:rsidR="00F23B35" w:rsidRPr="00906D37">
              <w:rPr>
                <w:rFonts w:ascii="Arial Narrow" w:eastAsia="Calibri" w:hAnsi="Arial Narrow" w:cs="Arial"/>
                <w:sz w:val="22"/>
                <w:szCs w:val="22"/>
                <w:lang w:val="es-ES_tradnl" w:eastAsia="en-US"/>
              </w:rPr>
              <w:t>Los emisores de señales visuales y audibles que se coloquen suspendidos, deben estar a una altura superior a 210 cm.</w:t>
            </w:r>
          </w:p>
        </w:tc>
      </w:tr>
      <w:tr w:rsidR="00906D37" w:rsidRPr="00906D37" w14:paraId="099F869C" w14:textId="77777777" w:rsidTr="00F23B35">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7BBF9E0"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6DD20E" w14:textId="77777777" w:rsidR="00EB1200" w:rsidRPr="00906D37" w:rsidRDefault="00EB1200" w:rsidP="00F23B35">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4940B589" w14:textId="083A9CEA" w:rsidR="0099336E" w:rsidRPr="00906D37" w:rsidRDefault="0099336E" w:rsidP="00543CEC">
            <w:pPr>
              <w:numPr>
                <w:ilvl w:val="0"/>
                <w:numId w:val="63"/>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PEACE371, PEACE372, PEACE373, PEACE374, PEACE375, PEACE376, PEACE377 y PEACE378.</w:t>
            </w:r>
          </w:p>
          <w:p w14:paraId="528111C0" w14:textId="328E390A" w:rsidR="0099336E" w:rsidRPr="00906D37" w:rsidRDefault="0099336E" w:rsidP="00543CEC">
            <w:pPr>
              <w:numPr>
                <w:ilvl w:val="0"/>
                <w:numId w:val="63"/>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PEACE371 y PEACE374 pero no cumple con PEACE372, PEACE373, PEACE375, PEACE376, PEACE377 y PEACE378.</w:t>
            </w:r>
          </w:p>
          <w:p w14:paraId="3C92C971" w14:textId="353D3C89" w:rsidR="0099336E" w:rsidRPr="00906D37" w:rsidRDefault="0099336E" w:rsidP="00543CEC">
            <w:pPr>
              <w:numPr>
                <w:ilvl w:val="0"/>
                <w:numId w:val="63"/>
              </w:numPr>
              <w:ind w:left="354"/>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con PEACE371, PEACE372, PEACE373, PEACE</w:t>
            </w:r>
            <w:r w:rsidR="001843A0" w:rsidRPr="00906D37">
              <w:rPr>
                <w:rFonts w:ascii="Arial Narrow" w:hAnsi="Arial Narrow"/>
                <w:sz w:val="22"/>
                <w:szCs w:val="22"/>
                <w:lang w:val="es-CO"/>
              </w:rPr>
              <w:t>374 y</w:t>
            </w:r>
            <w:r w:rsidRPr="00906D37">
              <w:rPr>
                <w:rFonts w:ascii="Arial Narrow" w:hAnsi="Arial Narrow"/>
                <w:sz w:val="22"/>
                <w:szCs w:val="22"/>
                <w:lang w:val="es-CO"/>
              </w:rPr>
              <w:t xml:space="preserve"> PEACE376. pero no cumple con PEACE375, PEACE377 y PEACE378.</w:t>
            </w:r>
          </w:p>
          <w:p w14:paraId="25DF7BDD" w14:textId="0DABDB98" w:rsidR="00EB1200" w:rsidRPr="00906D37" w:rsidRDefault="0099336E" w:rsidP="00543CEC">
            <w:pPr>
              <w:numPr>
                <w:ilvl w:val="0"/>
                <w:numId w:val="63"/>
              </w:numPr>
              <w:ind w:left="354"/>
              <w:contextualSpacing/>
              <w:jc w:val="both"/>
              <w:rPr>
                <w:rFonts w:ascii="Arial Narrow" w:hAnsi="Arial Narrow" w:cs="Calibri"/>
                <w:b/>
                <w:bCs/>
                <w:sz w:val="22"/>
                <w:szCs w:val="22"/>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 xml:space="preserve">Cuando no cumple con </w:t>
            </w:r>
            <w:r w:rsidR="002903C5" w:rsidRPr="00906D37">
              <w:rPr>
                <w:rFonts w:ascii="Arial Narrow" w:hAnsi="Arial Narrow" w:cs="Calibri"/>
                <w:sz w:val="22"/>
                <w:szCs w:val="22"/>
              </w:rPr>
              <w:t>PEACE371</w:t>
            </w:r>
            <w:r w:rsidRPr="00906D37">
              <w:rPr>
                <w:rFonts w:ascii="Arial Narrow" w:hAnsi="Arial Narrow"/>
                <w:sz w:val="22"/>
                <w:szCs w:val="22"/>
                <w:lang w:val="es-CO"/>
              </w:rPr>
              <w:t xml:space="preserve"> y</w:t>
            </w:r>
            <w:r w:rsidR="002903C5" w:rsidRPr="00906D37">
              <w:rPr>
                <w:rFonts w:ascii="Arial Narrow" w:hAnsi="Arial Narrow"/>
                <w:sz w:val="22"/>
                <w:szCs w:val="22"/>
                <w:lang w:val="es-CO"/>
              </w:rPr>
              <w:t xml:space="preserve"> </w:t>
            </w:r>
            <w:r w:rsidR="002903C5" w:rsidRPr="00906D37">
              <w:rPr>
                <w:rFonts w:ascii="Arial Narrow" w:hAnsi="Arial Narrow" w:cs="Calibri"/>
                <w:sz w:val="22"/>
                <w:szCs w:val="22"/>
              </w:rPr>
              <w:t>PEACE374</w:t>
            </w:r>
          </w:p>
        </w:tc>
      </w:tr>
      <w:tr w:rsidR="00906D37" w:rsidRPr="00906D37" w14:paraId="68DC8739" w14:textId="77777777" w:rsidTr="00F23B35">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BC06D" w14:textId="77777777" w:rsidR="00EB1200" w:rsidRPr="00906D37" w:rsidRDefault="00EB1200" w:rsidP="00F23B35">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011E074" w14:textId="77777777" w:rsidR="00EB1200" w:rsidRPr="00906D37" w:rsidRDefault="00EB1200" w:rsidP="00F23B35">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11026ED" w14:textId="77777777" w:rsidTr="00F23B35">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F3C81AD" w14:textId="26C565D8" w:rsidR="00EB1200" w:rsidRPr="00906D37" w:rsidRDefault="00EB1200" w:rsidP="00F23B35">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Áreas públicas y zonas administrativas - Estaciones de Pe</w:t>
            </w:r>
            <w:r w:rsidR="00F23B35" w:rsidRPr="00906D37">
              <w:rPr>
                <w:rFonts w:ascii="Arial Narrow" w:hAnsi="Arial Narrow"/>
                <w:sz w:val="22"/>
                <w:szCs w:val="22"/>
                <w:lang w:val="es-ES"/>
              </w:rPr>
              <w:t>s</w:t>
            </w:r>
            <w:r w:rsidRPr="00906D37">
              <w:rPr>
                <w:rFonts w:ascii="Arial Narrow" w:hAnsi="Arial Narrow"/>
                <w:sz w:val="22"/>
                <w:szCs w:val="22"/>
                <w:lang w:val="es-ES"/>
              </w:rPr>
              <w:t>aje</w:t>
            </w:r>
          </w:p>
        </w:tc>
        <w:tc>
          <w:tcPr>
            <w:tcW w:w="2790" w:type="dxa"/>
            <w:tcBorders>
              <w:top w:val="single" w:sz="4" w:space="0" w:color="auto"/>
              <w:left w:val="single" w:sz="4" w:space="0" w:color="auto"/>
              <w:bottom w:val="single" w:sz="4" w:space="0" w:color="auto"/>
              <w:right w:val="single" w:sz="4" w:space="0" w:color="auto"/>
            </w:tcBorders>
          </w:tcPr>
          <w:p w14:paraId="7F47C03B" w14:textId="77777777" w:rsidR="00EB1200" w:rsidRPr="00906D37" w:rsidRDefault="00EB1200" w:rsidP="00F23B35">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EA69755" w14:textId="7D1C2247" w:rsidR="00EB1200" w:rsidRPr="00906D37" w:rsidRDefault="00EB1200" w:rsidP="00F23B35">
            <w:pPr>
              <w:jc w:val="both"/>
              <w:rPr>
                <w:rFonts w:ascii="Arial Narrow" w:hAnsi="Arial Narrow"/>
                <w:sz w:val="22"/>
                <w:szCs w:val="22"/>
              </w:rPr>
            </w:pPr>
            <w:r w:rsidRPr="00906D37">
              <w:rPr>
                <w:rFonts w:ascii="Arial Narrow" w:hAnsi="Arial Narrow"/>
                <w:b/>
                <w:sz w:val="22"/>
                <w:szCs w:val="22"/>
              </w:rPr>
              <w:t>Código:</w:t>
            </w:r>
            <w:r w:rsidR="005A50C6" w:rsidRPr="00906D37">
              <w:rPr>
                <w:rFonts w:ascii="Arial Narrow" w:hAnsi="Arial Narrow"/>
                <w:b/>
                <w:sz w:val="22"/>
                <w:szCs w:val="22"/>
              </w:rPr>
              <w:t xml:space="preserve"> </w:t>
            </w:r>
            <w:r w:rsidR="005A50C6" w:rsidRPr="00906D37">
              <w:rPr>
                <w:rFonts w:ascii="Arial Narrow" w:hAnsi="Arial Narrow"/>
                <w:sz w:val="22"/>
                <w:szCs w:val="22"/>
              </w:rPr>
              <w:t xml:space="preserve"> </w:t>
            </w:r>
            <w:r w:rsidR="005A50C6" w:rsidRPr="00906D37">
              <w:rPr>
                <w:rFonts w:ascii="Arial Narrow" w:hAnsi="Arial Narrow"/>
                <w:b/>
                <w:sz w:val="22"/>
                <w:szCs w:val="22"/>
              </w:rPr>
              <w:t>PEACE379</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8089A7A"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5D1B2B3C" w14:textId="77777777" w:rsidR="00EB1200" w:rsidRPr="00906D37" w:rsidRDefault="00EB1200" w:rsidP="00F23B35">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765692BB"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72480C63" w14:textId="77777777" w:rsidR="00EB1200" w:rsidRPr="00906D37" w:rsidRDefault="00EB1200" w:rsidP="00F23B35">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FB039EA" w14:textId="77777777" w:rsidTr="00F23B35">
        <w:trPr>
          <w:trHeight w:val="690"/>
        </w:trPr>
        <w:tc>
          <w:tcPr>
            <w:tcW w:w="2972" w:type="dxa"/>
            <w:vMerge/>
            <w:tcBorders>
              <w:left w:val="single" w:sz="4" w:space="0" w:color="auto"/>
              <w:right w:val="single" w:sz="4" w:space="0" w:color="auto"/>
            </w:tcBorders>
            <w:shd w:val="clear" w:color="auto" w:fill="auto"/>
            <w:noWrap/>
            <w:vAlign w:val="center"/>
            <w:hideMark/>
          </w:tcPr>
          <w:p w14:paraId="73B240C4"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6B83E9" w14:textId="7DE0DF6A" w:rsidR="00EB1200" w:rsidRPr="00906D37" w:rsidRDefault="00EB1200" w:rsidP="00F23B35">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Calibri"/>
                <w:lang w:val="es-ES" w:eastAsia="es-ES"/>
              </w:rPr>
              <w:t xml:space="preserve"> </w:t>
            </w:r>
            <w:r w:rsidRPr="00906D37">
              <w:rPr>
                <w:rFonts w:ascii="Arial Narrow" w:hAnsi="Arial Narrow" w:cs="Arial"/>
                <w:lang w:val="es-ES"/>
              </w:rPr>
              <w:t>¿Existe(n) rampa(s) en el área de circulación peatonal en las Estaciones de Pe</w:t>
            </w:r>
            <w:r w:rsidR="00F23B35" w:rsidRPr="00906D37">
              <w:rPr>
                <w:rFonts w:ascii="Arial Narrow" w:hAnsi="Arial Narrow" w:cs="Arial"/>
                <w:lang w:val="es-ES"/>
              </w:rPr>
              <w:t>s</w:t>
            </w:r>
            <w:r w:rsidRPr="00906D37">
              <w:rPr>
                <w:rFonts w:ascii="Arial Narrow" w:hAnsi="Arial Narrow" w:cs="Arial"/>
                <w:lang w:val="es-ES"/>
              </w:rPr>
              <w:t>aje?</w:t>
            </w:r>
          </w:p>
        </w:tc>
      </w:tr>
      <w:tr w:rsidR="00906D37" w:rsidRPr="00906D37" w14:paraId="54B1D18D" w14:textId="77777777" w:rsidTr="00F23B35">
        <w:trPr>
          <w:trHeight w:val="465"/>
        </w:trPr>
        <w:tc>
          <w:tcPr>
            <w:tcW w:w="2972" w:type="dxa"/>
            <w:vMerge/>
            <w:tcBorders>
              <w:left w:val="single" w:sz="4" w:space="0" w:color="auto"/>
              <w:right w:val="single" w:sz="4" w:space="0" w:color="auto"/>
            </w:tcBorders>
            <w:shd w:val="clear" w:color="auto" w:fill="auto"/>
            <w:noWrap/>
            <w:vAlign w:val="center"/>
            <w:hideMark/>
          </w:tcPr>
          <w:p w14:paraId="56AAAFA8"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219E5D" w14:textId="77777777" w:rsidR="00EB1200" w:rsidRPr="00906D37" w:rsidRDefault="00EB1200" w:rsidP="00F23B35">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DC549ED" w14:textId="2BD2EF12" w:rsidR="00EB1200" w:rsidRPr="00906D37" w:rsidRDefault="0060761C" w:rsidP="0060761C">
            <w:pPr>
              <w:jc w:val="both"/>
              <w:rPr>
                <w:rFonts w:ascii="Arial Narrow" w:hAnsi="Arial Narrow" w:cs="Calibri"/>
                <w:b/>
                <w:bCs/>
                <w:sz w:val="22"/>
                <w:szCs w:val="22"/>
              </w:rPr>
            </w:pPr>
            <w:r w:rsidRPr="00906D37">
              <w:rPr>
                <w:rFonts w:ascii="Arial Narrow" w:hAnsi="Arial Narrow" w:cs="Calibri"/>
                <w:b/>
                <w:bCs/>
                <w:sz w:val="22"/>
                <w:szCs w:val="22"/>
              </w:rPr>
              <w:t xml:space="preserve">PEACE379: </w:t>
            </w:r>
            <w:r w:rsidR="00EB1200" w:rsidRPr="00906D37">
              <w:rPr>
                <w:rFonts w:ascii="Arial Narrow" w:eastAsia="Calibri" w:hAnsi="Arial Narrow" w:cs="Arial"/>
                <w:sz w:val="22"/>
                <w:szCs w:val="22"/>
                <w:lang w:val="es-ES_tradnl" w:eastAsia="en-US"/>
              </w:rPr>
              <w:t>Existe(n) rampa(s) en el área de circulación peatonal en las estaciones de pe</w:t>
            </w:r>
            <w:r w:rsidR="00F23B35" w:rsidRPr="00906D37">
              <w:rPr>
                <w:rFonts w:ascii="Arial Narrow" w:eastAsia="Calibri" w:hAnsi="Arial Narrow" w:cs="Arial"/>
                <w:sz w:val="22"/>
                <w:szCs w:val="22"/>
                <w:lang w:val="es-ES_tradnl" w:eastAsia="en-US"/>
              </w:rPr>
              <w:t>s</w:t>
            </w:r>
            <w:r w:rsidR="00EB1200" w:rsidRPr="00906D37">
              <w:rPr>
                <w:rFonts w:ascii="Arial Narrow" w:eastAsia="Calibri" w:hAnsi="Arial Narrow" w:cs="Arial"/>
                <w:sz w:val="22"/>
                <w:szCs w:val="22"/>
                <w:lang w:val="es-ES_tradnl" w:eastAsia="en-US"/>
              </w:rPr>
              <w:t>aje.</w:t>
            </w:r>
          </w:p>
        </w:tc>
      </w:tr>
      <w:tr w:rsidR="00906D37" w:rsidRPr="00906D37" w14:paraId="15770DDA" w14:textId="77777777" w:rsidTr="00F23B35">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4C100DD"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E5E9AA" w14:textId="6CDB77FF" w:rsidR="0060761C" w:rsidRPr="00906D37" w:rsidRDefault="0060761C" w:rsidP="0060761C">
            <w:pPr>
              <w:pStyle w:val="Sinespaciado"/>
              <w:tabs>
                <w:tab w:val="left" w:pos="284"/>
              </w:tabs>
              <w:jc w:val="both"/>
              <w:rPr>
                <w:rFonts w:ascii="Arial Narrow" w:hAnsi="Arial Narrow" w:cs="Arial"/>
                <w:b/>
                <w:bCs/>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EXISTE: </w:t>
            </w:r>
            <w:r w:rsidRPr="00906D37">
              <w:rPr>
                <w:rFonts w:ascii="Arial Narrow" w:hAnsi="Arial Narrow" w:cs="Arial"/>
                <w:lang w:val="es-ES_tradnl"/>
              </w:rPr>
              <w:t xml:space="preserve">Cuando </w:t>
            </w:r>
            <w:r w:rsidR="00FF56AB" w:rsidRPr="00906D37">
              <w:rPr>
                <w:rFonts w:ascii="Arial Narrow" w:hAnsi="Arial Narrow" w:cs="Arial"/>
                <w:lang w:val="es-ES_tradnl"/>
              </w:rPr>
              <w:t xml:space="preserve">cumple </w:t>
            </w:r>
            <w:r w:rsidR="00FF56AB" w:rsidRPr="00906D37">
              <w:rPr>
                <w:rFonts w:ascii="Arial Narrow" w:hAnsi="Arial Narrow"/>
              </w:rPr>
              <w:t>PEACE</w:t>
            </w:r>
            <w:r w:rsidR="006E33FD" w:rsidRPr="00906D37">
              <w:rPr>
                <w:rFonts w:ascii="Arial Narrow" w:hAnsi="Arial Narrow" w:cs="Arial"/>
                <w:lang w:val="es-ES_tradnl"/>
              </w:rPr>
              <w:t>379</w:t>
            </w:r>
            <w:r w:rsidRPr="00906D37">
              <w:rPr>
                <w:rFonts w:ascii="Arial Narrow" w:hAnsi="Arial Narrow" w:cs="Arial"/>
                <w:lang w:val="es-ES_tradnl"/>
              </w:rPr>
              <w:t xml:space="preserve">. Se </w:t>
            </w:r>
            <w:r w:rsidR="005835EE" w:rsidRPr="00906D37">
              <w:rPr>
                <w:rFonts w:ascii="Arial Narrow" w:hAnsi="Arial Narrow" w:cs="Arial"/>
                <w:lang w:val="es-ES_tradnl"/>
              </w:rPr>
              <w:t>procederá</w:t>
            </w:r>
            <w:r w:rsidR="00387870" w:rsidRPr="00906D37">
              <w:rPr>
                <w:rFonts w:ascii="Arial Narrow" w:hAnsi="Arial Narrow" w:cs="Arial"/>
                <w:lang w:val="es-ES_tradnl"/>
              </w:rPr>
              <w:t xml:space="preserve"> a verificar</w:t>
            </w:r>
            <w:r w:rsidRPr="00906D37">
              <w:rPr>
                <w:rFonts w:ascii="Arial Narrow" w:hAnsi="Arial Narrow" w:cs="Arial"/>
                <w:lang w:val="es-ES_tradnl"/>
              </w:rPr>
              <w:t xml:space="preserve"> todos los subcomponentes y variables que integran el componente.</w:t>
            </w:r>
          </w:p>
          <w:p w14:paraId="4841D348" w14:textId="287702A7" w:rsidR="0060761C" w:rsidRPr="00906D37" w:rsidRDefault="0060761C" w:rsidP="0060761C">
            <w:pPr>
              <w:pStyle w:val="Sinespaciado"/>
              <w:tabs>
                <w:tab w:val="left" w:pos="284"/>
              </w:tabs>
              <w:jc w:val="both"/>
              <w:rPr>
                <w:rFonts w:ascii="Arial Narrow" w:hAnsi="Arial Narrow" w:cs="Arial"/>
                <w:lang w:val="es-ES_tradnl"/>
              </w:rPr>
            </w:pPr>
            <w:r w:rsidRPr="00906D37">
              <w:rPr>
                <w:rFonts w:ascii="Arial Narrow" w:hAnsi="Arial Narrow" w:cs="Arial"/>
                <w:b/>
                <w:bCs/>
                <w:lang w:val="es-ES_tradnl"/>
              </w:rPr>
              <w:t>•</w:t>
            </w:r>
            <w:r w:rsidRPr="00906D37">
              <w:rPr>
                <w:rFonts w:ascii="Arial Narrow" w:hAnsi="Arial Narrow" w:cs="Arial"/>
                <w:b/>
                <w:bCs/>
                <w:lang w:val="es-ES_tradnl"/>
              </w:rPr>
              <w:tab/>
              <w:t xml:space="preserve">NO EXISTE: </w:t>
            </w:r>
            <w:r w:rsidRPr="00906D37">
              <w:rPr>
                <w:rFonts w:ascii="Arial Narrow" w:hAnsi="Arial Narrow" w:cs="Arial"/>
                <w:lang w:val="es-ES_tradnl"/>
              </w:rPr>
              <w:t xml:space="preserve">Cuando no cumple </w:t>
            </w:r>
            <w:r w:rsidR="00FF56AB" w:rsidRPr="00906D37">
              <w:rPr>
                <w:rFonts w:ascii="Arial Narrow" w:hAnsi="Arial Narrow" w:cs="Arial"/>
                <w:lang w:val="es-ES_tradnl"/>
              </w:rPr>
              <w:t xml:space="preserve">con </w:t>
            </w:r>
            <w:r w:rsidR="00FF56AB" w:rsidRPr="00906D37">
              <w:rPr>
                <w:rFonts w:ascii="Arial Narrow" w:hAnsi="Arial Narrow"/>
              </w:rPr>
              <w:t>PEACE379.No</w:t>
            </w:r>
            <w:r w:rsidRPr="00906D37">
              <w:rPr>
                <w:rFonts w:ascii="Arial Narrow" w:hAnsi="Arial Narrow" w:cs="Arial"/>
                <w:lang w:val="es-ES_tradnl"/>
              </w:rPr>
              <w:t xml:space="preserve"> se </w:t>
            </w:r>
            <w:r w:rsidR="005835EE" w:rsidRPr="00906D37">
              <w:rPr>
                <w:rFonts w:ascii="Arial Narrow" w:hAnsi="Arial Narrow" w:cs="Arial"/>
                <w:lang w:val="es-ES_tradnl"/>
              </w:rPr>
              <w:t>verificará</w:t>
            </w:r>
            <w:r w:rsidR="00387870" w:rsidRPr="00906D37">
              <w:rPr>
                <w:rFonts w:ascii="Arial Narrow" w:hAnsi="Arial Narrow" w:cs="Arial"/>
                <w:lang w:val="es-ES_tradnl"/>
              </w:rPr>
              <w:t xml:space="preserve"> el componente.</w:t>
            </w:r>
          </w:p>
          <w:p w14:paraId="7B26AAE5" w14:textId="205357A9" w:rsidR="00EB1200" w:rsidRPr="00906D37" w:rsidRDefault="0060761C" w:rsidP="0060761C">
            <w:pPr>
              <w:pStyle w:val="Sinespaciado"/>
              <w:tabs>
                <w:tab w:val="left" w:pos="284"/>
              </w:tabs>
              <w:jc w:val="both"/>
              <w:rPr>
                <w:rFonts w:ascii="Arial Narrow" w:eastAsia="Times New Roman" w:hAnsi="Arial Narrow" w:cs="Times New Roman"/>
                <w:lang w:val="es-ES_tradnl" w:eastAsia="es-ES"/>
              </w:rPr>
            </w:pPr>
            <w:r w:rsidRPr="00906D37">
              <w:rPr>
                <w:rFonts w:ascii="Arial Narrow" w:hAnsi="Arial Narrow" w:cs="Arial"/>
                <w:lang w:val="es-ES_tradnl"/>
              </w:rPr>
              <w:t>*No es castigador, únicamente se evalúa en el caso que se tengan implementados estos elementos."</w:t>
            </w:r>
          </w:p>
        </w:tc>
      </w:tr>
      <w:tr w:rsidR="00906D37" w:rsidRPr="00906D37" w14:paraId="7B1DBF75" w14:textId="77777777" w:rsidTr="00F23B35">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B2503" w14:textId="77777777" w:rsidR="00EB1200" w:rsidRPr="00906D37" w:rsidRDefault="00EB1200" w:rsidP="00F23B35">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AA79C23" w14:textId="77777777" w:rsidR="00EB1200" w:rsidRPr="00906D37" w:rsidRDefault="00EB1200" w:rsidP="00F23B35">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E75A7C9" w14:textId="77777777" w:rsidTr="00F23B35">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F46D60D" w14:textId="245EA870" w:rsidR="00EB1200" w:rsidRPr="00906D37" w:rsidRDefault="00EB1200" w:rsidP="00F23B35">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Rampas de circulación peatonal de las áreas públicas y zonas administrativas - Estaciones de pe</w:t>
            </w:r>
            <w:r w:rsidR="00F23B35" w:rsidRPr="00906D37">
              <w:rPr>
                <w:rFonts w:ascii="Arial Narrow" w:hAnsi="Arial Narrow"/>
                <w:sz w:val="22"/>
                <w:szCs w:val="22"/>
                <w:lang w:val="es-ES"/>
              </w:rPr>
              <w:t>s</w:t>
            </w:r>
            <w:r w:rsidRPr="00906D37">
              <w:rPr>
                <w:rFonts w:ascii="Arial Narrow" w:hAnsi="Arial Narrow"/>
                <w:sz w:val="22"/>
                <w:szCs w:val="22"/>
                <w:lang w:val="es-ES"/>
              </w:rPr>
              <w:t>aje</w:t>
            </w:r>
          </w:p>
        </w:tc>
        <w:tc>
          <w:tcPr>
            <w:tcW w:w="2790" w:type="dxa"/>
            <w:tcBorders>
              <w:top w:val="single" w:sz="4" w:space="0" w:color="auto"/>
              <w:left w:val="single" w:sz="4" w:space="0" w:color="auto"/>
              <w:bottom w:val="single" w:sz="4" w:space="0" w:color="auto"/>
              <w:right w:val="single" w:sz="4" w:space="0" w:color="auto"/>
            </w:tcBorders>
          </w:tcPr>
          <w:p w14:paraId="1B8E95F4" w14:textId="77777777" w:rsidR="00EB1200" w:rsidRPr="00906D37" w:rsidRDefault="00EB1200" w:rsidP="00F23B35">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81B7454" w14:textId="38B28273" w:rsidR="00EB1200" w:rsidRPr="00906D37" w:rsidRDefault="00EB1200" w:rsidP="00F23B35">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8F6EC0" w:rsidRPr="00906D37">
              <w:rPr>
                <w:rFonts w:ascii="Arial Narrow" w:hAnsi="Arial Narrow"/>
                <w:sz w:val="22"/>
                <w:szCs w:val="22"/>
              </w:rPr>
              <w:t xml:space="preserve"> </w:t>
            </w:r>
            <w:r w:rsidR="008F6EC0" w:rsidRPr="00906D37">
              <w:rPr>
                <w:rFonts w:ascii="Arial Narrow" w:hAnsi="Arial Narrow"/>
                <w:b/>
                <w:bCs/>
                <w:sz w:val="22"/>
                <w:szCs w:val="22"/>
              </w:rPr>
              <w:t>PEACC6004</w:t>
            </w:r>
          </w:p>
        </w:tc>
        <w:tc>
          <w:tcPr>
            <w:tcW w:w="1746" w:type="dxa"/>
            <w:tcBorders>
              <w:top w:val="single" w:sz="4" w:space="0" w:color="auto"/>
              <w:left w:val="single" w:sz="4" w:space="0" w:color="auto"/>
              <w:bottom w:val="single" w:sz="4" w:space="0" w:color="auto"/>
              <w:right w:val="single" w:sz="4" w:space="0" w:color="auto"/>
            </w:tcBorders>
          </w:tcPr>
          <w:p w14:paraId="604A8751"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26360F3C" w14:textId="77777777" w:rsidR="00EB1200" w:rsidRPr="00906D37" w:rsidRDefault="00EB1200" w:rsidP="00F23B35">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02F33E5A" w14:textId="77777777" w:rsidR="00EB1200" w:rsidRPr="00906D37" w:rsidRDefault="00EB1200" w:rsidP="00F23B35">
            <w:pPr>
              <w:pStyle w:val="Prrafodelista"/>
              <w:spacing w:line="259" w:lineRule="auto"/>
              <w:ind w:left="720"/>
              <w:jc w:val="both"/>
              <w:rPr>
                <w:rFonts w:ascii="Arial Narrow" w:hAnsi="Arial Narrow" w:cs="Arial"/>
                <w:sz w:val="22"/>
                <w:szCs w:val="22"/>
              </w:rPr>
            </w:pPr>
          </w:p>
          <w:p w14:paraId="48ABB619" w14:textId="77777777" w:rsidR="00EB1200" w:rsidRPr="00906D37" w:rsidRDefault="00EB1200" w:rsidP="00F23B35">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E22C18F" w14:textId="77777777" w:rsidTr="00F23B35">
        <w:trPr>
          <w:trHeight w:val="690"/>
        </w:trPr>
        <w:tc>
          <w:tcPr>
            <w:tcW w:w="2972" w:type="dxa"/>
            <w:vMerge/>
            <w:tcBorders>
              <w:left w:val="single" w:sz="4" w:space="0" w:color="auto"/>
              <w:right w:val="single" w:sz="4" w:space="0" w:color="auto"/>
            </w:tcBorders>
            <w:shd w:val="clear" w:color="auto" w:fill="auto"/>
            <w:noWrap/>
            <w:vAlign w:val="center"/>
            <w:hideMark/>
          </w:tcPr>
          <w:p w14:paraId="02B2BE89"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E4452A2" w14:textId="09196FE9" w:rsidR="00EB1200" w:rsidRPr="00906D37" w:rsidRDefault="00EB1200" w:rsidP="00F23B35">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23B35" w:rsidRPr="00906D37">
              <w:rPr>
                <w:rFonts w:ascii="Arial Narrow" w:hAnsi="Arial Narrow" w:cs="Arial"/>
                <w:b/>
                <w:lang w:val="es-ES_tradnl"/>
              </w:rPr>
              <w:t xml:space="preserve"> </w:t>
            </w:r>
            <w:r w:rsidRPr="00906D37">
              <w:rPr>
                <w:rFonts w:ascii="Arial Narrow" w:hAnsi="Arial Narrow" w:cs="Arial"/>
                <w:lang w:val="es-ES"/>
              </w:rPr>
              <w:t>¿Las rampas implementadas en las Estaciones de pe</w:t>
            </w:r>
            <w:r w:rsidR="00F23B35" w:rsidRPr="00906D37">
              <w:rPr>
                <w:rFonts w:ascii="Arial Narrow" w:hAnsi="Arial Narrow" w:cs="Arial"/>
                <w:lang w:val="es-ES"/>
              </w:rPr>
              <w:t>s</w:t>
            </w:r>
            <w:r w:rsidRPr="00906D37">
              <w:rPr>
                <w:rFonts w:ascii="Arial Narrow" w:hAnsi="Arial Narrow" w:cs="Arial"/>
                <w:lang w:val="es-ES"/>
              </w:rPr>
              <w:t>aje cumplen con los requisitos establecidos en el presente documento (NTC 4143)?</w:t>
            </w:r>
          </w:p>
        </w:tc>
      </w:tr>
      <w:tr w:rsidR="00906D37" w:rsidRPr="00906D37" w14:paraId="2C4E3E41" w14:textId="77777777" w:rsidTr="00F23B35">
        <w:trPr>
          <w:trHeight w:val="465"/>
        </w:trPr>
        <w:tc>
          <w:tcPr>
            <w:tcW w:w="2972" w:type="dxa"/>
            <w:vMerge/>
            <w:tcBorders>
              <w:left w:val="single" w:sz="4" w:space="0" w:color="auto"/>
              <w:right w:val="single" w:sz="4" w:space="0" w:color="auto"/>
            </w:tcBorders>
            <w:shd w:val="clear" w:color="auto" w:fill="auto"/>
            <w:noWrap/>
            <w:vAlign w:val="center"/>
            <w:hideMark/>
          </w:tcPr>
          <w:p w14:paraId="566857F9"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2F0D816" w14:textId="77777777" w:rsidR="00F23B35" w:rsidRPr="00906D37" w:rsidRDefault="00F23B35" w:rsidP="00F23B35">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C9EA254" w14:textId="2317DE69" w:rsidR="00F23B35" w:rsidRPr="00906D37" w:rsidRDefault="00CD0A5D" w:rsidP="00CD0A5D">
            <w:pPr>
              <w:jc w:val="both"/>
              <w:rPr>
                <w:rFonts w:ascii="Arial Narrow" w:hAnsi="Arial Narrow" w:cs="Calibri"/>
                <w:b/>
                <w:bCs/>
                <w:sz w:val="22"/>
                <w:szCs w:val="22"/>
              </w:rPr>
            </w:pPr>
            <w:r w:rsidRPr="00906D37">
              <w:rPr>
                <w:rFonts w:ascii="Arial Narrow" w:hAnsi="Arial Narrow" w:cs="Calibri"/>
                <w:b/>
                <w:bCs/>
                <w:sz w:val="22"/>
                <w:szCs w:val="22"/>
              </w:rPr>
              <w:t xml:space="preserve">PEACE380: </w:t>
            </w:r>
            <w:r w:rsidR="00F23B35" w:rsidRPr="00906D37">
              <w:rPr>
                <w:rFonts w:ascii="Arial Narrow" w:eastAsia="Calibri" w:hAnsi="Arial Narrow" w:cs="Arial"/>
                <w:sz w:val="22"/>
                <w:szCs w:val="22"/>
                <w:lang w:val="es-ES_tradnl" w:eastAsia="en-US"/>
              </w:rPr>
              <w:t xml:space="preserve">Implementación de rampas de circulación peatonal que salven niveles entre pisos o que salven niveles superiores a 0,25 m. </w:t>
            </w:r>
          </w:p>
          <w:p w14:paraId="5CC63E4A" w14:textId="33F199B0" w:rsidR="00F23B35" w:rsidRPr="00906D37" w:rsidRDefault="00CD0A5D" w:rsidP="00CD0A5D">
            <w:pPr>
              <w:jc w:val="both"/>
              <w:rPr>
                <w:rFonts w:ascii="Arial Narrow" w:hAnsi="Arial Narrow" w:cs="Calibri"/>
                <w:b/>
                <w:bCs/>
                <w:sz w:val="22"/>
                <w:szCs w:val="22"/>
              </w:rPr>
            </w:pPr>
            <w:r w:rsidRPr="00906D37">
              <w:rPr>
                <w:rFonts w:ascii="Arial Narrow" w:hAnsi="Arial Narrow" w:cs="Calibri"/>
                <w:b/>
                <w:bCs/>
                <w:sz w:val="22"/>
                <w:szCs w:val="22"/>
              </w:rPr>
              <w:t xml:space="preserve">PEACE381: </w:t>
            </w:r>
            <w:r w:rsidR="00F23B35" w:rsidRPr="00906D37">
              <w:rPr>
                <w:rFonts w:ascii="Arial Narrow" w:eastAsia="Calibri" w:hAnsi="Arial Narrow" w:cs="Arial"/>
                <w:sz w:val="22"/>
                <w:szCs w:val="22"/>
                <w:lang w:val="es-ES_tradnl" w:eastAsia="en-US"/>
              </w:rPr>
              <w:t>La pendiente de las rampas implementadas debe cumplir como mínimo con las pendientes de 12%, 10% u 8%, según corresponda.</w:t>
            </w:r>
          </w:p>
          <w:p w14:paraId="3C508B8D" w14:textId="3B5E8864" w:rsidR="00F23B35" w:rsidRPr="00906D37" w:rsidRDefault="00CD0A5D" w:rsidP="00CD0A5D">
            <w:pPr>
              <w:jc w:val="both"/>
              <w:rPr>
                <w:rFonts w:ascii="Arial Narrow" w:hAnsi="Arial Narrow" w:cs="Calibri"/>
                <w:b/>
                <w:bCs/>
                <w:sz w:val="22"/>
                <w:szCs w:val="22"/>
              </w:rPr>
            </w:pPr>
            <w:r w:rsidRPr="00906D37">
              <w:rPr>
                <w:rFonts w:ascii="Arial Narrow" w:hAnsi="Arial Narrow" w:cs="Calibri"/>
                <w:b/>
                <w:bCs/>
                <w:sz w:val="22"/>
                <w:szCs w:val="22"/>
              </w:rPr>
              <w:t xml:space="preserve">PEACE382: </w:t>
            </w:r>
            <w:r w:rsidR="00F23B35" w:rsidRPr="00906D37">
              <w:rPr>
                <w:rFonts w:ascii="Arial Narrow" w:eastAsia="Calibri" w:hAnsi="Arial Narrow" w:cs="Arial"/>
                <w:sz w:val="22"/>
                <w:szCs w:val="22"/>
                <w:lang w:val="es-ES_tradnl" w:eastAsia="en-US"/>
              </w:rPr>
              <w:t xml:space="preserve">El ancho mínimo de las rampas implementadas debe cumplir con los anchos mínimos de 1,20 m. o de 0,90 m., según corresponda. </w:t>
            </w:r>
          </w:p>
          <w:p w14:paraId="790684EC" w14:textId="56C9199A" w:rsidR="00F23B35" w:rsidRPr="00906D37" w:rsidRDefault="00CD0A5D" w:rsidP="00CD0A5D">
            <w:pPr>
              <w:jc w:val="both"/>
              <w:rPr>
                <w:rFonts w:ascii="Arial Narrow" w:hAnsi="Arial Narrow" w:cs="Calibri"/>
                <w:b/>
                <w:bCs/>
                <w:sz w:val="22"/>
                <w:szCs w:val="22"/>
              </w:rPr>
            </w:pPr>
            <w:r w:rsidRPr="00906D37">
              <w:rPr>
                <w:rFonts w:ascii="Arial Narrow" w:hAnsi="Arial Narrow" w:cs="Calibri"/>
                <w:b/>
                <w:bCs/>
                <w:sz w:val="22"/>
                <w:szCs w:val="22"/>
              </w:rPr>
              <w:t xml:space="preserve">PEACE383: </w:t>
            </w:r>
            <w:r w:rsidR="00F23B35" w:rsidRPr="00906D37">
              <w:rPr>
                <w:rFonts w:ascii="Arial Narrow" w:eastAsia="Calibri" w:hAnsi="Arial Narrow" w:cs="Arial"/>
                <w:sz w:val="22"/>
                <w:szCs w:val="22"/>
                <w:lang w:val="es-ES_tradnl" w:eastAsia="en-US"/>
              </w:rPr>
              <w:t xml:space="preserve">Las rampas implementadas que salvan desniveles superiores a 0,25 m, deben llevar pasamanos de conformidad con la NTC 4201. </w:t>
            </w:r>
          </w:p>
          <w:p w14:paraId="0A2656BC" w14:textId="733C7C41" w:rsidR="00F23B35" w:rsidRPr="00906D37" w:rsidRDefault="00CD0A5D" w:rsidP="00CD0A5D">
            <w:pPr>
              <w:jc w:val="both"/>
              <w:rPr>
                <w:rFonts w:ascii="Arial Narrow" w:hAnsi="Arial Narrow" w:cs="Calibri"/>
                <w:b/>
                <w:bCs/>
                <w:sz w:val="22"/>
                <w:szCs w:val="22"/>
              </w:rPr>
            </w:pPr>
            <w:r w:rsidRPr="00906D37">
              <w:rPr>
                <w:rFonts w:ascii="Arial Narrow" w:hAnsi="Arial Narrow" w:cs="Calibri"/>
                <w:b/>
                <w:bCs/>
                <w:sz w:val="22"/>
                <w:szCs w:val="22"/>
              </w:rPr>
              <w:t xml:space="preserve">PEACE384: </w:t>
            </w:r>
            <w:r w:rsidR="00F23B35" w:rsidRPr="00906D37">
              <w:rPr>
                <w:rFonts w:ascii="Arial Narrow" w:eastAsia="Calibri" w:hAnsi="Arial Narrow" w:cs="Arial"/>
                <w:sz w:val="22"/>
                <w:szCs w:val="22"/>
                <w:lang w:val="es-ES_tradnl" w:eastAsia="en-US"/>
              </w:rPr>
              <w:t>Las rampas implementadas que salvan desniveles superiores a 0,10 m, deben llevar bordillos</w:t>
            </w:r>
          </w:p>
          <w:p w14:paraId="2CF0C8A5" w14:textId="3EE502FA" w:rsidR="00EB1200" w:rsidRPr="00906D37" w:rsidRDefault="00CD0A5D" w:rsidP="00CD0A5D">
            <w:pPr>
              <w:jc w:val="both"/>
              <w:rPr>
                <w:rFonts w:ascii="Arial Narrow" w:hAnsi="Arial Narrow" w:cs="Calibri"/>
                <w:b/>
                <w:bCs/>
                <w:sz w:val="22"/>
                <w:szCs w:val="22"/>
              </w:rPr>
            </w:pPr>
            <w:r w:rsidRPr="00906D37">
              <w:rPr>
                <w:rFonts w:ascii="Arial Narrow" w:hAnsi="Arial Narrow" w:cs="Calibri"/>
                <w:b/>
                <w:bCs/>
                <w:sz w:val="22"/>
                <w:szCs w:val="22"/>
              </w:rPr>
              <w:t xml:space="preserve">PEACE385: </w:t>
            </w:r>
            <w:r w:rsidR="00F23B35" w:rsidRPr="00906D37">
              <w:rPr>
                <w:rFonts w:ascii="Arial Narrow" w:eastAsia="Calibri" w:hAnsi="Arial Narrow" w:cs="Arial"/>
                <w:sz w:val="22"/>
                <w:szCs w:val="22"/>
                <w:lang w:val="es-ES_tradnl" w:eastAsia="en-US"/>
              </w:rPr>
              <w:t xml:space="preserve">Las rampas deben tener implementadas señales táctiles que indiquen la proximidad a un cambio de nivel mediante un cambio de textura en el pavimento en todo el ancho, de acuerdo con la NTC 4144 o NTC 5610, según corresponda.  </w:t>
            </w:r>
          </w:p>
        </w:tc>
      </w:tr>
      <w:tr w:rsidR="00906D37" w:rsidRPr="00906D37" w14:paraId="7230BC88" w14:textId="77777777" w:rsidTr="00F23B35">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0B7150F" w14:textId="77777777" w:rsidR="00EB1200" w:rsidRPr="00906D37" w:rsidRDefault="00EB1200"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AFCB4D" w14:textId="77777777" w:rsidR="00EB1200" w:rsidRPr="00906D37" w:rsidRDefault="00EB1200" w:rsidP="00F23B35">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404D36F5" w14:textId="108385F9" w:rsidR="004E2278" w:rsidRPr="00906D37" w:rsidRDefault="004E2278" w:rsidP="00543CEC">
            <w:pPr>
              <w:pStyle w:val="Sinespaciado"/>
              <w:numPr>
                <w:ilvl w:val="0"/>
                <w:numId w:val="55"/>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PEACE380, PEACE381, PEACE3382, PEACE383, PEACE384 y PEACE385.</w:t>
            </w:r>
          </w:p>
          <w:p w14:paraId="6D423E0D" w14:textId="36A94AD2" w:rsidR="004E2278" w:rsidRPr="00906D37" w:rsidRDefault="004E2278" w:rsidP="00543CEC">
            <w:pPr>
              <w:pStyle w:val="Sinespaciado"/>
              <w:numPr>
                <w:ilvl w:val="0"/>
                <w:numId w:val="55"/>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PEACE380. pero no cumple con PEACE381, PEACE382, PEACE383, PEACE384 y PEACE385.</w:t>
            </w:r>
          </w:p>
          <w:p w14:paraId="21536BE4" w14:textId="6D61FDD2" w:rsidR="004E2278" w:rsidRPr="00906D37" w:rsidRDefault="004E2278" w:rsidP="00543CEC">
            <w:pPr>
              <w:pStyle w:val="Sinespaciado"/>
              <w:numPr>
                <w:ilvl w:val="0"/>
                <w:numId w:val="55"/>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con PEACE380. y </w:t>
            </w:r>
            <w:r w:rsidR="008D35AF" w:rsidRPr="00906D37">
              <w:rPr>
                <w:rFonts w:ascii="Arial Narrow" w:eastAsia="Times New Roman" w:hAnsi="Arial Narrow" w:cs="Times New Roman"/>
                <w:lang w:val="es-ES_tradnl" w:eastAsia="es-ES"/>
              </w:rPr>
              <w:t>algún</w:t>
            </w:r>
            <w:r w:rsidRPr="00906D37">
              <w:rPr>
                <w:rFonts w:ascii="Arial Narrow" w:eastAsia="Times New Roman" w:hAnsi="Arial Narrow" w:cs="Times New Roman"/>
                <w:lang w:val="es-ES_tradnl" w:eastAsia="es-ES"/>
              </w:rPr>
              <w:t>(s) de PEACE381, PEACE382, PEACE383, PEACE384 y PEACE385.</w:t>
            </w:r>
          </w:p>
          <w:p w14:paraId="185EC45A" w14:textId="3863083F" w:rsidR="004E2278" w:rsidRPr="00906D37" w:rsidRDefault="004E2278" w:rsidP="00543CEC">
            <w:pPr>
              <w:pStyle w:val="Sinespaciado"/>
              <w:numPr>
                <w:ilvl w:val="0"/>
                <w:numId w:val="55"/>
              </w:numPr>
              <w:tabs>
                <w:tab w:val="left" w:pos="284"/>
              </w:tabs>
              <w:ind w:left="35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39D31746" w14:textId="4A4024A4" w:rsidR="00EB1200" w:rsidRPr="00906D37" w:rsidRDefault="004E2278" w:rsidP="004E2278">
            <w:pPr>
              <w:pStyle w:val="Sinespaciado"/>
              <w:tabs>
                <w:tab w:val="left" w:pos="284"/>
              </w:tabs>
              <w:ind w:left="-6"/>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53E0BA6C"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40C17"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050B948"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B8F29EE"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F5CB512" w14:textId="77777777"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Escaleras - Estaciones de pesaje</w:t>
            </w:r>
          </w:p>
        </w:tc>
        <w:tc>
          <w:tcPr>
            <w:tcW w:w="2790" w:type="dxa"/>
            <w:tcBorders>
              <w:top w:val="single" w:sz="4" w:space="0" w:color="auto"/>
              <w:left w:val="single" w:sz="4" w:space="0" w:color="auto"/>
              <w:bottom w:val="single" w:sz="4" w:space="0" w:color="auto"/>
              <w:right w:val="single" w:sz="4" w:space="0" w:color="auto"/>
            </w:tcBorders>
          </w:tcPr>
          <w:p w14:paraId="529B6CB3"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FA5DDEE"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PEACE386</w:t>
            </w:r>
          </w:p>
        </w:tc>
        <w:tc>
          <w:tcPr>
            <w:tcW w:w="1746" w:type="dxa"/>
            <w:tcBorders>
              <w:top w:val="single" w:sz="4" w:space="0" w:color="auto"/>
              <w:left w:val="single" w:sz="4" w:space="0" w:color="auto"/>
              <w:bottom w:val="single" w:sz="4" w:space="0" w:color="auto"/>
              <w:right w:val="single" w:sz="4" w:space="0" w:color="auto"/>
            </w:tcBorders>
          </w:tcPr>
          <w:p w14:paraId="093FB135"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6B7DE524"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7CC7A55"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5A7DEA37"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152284B" w14:textId="77777777" w:rsidTr="00387870">
        <w:trPr>
          <w:trHeight w:val="392"/>
        </w:trPr>
        <w:tc>
          <w:tcPr>
            <w:tcW w:w="2972" w:type="dxa"/>
            <w:vMerge/>
            <w:tcBorders>
              <w:left w:val="single" w:sz="4" w:space="0" w:color="auto"/>
              <w:right w:val="single" w:sz="4" w:space="0" w:color="auto"/>
            </w:tcBorders>
            <w:shd w:val="clear" w:color="auto" w:fill="auto"/>
            <w:noWrap/>
            <w:vAlign w:val="center"/>
            <w:hideMark/>
          </w:tcPr>
          <w:p w14:paraId="2E486328"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10CB40" w14:textId="592C04BB"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 xml:space="preserve">Existe(n) escalera(s) </w:t>
            </w:r>
            <w:r w:rsidR="00FF56AB" w:rsidRPr="00906D37">
              <w:rPr>
                <w:rFonts w:ascii="Arial Narrow" w:hAnsi="Arial Narrow" w:cs="Arial"/>
                <w:lang w:val="es-ES"/>
              </w:rPr>
              <w:t xml:space="preserve">en </w:t>
            </w:r>
            <w:r w:rsidR="00FF56AB" w:rsidRPr="00906D37">
              <w:rPr>
                <w:rFonts w:ascii="Arial Narrow" w:hAnsi="Arial Narrow"/>
                <w:lang w:val="es-ES"/>
              </w:rPr>
              <w:t>las</w:t>
            </w:r>
            <w:r w:rsidRPr="00906D37">
              <w:rPr>
                <w:rFonts w:ascii="Arial Narrow" w:hAnsi="Arial Narrow"/>
                <w:lang w:val="es-ES"/>
              </w:rPr>
              <w:t xml:space="preserve"> Estaciones de </w:t>
            </w:r>
            <w:r w:rsidR="00F26365" w:rsidRPr="00906D37">
              <w:rPr>
                <w:rFonts w:ascii="Arial Narrow" w:hAnsi="Arial Narrow"/>
                <w:lang w:val="es-ES"/>
              </w:rPr>
              <w:t>pesaje</w:t>
            </w:r>
            <w:r w:rsidR="00F26365" w:rsidRPr="00906D37">
              <w:rPr>
                <w:rFonts w:ascii="Arial Narrow" w:hAnsi="Arial Narrow" w:cs="Arial"/>
                <w:lang w:val="es-ES"/>
              </w:rPr>
              <w:t>?</w:t>
            </w:r>
          </w:p>
        </w:tc>
      </w:tr>
      <w:tr w:rsidR="00906D37" w:rsidRPr="00906D37" w14:paraId="2ACF541A"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27E0C17B"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6B454D"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24E8EF6"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PEACE386 </w:t>
            </w:r>
            <w:r w:rsidRPr="00906D37">
              <w:rPr>
                <w:rFonts w:ascii="Arial Narrow" w:eastAsia="Calibri" w:hAnsi="Arial Narrow" w:cs="Arial"/>
                <w:sz w:val="22"/>
                <w:szCs w:val="22"/>
                <w:lang w:val="es-ES_tradnl" w:eastAsia="en-US"/>
              </w:rPr>
              <w:t>Existe(n) escalera(s) en el área de circulación peatonal en el/las áreas públicas y zonas administrativas?</w:t>
            </w:r>
          </w:p>
        </w:tc>
      </w:tr>
      <w:tr w:rsidR="00906D37" w:rsidRPr="00906D37" w14:paraId="1E05D05B"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EDA3006"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715A6E" w14:textId="5D8167AA" w:rsidR="003C364C" w:rsidRPr="00906D37" w:rsidRDefault="003C364C" w:rsidP="00AC1518">
            <w:pPr>
              <w:pStyle w:val="Sinespaciado"/>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w:t>
            </w:r>
            <w:r w:rsidRPr="00906D37">
              <w:rPr>
                <w:rFonts w:ascii="Arial Narrow" w:eastAsia="Times New Roman" w:hAnsi="Arial Narrow" w:cs="Times New Roman"/>
                <w:b/>
                <w:bCs/>
                <w:lang w:val="es-ES_tradnl" w:eastAsia="es-ES"/>
              </w:rPr>
              <w:tab/>
              <w:t xml:space="preserve">EXISTE: </w:t>
            </w:r>
            <w:r w:rsidRPr="00906D37">
              <w:rPr>
                <w:rFonts w:ascii="Arial Narrow" w:eastAsia="Times New Roman" w:hAnsi="Arial Narrow" w:cs="Times New Roman"/>
                <w:lang w:val="es-ES_tradnl" w:eastAsia="es-ES"/>
              </w:rPr>
              <w:t xml:space="preserve">Cuando </w:t>
            </w:r>
            <w:r w:rsidR="00FF56AB" w:rsidRPr="00906D37">
              <w:rPr>
                <w:rFonts w:ascii="Arial Narrow" w:eastAsia="Times New Roman" w:hAnsi="Arial Narrow" w:cs="Times New Roman"/>
                <w:lang w:val="es-ES_tradnl" w:eastAsia="es-ES"/>
              </w:rPr>
              <w:t xml:space="preserve">cumple </w:t>
            </w:r>
            <w:r w:rsidR="00FF56AB" w:rsidRPr="00906D37">
              <w:rPr>
                <w:rFonts w:ascii="Arial Narrow" w:hAnsi="Arial Narrow"/>
              </w:rPr>
              <w:t>PEACE</w:t>
            </w:r>
            <w:r w:rsidRPr="00906D37">
              <w:rPr>
                <w:rFonts w:ascii="Arial Narrow" w:eastAsia="Times New Roman" w:hAnsi="Arial Narrow" w:cs="Times New Roman"/>
                <w:lang w:val="es-ES_tradnl" w:eastAsia="es-ES"/>
              </w:rPr>
              <w:t xml:space="preserve">386. Se </w:t>
            </w:r>
            <w:r w:rsidR="005835EE" w:rsidRPr="00906D37">
              <w:rPr>
                <w:rFonts w:ascii="Arial Narrow" w:eastAsia="Times New Roman" w:hAnsi="Arial Narrow" w:cs="Times New Roman"/>
                <w:lang w:val="es-ES_tradnl" w:eastAsia="es-ES"/>
              </w:rPr>
              <w:t>procederá</w:t>
            </w:r>
            <w:r w:rsidR="00387870" w:rsidRPr="00906D37">
              <w:rPr>
                <w:rFonts w:ascii="Arial Narrow" w:eastAsia="Times New Roman" w:hAnsi="Arial Narrow" w:cs="Times New Roman"/>
                <w:lang w:val="es-ES_tradnl" w:eastAsia="es-ES"/>
              </w:rPr>
              <w:t xml:space="preserve"> a verificar </w:t>
            </w:r>
            <w:r w:rsidRPr="00906D37">
              <w:rPr>
                <w:rFonts w:ascii="Arial Narrow" w:eastAsia="Times New Roman" w:hAnsi="Arial Narrow" w:cs="Times New Roman"/>
                <w:lang w:val="es-ES_tradnl" w:eastAsia="es-ES"/>
              </w:rPr>
              <w:t>todos los subcomponentes y variables que integran el componente.</w:t>
            </w:r>
          </w:p>
          <w:p w14:paraId="6EA6F85D" w14:textId="36EDA052" w:rsidR="003C364C" w:rsidRPr="00906D37" w:rsidRDefault="003C364C" w:rsidP="00AC1518">
            <w:pPr>
              <w:pStyle w:val="Sinespaciado"/>
              <w:tabs>
                <w:tab w:val="left" w:pos="284"/>
              </w:tabs>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w:t>
            </w:r>
            <w:r w:rsidRPr="00906D37">
              <w:rPr>
                <w:rFonts w:ascii="Arial Narrow" w:eastAsia="Times New Roman" w:hAnsi="Arial Narrow" w:cs="Times New Roman"/>
                <w:b/>
                <w:bCs/>
                <w:lang w:val="es-ES_tradnl" w:eastAsia="es-ES"/>
              </w:rPr>
              <w:tab/>
              <w:t xml:space="preserve">NO EXISTE: </w:t>
            </w:r>
            <w:r w:rsidRPr="00906D37">
              <w:rPr>
                <w:rFonts w:ascii="Arial Narrow" w:eastAsia="Times New Roman" w:hAnsi="Arial Narrow" w:cs="Times New Roman"/>
                <w:lang w:val="es-ES_tradnl" w:eastAsia="es-ES"/>
              </w:rPr>
              <w:t xml:space="preserve">Cuando no cumple </w:t>
            </w:r>
            <w:r w:rsidR="00FF56AB" w:rsidRPr="00906D37">
              <w:rPr>
                <w:rFonts w:ascii="Arial Narrow" w:eastAsia="Times New Roman" w:hAnsi="Arial Narrow" w:cs="Times New Roman"/>
                <w:lang w:val="es-ES_tradnl" w:eastAsia="es-ES"/>
              </w:rPr>
              <w:t xml:space="preserve">con </w:t>
            </w:r>
            <w:r w:rsidR="00FF56AB" w:rsidRPr="00906D37">
              <w:rPr>
                <w:rFonts w:ascii="Arial Narrow" w:hAnsi="Arial Narrow"/>
              </w:rPr>
              <w:t>PEACE386.No</w:t>
            </w:r>
            <w:r w:rsidRPr="00906D37">
              <w:rPr>
                <w:rFonts w:ascii="Arial Narrow" w:eastAsia="Times New Roman" w:hAnsi="Arial Narrow" w:cs="Times New Roman"/>
                <w:lang w:val="es-ES_tradnl" w:eastAsia="es-ES"/>
              </w:rPr>
              <w:t xml:space="preserve"> se </w:t>
            </w:r>
            <w:r w:rsidR="005835EE" w:rsidRPr="00906D37">
              <w:rPr>
                <w:rFonts w:ascii="Arial Narrow" w:eastAsia="Times New Roman" w:hAnsi="Arial Narrow" w:cs="Times New Roman"/>
                <w:lang w:val="es-ES_tradnl" w:eastAsia="es-ES"/>
              </w:rPr>
              <w:t>verificará</w:t>
            </w:r>
            <w:r w:rsidR="00387870" w:rsidRPr="00906D37">
              <w:rPr>
                <w:rFonts w:ascii="Arial Narrow" w:eastAsia="Times New Roman" w:hAnsi="Arial Narrow" w:cs="Times New Roman"/>
                <w:lang w:val="es-ES_tradnl" w:eastAsia="es-ES"/>
              </w:rPr>
              <w:t xml:space="preserve"> el componente.</w:t>
            </w:r>
          </w:p>
          <w:p w14:paraId="1692EFCA" w14:textId="77777777" w:rsidR="003C364C" w:rsidRPr="00906D37" w:rsidRDefault="003C364C" w:rsidP="00AC1518">
            <w:pPr>
              <w:pStyle w:val="Sinespaciado"/>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0FC4E311"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700D5"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D87DA0C"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A0ACEE"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F47BB73" w14:textId="77777777"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Escaleras - Estaciones de pesaje</w:t>
            </w:r>
          </w:p>
        </w:tc>
        <w:tc>
          <w:tcPr>
            <w:tcW w:w="2790" w:type="dxa"/>
            <w:tcBorders>
              <w:top w:val="single" w:sz="4" w:space="0" w:color="auto"/>
              <w:left w:val="single" w:sz="4" w:space="0" w:color="auto"/>
              <w:bottom w:val="single" w:sz="4" w:space="0" w:color="auto"/>
              <w:right w:val="single" w:sz="4" w:space="0" w:color="auto"/>
            </w:tcBorders>
          </w:tcPr>
          <w:p w14:paraId="4DEEEE10"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22FB9FF"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PEACC6005</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BFF51D6"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6CF375A7"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2F56B9F"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2C2E9897"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1ADA976"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3916D24B"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8E6B0D" w14:textId="77777777"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¿Las escaleras implementadas en las áreas públicas y zonas administrativas cumplen con los requisitos establecidos en el presente documento (NTC 4145)?</w:t>
            </w:r>
          </w:p>
        </w:tc>
      </w:tr>
      <w:tr w:rsidR="00906D37" w:rsidRPr="00906D37" w14:paraId="4FEC07A6"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5E4B089B"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95FBFF"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7F14FBC"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PEACE387: </w:t>
            </w:r>
            <w:r w:rsidRPr="00906D37">
              <w:rPr>
                <w:rFonts w:ascii="Arial Narrow" w:eastAsia="Calibri" w:hAnsi="Arial Narrow" w:cs="Arial"/>
                <w:sz w:val="22"/>
                <w:szCs w:val="22"/>
                <w:lang w:val="es-ES_tradnl" w:eastAsia="en-US"/>
              </w:rPr>
              <w:t>La infraestructura cuenta con escaleras.</w:t>
            </w:r>
          </w:p>
          <w:p w14:paraId="3F8CC0EE"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PEACE388: </w:t>
            </w:r>
            <w:r w:rsidRPr="00906D37">
              <w:rPr>
                <w:rFonts w:ascii="Arial Narrow" w:eastAsia="Calibri" w:hAnsi="Arial Narrow" w:cs="Arial"/>
                <w:sz w:val="22"/>
                <w:szCs w:val="22"/>
                <w:lang w:val="es-ES_tradnl" w:eastAsia="en-US"/>
              </w:rPr>
              <w:t>Las escaleras de uso público implementadas deben cumplir con el ancho mínimo de 1,20 m.</w:t>
            </w:r>
          </w:p>
          <w:p w14:paraId="15D237F1"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PEACE389: </w:t>
            </w:r>
            <w:r w:rsidRPr="00906D37">
              <w:rPr>
                <w:rFonts w:ascii="Arial Narrow" w:eastAsia="Calibri" w:hAnsi="Arial Narrow" w:cs="Arial"/>
                <w:sz w:val="22"/>
                <w:szCs w:val="22"/>
                <w:lang w:val="es-ES_tradnl" w:eastAsia="en-US"/>
              </w:rPr>
              <w:t>Las contrahuellas deben tener una altura igual o menor a 0,18 m. Las huellas deben una dimensión entre a 0,24 m y 0,28 m.</w:t>
            </w:r>
          </w:p>
          <w:p w14:paraId="3CB8C4FC"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PEACE390: </w:t>
            </w:r>
            <w:r w:rsidRPr="00906D37">
              <w:rPr>
                <w:rFonts w:ascii="Arial Narrow" w:eastAsia="Calibri" w:hAnsi="Arial Narrow" w:cs="Arial"/>
                <w:sz w:val="22"/>
                <w:szCs w:val="22"/>
                <w:lang w:val="es-ES_tradnl" w:eastAsia="en-US"/>
              </w:rPr>
              <w:t xml:space="preserve">Las escaleras de uso público implementadas deben llevar pasamanos de conformidad con la NTC 4201. </w:t>
            </w:r>
          </w:p>
          <w:p w14:paraId="1769C660"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PEACE391: </w:t>
            </w:r>
            <w:r w:rsidRPr="00906D37">
              <w:rPr>
                <w:rFonts w:ascii="Arial Narrow" w:eastAsia="Calibri" w:hAnsi="Arial Narrow" w:cs="Arial"/>
                <w:sz w:val="22"/>
                <w:szCs w:val="22"/>
                <w:lang w:val="es-ES_tradnl" w:eastAsia="en-US"/>
              </w:rPr>
              <w:t xml:space="preserve">Las escaleras deben tener implementadas señales táctiles que indiquen la proximidad a un cambio de nivel mediante un cambio de textura en el pavimento en todo el ancho, de acuerdo con la NTC 4144 o NTC 5610, según corresponda.  </w:t>
            </w:r>
          </w:p>
        </w:tc>
      </w:tr>
      <w:tr w:rsidR="00906D37" w:rsidRPr="00906D37" w14:paraId="6E69D000"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CEE3CAE"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A9A9CBA" w14:textId="77777777" w:rsidR="003C364C" w:rsidRPr="00906D37" w:rsidRDefault="003C364C" w:rsidP="00AC1518">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287B6A48" w14:textId="77777777" w:rsidR="003C364C" w:rsidRPr="00906D37" w:rsidRDefault="003C364C"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PEACE387, PEACE388, PEACE389, PEACE390 y PEACE391.</w:t>
            </w:r>
          </w:p>
          <w:p w14:paraId="21A9166A" w14:textId="77777777" w:rsidR="003C364C" w:rsidRPr="00906D37" w:rsidRDefault="003C364C"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PEACE387. pero no cumple con PPEACE388, PEACE389, PEACE390 y PEACE391.</w:t>
            </w:r>
          </w:p>
          <w:p w14:paraId="6ECD9435" w14:textId="0EC4C810" w:rsidR="003C364C" w:rsidRPr="00906D37" w:rsidRDefault="003C364C" w:rsidP="00543CEC">
            <w:pPr>
              <w:pStyle w:val="Sinespaciado"/>
              <w:numPr>
                <w:ilvl w:val="0"/>
                <w:numId w:val="56"/>
              </w:numPr>
              <w:tabs>
                <w:tab w:val="left" w:pos="284"/>
              </w:tabs>
              <w:ind w:left="354"/>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con PEACE387. y </w:t>
            </w:r>
            <w:r w:rsidR="008D35AF" w:rsidRPr="00906D37">
              <w:rPr>
                <w:rFonts w:ascii="Arial Narrow" w:eastAsia="Times New Roman" w:hAnsi="Arial Narrow" w:cs="Times New Roman"/>
                <w:lang w:val="es-ES_tradnl" w:eastAsia="es-ES"/>
              </w:rPr>
              <w:t>algún</w:t>
            </w:r>
            <w:r w:rsidRPr="00906D37">
              <w:rPr>
                <w:rFonts w:ascii="Arial Narrow" w:eastAsia="Times New Roman" w:hAnsi="Arial Narrow" w:cs="Times New Roman"/>
                <w:lang w:val="es-ES_tradnl" w:eastAsia="es-ES"/>
              </w:rPr>
              <w:t>(s) de PPEACE388, PEACE389, PEACE390 y PEACE391.</w:t>
            </w:r>
          </w:p>
          <w:p w14:paraId="5FBB9BD4" w14:textId="77777777" w:rsidR="003C364C" w:rsidRPr="00906D37" w:rsidRDefault="003C364C" w:rsidP="00543CEC">
            <w:pPr>
              <w:pStyle w:val="Sinespaciado"/>
              <w:numPr>
                <w:ilvl w:val="0"/>
                <w:numId w:val="56"/>
              </w:numPr>
              <w:tabs>
                <w:tab w:val="left" w:pos="284"/>
              </w:tabs>
              <w:ind w:left="354"/>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3B56077B" w14:textId="77777777" w:rsidR="003C364C" w:rsidRPr="00906D37" w:rsidRDefault="003C364C" w:rsidP="00AC1518">
            <w:pPr>
              <w:pStyle w:val="Sinespaciado"/>
              <w:tabs>
                <w:tab w:val="left" w:pos="284"/>
              </w:tabs>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310A4BF4" w14:textId="77777777" w:rsidTr="00EC7AA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5F05C1B" w14:textId="18066306" w:rsidR="00EF1E47" w:rsidRPr="00906D37" w:rsidRDefault="00EF1E47" w:rsidP="00543CEC">
            <w:pPr>
              <w:pStyle w:val="Ttulo1"/>
              <w:numPr>
                <w:ilvl w:val="1"/>
                <w:numId w:val="65"/>
              </w:numPr>
              <w:jc w:val="both"/>
              <w:rPr>
                <w:rFonts w:ascii="Arial Narrow" w:hAnsi="Arial Narrow" w:cs="Arial"/>
                <w:sz w:val="22"/>
                <w:szCs w:val="22"/>
                <w:lang w:val="es-ES"/>
              </w:rPr>
            </w:pPr>
            <w:r w:rsidRPr="00906D37">
              <w:rPr>
                <w:rFonts w:ascii="Arial Narrow" w:hAnsi="Arial Narrow" w:cs="Arial"/>
                <w:sz w:val="22"/>
                <w:szCs w:val="22"/>
              </w:rPr>
              <w:t>Servicios Sanitarios Accesibles</w:t>
            </w:r>
            <w:r w:rsidRPr="00906D37">
              <w:rPr>
                <w:rFonts w:ascii="Arial Narrow" w:hAnsi="Arial Narrow" w:cs="Arial"/>
                <w:b w:val="0"/>
                <w:sz w:val="22"/>
                <w:szCs w:val="22"/>
                <w:vertAlign w:val="superscript"/>
              </w:rPr>
              <w:t xml:space="preserve"> </w:t>
            </w:r>
            <w:r w:rsidRPr="00906D37">
              <w:rPr>
                <w:rFonts w:ascii="Arial Narrow" w:hAnsi="Arial Narrow" w:cs="Arial"/>
                <w:sz w:val="22"/>
                <w:szCs w:val="22"/>
                <w:vertAlign w:val="superscript"/>
              </w:rPr>
              <w:footnoteReference w:id="77"/>
            </w:r>
            <w:r w:rsidRPr="00906D37">
              <w:rPr>
                <w:rFonts w:ascii="Arial Narrow" w:hAnsi="Arial Narrow" w:cs="Arial"/>
                <w:sz w:val="22"/>
                <w:szCs w:val="22"/>
              </w:rPr>
              <w:t xml:space="preserve"> - Estaciones de Pesaje</w:t>
            </w:r>
          </w:p>
        </w:tc>
      </w:tr>
      <w:tr w:rsidR="00906D37" w:rsidRPr="00906D37" w14:paraId="7A46D200" w14:textId="77777777" w:rsidTr="00A93280">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7B9B44E" w14:textId="30E9935C" w:rsidR="00387870" w:rsidRPr="00906D37" w:rsidRDefault="0090147A" w:rsidP="00EC7AA4">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7454B481" w14:textId="77777777" w:rsidTr="00EC7AA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0A8CD" w14:textId="77777777" w:rsidR="00EF1E47" w:rsidRPr="00906D37" w:rsidRDefault="00EF1E47" w:rsidP="00EC7AA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128C685" w14:textId="77777777" w:rsidR="00EF1E47" w:rsidRPr="00906D37" w:rsidRDefault="00EF1E47" w:rsidP="00EC7AA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3F94E2C" w14:textId="77777777" w:rsidTr="00EC7AA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09DB10C" w14:textId="77777777" w:rsidR="00EF1E47" w:rsidRPr="00906D37" w:rsidRDefault="00EF1E47" w:rsidP="00EC7AA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 Estaciones de pesaje</w:t>
            </w:r>
          </w:p>
        </w:tc>
        <w:tc>
          <w:tcPr>
            <w:tcW w:w="2790" w:type="dxa"/>
            <w:tcBorders>
              <w:top w:val="single" w:sz="4" w:space="0" w:color="auto"/>
              <w:left w:val="single" w:sz="4" w:space="0" w:color="auto"/>
              <w:bottom w:val="single" w:sz="4" w:space="0" w:color="auto"/>
              <w:right w:val="single" w:sz="4" w:space="0" w:color="auto"/>
            </w:tcBorders>
          </w:tcPr>
          <w:p w14:paraId="6C9E00AF" w14:textId="77777777" w:rsidR="00EF1E47" w:rsidRPr="00906D37" w:rsidRDefault="00EF1E47" w:rsidP="00EC7AA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48D2600" w14:textId="77777777" w:rsidR="00EF1E47" w:rsidRPr="00906D37" w:rsidRDefault="00EF1E47" w:rsidP="00EC7AA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sz w:val="22"/>
                <w:szCs w:val="22"/>
              </w:rPr>
              <w:t xml:space="preserve"> </w:t>
            </w:r>
            <w:r w:rsidRPr="00906D37">
              <w:rPr>
                <w:rFonts w:ascii="Arial Narrow" w:hAnsi="Arial Narrow"/>
                <w:b/>
                <w:sz w:val="22"/>
                <w:szCs w:val="22"/>
              </w:rPr>
              <w:t>PEACC6006</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5F77B2F" w14:textId="77777777" w:rsidR="00EF1E47" w:rsidRPr="00906D37" w:rsidRDefault="00EF1E47" w:rsidP="00EC7AA4">
            <w:pPr>
              <w:pStyle w:val="Prrafodelista"/>
              <w:spacing w:line="259" w:lineRule="auto"/>
              <w:ind w:left="720"/>
              <w:jc w:val="both"/>
              <w:rPr>
                <w:rFonts w:ascii="Arial Narrow" w:hAnsi="Arial Narrow" w:cs="Arial"/>
                <w:sz w:val="22"/>
                <w:szCs w:val="22"/>
              </w:rPr>
            </w:pPr>
          </w:p>
          <w:p w14:paraId="723D81DA" w14:textId="77777777" w:rsidR="00EF1E47" w:rsidRPr="00906D37" w:rsidRDefault="00EF1E47" w:rsidP="00EC7AA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CAB88D9" w14:textId="77777777" w:rsidR="00EF1E47" w:rsidRPr="00906D37" w:rsidRDefault="00EF1E47" w:rsidP="00EC7AA4">
            <w:pPr>
              <w:pStyle w:val="Prrafodelista"/>
              <w:spacing w:line="259" w:lineRule="auto"/>
              <w:ind w:left="720"/>
              <w:jc w:val="both"/>
              <w:rPr>
                <w:rFonts w:ascii="Arial Narrow" w:hAnsi="Arial Narrow" w:cs="Arial"/>
                <w:sz w:val="22"/>
                <w:szCs w:val="22"/>
              </w:rPr>
            </w:pPr>
          </w:p>
          <w:p w14:paraId="1BADC207" w14:textId="77777777" w:rsidR="00EF1E47" w:rsidRPr="00906D37" w:rsidRDefault="00EF1E47" w:rsidP="00EC7AA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4B16C1D" w14:textId="77777777" w:rsidTr="00EC7AA4">
        <w:trPr>
          <w:trHeight w:val="690"/>
        </w:trPr>
        <w:tc>
          <w:tcPr>
            <w:tcW w:w="2972" w:type="dxa"/>
            <w:vMerge/>
            <w:tcBorders>
              <w:left w:val="single" w:sz="4" w:space="0" w:color="auto"/>
              <w:right w:val="single" w:sz="4" w:space="0" w:color="auto"/>
            </w:tcBorders>
            <w:shd w:val="clear" w:color="auto" w:fill="auto"/>
            <w:noWrap/>
            <w:vAlign w:val="center"/>
            <w:hideMark/>
          </w:tcPr>
          <w:p w14:paraId="3E38E0B3"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7111077" w14:textId="755A2C3F" w:rsidR="00EF1E47" w:rsidRPr="00906D37" w:rsidRDefault="00EF1E47" w:rsidP="00EC7AA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Pr="00906D37">
              <w:rPr>
                <w:rFonts w:ascii="Arial Narrow" w:hAnsi="Arial Narrow" w:cs="Arial"/>
                <w:lang w:val="es-ES_tradnl"/>
              </w:rPr>
              <w:t>La infraestructura presta el servicio sanitario accesible para personas con discapacidad?</w:t>
            </w:r>
          </w:p>
        </w:tc>
      </w:tr>
      <w:tr w:rsidR="00906D37" w:rsidRPr="00906D37" w14:paraId="3DA8720A" w14:textId="77777777" w:rsidTr="00EC7AA4">
        <w:trPr>
          <w:trHeight w:val="465"/>
        </w:trPr>
        <w:tc>
          <w:tcPr>
            <w:tcW w:w="2972" w:type="dxa"/>
            <w:vMerge/>
            <w:tcBorders>
              <w:left w:val="single" w:sz="4" w:space="0" w:color="auto"/>
              <w:right w:val="single" w:sz="4" w:space="0" w:color="auto"/>
            </w:tcBorders>
            <w:shd w:val="clear" w:color="auto" w:fill="auto"/>
            <w:noWrap/>
            <w:vAlign w:val="center"/>
            <w:hideMark/>
          </w:tcPr>
          <w:p w14:paraId="358D67EE"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CD8F5AC" w14:textId="77777777" w:rsidR="00EF1E47" w:rsidRPr="00906D37" w:rsidRDefault="00EF1E47" w:rsidP="00EC7AA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A5583A6"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PEACC6006: </w:t>
            </w:r>
            <w:r w:rsidRPr="00906D37">
              <w:rPr>
                <w:rFonts w:ascii="Arial Narrow" w:eastAsia="Calibri" w:hAnsi="Arial Narrow" w:cs="Arial"/>
                <w:sz w:val="22"/>
                <w:szCs w:val="22"/>
                <w:lang w:val="es-ES_tradnl" w:eastAsia="en-US"/>
              </w:rPr>
              <w:t>La infraestructura presta el servicio sanitario accesible para personas con discapacidad.</w:t>
            </w:r>
          </w:p>
        </w:tc>
      </w:tr>
      <w:tr w:rsidR="00906D37" w:rsidRPr="00906D37" w14:paraId="51FD2338" w14:textId="77777777" w:rsidTr="00EC7AA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22BB17E"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44E9AA" w14:textId="77777777" w:rsidR="00EF1E47" w:rsidRPr="00906D37" w:rsidRDefault="00EF1E47" w:rsidP="00EC7AA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2BC5161F" w14:textId="0798CBEC" w:rsidR="00EF1E47" w:rsidRPr="00906D37" w:rsidRDefault="00EF1E47"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 xml:space="preserve">Cuando cumple </w:t>
            </w:r>
            <w:r w:rsidR="00FF56AB" w:rsidRPr="00906D37">
              <w:rPr>
                <w:rFonts w:ascii="Arial Narrow" w:hAnsi="Arial Narrow" w:cs="Arial"/>
                <w:bCs/>
                <w:lang w:val="es-ES_tradnl"/>
              </w:rPr>
              <w:t xml:space="preserve">con </w:t>
            </w:r>
            <w:r w:rsidR="00FF56AB" w:rsidRPr="00906D37">
              <w:rPr>
                <w:rFonts w:ascii="Arial Narrow" w:hAnsi="Arial Narrow"/>
              </w:rPr>
              <w:t>PEACC</w:t>
            </w:r>
            <w:r w:rsidRPr="00906D37">
              <w:rPr>
                <w:rFonts w:ascii="Arial Narrow" w:hAnsi="Arial Narrow" w:cs="Arial"/>
                <w:bCs/>
                <w:lang w:val="es-ES_tradnl"/>
              </w:rPr>
              <w:t>6006</w:t>
            </w:r>
          </w:p>
          <w:p w14:paraId="42EE7B4D" w14:textId="28033487" w:rsidR="00EF1E47" w:rsidRPr="00906D37" w:rsidRDefault="00EF1E47" w:rsidP="00543CEC">
            <w:pPr>
              <w:pStyle w:val="Sinespaciado"/>
              <w:numPr>
                <w:ilvl w:val="0"/>
                <w:numId w:val="43"/>
              </w:numPr>
              <w:tabs>
                <w:tab w:val="left" w:pos="284"/>
              </w:tabs>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 xml:space="preserve">Cuando no cumple </w:t>
            </w:r>
            <w:r w:rsidR="00FF56AB" w:rsidRPr="00906D37">
              <w:rPr>
                <w:rFonts w:ascii="Arial Narrow" w:hAnsi="Arial Narrow" w:cs="Arial"/>
                <w:bCs/>
                <w:lang w:val="es-ES_tradnl"/>
              </w:rPr>
              <w:t xml:space="preserve">con </w:t>
            </w:r>
            <w:r w:rsidR="00FF56AB" w:rsidRPr="00906D37">
              <w:rPr>
                <w:rFonts w:ascii="Arial Narrow" w:hAnsi="Arial Narrow"/>
              </w:rPr>
              <w:t>PEACC</w:t>
            </w:r>
            <w:r w:rsidRPr="00906D37">
              <w:rPr>
                <w:rFonts w:ascii="Arial Narrow" w:hAnsi="Arial Narrow" w:cs="Arial"/>
                <w:bCs/>
                <w:lang w:val="es-ES_tradnl"/>
              </w:rPr>
              <w:t>6006</w:t>
            </w:r>
          </w:p>
        </w:tc>
      </w:tr>
      <w:tr w:rsidR="00906D37" w:rsidRPr="00906D37" w14:paraId="3A89B612" w14:textId="77777777" w:rsidTr="00EC7AA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D0AE9" w14:textId="77777777" w:rsidR="00EF1E47" w:rsidRPr="00906D37" w:rsidRDefault="00EF1E47" w:rsidP="00EC7AA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BD8783D" w14:textId="77777777" w:rsidR="00EF1E47" w:rsidRPr="00906D37" w:rsidRDefault="00EF1E47" w:rsidP="00EC7AA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181F8D2" w14:textId="77777777" w:rsidTr="00EC7AA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01A9865" w14:textId="77777777" w:rsidR="00EF1E47" w:rsidRPr="00906D37" w:rsidRDefault="00EF1E47" w:rsidP="00EC7AA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Servicios Sanitarios Accesibles por genero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27553BF3" w14:textId="77777777" w:rsidR="00EF1E47" w:rsidRPr="00906D37" w:rsidRDefault="00EF1E47" w:rsidP="00EC7AA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BE9AA47" w14:textId="77777777" w:rsidR="00EF1E47" w:rsidRPr="00906D37" w:rsidRDefault="00EF1E47" w:rsidP="00EC7AA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PEACC6007</w:t>
            </w:r>
          </w:p>
        </w:tc>
        <w:tc>
          <w:tcPr>
            <w:tcW w:w="1746" w:type="dxa"/>
            <w:tcBorders>
              <w:top w:val="single" w:sz="4" w:space="0" w:color="auto"/>
              <w:left w:val="single" w:sz="4" w:space="0" w:color="auto"/>
              <w:bottom w:val="single" w:sz="4" w:space="0" w:color="auto"/>
              <w:right w:val="single" w:sz="4" w:space="0" w:color="auto"/>
            </w:tcBorders>
          </w:tcPr>
          <w:p w14:paraId="1E3626D5" w14:textId="77777777" w:rsidR="00EF1E47" w:rsidRPr="00906D37" w:rsidRDefault="00EF1E47" w:rsidP="00EC7AA4">
            <w:pPr>
              <w:pStyle w:val="Prrafodelista"/>
              <w:spacing w:line="259" w:lineRule="auto"/>
              <w:ind w:left="720"/>
              <w:jc w:val="both"/>
              <w:rPr>
                <w:rFonts w:ascii="Arial Narrow" w:hAnsi="Arial Narrow" w:cs="Arial"/>
                <w:sz w:val="22"/>
                <w:szCs w:val="22"/>
              </w:rPr>
            </w:pPr>
          </w:p>
          <w:p w14:paraId="1E7C8655" w14:textId="77777777" w:rsidR="00EF1E47" w:rsidRPr="00906D37" w:rsidRDefault="00EF1E47" w:rsidP="00EC7AA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2A3A3343" w14:textId="77777777" w:rsidR="00EF1E47" w:rsidRPr="00906D37" w:rsidRDefault="00EF1E47" w:rsidP="00EC7AA4">
            <w:pPr>
              <w:pStyle w:val="Prrafodelista"/>
              <w:spacing w:line="259" w:lineRule="auto"/>
              <w:ind w:left="720"/>
              <w:jc w:val="both"/>
              <w:rPr>
                <w:rFonts w:ascii="Arial Narrow" w:hAnsi="Arial Narrow" w:cs="Arial"/>
                <w:sz w:val="22"/>
                <w:szCs w:val="22"/>
              </w:rPr>
            </w:pPr>
          </w:p>
          <w:p w14:paraId="15CD56A7" w14:textId="77777777" w:rsidR="00EF1E47" w:rsidRPr="00906D37" w:rsidRDefault="00EF1E47" w:rsidP="00EC7AA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47C1D9B0" w14:textId="77777777" w:rsidTr="00EC7AA4">
        <w:trPr>
          <w:trHeight w:val="690"/>
        </w:trPr>
        <w:tc>
          <w:tcPr>
            <w:tcW w:w="2972" w:type="dxa"/>
            <w:vMerge/>
            <w:tcBorders>
              <w:left w:val="single" w:sz="4" w:space="0" w:color="auto"/>
              <w:right w:val="single" w:sz="4" w:space="0" w:color="auto"/>
            </w:tcBorders>
            <w:shd w:val="clear" w:color="auto" w:fill="auto"/>
            <w:noWrap/>
            <w:vAlign w:val="center"/>
            <w:hideMark/>
          </w:tcPr>
          <w:p w14:paraId="723353F2"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6286BF1" w14:textId="77777777" w:rsidR="00EF1E47" w:rsidRPr="00906D37" w:rsidRDefault="00EF1E47" w:rsidP="00EC7AA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¿La infraestructura Presta el servicio de unidad sanitaria accesible por genero (Masculino y Femenino) Conforme con la NTC 5017?</w:t>
            </w:r>
          </w:p>
        </w:tc>
      </w:tr>
      <w:tr w:rsidR="00906D37" w:rsidRPr="00906D37" w14:paraId="68C38F02" w14:textId="77777777" w:rsidTr="00EC7AA4">
        <w:trPr>
          <w:trHeight w:val="465"/>
        </w:trPr>
        <w:tc>
          <w:tcPr>
            <w:tcW w:w="2972" w:type="dxa"/>
            <w:vMerge/>
            <w:tcBorders>
              <w:left w:val="single" w:sz="4" w:space="0" w:color="auto"/>
              <w:right w:val="single" w:sz="4" w:space="0" w:color="auto"/>
            </w:tcBorders>
            <w:shd w:val="clear" w:color="auto" w:fill="auto"/>
            <w:noWrap/>
            <w:vAlign w:val="center"/>
            <w:hideMark/>
          </w:tcPr>
          <w:p w14:paraId="72C9064F"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503E895" w14:textId="77777777" w:rsidR="00EF1E47" w:rsidRPr="00906D37" w:rsidRDefault="00EF1E47" w:rsidP="00EC7AA4">
            <w:pPr>
              <w:pStyle w:val="Sinespaciado"/>
              <w:tabs>
                <w:tab w:val="left" w:pos="284"/>
              </w:tabs>
              <w:rPr>
                <w:rFonts w:ascii="Arial Narrow" w:hAnsi="Arial Narrow" w:cs="Arial"/>
                <w:b/>
                <w:lang w:val="es-ES_tradnl"/>
              </w:rPr>
            </w:pPr>
            <w:r w:rsidRPr="00906D37">
              <w:rPr>
                <w:rFonts w:ascii="Arial Narrow" w:hAnsi="Arial Narrow" w:cs="Arial"/>
                <w:b/>
                <w:lang w:val="es-ES_tradnl"/>
              </w:rPr>
              <w:t>Aspectos a verificar:</w:t>
            </w:r>
          </w:p>
          <w:p w14:paraId="21FE548D"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PEACE392: </w:t>
            </w:r>
            <w:r w:rsidRPr="00906D37">
              <w:rPr>
                <w:rFonts w:ascii="Arial Narrow" w:hAnsi="Arial Narrow" w:cs="Arial"/>
                <w:sz w:val="22"/>
                <w:szCs w:val="22"/>
                <w:lang w:val="es-ES_tradnl"/>
              </w:rPr>
              <w:t xml:space="preserve">La infraestructura debe prestar el servicio de unidad sanitaria accesible para personas con discapacidad del género masculino. </w:t>
            </w:r>
          </w:p>
          <w:p w14:paraId="34FE7672"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PEACE393: </w:t>
            </w:r>
            <w:r w:rsidRPr="00906D37">
              <w:rPr>
                <w:rFonts w:ascii="Arial Narrow" w:hAnsi="Arial Narrow" w:cs="Arial"/>
                <w:sz w:val="22"/>
                <w:szCs w:val="22"/>
                <w:lang w:val="es-ES_tradnl"/>
              </w:rPr>
              <w:t xml:space="preserve">La infraestructura debe prestar el servicio de unidad sanitaria accesible para personas con discapacidad del género femenino. </w:t>
            </w:r>
          </w:p>
          <w:p w14:paraId="2112C95C"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PEACE394: </w:t>
            </w:r>
            <w:r w:rsidRPr="00906D37">
              <w:rPr>
                <w:rFonts w:ascii="Arial Narrow" w:hAnsi="Arial Narrow" w:cs="Arial"/>
                <w:sz w:val="22"/>
                <w:szCs w:val="22"/>
                <w:lang w:val="es-ES_tradnl"/>
              </w:rPr>
              <w:t>¿La infraestructura tiene una unidad sanitaria mixta?</w:t>
            </w:r>
          </w:p>
        </w:tc>
      </w:tr>
      <w:tr w:rsidR="00906D37" w:rsidRPr="00906D37" w14:paraId="5FC704D1" w14:textId="77777777" w:rsidTr="00EC7AA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1522F99"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8F8BB54" w14:textId="77777777" w:rsidR="00EF1E47" w:rsidRPr="00906D37" w:rsidRDefault="00EF1E47" w:rsidP="00EC7AA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39374894" w14:textId="77777777" w:rsidR="00EF1E47" w:rsidRPr="00906D37" w:rsidRDefault="00EF1E47" w:rsidP="00543CEC">
            <w:pPr>
              <w:pStyle w:val="Sinespaciado"/>
              <w:numPr>
                <w:ilvl w:val="0"/>
                <w:numId w:val="43"/>
              </w:numPr>
              <w:tabs>
                <w:tab w:val="left" w:pos="0"/>
              </w:tabs>
              <w:jc w:val="both"/>
              <w:rPr>
                <w:rFonts w:ascii="Arial Narrow" w:hAnsi="Arial Narrow" w:cs="Arial"/>
                <w:bCs/>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PEACE392 y PEACE393.</w:t>
            </w:r>
          </w:p>
          <w:p w14:paraId="18E81F0C" w14:textId="70864521" w:rsidR="00EF1E47" w:rsidRPr="00906D37" w:rsidRDefault="00EF1E47" w:rsidP="00543CEC">
            <w:pPr>
              <w:pStyle w:val="Sinespaciado"/>
              <w:numPr>
                <w:ilvl w:val="0"/>
                <w:numId w:val="43"/>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w:t>
            </w:r>
            <w:r w:rsidR="00FF56AB" w:rsidRPr="00906D37">
              <w:rPr>
                <w:rFonts w:ascii="Arial Narrow" w:hAnsi="Arial Narrow" w:cs="Arial"/>
                <w:bCs/>
                <w:lang w:val="es-ES_tradnl"/>
              </w:rPr>
              <w:t>394.</w:t>
            </w:r>
          </w:p>
          <w:p w14:paraId="1BFBDB90" w14:textId="0C478A24" w:rsidR="00EF1E47" w:rsidRPr="00906D37" w:rsidRDefault="00EF1E47" w:rsidP="00543CEC">
            <w:pPr>
              <w:pStyle w:val="Sinespaciado"/>
              <w:numPr>
                <w:ilvl w:val="0"/>
                <w:numId w:val="43"/>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 xml:space="preserve">Cuando cumple con alguno </w:t>
            </w:r>
            <w:r w:rsidR="00FF56AB" w:rsidRPr="00906D37">
              <w:rPr>
                <w:rFonts w:ascii="Arial Narrow" w:hAnsi="Arial Narrow" w:cs="Arial"/>
                <w:bCs/>
                <w:lang w:val="es-ES_tradnl"/>
              </w:rPr>
              <w:t>de PEACE</w:t>
            </w:r>
            <w:r w:rsidRPr="00906D37">
              <w:rPr>
                <w:rFonts w:ascii="Arial Narrow" w:hAnsi="Arial Narrow" w:cs="Arial"/>
                <w:bCs/>
                <w:lang w:val="es-ES_tradnl"/>
              </w:rPr>
              <w:t>392 y PEACE393.</w:t>
            </w:r>
          </w:p>
          <w:p w14:paraId="2822F2BD" w14:textId="77777777" w:rsidR="00EF1E47" w:rsidRPr="00906D37" w:rsidRDefault="00EF1E47"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3FCABC53" w14:textId="77777777" w:rsidTr="00EC7AA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09CB1" w14:textId="77777777" w:rsidR="00EF1E47" w:rsidRPr="00906D37" w:rsidRDefault="00EF1E47" w:rsidP="00EC7AA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558192E" w14:textId="77777777" w:rsidR="00EF1E47" w:rsidRPr="00906D37" w:rsidRDefault="00EF1E47" w:rsidP="00EC7AA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D9F82EC" w14:textId="77777777" w:rsidTr="00EC7AA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FA781FC" w14:textId="471811D7" w:rsidR="00EF1E47" w:rsidRPr="00906D37" w:rsidRDefault="00EF1E47" w:rsidP="00EC7AA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Implementación del logo símbolo de accesibilidad en el Servicio Sanitario Accesible </w:t>
            </w:r>
            <w:r w:rsidR="00967E24" w:rsidRPr="00906D37">
              <w:rPr>
                <w:rFonts w:ascii="Arial Narrow" w:hAnsi="Arial Narrow"/>
                <w:sz w:val="22"/>
                <w:szCs w:val="22"/>
                <w:lang w:val="es-ES"/>
              </w:rPr>
              <w:t>– 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3832857A" w14:textId="77777777" w:rsidR="00EF1E47" w:rsidRPr="00906D37" w:rsidRDefault="00EF1E47" w:rsidP="00EC7AA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5376680" w14:textId="77777777" w:rsidR="00EF1E47" w:rsidRPr="00906D37" w:rsidRDefault="00EF1E47" w:rsidP="00EC7AA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PEACC6008</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963F36C" w14:textId="77777777" w:rsidR="00EF1E47" w:rsidRPr="00906D37" w:rsidRDefault="00EF1E47" w:rsidP="00EC7AA4">
            <w:pPr>
              <w:pStyle w:val="Prrafodelista"/>
              <w:spacing w:line="259" w:lineRule="auto"/>
              <w:ind w:left="720"/>
              <w:jc w:val="both"/>
              <w:rPr>
                <w:rFonts w:ascii="Arial Narrow" w:hAnsi="Arial Narrow" w:cs="Arial"/>
                <w:sz w:val="22"/>
                <w:szCs w:val="22"/>
              </w:rPr>
            </w:pPr>
          </w:p>
          <w:p w14:paraId="4A7E558B" w14:textId="77777777" w:rsidR="00EF1E47" w:rsidRPr="00906D37" w:rsidRDefault="00EF1E47" w:rsidP="00EC7AA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6BA49122" w14:textId="77777777" w:rsidR="00EF1E47" w:rsidRPr="00906D37" w:rsidRDefault="00EF1E47" w:rsidP="00EC7AA4">
            <w:pPr>
              <w:pStyle w:val="Prrafodelista"/>
              <w:spacing w:line="259" w:lineRule="auto"/>
              <w:ind w:left="720"/>
              <w:jc w:val="both"/>
              <w:rPr>
                <w:rFonts w:ascii="Arial Narrow" w:hAnsi="Arial Narrow" w:cs="Arial"/>
                <w:sz w:val="22"/>
                <w:szCs w:val="22"/>
              </w:rPr>
            </w:pPr>
          </w:p>
          <w:p w14:paraId="2360A4D0" w14:textId="77777777" w:rsidR="00EF1E47" w:rsidRPr="00906D37" w:rsidRDefault="00EF1E47" w:rsidP="00EC7AA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09AB5DB" w14:textId="77777777" w:rsidTr="00EC7AA4">
        <w:trPr>
          <w:trHeight w:val="690"/>
        </w:trPr>
        <w:tc>
          <w:tcPr>
            <w:tcW w:w="2972" w:type="dxa"/>
            <w:vMerge/>
            <w:tcBorders>
              <w:left w:val="single" w:sz="4" w:space="0" w:color="auto"/>
              <w:right w:val="single" w:sz="4" w:space="0" w:color="auto"/>
            </w:tcBorders>
            <w:shd w:val="clear" w:color="auto" w:fill="auto"/>
            <w:noWrap/>
            <w:vAlign w:val="center"/>
            <w:hideMark/>
          </w:tcPr>
          <w:p w14:paraId="7B6E7CE2"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B9F28B" w14:textId="77777777" w:rsidR="00EF1E47" w:rsidRPr="00906D37" w:rsidRDefault="00EF1E47" w:rsidP="00EC7AA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están señalizados con el logo símbolo de accesibilidad de conformidad con la NTC 4139?</w:t>
            </w:r>
          </w:p>
        </w:tc>
      </w:tr>
      <w:tr w:rsidR="00906D37" w:rsidRPr="00906D37" w14:paraId="3AF4EBA0" w14:textId="77777777" w:rsidTr="00EC7AA4">
        <w:trPr>
          <w:trHeight w:val="465"/>
        </w:trPr>
        <w:tc>
          <w:tcPr>
            <w:tcW w:w="2972" w:type="dxa"/>
            <w:vMerge/>
            <w:tcBorders>
              <w:left w:val="single" w:sz="4" w:space="0" w:color="auto"/>
              <w:right w:val="single" w:sz="4" w:space="0" w:color="auto"/>
            </w:tcBorders>
            <w:shd w:val="clear" w:color="auto" w:fill="auto"/>
            <w:noWrap/>
            <w:vAlign w:val="center"/>
            <w:hideMark/>
          </w:tcPr>
          <w:p w14:paraId="7A3F79F5"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369F51" w14:textId="77777777" w:rsidR="00EF1E47" w:rsidRPr="00906D37" w:rsidRDefault="00EF1E47" w:rsidP="00EC7AA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A8AD53E"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PEACE395: </w:t>
            </w:r>
            <w:r w:rsidRPr="00906D37">
              <w:rPr>
                <w:rFonts w:ascii="Arial Narrow" w:eastAsia="Calibri" w:hAnsi="Arial Narrow" w:cs="Arial"/>
                <w:sz w:val="22"/>
                <w:szCs w:val="22"/>
                <w:lang w:val="es-ES_tradnl" w:eastAsia="en-US"/>
              </w:rPr>
              <w:t>Implementación del símbolo de accesibilidad en el baño accesible.</w:t>
            </w:r>
          </w:p>
          <w:p w14:paraId="3B239E3D"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PEACE396: </w:t>
            </w:r>
            <w:r w:rsidRPr="00906D37">
              <w:rPr>
                <w:rFonts w:ascii="Arial Narrow" w:eastAsia="Calibri" w:hAnsi="Arial Narrow" w:cs="Arial"/>
                <w:sz w:val="22"/>
                <w:szCs w:val="22"/>
                <w:lang w:val="es-ES_tradnl" w:eastAsia="en-US"/>
              </w:rPr>
              <w:t>El símbolo de accesibilidad debe ser una imagen estilizada de una persona en silla de ruedas, mirando hacia la derecha.</w:t>
            </w:r>
          </w:p>
          <w:p w14:paraId="607A6798"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PEACE397: </w:t>
            </w:r>
            <w:r w:rsidRPr="00906D37">
              <w:rPr>
                <w:rFonts w:ascii="Arial Narrow" w:eastAsia="Calibri" w:hAnsi="Arial Narrow" w:cs="Arial"/>
                <w:sz w:val="22"/>
                <w:szCs w:val="22"/>
                <w:lang w:val="es-ES_tradnl" w:eastAsia="en-US"/>
              </w:rPr>
              <w:t>El símbolo de accesibilidad debe ser una imagen de color blanco sobre un fondo de color azul oscuro, pantone 294, no tiene como complemento etiquetas, textos o logos corporativos.</w:t>
            </w:r>
          </w:p>
          <w:p w14:paraId="52E51F77" w14:textId="77777777" w:rsidR="00EF1E47" w:rsidRPr="00906D37" w:rsidRDefault="00EF1E47" w:rsidP="00EC7AA4">
            <w:pPr>
              <w:jc w:val="both"/>
              <w:rPr>
                <w:rFonts w:ascii="Arial Narrow" w:hAnsi="Arial Narrow" w:cs="Calibri"/>
                <w:b/>
                <w:bCs/>
                <w:sz w:val="22"/>
                <w:szCs w:val="22"/>
              </w:rPr>
            </w:pPr>
            <w:r w:rsidRPr="00906D37">
              <w:rPr>
                <w:rFonts w:ascii="Arial Narrow" w:hAnsi="Arial Narrow" w:cs="Calibri"/>
                <w:b/>
                <w:bCs/>
                <w:sz w:val="22"/>
                <w:szCs w:val="22"/>
              </w:rPr>
              <w:t xml:space="preserve">PEACE398: </w:t>
            </w:r>
            <w:r w:rsidRPr="00906D37">
              <w:rPr>
                <w:rFonts w:ascii="Arial Narrow" w:hAnsi="Arial Narrow" w:cs="Arial"/>
                <w:sz w:val="22"/>
                <w:szCs w:val="22"/>
                <w:lang w:val="es-ES_tradnl"/>
              </w:rPr>
              <w:t>El logo símbolo es correspondiente con la imagen y las proporciones determinadas en la NTC 4139.</w:t>
            </w:r>
          </w:p>
        </w:tc>
      </w:tr>
      <w:tr w:rsidR="00906D37" w:rsidRPr="00906D37" w14:paraId="7A777F7E" w14:textId="77777777" w:rsidTr="00EC7AA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1003955" w14:textId="77777777" w:rsidR="00EF1E47" w:rsidRPr="00906D37" w:rsidRDefault="00EF1E4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0A45468" w14:textId="77777777" w:rsidR="00EF1E47" w:rsidRPr="00906D37" w:rsidRDefault="00EF1E47" w:rsidP="00EC7AA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1B471484" w14:textId="77777777" w:rsidR="00EF1E47" w:rsidRPr="00906D37" w:rsidRDefault="00EF1E47" w:rsidP="00543CEC">
            <w:pPr>
              <w:pStyle w:val="Sinespaciado"/>
              <w:numPr>
                <w:ilvl w:val="0"/>
                <w:numId w:val="43"/>
              </w:numPr>
              <w:tabs>
                <w:tab w:val="left" w:pos="0"/>
              </w:tabs>
              <w:jc w:val="both"/>
              <w:rPr>
                <w:rFonts w:ascii="Arial Narrow" w:hAnsi="Arial Narrow" w:cs="Arial"/>
                <w:b/>
                <w:lang w:val="es-ES_tradnl"/>
              </w:rPr>
            </w:pPr>
            <w:r w:rsidRPr="00906D37">
              <w:rPr>
                <w:rFonts w:ascii="Arial Narrow" w:hAnsi="Arial Narrow" w:cs="Arial"/>
                <w:b/>
                <w:lang w:val="es-ES_tradnl"/>
              </w:rPr>
              <w:t xml:space="preserve">SI CUMPLE: </w:t>
            </w:r>
            <w:r w:rsidRPr="00906D37">
              <w:rPr>
                <w:rFonts w:ascii="Arial Narrow" w:hAnsi="Arial Narrow" w:cs="Arial"/>
                <w:bCs/>
                <w:lang w:val="es-ES_tradnl"/>
              </w:rPr>
              <w:t>Cuando cumple con PEACE395, PEACE396, PEACE397 y PEACE398.</w:t>
            </w:r>
          </w:p>
          <w:p w14:paraId="10EAD3AA" w14:textId="4CF133A9" w:rsidR="00EF1E47" w:rsidRPr="00906D37" w:rsidRDefault="00EF1E47" w:rsidP="00543CEC">
            <w:pPr>
              <w:pStyle w:val="Sinespaciado"/>
              <w:numPr>
                <w:ilvl w:val="0"/>
                <w:numId w:val="43"/>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CUMPLE: </w:t>
            </w:r>
            <w:r w:rsidRPr="00906D37">
              <w:rPr>
                <w:rFonts w:ascii="Arial Narrow" w:hAnsi="Arial Narrow" w:cs="Arial"/>
                <w:bCs/>
                <w:lang w:val="es-ES_tradnl"/>
              </w:rPr>
              <w:t>Cuando cumple con PEACE39. pero no cumple con PEACE396, PEACE397 y PEACE</w:t>
            </w:r>
            <w:r w:rsidR="00FF56AB" w:rsidRPr="00906D37">
              <w:rPr>
                <w:rFonts w:ascii="Arial Narrow" w:hAnsi="Arial Narrow" w:cs="Arial"/>
                <w:bCs/>
                <w:lang w:val="es-ES_tradnl"/>
              </w:rPr>
              <w:t>398</w:t>
            </w:r>
            <w:r w:rsidR="00FF56AB" w:rsidRPr="00906D37">
              <w:rPr>
                <w:rFonts w:ascii="Arial Narrow" w:hAnsi="Arial Narrow" w:cs="Arial"/>
                <w:b/>
                <w:lang w:val="es-ES_tradnl"/>
              </w:rPr>
              <w:t>.</w:t>
            </w:r>
          </w:p>
          <w:p w14:paraId="1BC6CDB8" w14:textId="77777777" w:rsidR="00EF1E47" w:rsidRPr="00906D37" w:rsidRDefault="00EF1E47" w:rsidP="00543CEC">
            <w:pPr>
              <w:pStyle w:val="Sinespaciado"/>
              <w:numPr>
                <w:ilvl w:val="0"/>
                <w:numId w:val="43"/>
              </w:numPr>
              <w:tabs>
                <w:tab w:val="left" w:pos="0"/>
              </w:tabs>
              <w:jc w:val="both"/>
              <w:rPr>
                <w:rFonts w:ascii="Arial Narrow" w:hAnsi="Arial Narrow" w:cs="Arial"/>
                <w:b/>
                <w:lang w:val="es-ES_tradnl"/>
              </w:rPr>
            </w:pPr>
            <w:r w:rsidRPr="00906D37">
              <w:rPr>
                <w:rFonts w:ascii="Arial Narrow" w:hAnsi="Arial Narrow" w:cs="Arial"/>
                <w:b/>
                <w:lang w:val="es-ES_tradnl"/>
              </w:rPr>
              <w:t xml:space="preserve">PARCIALMENTE: </w:t>
            </w:r>
            <w:r w:rsidRPr="00906D37">
              <w:rPr>
                <w:rFonts w:ascii="Arial Narrow" w:hAnsi="Arial Narrow" w:cs="Arial"/>
                <w:bCs/>
                <w:lang w:val="es-ES_tradnl"/>
              </w:rPr>
              <w:t>Cuando cumple con PEACE395 y cumple con alguno(s) de PEACE396, PEACE397 y PEACE398.</w:t>
            </w:r>
          </w:p>
          <w:p w14:paraId="34CEBEB9" w14:textId="77777777" w:rsidR="00EF1E47" w:rsidRPr="00906D37" w:rsidRDefault="00EF1E47" w:rsidP="00543CEC">
            <w:pPr>
              <w:pStyle w:val="Sinespaciado"/>
              <w:numPr>
                <w:ilvl w:val="0"/>
                <w:numId w:val="43"/>
              </w:numPr>
              <w:tabs>
                <w:tab w:val="left" w:pos="0"/>
              </w:tabs>
              <w:jc w:val="both"/>
              <w:rPr>
                <w:rFonts w:ascii="Arial Narrow" w:hAnsi="Arial Narrow" w:cs="Arial"/>
                <w:b/>
                <w:lang w:val="es-ES_tradnl"/>
              </w:rPr>
            </w:pPr>
            <w:r w:rsidRPr="00906D37">
              <w:rPr>
                <w:rFonts w:ascii="Arial Narrow" w:hAnsi="Arial Narrow" w:cs="Arial"/>
                <w:b/>
                <w:lang w:val="es-ES_tradnl"/>
              </w:rPr>
              <w:t xml:space="preserve">NO EXISTE: </w:t>
            </w:r>
            <w:r w:rsidRPr="00906D37">
              <w:rPr>
                <w:rFonts w:ascii="Arial Narrow" w:hAnsi="Arial Narrow" w:cs="Arial"/>
                <w:bCs/>
                <w:lang w:val="es-ES_tradnl"/>
              </w:rPr>
              <w:t>Cuando no existe</w:t>
            </w:r>
          </w:p>
        </w:tc>
      </w:tr>
      <w:tr w:rsidR="00906D37" w:rsidRPr="00906D37" w14:paraId="0029854A"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E0FBE"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AFEE87A"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2C7C395"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3EB09C0"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Percheros en el baño accesible - Estaciones de pesaje</w:t>
            </w:r>
          </w:p>
        </w:tc>
        <w:tc>
          <w:tcPr>
            <w:tcW w:w="2790" w:type="dxa"/>
            <w:tcBorders>
              <w:top w:val="single" w:sz="4" w:space="0" w:color="auto"/>
              <w:left w:val="single" w:sz="4" w:space="0" w:color="auto"/>
              <w:bottom w:val="single" w:sz="4" w:space="0" w:color="auto"/>
              <w:right w:val="single" w:sz="4" w:space="0" w:color="auto"/>
            </w:tcBorders>
          </w:tcPr>
          <w:p w14:paraId="7AE1E87C"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7A0CE30"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PEACC6009</w:t>
            </w:r>
          </w:p>
        </w:tc>
        <w:tc>
          <w:tcPr>
            <w:tcW w:w="1746" w:type="dxa"/>
            <w:tcBorders>
              <w:top w:val="single" w:sz="4" w:space="0" w:color="auto"/>
              <w:left w:val="single" w:sz="4" w:space="0" w:color="auto"/>
              <w:bottom w:val="single" w:sz="4" w:space="0" w:color="auto"/>
              <w:right w:val="single" w:sz="4" w:space="0" w:color="auto"/>
            </w:tcBorders>
          </w:tcPr>
          <w:p w14:paraId="7F12EC10"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13F71FD8"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0A8D6907"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6E02F6ED"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5465DCDD"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4A6EABE"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2885D08" w14:textId="77777777" w:rsidR="0090147A" w:rsidRPr="00906D37" w:rsidRDefault="0090147A"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_tradnl"/>
              </w:rPr>
              <w:t>¿Los baños accesibles cuentan como mínimo con dos percheros a una altura máxima de 1,10 m y a 1,60 m?</w:t>
            </w:r>
          </w:p>
        </w:tc>
      </w:tr>
      <w:tr w:rsidR="00906D37" w:rsidRPr="00906D37" w14:paraId="6D5FEEF0"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2D6E5C5"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939AE73" w14:textId="77777777" w:rsidR="0090147A" w:rsidRPr="00906D37" w:rsidRDefault="0090147A" w:rsidP="00540814">
            <w:pPr>
              <w:rPr>
                <w:rFonts w:ascii="Arial Narrow" w:hAnsi="Arial Narrow" w:cs="Arial"/>
                <w:b/>
                <w:sz w:val="22"/>
                <w:szCs w:val="22"/>
              </w:rPr>
            </w:pPr>
            <w:r w:rsidRPr="00906D37">
              <w:rPr>
                <w:rFonts w:ascii="Arial Narrow" w:hAnsi="Arial Narrow" w:cs="Arial"/>
                <w:b/>
                <w:sz w:val="22"/>
                <w:szCs w:val="22"/>
              </w:rPr>
              <w:t>Aspectos a verificar:</w:t>
            </w:r>
          </w:p>
          <w:p w14:paraId="64E66397" w14:textId="77777777" w:rsidR="0090147A" w:rsidRPr="00906D37" w:rsidRDefault="0090147A" w:rsidP="00540814">
            <w:pPr>
              <w:rPr>
                <w:rFonts w:ascii="Arial Narrow" w:hAnsi="Arial Narrow" w:cs="Calibri"/>
                <w:b/>
                <w:bCs/>
                <w:sz w:val="22"/>
                <w:szCs w:val="22"/>
              </w:rPr>
            </w:pPr>
            <w:r w:rsidRPr="00906D37">
              <w:rPr>
                <w:rFonts w:ascii="Arial Narrow" w:hAnsi="Arial Narrow" w:cs="Calibri"/>
                <w:b/>
                <w:bCs/>
                <w:sz w:val="22"/>
                <w:szCs w:val="22"/>
              </w:rPr>
              <w:t xml:space="preserve">PEACE399: </w:t>
            </w:r>
            <w:r w:rsidRPr="00906D37">
              <w:rPr>
                <w:rFonts w:ascii="Arial Narrow" w:hAnsi="Arial Narrow" w:cs="Arial"/>
                <w:sz w:val="22"/>
                <w:szCs w:val="22"/>
                <w:lang w:val="es-ES_tradnl"/>
              </w:rPr>
              <w:t>Los baños accesibles deben contar como mínimo con un perchero a una altura máxima de 1,10 m.</w:t>
            </w:r>
          </w:p>
          <w:p w14:paraId="758794AF" w14:textId="77777777" w:rsidR="0090147A" w:rsidRPr="00906D37" w:rsidRDefault="0090147A" w:rsidP="00540814">
            <w:pPr>
              <w:rPr>
                <w:rFonts w:ascii="Arial Narrow" w:hAnsi="Arial Narrow" w:cs="Calibri"/>
                <w:b/>
                <w:bCs/>
                <w:sz w:val="22"/>
                <w:szCs w:val="22"/>
              </w:rPr>
            </w:pPr>
            <w:r w:rsidRPr="00906D37">
              <w:rPr>
                <w:rFonts w:ascii="Arial Narrow" w:hAnsi="Arial Narrow" w:cs="Calibri"/>
                <w:b/>
                <w:bCs/>
                <w:sz w:val="22"/>
                <w:szCs w:val="22"/>
              </w:rPr>
              <w:t xml:space="preserve">PEACE400: </w:t>
            </w:r>
            <w:r w:rsidRPr="00906D37">
              <w:rPr>
                <w:rFonts w:ascii="Arial Narrow" w:hAnsi="Arial Narrow" w:cs="Arial"/>
                <w:sz w:val="22"/>
                <w:szCs w:val="22"/>
                <w:lang w:val="es-ES_tradnl"/>
              </w:rPr>
              <w:t>Los baños accesibles deben contar como mínimo con un perchero a una altura máxima de 1,60 m.</w:t>
            </w:r>
          </w:p>
        </w:tc>
      </w:tr>
      <w:tr w:rsidR="00906D37" w:rsidRPr="00906D37" w14:paraId="61C1FC5F"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45E66A6"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494B2B8"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798EA19"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PEACE399 y PEACE400.</w:t>
            </w:r>
          </w:p>
          <w:p w14:paraId="2059B632"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PEACE399 o PEACE400.</w:t>
            </w:r>
          </w:p>
          <w:p w14:paraId="2CAF7255" w14:textId="77777777" w:rsidR="0090147A" w:rsidRPr="00906D37" w:rsidRDefault="0090147A"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47E4D36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AC04"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702F7AE"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263836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09021AA"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Puertas en el baño accesible - Estaciones de pesaje</w:t>
            </w:r>
          </w:p>
        </w:tc>
        <w:tc>
          <w:tcPr>
            <w:tcW w:w="2790" w:type="dxa"/>
            <w:tcBorders>
              <w:top w:val="single" w:sz="4" w:space="0" w:color="auto"/>
              <w:left w:val="single" w:sz="4" w:space="0" w:color="auto"/>
              <w:bottom w:val="single" w:sz="4" w:space="0" w:color="auto"/>
              <w:right w:val="single" w:sz="4" w:space="0" w:color="auto"/>
            </w:tcBorders>
          </w:tcPr>
          <w:p w14:paraId="24685685"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1CBE509"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PEACC6010</w:t>
            </w:r>
          </w:p>
        </w:tc>
        <w:tc>
          <w:tcPr>
            <w:tcW w:w="1746" w:type="dxa"/>
            <w:tcBorders>
              <w:top w:val="single" w:sz="4" w:space="0" w:color="auto"/>
              <w:left w:val="single" w:sz="4" w:space="0" w:color="auto"/>
              <w:bottom w:val="single" w:sz="4" w:space="0" w:color="auto"/>
              <w:right w:val="single" w:sz="4" w:space="0" w:color="auto"/>
            </w:tcBorders>
          </w:tcPr>
          <w:p w14:paraId="161E775E"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29D6169C"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152E20C3"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25AB9443"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00FA116"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7EB45DE1"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8276AC" w14:textId="77777777" w:rsidR="0090147A" w:rsidRPr="00906D37" w:rsidRDefault="0090147A"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w:t>
            </w:r>
            <w:r w:rsidRPr="00906D37">
              <w:rPr>
                <w:rFonts w:ascii="Arial Narrow" w:hAnsi="Arial Narrow" w:cs="Arial"/>
                <w:lang w:val="es-ES_tradnl"/>
              </w:rPr>
              <w:t>Las puertas de los baños accesibles tienen un ancho mínimo libre de 0,90 m, abriendo hacia el exterior de forma abatible y con la barra horizontal interna?</w:t>
            </w:r>
          </w:p>
        </w:tc>
      </w:tr>
      <w:tr w:rsidR="00906D37" w:rsidRPr="00906D37" w14:paraId="1DB000F2"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2A3CBD2"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0CEF077"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DEBA90C"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PEACE401: </w:t>
            </w:r>
            <w:r w:rsidRPr="00906D37">
              <w:rPr>
                <w:rFonts w:ascii="Arial Narrow" w:eastAsia="Calibri" w:hAnsi="Arial Narrow" w:cs="Arial"/>
                <w:sz w:val="22"/>
                <w:szCs w:val="22"/>
                <w:lang w:val="es-ES_tradnl" w:eastAsia="en-US"/>
              </w:rPr>
              <w:t>Las puertas de los baños accesibles deben tener un ancho mínimo libre de 0,90 m.</w:t>
            </w:r>
          </w:p>
          <w:p w14:paraId="74C10474"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PEACE402: </w:t>
            </w:r>
            <w:r w:rsidRPr="00906D37">
              <w:rPr>
                <w:rFonts w:ascii="Arial Narrow" w:eastAsia="Calibri" w:hAnsi="Arial Narrow" w:cs="Arial"/>
                <w:sz w:val="22"/>
                <w:szCs w:val="22"/>
                <w:lang w:val="es-ES_tradnl" w:eastAsia="en-US"/>
              </w:rPr>
              <w:t>Las puertas de los baños accesibles deben abrir hacia el exterior de forma abatible.</w:t>
            </w:r>
          </w:p>
          <w:p w14:paraId="2BD4CC57"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PEACE403: </w:t>
            </w:r>
            <w:r w:rsidRPr="00906D37">
              <w:rPr>
                <w:rFonts w:ascii="Arial Narrow" w:hAnsi="Arial Narrow" w:cs="Arial"/>
                <w:sz w:val="22"/>
                <w:szCs w:val="22"/>
                <w:lang w:val="es-ES_tradnl"/>
              </w:rPr>
              <w:t>Las puertas de los baños accesibles deben disponer de una barra horizontal interna.</w:t>
            </w:r>
          </w:p>
        </w:tc>
      </w:tr>
      <w:tr w:rsidR="00906D37" w:rsidRPr="00906D37" w14:paraId="2FDECEA8"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4210781"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298D33"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0F1A8CE3"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PEACE401, PEACE402 y PEACE403.</w:t>
            </w:r>
          </w:p>
          <w:p w14:paraId="089B8C27"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PEACE401. pero no cumple con PEACE402 y PEACE403.</w:t>
            </w:r>
          </w:p>
          <w:p w14:paraId="525C7AAD"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PEACE401 y PEACE402. pero no cumple con PEACE403.</w:t>
            </w:r>
          </w:p>
          <w:p w14:paraId="40DB15C4"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25A176F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ABD54"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E2DFF21"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1562FCA"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E5EDE97"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Espacios de Transferencia para el servicio sanitario - Estaciones de pesaje</w:t>
            </w:r>
          </w:p>
        </w:tc>
        <w:tc>
          <w:tcPr>
            <w:tcW w:w="2790" w:type="dxa"/>
            <w:tcBorders>
              <w:top w:val="single" w:sz="4" w:space="0" w:color="auto"/>
              <w:left w:val="single" w:sz="4" w:space="0" w:color="auto"/>
              <w:bottom w:val="single" w:sz="4" w:space="0" w:color="auto"/>
              <w:right w:val="single" w:sz="4" w:space="0" w:color="auto"/>
            </w:tcBorders>
          </w:tcPr>
          <w:p w14:paraId="588E2B68"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1242BD7"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PEACC6011</w:t>
            </w:r>
          </w:p>
        </w:tc>
        <w:tc>
          <w:tcPr>
            <w:tcW w:w="1746" w:type="dxa"/>
            <w:tcBorders>
              <w:top w:val="single" w:sz="4" w:space="0" w:color="auto"/>
              <w:left w:val="single" w:sz="4" w:space="0" w:color="auto"/>
              <w:bottom w:val="single" w:sz="4" w:space="0" w:color="auto"/>
              <w:right w:val="single" w:sz="4" w:space="0" w:color="auto"/>
            </w:tcBorders>
          </w:tcPr>
          <w:p w14:paraId="43B2C8FF"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3CD5BC13"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E9CEBC8"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150E516B"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92783C6"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27441E2"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1104B5B" w14:textId="77777777" w:rsidR="0090147A" w:rsidRPr="00906D37" w:rsidRDefault="0090147A"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servicio sanitario accesible cuenta con un espacio de transferencia lateral de dimensiones mínimas 1,60 m lateral y 1,20 m Frontal?</w:t>
            </w:r>
          </w:p>
        </w:tc>
      </w:tr>
      <w:tr w:rsidR="00906D37" w:rsidRPr="00906D37" w14:paraId="26DFFF1C"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BF73918"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6561DD1"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0C2BB6E"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PEACE404: </w:t>
            </w:r>
            <w:r w:rsidRPr="00906D37">
              <w:rPr>
                <w:rFonts w:ascii="Arial Narrow" w:eastAsia="Calibri" w:hAnsi="Arial Narrow" w:cs="Arial"/>
                <w:sz w:val="22"/>
                <w:szCs w:val="22"/>
                <w:lang w:val="es-ES_tradnl" w:eastAsia="en-US"/>
              </w:rPr>
              <w:t xml:space="preserve">El servicio sanitario accesible debe tener un espacio de transferencia lateral de dimensión mínima de 1,60 m lateral. </w:t>
            </w:r>
          </w:p>
          <w:p w14:paraId="799D695D"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PEACE405: </w:t>
            </w:r>
            <w:r w:rsidRPr="00906D37">
              <w:rPr>
                <w:rFonts w:ascii="Arial Narrow" w:eastAsia="Calibri" w:hAnsi="Arial Narrow" w:cs="Arial"/>
                <w:sz w:val="22"/>
                <w:szCs w:val="22"/>
                <w:lang w:val="es-ES_tradnl" w:eastAsia="en-US"/>
              </w:rPr>
              <w:t>El servicio sanitario accesible debe tener un espacio de transferencia lateral de dimensión mínima de 1,20 m Frontal.</w:t>
            </w:r>
          </w:p>
        </w:tc>
      </w:tr>
      <w:tr w:rsidR="00906D37" w:rsidRPr="00906D37" w14:paraId="7B4DFE49"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4AA56B"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CB8E851"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CB53B5F"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PEACE404 y PEACE405.</w:t>
            </w:r>
          </w:p>
          <w:p w14:paraId="4FB3A472"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PEACE405 pero no cumple con PEACE404.</w:t>
            </w:r>
          </w:p>
          <w:p w14:paraId="39B889D9"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PEACE404 pero no cumple con PEACE405.</w:t>
            </w:r>
          </w:p>
          <w:p w14:paraId="778D1AE7"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562F7DC8"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125C9"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4B3862E"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156B996"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6F95126"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Barras de apoyo para el servicio sanitario - Estaciones de pesaje</w:t>
            </w:r>
          </w:p>
        </w:tc>
        <w:tc>
          <w:tcPr>
            <w:tcW w:w="2790" w:type="dxa"/>
            <w:tcBorders>
              <w:top w:val="single" w:sz="4" w:space="0" w:color="auto"/>
              <w:left w:val="single" w:sz="4" w:space="0" w:color="auto"/>
              <w:bottom w:val="single" w:sz="4" w:space="0" w:color="auto"/>
              <w:right w:val="single" w:sz="4" w:space="0" w:color="auto"/>
            </w:tcBorders>
          </w:tcPr>
          <w:p w14:paraId="55AB036F"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CAF9111"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PEACC6012</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65D078E"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09F785EA"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77D925BD"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6089CBA7"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55EEFB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71A62E5"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50B5E5" w14:textId="77777777" w:rsidR="0090147A" w:rsidRPr="00906D37" w:rsidRDefault="0090147A"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equipos sanitarios de los baños accesibles cumplen con los requisitos de 2 barras de apoyo de longitud mínima de 0,75 m e instaladas a 0,30 m por encima del sanitario de conformidad con la NTC 5017?</w:t>
            </w:r>
          </w:p>
        </w:tc>
      </w:tr>
      <w:tr w:rsidR="00906D37" w:rsidRPr="00906D37" w14:paraId="10FF5CAC"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61E9A3E"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F100BCD"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5A171B2"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PEACE406: </w:t>
            </w:r>
            <w:r w:rsidRPr="00906D37">
              <w:rPr>
                <w:rFonts w:ascii="Arial Narrow" w:eastAsia="Calibri" w:hAnsi="Arial Narrow" w:cs="Arial"/>
                <w:sz w:val="22"/>
                <w:szCs w:val="22"/>
                <w:lang w:val="es-ES_tradnl" w:eastAsia="en-US"/>
              </w:rPr>
              <w:t>Los equipos sanitarios de los baños accesibles deben disponer de 1 barra de apoyo de longitud mínima de 0,75 m.</w:t>
            </w:r>
          </w:p>
          <w:p w14:paraId="6D93724F"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PEACE407: </w:t>
            </w:r>
            <w:r w:rsidRPr="00906D37">
              <w:rPr>
                <w:rFonts w:ascii="Arial Narrow" w:eastAsia="Calibri" w:hAnsi="Arial Narrow" w:cs="Arial"/>
                <w:sz w:val="22"/>
                <w:szCs w:val="22"/>
                <w:lang w:val="es-ES_tradnl" w:eastAsia="en-US"/>
              </w:rPr>
              <w:t>Los equipos sanitarios de los baños accesibles deben disponer de 1 barra complementaria de apoyo de longitud mínima de 0,75 m. (fija en la en la pared o abatible)</w:t>
            </w:r>
          </w:p>
          <w:p w14:paraId="4C9526D3"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PEACE408: </w:t>
            </w:r>
            <w:r w:rsidRPr="00906D37">
              <w:rPr>
                <w:rFonts w:ascii="Arial Narrow" w:eastAsia="Calibri" w:hAnsi="Arial Narrow" w:cs="Arial"/>
                <w:sz w:val="22"/>
                <w:szCs w:val="22"/>
                <w:lang w:val="es-ES_tradnl" w:eastAsia="en-US"/>
              </w:rPr>
              <w:t>Las barras de apoyo deben estar instaladas a 0,30 m. por encima del sanitario.</w:t>
            </w:r>
          </w:p>
        </w:tc>
      </w:tr>
      <w:tr w:rsidR="00906D37" w:rsidRPr="00906D37" w14:paraId="2B0832DF"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F92FB2B"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BA5B71"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C52C814"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PEACE406, PEACE407 y PEACE408.</w:t>
            </w:r>
          </w:p>
          <w:p w14:paraId="3ED292CA"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PEACE406. pero no cumple con PEACE407 y PEACE408.</w:t>
            </w:r>
          </w:p>
          <w:p w14:paraId="2F561C09"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PEACE406 y PEACE407. pero no cumple con PEACE408.</w:t>
            </w:r>
          </w:p>
          <w:p w14:paraId="157E5825"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2DD5FB51"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46E06"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D4DD449"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E656FE7"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5172394"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Distanciamientos de las barras de apoyo para el servicio sanitario - Estaciones de pesaje</w:t>
            </w:r>
          </w:p>
        </w:tc>
        <w:tc>
          <w:tcPr>
            <w:tcW w:w="2790" w:type="dxa"/>
            <w:tcBorders>
              <w:top w:val="single" w:sz="4" w:space="0" w:color="auto"/>
              <w:left w:val="single" w:sz="4" w:space="0" w:color="auto"/>
              <w:bottom w:val="single" w:sz="4" w:space="0" w:color="auto"/>
              <w:right w:val="single" w:sz="4" w:space="0" w:color="auto"/>
            </w:tcBorders>
          </w:tcPr>
          <w:p w14:paraId="63BC8D60"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38886F2"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PEACC6013</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7ADE168"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24AD3769"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24338ED0"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68FA88F8"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134789E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4482DAA4"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0AAACE"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¿El distanciamiento entre la barra lateral más alejada de la pared o división, al eje del sanitario es de 0,45 m? ¿El distanciamiento entre la barra lateral instalada en la pared o división, al eje del sanitario es de 0,45 m?</w:t>
            </w:r>
          </w:p>
        </w:tc>
      </w:tr>
      <w:tr w:rsidR="00906D37" w:rsidRPr="00906D37" w14:paraId="798E4FE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A81966B"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744F41"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11135EC"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PEACE409: </w:t>
            </w:r>
            <w:r w:rsidRPr="00906D37">
              <w:rPr>
                <w:rFonts w:ascii="Arial Narrow" w:eastAsia="Calibri" w:hAnsi="Arial Narrow" w:cs="Arial"/>
                <w:sz w:val="22"/>
                <w:szCs w:val="22"/>
                <w:lang w:val="es-ES_tradnl" w:eastAsia="en-US"/>
              </w:rPr>
              <w:t>El distanciamiento entre la barra lateral más alejada de la pared o división, al eje del sanitario debe ser de 0,45 m.</w:t>
            </w:r>
          </w:p>
          <w:p w14:paraId="4C4E793F"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PEACE410: </w:t>
            </w:r>
            <w:r w:rsidRPr="00906D37">
              <w:rPr>
                <w:rFonts w:ascii="Arial Narrow" w:hAnsi="Arial Narrow" w:cs="Arial"/>
                <w:sz w:val="22"/>
                <w:szCs w:val="22"/>
                <w:lang w:val="es-ES_tradnl"/>
              </w:rPr>
              <w:t>El distanciamiento entre la barra lateral instalada en la pared o división, al eje del sanitario debe ser de 0,45 m.</w:t>
            </w:r>
          </w:p>
        </w:tc>
      </w:tr>
      <w:tr w:rsidR="00906D37" w:rsidRPr="00906D37" w14:paraId="454C3ADE"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39C784E"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4C04073"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E7535C5"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PEACE409 y PEACE410.</w:t>
            </w:r>
          </w:p>
          <w:p w14:paraId="519CB708" w14:textId="77777777" w:rsidR="0090147A" w:rsidRPr="00906D37" w:rsidRDefault="0090147A"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PEACE409 y PEACE410.</w:t>
            </w:r>
          </w:p>
          <w:p w14:paraId="0426A067"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PARCIALMENTE:</w:t>
            </w:r>
            <w:r w:rsidRPr="00906D37">
              <w:rPr>
                <w:rFonts w:ascii="Arial Narrow" w:hAnsi="Arial Narrow" w:cs="Arial"/>
                <w:lang w:val="es-ES_tradnl"/>
              </w:rPr>
              <w:t xml:space="preserve"> Cuando no cumple con alguno(s) de PEACE409 o PEACE410.</w:t>
            </w:r>
          </w:p>
          <w:p w14:paraId="58E43182" w14:textId="77777777" w:rsidR="0090147A" w:rsidRPr="00906D37" w:rsidRDefault="0090147A"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A4AEFC3"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545D4"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864B399"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15DEA8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7DCFD5C"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Área de aproximación en los lavamanos accesibles - </w:t>
            </w:r>
            <w:r w:rsidRPr="00906D37">
              <w:rPr>
                <w:rFonts w:ascii="Arial Narrow" w:hAnsi="Arial Narrow"/>
                <w:b w:val="0"/>
                <w:bCs w:val="0"/>
                <w:sz w:val="22"/>
                <w:szCs w:val="22"/>
                <w:lang w:val="es-ES"/>
              </w:rPr>
              <w:t xml:space="preserve"> </w:t>
            </w:r>
            <w:r w:rsidRPr="00906D37">
              <w:rPr>
                <w:rFonts w:ascii="Arial Narrow" w:hAnsi="Arial Narrow"/>
                <w:sz w:val="22"/>
                <w:szCs w:val="22"/>
              </w:rPr>
              <w:t xml:space="preserve"> Estaciones de pesaje</w:t>
            </w:r>
          </w:p>
        </w:tc>
        <w:tc>
          <w:tcPr>
            <w:tcW w:w="2790" w:type="dxa"/>
            <w:tcBorders>
              <w:top w:val="single" w:sz="4" w:space="0" w:color="auto"/>
              <w:left w:val="single" w:sz="4" w:space="0" w:color="auto"/>
              <w:bottom w:val="single" w:sz="4" w:space="0" w:color="auto"/>
              <w:right w:val="single" w:sz="4" w:space="0" w:color="auto"/>
            </w:tcBorders>
          </w:tcPr>
          <w:p w14:paraId="63F06D17"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995EDD0"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PEACC6014</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7D111F7"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1AAAFC8F"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2CA7CCE5"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3C6C49F4"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CCF539F"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AFB5BE4"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0116AB"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cuentan con las dimensiones del área de aproximación de 0,85 de ancho X 1,20 m de fondo?</w:t>
            </w:r>
          </w:p>
        </w:tc>
      </w:tr>
      <w:tr w:rsidR="00906D37" w:rsidRPr="00906D37" w14:paraId="4A115419"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8C7C8C4"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36DBE0E"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420D10F" w14:textId="77777777" w:rsidR="0090147A" w:rsidRPr="00906D37" w:rsidRDefault="0090147A" w:rsidP="00540814">
            <w:pPr>
              <w:tabs>
                <w:tab w:val="left" w:pos="284"/>
              </w:tabs>
              <w:rPr>
                <w:rFonts w:ascii="Arial Narrow" w:eastAsia="Calibri" w:hAnsi="Arial Narrow" w:cs="Arial"/>
                <w:sz w:val="22"/>
                <w:szCs w:val="22"/>
                <w:lang w:val="es-ES_tradnl" w:eastAsia="en-US"/>
              </w:rPr>
            </w:pPr>
            <w:r w:rsidRPr="00906D37">
              <w:rPr>
                <w:rFonts w:ascii="Arial Narrow" w:eastAsia="Calibri" w:hAnsi="Arial Narrow" w:cs="Arial"/>
                <w:sz w:val="22"/>
                <w:szCs w:val="22"/>
                <w:lang w:val="es-ES_tradnl" w:eastAsia="en-US"/>
              </w:rPr>
              <w:t>Los lavamanos accesibles cuentan con mínimo las dimensiones del área de aproximación de:</w:t>
            </w:r>
          </w:p>
          <w:p w14:paraId="2A013293"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PEACE411: </w:t>
            </w:r>
            <w:r w:rsidRPr="00906D37">
              <w:rPr>
                <w:rFonts w:ascii="Arial Narrow" w:eastAsia="Calibri" w:hAnsi="Arial Narrow" w:cs="Arial"/>
                <w:sz w:val="22"/>
                <w:szCs w:val="22"/>
                <w:lang w:val="es-ES_tradnl" w:eastAsia="en-US"/>
              </w:rPr>
              <w:t>Ancho: 0,85 m.</w:t>
            </w:r>
          </w:p>
          <w:p w14:paraId="0AFDEA47"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PEACE412: </w:t>
            </w:r>
            <w:r w:rsidRPr="00906D37">
              <w:rPr>
                <w:rFonts w:ascii="Arial Narrow" w:eastAsia="Calibri" w:hAnsi="Arial Narrow" w:cs="Arial"/>
                <w:sz w:val="22"/>
                <w:szCs w:val="22"/>
                <w:lang w:val="es-ES_tradnl" w:eastAsia="en-US"/>
              </w:rPr>
              <w:t xml:space="preserve">Fondo: 1,20 m. </w:t>
            </w:r>
          </w:p>
        </w:tc>
      </w:tr>
      <w:tr w:rsidR="00906D37" w:rsidRPr="00906D37" w14:paraId="3C2F2F5F"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5D426AA"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6DC0A99"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28F43F5"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PEACE411 y PEACE412.</w:t>
            </w:r>
          </w:p>
          <w:p w14:paraId="0D2EE693"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PEACE411 y PEACE412</w:t>
            </w:r>
          </w:p>
          <w:p w14:paraId="5B503D56"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PEACE411 o PEACE412</w:t>
            </w:r>
          </w:p>
          <w:p w14:paraId="304E0554" w14:textId="77777777" w:rsidR="0090147A" w:rsidRPr="00906D37" w:rsidRDefault="0090147A"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89E69C9"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930C4"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210C691"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4644310"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04D3E4D"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Altura de lavamanos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5E5BFA98"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9A98558"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PEACC6015</w:t>
            </w:r>
          </w:p>
        </w:tc>
        <w:tc>
          <w:tcPr>
            <w:tcW w:w="1746" w:type="dxa"/>
            <w:tcBorders>
              <w:top w:val="single" w:sz="4" w:space="0" w:color="auto"/>
              <w:left w:val="single" w:sz="4" w:space="0" w:color="auto"/>
              <w:bottom w:val="single" w:sz="4" w:space="0" w:color="auto"/>
              <w:right w:val="single" w:sz="4" w:space="0" w:color="auto"/>
            </w:tcBorders>
          </w:tcPr>
          <w:p w14:paraId="476D3891"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441FE3F9"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679A45F"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53A38CFA"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0472CF88"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56D9A66"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C90FDF"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¿La parte superior de los lavamanos cumplen con los 0,80 m altura libre desde el nivel de piso terminado? ¿La parte interior de los lavamanos cumplen con los 0,75 m altura libre desde el nivel de piso terminado?</w:t>
            </w:r>
          </w:p>
        </w:tc>
      </w:tr>
      <w:tr w:rsidR="00906D37" w:rsidRPr="00906D37" w14:paraId="68FAD842"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3904F00"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338E7E"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EEE22EE"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PEACE413: </w:t>
            </w:r>
            <w:r w:rsidRPr="00906D37">
              <w:rPr>
                <w:rFonts w:ascii="Arial Narrow" w:eastAsia="Calibri" w:hAnsi="Arial Narrow" w:cs="Arial"/>
                <w:sz w:val="22"/>
                <w:szCs w:val="22"/>
                <w:lang w:val="es-ES_tradnl" w:eastAsia="en-US"/>
              </w:rPr>
              <w:t>La parte superior de los lavamanos debe tener 0,80 m de altura libre desde el nivel de piso terminado.</w:t>
            </w:r>
          </w:p>
          <w:p w14:paraId="70BEF646"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PEACE414: </w:t>
            </w:r>
            <w:r w:rsidRPr="00906D37">
              <w:rPr>
                <w:rFonts w:ascii="Arial Narrow" w:eastAsia="Calibri" w:hAnsi="Arial Narrow" w:cs="Arial"/>
                <w:sz w:val="22"/>
                <w:szCs w:val="22"/>
                <w:lang w:val="es-ES_tradnl" w:eastAsia="en-US"/>
              </w:rPr>
              <w:t>La parte interior de los lavamanos debe tener 0,75 m de altura libre desde el nivel de piso terminado.</w:t>
            </w:r>
          </w:p>
        </w:tc>
      </w:tr>
      <w:tr w:rsidR="00906D37" w:rsidRPr="00906D37" w14:paraId="74F4F933"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474D7D"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C74BBBC"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4552D092"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PEACE413 y PEACE414.</w:t>
            </w:r>
          </w:p>
          <w:p w14:paraId="15185080"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PEACE413 y PEACE414.</w:t>
            </w:r>
          </w:p>
          <w:p w14:paraId="60D501B6" w14:textId="77777777" w:rsidR="0090147A" w:rsidRPr="00906D37" w:rsidRDefault="0090147A" w:rsidP="00543CEC">
            <w:pPr>
              <w:pStyle w:val="Sinespaciado"/>
              <w:numPr>
                <w:ilvl w:val="0"/>
                <w:numId w:val="43"/>
              </w:numPr>
              <w:tabs>
                <w:tab w:val="left" w:pos="0"/>
              </w:tabs>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PEACE413 y PEACE414.</w:t>
            </w:r>
          </w:p>
          <w:p w14:paraId="66AF7A55" w14:textId="77777777" w:rsidR="0090147A" w:rsidRPr="00906D37" w:rsidRDefault="0090147A" w:rsidP="00543CEC">
            <w:pPr>
              <w:pStyle w:val="Sinespaciado"/>
              <w:numPr>
                <w:ilvl w:val="0"/>
                <w:numId w:val="43"/>
              </w:numPr>
              <w:tabs>
                <w:tab w:val="left" w:pos="0"/>
              </w:tabs>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523778CC" w14:textId="77777777" w:rsidR="0090147A" w:rsidRPr="00906D37" w:rsidRDefault="0090147A">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A08339F"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91010" w14:textId="27A3CE8B"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7BA1D6F"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D5E154E"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7B11DD2"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Barra de apoyo para lavamanos accesible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10D1F0EF"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114CD06"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PEACC6016</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60A54F7"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056A7641"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60474C17"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2A3EFC34"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61C9D0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D6436F1"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9C7AB6"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¿Los lavamanos accesibles tienen implementada barra de apoyo separada horizontalmente a 0,32 m del extremo del lavamanos, soportada en la pared y el piso con dimensiones de 0,75 m de profundidad y 0,80 m de altura de conformidad con la NTC 5017?</w:t>
            </w:r>
          </w:p>
        </w:tc>
      </w:tr>
      <w:tr w:rsidR="00906D37" w:rsidRPr="00906D37" w14:paraId="75E257CB"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2C16B77"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1447E1C"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BA6D5C1"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PEACE415: </w:t>
            </w:r>
            <w:r w:rsidRPr="00906D37">
              <w:rPr>
                <w:rFonts w:ascii="Arial Narrow" w:eastAsia="Calibri" w:hAnsi="Arial Narrow" w:cs="Arial"/>
                <w:sz w:val="22"/>
                <w:szCs w:val="22"/>
                <w:lang w:val="es-ES_tradnl" w:eastAsia="en-US"/>
              </w:rPr>
              <w:t xml:space="preserve">Los lavamanos accesibles deben tener implementada barra de apoyo. </w:t>
            </w:r>
          </w:p>
          <w:p w14:paraId="4A63484C"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PEACE416: </w:t>
            </w:r>
            <w:r w:rsidRPr="00906D37">
              <w:rPr>
                <w:rFonts w:ascii="Arial Narrow" w:eastAsia="Calibri" w:hAnsi="Arial Narrow" w:cs="Arial"/>
                <w:sz w:val="22"/>
                <w:szCs w:val="22"/>
                <w:lang w:val="es-ES_tradnl" w:eastAsia="en-US"/>
              </w:rPr>
              <w:t>La barra de apoyo de los lavamanos accesibles debe estar separada horizontalmente a 0,32 m del extremo del lavamanos.</w:t>
            </w:r>
          </w:p>
          <w:p w14:paraId="5DD956C3"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PEACE417: </w:t>
            </w:r>
            <w:r w:rsidRPr="00906D37">
              <w:rPr>
                <w:rFonts w:ascii="Arial Narrow" w:eastAsia="Calibri" w:hAnsi="Arial Narrow" w:cs="Arial"/>
                <w:sz w:val="22"/>
                <w:szCs w:val="22"/>
                <w:lang w:val="es-ES_tradnl" w:eastAsia="en-US"/>
              </w:rPr>
              <w:t>La barra de apoyo de los lavamanos accesibles debe estar soportada en la pared y el piso con dimensiones de 0,75 m de profundidad y 0,80 m de altura.</w:t>
            </w:r>
          </w:p>
        </w:tc>
      </w:tr>
      <w:tr w:rsidR="00906D37" w:rsidRPr="00906D37" w14:paraId="349DEC48"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74F089A"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09A72D"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535F6222"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PEACE415, PEACE416 y PEACE417.</w:t>
            </w:r>
          </w:p>
          <w:p w14:paraId="0D4484B4"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PEACE415 pero no cumple con PEACE416 y PEACE417.</w:t>
            </w:r>
          </w:p>
          <w:p w14:paraId="18A39268"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PEACE415 y PEACE417 pero no cumple con PEACE416.</w:t>
            </w:r>
          </w:p>
          <w:p w14:paraId="56346F47" w14:textId="77777777" w:rsidR="0090147A" w:rsidRPr="00906D37" w:rsidRDefault="0090147A"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cumple con PEACE415</w:t>
            </w:r>
          </w:p>
        </w:tc>
      </w:tr>
      <w:tr w:rsidR="00906D37" w:rsidRPr="00906D37" w14:paraId="76C67995"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E58CE"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F2197B9"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1E5A3C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37334031"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Características de las tuberías de desagüe del lavamanos accesible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44326367"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C1C4AD2"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PEACC6017</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46F436A"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7B7A0D46"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145C397B"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3115F1AF"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78C446C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1C92E5C"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E045F2F"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¿Las tuberías de desagüe del lavamanos están situadas como mínimo a 0,25 m medidos desde la extremidad frontal del lavamanos y tienen un dispositivo de aislamiento y protección de conformidad con la NTC 5017?</w:t>
            </w:r>
          </w:p>
        </w:tc>
      </w:tr>
      <w:tr w:rsidR="00906D37" w:rsidRPr="00906D37" w14:paraId="71FC7BFD"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1CDCC6D8"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CC511ED"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F4D998D"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PEACE418: </w:t>
            </w:r>
            <w:r w:rsidRPr="00906D37">
              <w:rPr>
                <w:rFonts w:ascii="Arial Narrow" w:eastAsia="Calibri" w:hAnsi="Arial Narrow" w:cs="Arial"/>
                <w:sz w:val="22"/>
                <w:szCs w:val="22"/>
                <w:lang w:val="es-ES_tradnl" w:eastAsia="en-US"/>
              </w:rPr>
              <w:t>Las tuberías de desagüe del lavamanos deben estar situadas como mínimo a 0,25 m medidos desde la extremidad frontal del lavamanos.</w:t>
            </w:r>
          </w:p>
          <w:p w14:paraId="2F0871A4"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PEACE419: </w:t>
            </w:r>
            <w:r w:rsidRPr="00906D37">
              <w:rPr>
                <w:rFonts w:ascii="Arial Narrow" w:eastAsia="Calibri" w:hAnsi="Arial Narrow" w:cs="Arial"/>
                <w:sz w:val="22"/>
                <w:szCs w:val="22"/>
                <w:lang w:val="es-ES_tradnl" w:eastAsia="en-US"/>
              </w:rPr>
              <w:t xml:space="preserve">Las tuberías de desagüe del lavamanos deben tener un dispositivo de aislamiento y protección. </w:t>
            </w:r>
          </w:p>
        </w:tc>
      </w:tr>
      <w:tr w:rsidR="00906D37" w:rsidRPr="00906D37" w14:paraId="49CA5AA0"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E2D89D3"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0D59AA"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F35ABE4"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PEACE418 y PEACE419</w:t>
            </w:r>
            <w:r w:rsidRPr="00906D37">
              <w:rPr>
                <w:rFonts w:ascii="Arial Narrow" w:hAnsi="Arial Narrow" w:cs="Arial"/>
                <w:b/>
                <w:bCs/>
                <w:lang w:val="es-ES_tradnl"/>
              </w:rPr>
              <w:t>.</w:t>
            </w:r>
          </w:p>
          <w:p w14:paraId="49104190"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PEACE418 y PEACE419.</w:t>
            </w:r>
          </w:p>
          <w:p w14:paraId="0FB01558"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alguno(s) de PEACE418 y PEACE419.</w:t>
            </w:r>
          </w:p>
          <w:p w14:paraId="712F9740"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0BA2E148"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38703"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95F6497"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2DE4068"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2A93444"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Características del espejo en los baños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3046D584"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87A075E"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sz w:val="22"/>
                <w:szCs w:val="22"/>
              </w:rPr>
              <w:t xml:space="preserve"> </w:t>
            </w:r>
            <w:r w:rsidRPr="00906D37">
              <w:rPr>
                <w:rFonts w:ascii="Arial Narrow" w:hAnsi="Arial Narrow"/>
                <w:b/>
                <w:sz w:val="22"/>
                <w:szCs w:val="22"/>
              </w:rPr>
              <w:t>PEACC6018</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6C796688"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085F50E4"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4BAEFA71"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12CAA30F"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D0A490F"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35993F9"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E8E8828"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¿El borde inferior del espejo, está a una altura máxima de 1 m? y ¿el borde superior se encuentra en un rango entre 1,90 m y 2,10 m? ¿el espejo tiene un grado de inclinación respecto a la pared de 10°?</w:t>
            </w:r>
          </w:p>
        </w:tc>
      </w:tr>
      <w:tr w:rsidR="00906D37" w:rsidRPr="00906D37" w14:paraId="46A4477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EA1BF2F"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E3035EE"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A91CCB8"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PEACE420: </w:t>
            </w:r>
            <w:r w:rsidRPr="00906D37">
              <w:rPr>
                <w:rFonts w:ascii="Arial Narrow" w:eastAsia="Calibri" w:hAnsi="Arial Narrow" w:cs="Arial"/>
                <w:sz w:val="22"/>
                <w:szCs w:val="22"/>
                <w:lang w:val="es-ES_tradnl" w:eastAsia="en-US"/>
              </w:rPr>
              <w:t>El baño accesible debe contar con espejo.</w:t>
            </w:r>
          </w:p>
          <w:p w14:paraId="56677FFD"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PEACE421: </w:t>
            </w:r>
            <w:r w:rsidRPr="00906D37">
              <w:rPr>
                <w:rFonts w:ascii="Arial Narrow" w:eastAsia="Calibri" w:hAnsi="Arial Narrow" w:cs="Arial"/>
                <w:sz w:val="22"/>
                <w:szCs w:val="22"/>
                <w:lang w:val="es-ES_tradnl" w:eastAsia="en-US"/>
              </w:rPr>
              <w:t>El borde inferior del espejo, debe estar a una altura máxima de 1 m.</w:t>
            </w:r>
          </w:p>
          <w:p w14:paraId="5BA6023F"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PEACE422: </w:t>
            </w:r>
            <w:r w:rsidRPr="00906D37">
              <w:rPr>
                <w:rFonts w:ascii="Arial Narrow" w:eastAsia="Calibri" w:hAnsi="Arial Narrow" w:cs="Arial"/>
                <w:sz w:val="22"/>
                <w:szCs w:val="22"/>
                <w:lang w:val="es-ES_tradnl" w:eastAsia="en-US"/>
              </w:rPr>
              <w:t>El borde superior se debe encontrar en un rango entre 1,90 m y 2,10 m.</w:t>
            </w:r>
          </w:p>
          <w:p w14:paraId="0AB115F6"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PEACE423: </w:t>
            </w:r>
            <w:r w:rsidRPr="00906D37">
              <w:rPr>
                <w:rFonts w:ascii="Arial Narrow" w:eastAsia="Calibri" w:hAnsi="Arial Narrow" w:cs="Arial"/>
                <w:sz w:val="22"/>
                <w:szCs w:val="22"/>
                <w:lang w:val="es-ES_tradnl" w:eastAsia="en-US"/>
              </w:rPr>
              <w:t>¿El espejo debe tener una inclinación respecto a la pared de 10°?</w:t>
            </w:r>
          </w:p>
        </w:tc>
      </w:tr>
      <w:tr w:rsidR="00906D37" w:rsidRPr="00906D37" w14:paraId="030EDD00"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757B7C4"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31B1DE" w14:textId="77777777" w:rsidR="0090147A" w:rsidRPr="00906D37" w:rsidRDefault="0090147A" w:rsidP="00540814">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6C817F6A"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PEACE420, PEACE421, PEACE422 y PEACE423.</w:t>
            </w:r>
          </w:p>
          <w:p w14:paraId="3F0209C2"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PEACE420 pero no cumple con PEACE421, PEACE422 y PEACE423.</w:t>
            </w:r>
          </w:p>
          <w:p w14:paraId="4C3D21E1" w14:textId="77777777" w:rsidR="0090147A" w:rsidRPr="00906D37" w:rsidRDefault="0090147A" w:rsidP="00543CEC">
            <w:pPr>
              <w:pStyle w:val="Sinespaciado"/>
              <w:numPr>
                <w:ilvl w:val="0"/>
                <w:numId w:val="43"/>
              </w:numPr>
              <w:tabs>
                <w:tab w:val="left" w:pos="0"/>
              </w:tabs>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PEACE420. y cumple con alguno(s) de PEACE421, PEACE422 y PEACE423.</w:t>
            </w:r>
          </w:p>
          <w:p w14:paraId="60499CBD" w14:textId="77777777" w:rsidR="0090147A" w:rsidRPr="00906D37" w:rsidRDefault="0090147A" w:rsidP="00543CEC">
            <w:pPr>
              <w:pStyle w:val="Sinespaciado"/>
              <w:numPr>
                <w:ilvl w:val="0"/>
                <w:numId w:val="43"/>
              </w:numPr>
              <w:tabs>
                <w:tab w:val="left" w:pos="0"/>
              </w:tabs>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35FE5945"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0F069"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253DAD2"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0865B18"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9B381A2"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Orinales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 *</w:t>
            </w:r>
          </w:p>
        </w:tc>
        <w:tc>
          <w:tcPr>
            <w:tcW w:w="2790" w:type="dxa"/>
            <w:tcBorders>
              <w:top w:val="single" w:sz="4" w:space="0" w:color="auto"/>
              <w:left w:val="single" w:sz="4" w:space="0" w:color="auto"/>
              <w:bottom w:val="single" w:sz="4" w:space="0" w:color="auto"/>
              <w:right w:val="single" w:sz="4" w:space="0" w:color="auto"/>
            </w:tcBorders>
          </w:tcPr>
          <w:p w14:paraId="76810E52"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00F6456"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PEACC6019</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9891D84"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1C3E4ED6"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1D632137"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7EFDFAAA"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0677A3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D6193FD"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773CE2"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rPr>
              <w:t>¿El servicio sanitario cuenta con por lo menos un orinal instalado a una altura desde la parte inferior entre 0,43 m y 0,50 m? ¿Dispone de dos barras de apoyo verticales en material antioxidante y liso de fácil limpieza de 0.80 m de longitud, colocadas a 0.70 m de altura con respecto al nivel de piso terminado y separadas 0,30 m de la pared posterior.? ¿Las barras están ubicadas una a cada lado equidistantes 0,40 m con respecto al eje del aparato?</w:t>
            </w:r>
          </w:p>
        </w:tc>
      </w:tr>
      <w:tr w:rsidR="00906D37" w:rsidRPr="00906D37" w14:paraId="67AF8F3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CC7D709"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9914C4F"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6295CF3"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PEACE424: </w:t>
            </w:r>
            <w:r w:rsidRPr="00906D37">
              <w:rPr>
                <w:rFonts w:ascii="Arial Narrow" w:eastAsia="Calibri" w:hAnsi="Arial Narrow" w:cs="Arial"/>
                <w:sz w:val="22"/>
                <w:szCs w:val="22"/>
                <w:lang w:val="es-ES_tradnl" w:eastAsia="en-US"/>
              </w:rPr>
              <w:t>El servicio sanitario debe contar por lo menos con un orinal instalado a una altura desde la parte inferior entre 0,43 m y 0,50 m.</w:t>
            </w:r>
          </w:p>
          <w:p w14:paraId="6BDF9F7B"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PEACE425: </w:t>
            </w:r>
            <w:r w:rsidRPr="00906D37">
              <w:rPr>
                <w:rFonts w:ascii="Arial Narrow" w:eastAsia="Calibri" w:hAnsi="Arial Narrow" w:cs="Arial"/>
                <w:sz w:val="22"/>
                <w:szCs w:val="22"/>
                <w:lang w:val="es-ES_tradnl" w:eastAsia="en-US"/>
              </w:rPr>
              <w:t>El orinal debe disponer de dos barras de apoyo verticales en material antioxidante y liso de fácil limpieza de 0.80 m de longitud.</w:t>
            </w:r>
          </w:p>
          <w:p w14:paraId="7CF61D47"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PEACE426: </w:t>
            </w:r>
            <w:r w:rsidRPr="00906D37">
              <w:rPr>
                <w:rFonts w:ascii="Arial Narrow" w:eastAsia="Calibri" w:hAnsi="Arial Narrow" w:cs="Arial"/>
                <w:sz w:val="22"/>
                <w:szCs w:val="22"/>
                <w:lang w:val="es-ES_tradnl" w:eastAsia="en-US"/>
              </w:rPr>
              <w:t>Las barras de apoyo deben estar colocadas a 0.70 m de altura con respecto al nivel de piso terminado y separadas 0,30 m de la pared posterior.</w:t>
            </w:r>
          </w:p>
          <w:p w14:paraId="08CE26B4"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PEACE427: </w:t>
            </w:r>
            <w:r w:rsidRPr="00906D37">
              <w:rPr>
                <w:rFonts w:ascii="Arial Narrow" w:eastAsia="Calibri" w:hAnsi="Arial Narrow" w:cs="Arial"/>
                <w:sz w:val="22"/>
                <w:szCs w:val="22"/>
                <w:lang w:val="es-ES_tradnl" w:eastAsia="en-US"/>
              </w:rPr>
              <w:t>Las barras de apoyo deben estar ubicadas una a cada lado equidistantes 0,40 m con respecto al eje del aparato.</w:t>
            </w:r>
          </w:p>
        </w:tc>
      </w:tr>
      <w:tr w:rsidR="00906D37" w:rsidRPr="00906D37" w14:paraId="2EF4830D"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5174525"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8C46D70" w14:textId="77777777" w:rsidR="0090147A" w:rsidRPr="00906D37" w:rsidRDefault="0090147A"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22A74917" w14:textId="77777777" w:rsidR="0090147A" w:rsidRPr="00906D37" w:rsidRDefault="0090147A"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PEACE424, PEACE425, PEACE426 y PEACE427.</w:t>
            </w:r>
          </w:p>
          <w:p w14:paraId="06ABC450" w14:textId="77777777" w:rsidR="0090147A" w:rsidRPr="00906D37" w:rsidRDefault="0090147A" w:rsidP="00543CEC">
            <w:pPr>
              <w:pStyle w:val="Sinespaciado"/>
              <w:numPr>
                <w:ilvl w:val="0"/>
                <w:numId w:val="47"/>
              </w:numPr>
              <w:tabs>
                <w:tab w:val="left" w:pos="0"/>
              </w:tabs>
              <w:ind w:left="354"/>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cumple con PEACE424 pero no cumple con PEACE425, PEACE426 y PEACE427</w:t>
            </w:r>
            <w:r w:rsidRPr="00906D37">
              <w:rPr>
                <w:rFonts w:ascii="Arial Narrow" w:hAnsi="Arial Narrow" w:cs="Arial"/>
                <w:b/>
                <w:bCs/>
                <w:lang w:val="es-ES_tradnl"/>
              </w:rPr>
              <w:t>.</w:t>
            </w:r>
          </w:p>
          <w:p w14:paraId="0696D315" w14:textId="77777777" w:rsidR="0090147A" w:rsidRPr="00906D37" w:rsidRDefault="0090147A" w:rsidP="00543CEC">
            <w:pPr>
              <w:pStyle w:val="Sinespaciado"/>
              <w:numPr>
                <w:ilvl w:val="0"/>
                <w:numId w:val="47"/>
              </w:numPr>
              <w:tabs>
                <w:tab w:val="left" w:pos="0"/>
              </w:tabs>
              <w:ind w:left="354"/>
              <w:rPr>
                <w:rFonts w:ascii="Arial Narrow" w:hAnsi="Arial Narrow" w:cs="Arial"/>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PEACE424. pero no cumple con alguno(s) de PEACE425, PEACE426 y PEACE427.</w:t>
            </w:r>
          </w:p>
          <w:p w14:paraId="632C91F0" w14:textId="77777777" w:rsidR="0090147A" w:rsidRPr="00906D37" w:rsidRDefault="0090147A" w:rsidP="00543CEC">
            <w:pPr>
              <w:pStyle w:val="Sinespaciado"/>
              <w:numPr>
                <w:ilvl w:val="0"/>
                <w:numId w:val="47"/>
              </w:numPr>
              <w:tabs>
                <w:tab w:val="left" w:pos="284"/>
              </w:tabs>
              <w:ind w:left="354"/>
              <w:jc w:val="both"/>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p w14:paraId="3FE77EB4" w14:textId="77777777" w:rsidR="0090147A" w:rsidRPr="00906D37" w:rsidRDefault="0090147A" w:rsidP="00540814">
            <w:pPr>
              <w:pStyle w:val="Sinespaciado"/>
              <w:tabs>
                <w:tab w:val="left" w:pos="284"/>
              </w:tabs>
              <w:jc w:val="both"/>
              <w:rPr>
                <w:rFonts w:ascii="Arial Narrow" w:hAnsi="Arial Narrow" w:cs="Arial"/>
                <w:lang w:val="es-ES_tradnl"/>
              </w:rPr>
            </w:pPr>
            <w:r w:rsidRPr="00906D37">
              <w:rPr>
                <w:rFonts w:ascii="Arial Narrow" w:hAnsi="Arial Narrow" w:cs="Arial"/>
                <w:b/>
                <w:bCs/>
                <w:lang w:val="es-ES_tradnl"/>
              </w:rPr>
              <w:t xml:space="preserve">Nota*: </w:t>
            </w:r>
            <w:r w:rsidRPr="00906D37">
              <w:rPr>
                <w:rFonts w:ascii="Arial Narrow" w:hAnsi="Arial Narrow" w:cs="Arial"/>
                <w:lang w:val="es-ES_tradnl"/>
              </w:rPr>
              <w:t>Esta variable es opcional, ya que depende del género (Masculino o Femenino), del baño al cual se le esté realizando la verificación.</w:t>
            </w:r>
          </w:p>
        </w:tc>
      </w:tr>
    </w:tbl>
    <w:p w14:paraId="73ED3F3B" w14:textId="77777777" w:rsidR="0090147A" w:rsidRPr="00906D37" w:rsidRDefault="0090147A">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180E95D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46462" w14:textId="3521FCD5"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19BFB90"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CFC39F0"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295FF85"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Grifería en los baños accesibles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4F783236"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12B117E"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PEACC6020</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C4AF160"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621AF193"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EB27E6D"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60A8F642"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3EE0033"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3477E9D"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D0F904"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grifería implementada en los baños accesibles cumple con los requisitos de la NTC 4959?</w:t>
            </w:r>
          </w:p>
        </w:tc>
      </w:tr>
      <w:tr w:rsidR="00906D37" w:rsidRPr="00906D37" w14:paraId="3F827B9E"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4C8A64AA"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444BA2D"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BA74A2F"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PEACE428: </w:t>
            </w:r>
            <w:r w:rsidRPr="00906D37">
              <w:rPr>
                <w:rFonts w:ascii="Arial Narrow" w:eastAsia="Calibri" w:hAnsi="Arial Narrow" w:cs="Arial"/>
                <w:sz w:val="22"/>
                <w:szCs w:val="22"/>
                <w:lang w:val="es-ES_tradnl" w:eastAsia="en-US"/>
              </w:rPr>
              <w:t>La ubicación de la grifería en relación con el aparato, debe estar en función de la posibilidad de accionamiento del grifo con la mano, u otras partes del cuerpo.</w:t>
            </w:r>
          </w:p>
          <w:p w14:paraId="2BD5AE0A"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PEACE429: </w:t>
            </w:r>
            <w:r w:rsidRPr="00906D37">
              <w:rPr>
                <w:rFonts w:ascii="Arial Narrow" w:hAnsi="Arial Narrow" w:cs="Arial"/>
                <w:sz w:val="22"/>
                <w:szCs w:val="22"/>
                <w:lang w:val="es-ES_tradnl"/>
              </w:rPr>
              <w:t>La grifería implementada debe ser únicamente de: (i) Volante o cruceta, o (ii) Palanca, o (iii) Por pulsador o Push, (iv) Automático o Electrónico</w:t>
            </w:r>
          </w:p>
        </w:tc>
      </w:tr>
      <w:tr w:rsidR="00906D37" w:rsidRPr="00906D37" w14:paraId="443248B6"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BCD28E7"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A6EADA" w14:textId="77777777" w:rsidR="0090147A" w:rsidRPr="00906D37" w:rsidRDefault="0090147A"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68C8B3C" w14:textId="77777777" w:rsidR="0090147A" w:rsidRPr="00906D37" w:rsidRDefault="0090147A" w:rsidP="00543CEC">
            <w:pPr>
              <w:pStyle w:val="Sinespaciado"/>
              <w:numPr>
                <w:ilvl w:val="0"/>
                <w:numId w:val="48"/>
              </w:numPr>
              <w:pBdr>
                <w:bottom w:val="single" w:sz="4" w:space="1" w:color="auto"/>
              </w:pBd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PEACE428 y PEACE429.</w:t>
            </w:r>
          </w:p>
          <w:p w14:paraId="28C62EB3" w14:textId="77777777" w:rsidR="0090147A" w:rsidRPr="00906D37" w:rsidRDefault="0090147A" w:rsidP="00543CEC">
            <w:pPr>
              <w:pStyle w:val="Sinespaciado"/>
              <w:numPr>
                <w:ilvl w:val="0"/>
                <w:numId w:val="48"/>
              </w:numPr>
              <w:pBdr>
                <w:bottom w:val="single" w:sz="4" w:space="1" w:color="auto"/>
              </w:pBd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PEACE428 y PEACE429.</w:t>
            </w:r>
          </w:p>
          <w:p w14:paraId="55FA61D1" w14:textId="77777777" w:rsidR="0090147A" w:rsidRPr="00906D37" w:rsidRDefault="0090147A" w:rsidP="00543CEC">
            <w:pPr>
              <w:pStyle w:val="Sinespaciado"/>
              <w:numPr>
                <w:ilvl w:val="0"/>
                <w:numId w:val="48"/>
              </w:numPr>
              <w:pBdr>
                <w:bottom w:val="single" w:sz="4" w:space="1" w:color="auto"/>
              </w:pBd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no cumple con alguno de PEACE428 y PEACE429.</w:t>
            </w:r>
          </w:p>
          <w:p w14:paraId="01877223" w14:textId="77777777" w:rsidR="0090147A" w:rsidRPr="00906D37" w:rsidRDefault="0090147A" w:rsidP="00543CEC">
            <w:pPr>
              <w:pStyle w:val="Sinespaciado"/>
              <w:numPr>
                <w:ilvl w:val="0"/>
                <w:numId w:val="48"/>
              </w:numPr>
              <w:pBdr>
                <w:bottom w:val="single" w:sz="4" w:space="1" w:color="auto"/>
              </w:pBdr>
              <w:tabs>
                <w:tab w:val="left" w:pos="0"/>
              </w:tabs>
              <w:ind w:left="354"/>
              <w:jc w:val="both"/>
              <w:rPr>
                <w:rFonts w:ascii="Arial Narrow" w:hAnsi="Arial Narrow" w:cs="Arial"/>
                <w:b/>
                <w:bCs/>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r w:rsidR="00906D37" w:rsidRPr="00906D37" w14:paraId="73C8A80C"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C3719" w14:textId="77777777" w:rsidR="0090147A" w:rsidRPr="00906D37" w:rsidRDefault="0090147A"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D7A9C3D" w14:textId="77777777" w:rsidR="0090147A" w:rsidRPr="00906D37" w:rsidRDefault="0090147A"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5EB047A"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3E3D708" w14:textId="77777777" w:rsidR="0090147A" w:rsidRPr="00906D37" w:rsidRDefault="0090147A"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Herraje de la puerta del baño accesible - </w:t>
            </w:r>
            <w:r w:rsidRPr="00906D37">
              <w:rPr>
                <w:rFonts w:ascii="Arial Narrow" w:hAnsi="Arial Narrow"/>
                <w:b w:val="0"/>
                <w:bCs w:val="0"/>
                <w:sz w:val="22"/>
                <w:szCs w:val="22"/>
                <w:lang w:val="es-ES"/>
              </w:rPr>
              <w:t>Estaciones</w:t>
            </w:r>
            <w:r w:rsidRPr="00906D37">
              <w:rPr>
                <w:rFonts w:ascii="Arial Narrow" w:hAnsi="Arial Narrow"/>
                <w:sz w:val="22"/>
                <w:szCs w:val="22"/>
                <w:lang w:val="es-ES"/>
              </w:rPr>
              <w:t xml:space="preserve"> de pesaje</w:t>
            </w:r>
          </w:p>
        </w:tc>
        <w:tc>
          <w:tcPr>
            <w:tcW w:w="2790" w:type="dxa"/>
            <w:tcBorders>
              <w:top w:val="single" w:sz="4" w:space="0" w:color="auto"/>
              <w:left w:val="single" w:sz="4" w:space="0" w:color="auto"/>
              <w:bottom w:val="single" w:sz="4" w:space="0" w:color="auto"/>
              <w:right w:val="single" w:sz="4" w:space="0" w:color="auto"/>
            </w:tcBorders>
          </w:tcPr>
          <w:p w14:paraId="06BD45B8" w14:textId="77777777" w:rsidR="0090147A" w:rsidRPr="00906D37" w:rsidRDefault="0090147A"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6286868"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b/>
                <w:sz w:val="22"/>
                <w:szCs w:val="22"/>
              </w:rPr>
              <w:t>PEACC6021</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73A18F9"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0ADCF555" w14:textId="77777777" w:rsidR="0090147A" w:rsidRPr="00906D37" w:rsidRDefault="0090147A"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59BC6E82" w14:textId="77777777" w:rsidR="0090147A" w:rsidRPr="00906D37" w:rsidRDefault="0090147A" w:rsidP="00540814">
            <w:pPr>
              <w:pStyle w:val="Prrafodelista"/>
              <w:spacing w:line="259" w:lineRule="auto"/>
              <w:ind w:left="720"/>
              <w:jc w:val="both"/>
              <w:rPr>
                <w:rFonts w:ascii="Arial Narrow" w:hAnsi="Arial Narrow" w:cs="Arial"/>
                <w:sz w:val="22"/>
                <w:szCs w:val="22"/>
              </w:rPr>
            </w:pPr>
          </w:p>
          <w:p w14:paraId="2CE846A5" w14:textId="77777777" w:rsidR="0090147A" w:rsidRPr="00906D37" w:rsidRDefault="0090147A"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3BBBCBCE"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417A2AD"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9C87EF9" w14:textId="77777777" w:rsidR="0090147A" w:rsidRPr="00906D37" w:rsidRDefault="0090147A" w:rsidP="00540814">
            <w:pPr>
              <w:pStyle w:val="Sinespaciado"/>
              <w:tabs>
                <w:tab w:val="left" w:pos="284"/>
              </w:tabs>
              <w:jc w:val="both"/>
              <w:rPr>
                <w:rFonts w:ascii="Arial Narrow" w:hAnsi="Arial Narrow" w:cs="Arial"/>
              </w:rPr>
            </w:pPr>
            <w:r w:rsidRPr="00906D37">
              <w:rPr>
                <w:rFonts w:ascii="Arial Narrow" w:hAnsi="Arial Narrow" w:cs="Arial"/>
                <w:b/>
                <w:lang w:val="es-ES_tradnl"/>
              </w:rPr>
              <w:t>Descripción de la Variable:</w:t>
            </w:r>
            <w:r w:rsidRPr="00906D37">
              <w:rPr>
                <w:rFonts w:ascii="Arial Narrow" w:eastAsia="Times New Roman" w:hAnsi="Arial Narrow" w:cs="Arial"/>
                <w:lang w:val="es-ES_tradnl" w:eastAsia="es-ES"/>
              </w:rPr>
              <w:t xml:space="preserve"> </w:t>
            </w:r>
            <w:r w:rsidRPr="00906D37">
              <w:rPr>
                <w:rFonts w:ascii="Arial Narrow" w:hAnsi="Arial Narrow" w:cs="Arial"/>
                <w:lang w:val="es-ES"/>
              </w:rPr>
              <w:t>¿La puerta se abre con un único movimiento a través de un herraje de maniobra tipo palanca con un diseño que evite y deslizamiento de la mano?</w:t>
            </w:r>
          </w:p>
        </w:tc>
      </w:tr>
      <w:tr w:rsidR="00906D37" w:rsidRPr="00906D37" w14:paraId="13F2D3CD"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E868444"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98CE3CA" w14:textId="77777777" w:rsidR="0090147A" w:rsidRPr="00906D37" w:rsidRDefault="0090147A"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D0BBA57"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PEACE430: </w:t>
            </w:r>
            <w:r w:rsidRPr="00906D37">
              <w:rPr>
                <w:rFonts w:ascii="Arial Narrow" w:eastAsia="Calibri" w:hAnsi="Arial Narrow" w:cs="Arial"/>
                <w:sz w:val="22"/>
                <w:szCs w:val="22"/>
                <w:lang w:val="es-ES_tradnl" w:eastAsia="en-US"/>
              </w:rPr>
              <w:t>La puerta del baño accesible debe abrirse con un único movimiento.</w:t>
            </w:r>
          </w:p>
          <w:p w14:paraId="35F85C1F" w14:textId="77777777" w:rsidR="0090147A" w:rsidRPr="00906D37" w:rsidRDefault="0090147A"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PEACE431: </w:t>
            </w:r>
            <w:r w:rsidRPr="00906D37">
              <w:rPr>
                <w:rFonts w:ascii="Arial Narrow" w:eastAsia="Calibri" w:hAnsi="Arial Narrow" w:cs="Arial"/>
                <w:sz w:val="22"/>
                <w:szCs w:val="22"/>
                <w:lang w:val="es-ES_tradnl" w:eastAsia="en-US"/>
              </w:rPr>
              <w:t>La puerta del baño accesible debe tener implementado un herraje de maniobra tipo palanca con un diseño que evite y deslizamiento de la mano.</w:t>
            </w:r>
          </w:p>
        </w:tc>
      </w:tr>
      <w:tr w:rsidR="00906D37" w:rsidRPr="00906D37" w14:paraId="7A624952"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5B41E56" w14:textId="77777777" w:rsidR="0090147A" w:rsidRPr="00906D37" w:rsidRDefault="0090147A"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9FCB24B" w14:textId="77777777" w:rsidR="0090147A" w:rsidRPr="00906D37" w:rsidRDefault="0090147A"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E50B40B" w14:textId="77777777" w:rsidR="0090147A" w:rsidRPr="00906D37" w:rsidRDefault="0090147A" w:rsidP="00543CEC">
            <w:pPr>
              <w:pStyle w:val="Sinespaciado"/>
              <w:numPr>
                <w:ilvl w:val="0"/>
                <w:numId w:val="48"/>
              </w:numPr>
              <w:tabs>
                <w:tab w:val="left" w:pos="0"/>
              </w:tabs>
              <w:ind w:left="355"/>
              <w:rPr>
                <w:rFonts w:ascii="Arial Narrow" w:hAnsi="Arial Narrow" w:cs="Arial"/>
                <w:b/>
                <w:bCs/>
                <w:lang w:val="es-ES_tradnl"/>
              </w:rPr>
            </w:pPr>
            <w:r w:rsidRPr="00906D37">
              <w:rPr>
                <w:rFonts w:ascii="Arial Narrow" w:hAnsi="Arial Narrow" w:cs="Arial"/>
                <w:b/>
                <w:bCs/>
                <w:lang w:val="es-ES_tradnl"/>
              </w:rPr>
              <w:t xml:space="preserve">SI CUMPLE: </w:t>
            </w:r>
            <w:r w:rsidRPr="00906D37">
              <w:rPr>
                <w:rFonts w:ascii="Arial Narrow" w:hAnsi="Arial Narrow" w:cs="Arial"/>
                <w:lang w:val="es-ES_tradnl"/>
              </w:rPr>
              <w:t>Cuando cumple con PEACE430 y PEACE431.</w:t>
            </w:r>
          </w:p>
          <w:p w14:paraId="7918112A" w14:textId="77777777" w:rsidR="0090147A" w:rsidRPr="00906D37" w:rsidRDefault="0090147A" w:rsidP="00543CEC">
            <w:pPr>
              <w:pStyle w:val="Sinespaciado"/>
              <w:numPr>
                <w:ilvl w:val="0"/>
                <w:numId w:val="48"/>
              </w:numPr>
              <w:tabs>
                <w:tab w:val="left" w:pos="0"/>
              </w:tabs>
              <w:ind w:left="355"/>
              <w:rPr>
                <w:rFonts w:ascii="Arial Narrow" w:hAnsi="Arial Narrow" w:cs="Arial"/>
                <w:b/>
                <w:bCs/>
                <w:lang w:val="es-ES_tradnl"/>
              </w:rPr>
            </w:pPr>
            <w:r w:rsidRPr="00906D37">
              <w:rPr>
                <w:rFonts w:ascii="Arial Narrow" w:hAnsi="Arial Narrow" w:cs="Arial"/>
                <w:b/>
                <w:bCs/>
                <w:lang w:val="es-ES_tradnl"/>
              </w:rPr>
              <w:t xml:space="preserve">NO CUMPLE: </w:t>
            </w:r>
            <w:r w:rsidRPr="00906D37">
              <w:rPr>
                <w:rFonts w:ascii="Arial Narrow" w:hAnsi="Arial Narrow" w:cs="Arial"/>
                <w:lang w:val="es-ES_tradnl"/>
              </w:rPr>
              <w:t>Cuando no cumple con PEACE430 y PEACE431.</w:t>
            </w:r>
          </w:p>
          <w:p w14:paraId="2B576C2C" w14:textId="77777777" w:rsidR="0090147A" w:rsidRPr="00906D37" w:rsidRDefault="0090147A" w:rsidP="00543CEC">
            <w:pPr>
              <w:pStyle w:val="Sinespaciado"/>
              <w:numPr>
                <w:ilvl w:val="0"/>
                <w:numId w:val="48"/>
              </w:numPr>
              <w:tabs>
                <w:tab w:val="left" w:pos="0"/>
              </w:tabs>
              <w:ind w:left="355"/>
              <w:rPr>
                <w:rFonts w:ascii="Arial Narrow" w:hAnsi="Arial Narrow" w:cs="Arial"/>
                <w:b/>
                <w:bCs/>
                <w:lang w:val="es-ES_tradnl"/>
              </w:rPr>
            </w:pPr>
            <w:r w:rsidRPr="00906D37">
              <w:rPr>
                <w:rFonts w:ascii="Arial Narrow" w:hAnsi="Arial Narrow" w:cs="Arial"/>
                <w:b/>
                <w:bCs/>
                <w:lang w:val="es-ES_tradnl"/>
              </w:rPr>
              <w:t xml:space="preserve">PARCIALMENTE: </w:t>
            </w:r>
            <w:r w:rsidRPr="00906D37">
              <w:rPr>
                <w:rFonts w:ascii="Arial Narrow" w:hAnsi="Arial Narrow" w:cs="Arial"/>
                <w:lang w:val="es-ES_tradnl"/>
              </w:rPr>
              <w:t>Cuando cumple con PEACE430. pero no cumple con PEACE431.</w:t>
            </w:r>
          </w:p>
          <w:p w14:paraId="53DDADD3" w14:textId="77777777" w:rsidR="0090147A" w:rsidRPr="00906D37" w:rsidRDefault="0090147A" w:rsidP="00543CEC">
            <w:pPr>
              <w:pStyle w:val="Sinespaciado"/>
              <w:numPr>
                <w:ilvl w:val="0"/>
                <w:numId w:val="48"/>
              </w:numPr>
              <w:tabs>
                <w:tab w:val="left" w:pos="0"/>
              </w:tabs>
              <w:ind w:left="355"/>
              <w:rPr>
                <w:rFonts w:ascii="Arial Narrow" w:hAnsi="Arial Narrow" w:cs="Arial"/>
                <w:lang w:val="es-ES_tradnl"/>
              </w:rPr>
            </w:pPr>
            <w:r w:rsidRPr="00906D37">
              <w:rPr>
                <w:rFonts w:ascii="Arial Narrow" w:hAnsi="Arial Narrow" w:cs="Arial"/>
                <w:b/>
                <w:bCs/>
                <w:lang w:val="es-ES_tradnl"/>
              </w:rPr>
              <w:t xml:space="preserve">NO EXISTE: </w:t>
            </w:r>
            <w:r w:rsidRPr="00906D37">
              <w:rPr>
                <w:rFonts w:ascii="Arial Narrow" w:hAnsi="Arial Narrow" w:cs="Arial"/>
                <w:lang w:val="es-ES_tradnl"/>
              </w:rPr>
              <w:t>Cuando no existe</w:t>
            </w:r>
          </w:p>
        </w:tc>
      </w:tr>
    </w:tbl>
    <w:p w14:paraId="716015F3" w14:textId="12790031" w:rsidR="005A531D" w:rsidRPr="00906D37" w:rsidRDefault="005A531D">
      <w:pPr>
        <w:rPr>
          <w:rFonts w:ascii="Arial Narrow" w:hAnsi="Arial Narrow"/>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5686CCBF" w14:textId="77777777" w:rsidTr="00357E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423135B" w14:textId="79D4BCE8" w:rsidR="008B545E" w:rsidRPr="00906D37" w:rsidRDefault="008B545E" w:rsidP="00543CEC">
            <w:pPr>
              <w:pStyle w:val="Ttulo1"/>
              <w:numPr>
                <w:ilvl w:val="0"/>
                <w:numId w:val="39"/>
              </w:numPr>
              <w:jc w:val="both"/>
              <w:rPr>
                <w:rFonts w:ascii="Arial Narrow" w:hAnsi="Arial Narrow" w:cs="Arial"/>
                <w:b w:val="0"/>
                <w:bCs w:val="0"/>
                <w:sz w:val="22"/>
                <w:szCs w:val="22"/>
              </w:rPr>
            </w:pPr>
            <w:r w:rsidRPr="00906D37">
              <w:rPr>
                <w:rFonts w:ascii="Arial Narrow" w:hAnsi="Arial Narrow" w:cs="Arial"/>
                <w:sz w:val="22"/>
                <w:szCs w:val="22"/>
                <w:lang w:val="es-ES"/>
              </w:rPr>
              <w:t>Bases de Operación</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AA7009" w14:textId="77777777" w:rsidR="008B545E" w:rsidRPr="00906D37" w:rsidRDefault="008B545E" w:rsidP="00357E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98EB48" w14:textId="77777777" w:rsidR="008B545E" w:rsidRPr="00906D37" w:rsidRDefault="008B545E" w:rsidP="00357E26">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6D932770" w14:textId="77777777" w:rsidTr="00E4227D">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560CC88" w14:textId="0DE582A3" w:rsidR="00947EE2" w:rsidRPr="00906D37" w:rsidRDefault="00947EE2" w:rsidP="00357E26">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5A90FFC3" w14:textId="77777777" w:rsidTr="00357E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953B4" w14:textId="77777777" w:rsidR="005A531D" w:rsidRPr="00906D37" w:rsidRDefault="005A531D" w:rsidP="00357E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55CF789" w14:textId="77777777" w:rsidR="005A531D" w:rsidRPr="00906D37" w:rsidRDefault="005A531D" w:rsidP="00357E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4411434" w14:textId="77777777" w:rsidTr="00357E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7B0B023" w14:textId="6EF1FAEC" w:rsidR="005A531D" w:rsidRPr="00906D37" w:rsidRDefault="005A531D" w:rsidP="00357E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Bases de Operación</w:t>
            </w:r>
          </w:p>
        </w:tc>
        <w:tc>
          <w:tcPr>
            <w:tcW w:w="2790" w:type="dxa"/>
            <w:tcBorders>
              <w:top w:val="single" w:sz="4" w:space="0" w:color="auto"/>
              <w:left w:val="single" w:sz="4" w:space="0" w:color="auto"/>
              <w:bottom w:val="single" w:sz="4" w:space="0" w:color="auto"/>
              <w:right w:val="single" w:sz="4" w:space="0" w:color="auto"/>
            </w:tcBorders>
          </w:tcPr>
          <w:p w14:paraId="2061EF75" w14:textId="77777777" w:rsidR="005A531D" w:rsidRPr="00906D37" w:rsidRDefault="005A531D" w:rsidP="00357E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82C0C94" w14:textId="1C1942C6" w:rsidR="005A531D" w:rsidRPr="00906D37" w:rsidRDefault="005A531D" w:rsidP="00357E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6D7E8D" w:rsidRPr="00906D37">
              <w:rPr>
                <w:rFonts w:ascii="Arial Narrow" w:hAnsi="Arial Narrow"/>
                <w:b/>
                <w:bCs/>
                <w:sz w:val="22"/>
                <w:szCs w:val="22"/>
              </w:rPr>
              <w:t>PEACE432</w:t>
            </w:r>
          </w:p>
        </w:tc>
        <w:tc>
          <w:tcPr>
            <w:tcW w:w="1746" w:type="dxa"/>
            <w:tcBorders>
              <w:top w:val="single" w:sz="4" w:space="0" w:color="auto"/>
              <w:left w:val="single" w:sz="4" w:space="0" w:color="auto"/>
              <w:bottom w:val="single" w:sz="4" w:space="0" w:color="auto"/>
              <w:right w:val="single" w:sz="4" w:space="0" w:color="auto"/>
            </w:tcBorders>
          </w:tcPr>
          <w:p w14:paraId="7CEB88FE"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72F36272" w14:textId="3A8F4555" w:rsidR="005A531D" w:rsidRPr="00906D37" w:rsidRDefault="005A531D" w:rsidP="00357E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6D7E8D" w:rsidRPr="00906D37">
              <w:rPr>
                <w:rFonts w:ascii="Arial Narrow" w:hAnsi="Arial Narrow"/>
                <w:sz w:val="22"/>
                <w:szCs w:val="22"/>
              </w:rPr>
              <w:t>1</w:t>
            </w:r>
          </w:p>
        </w:tc>
        <w:tc>
          <w:tcPr>
            <w:tcW w:w="1889" w:type="dxa"/>
            <w:tcBorders>
              <w:top w:val="single" w:sz="4" w:space="0" w:color="auto"/>
              <w:left w:val="single" w:sz="4" w:space="0" w:color="auto"/>
              <w:bottom w:val="single" w:sz="4" w:space="0" w:color="auto"/>
              <w:right w:val="single" w:sz="4" w:space="0" w:color="auto"/>
            </w:tcBorders>
          </w:tcPr>
          <w:p w14:paraId="7E149816"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771B7AC0" w14:textId="4620F49D" w:rsidR="005A531D" w:rsidRPr="00906D37" w:rsidRDefault="005A531D" w:rsidP="00357E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6D7E8D" w:rsidRPr="00906D37">
              <w:rPr>
                <w:rFonts w:ascii="Arial Narrow" w:hAnsi="Arial Narrow"/>
                <w:sz w:val="22"/>
                <w:szCs w:val="22"/>
              </w:rPr>
              <w:t>1A</w:t>
            </w:r>
            <w:r w:rsidRPr="00906D37">
              <w:rPr>
                <w:rFonts w:ascii="Arial Narrow" w:hAnsi="Arial Narrow"/>
                <w:sz w:val="22"/>
                <w:szCs w:val="22"/>
              </w:rPr>
              <w:t>)</w:t>
            </w:r>
          </w:p>
        </w:tc>
      </w:tr>
      <w:tr w:rsidR="00906D37" w:rsidRPr="00906D37" w14:paraId="6DA6F310" w14:textId="77777777" w:rsidTr="00357E26">
        <w:trPr>
          <w:trHeight w:val="690"/>
        </w:trPr>
        <w:tc>
          <w:tcPr>
            <w:tcW w:w="2972" w:type="dxa"/>
            <w:vMerge/>
            <w:tcBorders>
              <w:left w:val="single" w:sz="4" w:space="0" w:color="auto"/>
              <w:right w:val="single" w:sz="4" w:space="0" w:color="auto"/>
            </w:tcBorders>
            <w:shd w:val="clear" w:color="auto" w:fill="auto"/>
            <w:noWrap/>
            <w:vAlign w:val="center"/>
            <w:hideMark/>
          </w:tcPr>
          <w:p w14:paraId="7FB103DA"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4EDB0DD" w14:textId="5B88C488" w:rsidR="005A531D" w:rsidRPr="00906D37" w:rsidRDefault="005A531D" w:rsidP="006D7E8D">
            <w:pPr>
              <w:pStyle w:val="Sinespaciado"/>
              <w:tabs>
                <w:tab w:val="left" w:pos="284"/>
              </w:tabs>
              <w:jc w:val="both"/>
              <w:rPr>
                <w:rFonts w:ascii="Arial Narrow" w:hAnsi="Arial Narrow" w:cs="Arial"/>
                <w:lang w:val="es-ES"/>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6D7E8D" w:rsidRPr="00906D37">
              <w:rPr>
                <w:rFonts w:ascii="Arial Narrow" w:hAnsi="Arial Narrow" w:cs="Arial"/>
                <w:lang w:val="es-ES"/>
              </w:rPr>
              <w:t xml:space="preserve">¿La infraestructura cuenta con Base de </w:t>
            </w:r>
            <w:r w:rsidR="00FF56AB" w:rsidRPr="00906D37">
              <w:rPr>
                <w:rFonts w:ascii="Arial Narrow" w:hAnsi="Arial Narrow" w:cs="Arial"/>
                <w:lang w:val="es-ES"/>
              </w:rPr>
              <w:t>operación?</w:t>
            </w:r>
          </w:p>
        </w:tc>
      </w:tr>
      <w:tr w:rsidR="00906D37" w:rsidRPr="00906D37" w14:paraId="52B7A2DB" w14:textId="77777777" w:rsidTr="00357E26">
        <w:trPr>
          <w:trHeight w:val="465"/>
        </w:trPr>
        <w:tc>
          <w:tcPr>
            <w:tcW w:w="2972" w:type="dxa"/>
            <w:vMerge/>
            <w:tcBorders>
              <w:left w:val="single" w:sz="4" w:space="0" w:color="auto"/>
              <w:right w:val="single" w:sz="4" w:space="0" w:color="auto"/>
            </w:tcBorders>
            <w:shd w:val="clear" w:color="auto" w:fill="auto"/>
            <w:noWrap/>
            <w:vAlign w:val="center"/>
            <w:hideMark/>
          </w:tcPr>
          <w:p w14:paraId="38C7926B"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48D209" w14:textId="77777777" w:rsidR="005A531D" w:rsidRPr="00906D37" w:rsidRDefault="005A531D" w:rsidP="00357E26">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72B49B5" w14:textId="3D2C8CB2" w:rsidR="005A531D" w:rsidRPr="00906D37" w:rsidRDefault="00C32E25" w:rsidP="006D7E8D">
            <w:pPr>
              <w:tabs>
                <w:tab w:val="left" w:pos="284"/>
              </w:tabs>
              <w:jc w:val="both"/>
              <w:rPr>
                <w:rFonts w:ascii="Arial Narrow" w:eastAsia="Calibri" w:hAnsi="Arial Narrow" w:cs="Arial"/>
                <w:sz w:val="22"/>
                <w:szCs w:val="22"/>
                <w:lang w:val="es-ES_tradnl" w:eastAsia="en-US"/>
              </w:rPr>
            </w:pPr>
            <w:r w:rsidRPr="00906D37">
              <w:rPr>
                <w:rFonts w:ascii="Arial Narrow" w:hAnsi="Arial Narrow"/>
                <w:b/>
                <w:bCs/>
                <w:sz w:val="22"/>
                <w:szCs w:val="22"/>
              </w:rPr>
              <w:t xml:space="preserve">PEACE432: </w:t>
            </w:r>
            <w:r w:rsidR="006D7E8D" w:rsidRPr="00906D37">
              <w:rPr>
                <w:rFonts w:ascii="Arial Narrow" w:eastAsia="Calibri" w:hAnsi="Arial Narrow" w:cs="Arial"/>
                <w:sz w:val="22"/>
                <w:szCs w:val="22"/>
                <w:lang w:val="es-ES_tradnl" w:eastAsia="en-US"/>
              </w:rPr>
              <w:t xml:space="preserve">¿La infraestructura cuenta con Base de </w:t>
            </w:r>
            <w:r w:rsidR="00967E24" w:rsidRPr="00906D37">
              <w:rPr>
                <w:rFonts w:ascii="Arial Narrow" w:eastAsia="Calibri" w:hAnsi="Arial Narrow" w:cs="Arial"/>
                <w:sz w:val="22"/>
                <w:szCs w:val="22"/>
                <w:lang w:val="es-ES_tradnl" w:eastAsia="en-US"/>
              </w:rPr>
              <w:t>operación?</w:t>
            </w:r>
          </w:p>
        </w:tc>
      </w:tr>
      <w:tr w:rsidR="00906D37" w:rsidRPr="00906D37" w14:paraId="4BC626D0" w14:textId="77777777" w:rsidTr="00357E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69EFA05F"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67DCBC3" w14:textId="45405570" w:rsidR="00C32E25" w:rsidRPr="00906D37" w:rsidRDefault="00C32E25" w:rsidP="00C32E25">
            <w:pPr>
              <w:tabs>
                <w:tab w:val="left" w:pos="284"/>
              </w:tabs>
              <w:jc w:val="both"/>
              <w:rPr>
                <w:rFonts w:ascii="Arial Narrow" w:eastAsia="Calibri" w:hAnsi="Arial Narrow" w:cs="Arial"/>
                <w:b/>
                <w:sz w:val="22"/>
                <w:szCs w:val="22"/>
                <w:lang w:val="es-ES_tradnl" w:eastAsia="en-US"/>
              </w:rPr>
            </w:pPr>
            <w:r w:rsidRPr="00906D37">
              <w:rPr>
                <w:rFonts w:ascii="Arial Narrow" w:eastAsia="Calibri" w:hAnsi="Arial Narrow" w:cs="Arial"/>
                <w:b/>
                <w:sz w:val="22"/>
                <w:szCs w:val="22"/>
                <w:lang w:val="es-ES_tradnl" w:eastAsia="en-US"/>
              </w:rPr>
              <w:t>•</w:t>
            </w:r>
            <w:r w:rsidRPr="00906D37">
              <w:rPr>
                <w:rFonts w:ascii="Arial Narrow" w:eastAsia="Calibri" w:hAnsi="Arial Narrow" w:cs="Arial"/>
                <w:b/>
                <w:sz w:val="22"/>
                <w:szCs w:val="22"/>
                <w:lang w:val="es-ES_tradnl" w:eastAsia="en-US"/>
              </w:rPr>
              <w:tab/>
              <w:t xml:space="preserve">EXISTE: </w:t>
            </w:r>
            <w:r w:rsidRPr="00906D37">
              <w:rPr>
                <w:rFonts w:ascii="Arial Narrow" w:eastAsia="Calibri" w:hAnsi="Arial Narrow" w:cs="Arial"/>
                <w:bCs/>
                <w:sz w:val="22"/>
                <w:szCs w:val="22"/>
                <w:lang w:val="es-ES_tradnl" w:eastAsia="en-US"/>
              </w:rPr>
              <w:t xml:space="preserve">Cuando </w:t>
            </w:r>
            <w:r w:rsidR="00FF56AB" w:rsidRPr="00906D37">
              <w:rPr>
                <w:rFonts w:ascii="Arial Narrow" w:eastAsia="Calibri" w:hAnsi="Arial Narrow" w:cs="Arial"/>
                <w:bCs/>
                <w:sz w:val="22"/>
                <w:szCs w:val="22"/>
                <w:lang w:val="es-ES_tradnl" w:eastAsia="en-US"/>
              </w:rPr>
              <w:t xml:space="preserve">cumple </w:t>
            </w:r>
            <w:r w:rsidR="00FF56AB" w:rsidRPr="00906D37">
              <w:rPr>
                <w:rFonts w:ascii="Arial Narrow" w:hAnsi="Arial Narrow"/>
                <w:sz w:val="22"/>
                <w:szCs w:val="22"/>
              </w:rPr>
              <w:t>PEACE</w:t>
            </w:r>
            <w:r w:rsidRPr="00906D37">
              <w:rPr>
                <w:rFonts w:ascii="Arial Narrow" w:eastAsia="Calibri" w:hAnsi="Arial Narrow" w:cs="Arial"/>
                <w:bCs/>
                <w:sz w:val="22"/>
                <w:szCs w:val="22"/>
                <w:lang w:val="es-ES_tradnl" w:eastAsia="en-US"/>
              </w:rPr>
              <w:t>432. Se desplegarán todos los subcomponentes y variables que integran el componente.</w:t>
            </w:r>
          </w:p>
          <w:p w14:paraId="62FEC70A" w14:textId="5311E613" w:rsidR="00C32E25" w:rsidRPr="00906D37" w:rsidRDefault="00C32E25" w:rsidP="00C32E25">
            <w:pPr>
              <w:tabs>
                <w:tab w:val="left" w:pos="284"/>
              </w:tabs>
              <w:jc w:val="both"/>
              <w:rPr>
                <w:rFonts w:ascii="Arial Narrow" w:eastAsia="Calibri" w:hAnsi="Arial Narrow" w:cs="Arial"/>
                <w:bCs/>
                <w:sz w:val="22"/>
                <w:szCs w:val="22"/>
                <w:lang w:val="es-ES_tradnl" w:eastAsia="en-US"/>
              </w:rPr>
            </w:pPr>
            <w:r w:rsidRPr="00906D37">
              <w:rPr>
                <w:rFonts w:ascii="Arial Narrow" w:eastAsia="Calibri" w:hAnsi="Arial Narrow" w:cs="Arial"/>
                <w:b/>
                <w:sz w:val="22"/>
                <w:szCs w:val="22"/>
                <w:lang w:val="es-ES_tradnl" w:eastAsia="en-US"/>
              </w:rPr>
              <w:t>•</w:t>
            </w:r>
            <w:r w:rsidRPr="00906D37">
              <w:rPr>
                <w:rFonts w:ascii="Arial Narrow" w:eastAsia="Calibri" w:hAnsi="Arial Narrow" w:cs="Arial"/>
                <w:b/>
                <w:sz w:val="22"/>
                <w:szCs w:val="22"/>
                <w:lang w:val="es-ES_tradnl" w:eastAsia="en-US"/>
              </w:rPr>
              <w:tab/>
              <w:t>NO EXISTE:</w:t>
            </w:r>
            <w:r w:rsidRPr="00906D37">
              <w:rPr>
                <w:rFonts w:ascii="Arial Narrow" w:eastAsia="Calibri" w:hAnsi="Arial Narrow" w:cs="Arial"/>
                <w:bCs/>
                <w:sz w:val="22"/>
                <w:szCs w:val="22"/>
                <w:lang w:val="es-ES_tradnl" w:eastAsia="en-US"/>
              </w:rPr>
              <w:t xml:space="preserve"> Cuando no cumple </w:t>
            </w:r>
            <w:r w:rsidR="00FF56AB" w:rsidRPr="00906D37">
              <w:rPr>
                <w:rFonts w:ascii="Arial Narrow" w:eastAsia="Calibri" w:hAnsi="Arial Narrow" w:cs="Arial"/>
                <w:bCs/>
                <w:sz w:val="22"/>
                <w:szCs w:val="22"/>
                <w:lang w:val="es-ES_tradnl" w:eastAsia="en-US"/>
              </w:rPr>
              <w:t xml:space="preserve">con </w:t>
            </w:r>
            <w:r w:rsidR="00FF56AB" w:rsidRPr="00906D37">
              <w:rPr>
                <w:rFonts w:ascii="Arial Narrow" w:hAnsi="Arial Narrow"/>
                <w:sz w:val="22"/>
                <w:szCs w:val="22"/>
              </w:rPr>
              <w:t>PEACE432.No</w:t>
            </w:r>
            <w:r w:rsidRPr="00906D37">
              <w:rPr>
                <w:rFonts w:ascii="Arial Narrow" w:eastAsia="Calibri" w:hAnsi="Arial Narrow" w:cs="Arial"/>
                <w:bCs/>
                <w:sz w:val="22"/>
                <w:szCs w:val="22"/>
                <w:lang w:val="es-ES_tradnl" w:eastAsia="en-US"/>
              </w:rPr>
              <w:t xml:space="preserve"> se abrirán los subcomponentes y variables que integran el componente</w:t>
            </w:r>
          </w:p>
          <w:p w14:paraId="373372C1" w14:textId="5C77E804" w:rsidR="005A531D" w:rsidRPr="00906D37" w:rsidRDefault="00C32E25" w:rsidP="00C32E25">
            <w:pPr>
              <w:contextualSpacing/>
              <w:jc w:val="both"/>
              <w:rPr>
                <w:rFonts w:ascii="Arial Narrow" w:hAnsi="Arial Narrow"/>
                <w:sz w:val="22"/>
                <w:szCs w:val="22"/>
                <w:lang w:val="es-CO"/>
              </w:rPr>
            </w:pPr>
            <w:r w:rsidRPr="00906D37">
              <w:rPr>
                <w:rFonts w:ascii="Arial Narrow" w:eastAsia="Calibri" w:hAnsi="Arial Narrow" w:cs="Arial"/>
                <w:bCs/>
                <w:sz w:val="22"/>
                <w:szCs w:val="22"/>
                <w:lang w:val="es-ES_tradnl" w:eastAsia="en-US"/>
              </w:rPr>
              <w:t>*No es castigador, únicamente se evalúa en el caso que se tengan implementados estos elementos</w:t>
            </w:r>
            <w:r w:rsidRPr="00906D37">
              <w:rPr>
                <w:rFonts w:ascii="Arial Narrow" w:eastAsia="Calibri" w:hAnsi="Arial Narrow" w:cs="Arial"/>
                <w:b/>
                <w:sz w:val="22"/>
                <w:szCs w:val="22"/>
                <w:lang w:val="es-ES_tradnl" w:eastAsia="en-US"/>
              </w:rPr>
              <w:t>.</w:t>
            </w:r>
          </w:p>
        </w:tc>
      </w:tr>
      <w:tr w:rsidR="00906D37" w:rsidRPr="00906D37" w14:paraId="77C01C71" w14:textId="77777777" w:rsidTr="00357E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FF356" w14:textId="77777777" w:rsidR="005A531D" w:rsidRPr="00906D37" w:rsidRDefault="005A531D" w:rsidP="00357E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616E79C" w14:textId="77777777" w:rsidR="005A531D" w:rsidRPr="00906D37" w:rsidRDefault="005A531D" w:rsidP="00357E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C40066E" w14:textId="77777777" w:rsidTr="00357E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01013EA" w14:textId="77777777" w:rsidR="005A531D" w:rsidRPr="00906D37" w:rsidRDefault="005A531D" w:rsidP="00357E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Parqueadero Accesibles - Bases de Operación</w:t>
            </w:r>
          </w:p>
        </w:tc>
        <w:tc>
          <w:tcPr>
            <w:tcW w:w="2790" w:type="dxa"/>
            <w:tcBorders>
              <w:top w:val="single" w:sz="4" w:space="0" w:color="auto"/>
              <w:left w:val="single" w:sz="4" w:space="0" w:color="auto"/>
              <w:bottom w:val="single" w:sz="4" w:space="0" w:color="auto"/>
              <w:right w:val="single" w:sz="4" w:space="0" w:color="auto"/>
            </w:tcBorders>
          </w:tcPr>
          <w:p w14:paraId="23D8AB09" w14:textId="77777777" w:rsidR="005A531D" w:rsidRPr="00906D37" w:rsidRDefault="005A531D" w:rsidP="00357E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A26467F" w14:textId="6B9D56CA" w:rsidR="005A531D" w:rsidRPr="00906D37" w:rsidRDefault="005A531D" w:rsidP="00357E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1B360E" w:rsidRPr="00906D37">
              <w:rPr>
                <w:rFonts w:ascii="Arial Narrow" w:hAnsi="Arial Narrow"/>
                <w:sz w:val="22"/>
                <w:szCs w:val="22"/>
              </w:rPr>
              <w:t xml:space="preserve"> </w:t>
            </w:r>
            <w:r w:rsidR="001B360E" w:rsidRPr="00906D37">
              <w:rPr>
                <w:rFonts w:ascii="Arial Narrow" w:hAnsi="Arial Narrow" w:cs="Calibri"/>
                <w:b/>
                <w:bCs/>
                <w:sz w:val="22"/>
                <w:szCs w:val="22"/>
              </w:rPr>
              <w:t>PEACC7001</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96B41E4"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62CB93CE" w14:textId="77777777" w:rsidR="005A531D" w:rsidRPr="00906D37" w:rsidRDefault="005A531D" w:rsidP="00357E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36F226B8"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02C4355E" w14:textId="77777777" w:rsidR="005A531D" w:rsidRPr="00906D37" w:rsidRDefault="005A531D" w:rsidP="00357E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185B5DAC" w14:textId="77777777" w:rsidTr="00357E26">
        <w:trPr>
          <w:trHeight w:val="690"/>
        </w:trPr>
        <w:tc>
          <w:tcPr>
            <w:tcW w:w="2972" w:type="dxa"/>
            <w:vMerge/>
            <w:tcBorders>
              <w:left w:val="single" w:sz="4" w:space="0" w:color="auto"/>
              <w:right w:val="single" w:sz="4" w:space="0" w:color="auto"/>
            </w:tcBorders>
            <w:shd w:val="clear" w:color="auto" w:fill="auto"/>
            <w:noWrap/>
            <w:vAlign w:val="center"/>
            <w:hideMark/>
          </w:tcPr>
          <w:p w14:paraId="7F43750A"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9EDF1A0" w14:textId="669F6BA5" w:rsidR="005A531D" w:rsidRPr="00906D37" w:rsidRDefault="005A531D" w:rsidP="00357E26">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hAnsi="Arial Narrow" w:cs="Arial"/>
                <w:lang w:val="es-ES"/>
              </w:rPr>
              <w:t xml:space="preserve">¿Los parqueaderos implementados en </w:t>
            </w:r>
            <w:r w:rsidR="00FF56AB" w:rsidRPr="00906D37">
              <w:rPr>
                <w:rFonts w:ascii="Arial Narrow" w:hAnsi="Arial Narrow" w:cs="Arial"/>
                <w:lang w:val="es-ES"/>
              </w:rPr>
              <w:t xml:space="preserve">las </w:t>
            </w:r>
            <w:r w:rsidR="00FF56AB" w:rsidRPr="00906D37">
              <w:rPr>
                <w:rFonts w:ascii="Arial Narrow" w:hAnsi="Arial Narrow"/>
                <w:lang w:val="es-ES"/>
              </w:rPr>
              <w:t>Bases</w:t>
            </w:r>
            <w:r w:rsidR="00A43A0F" w:rsidRPr="00906D37">
              <w:rPr>
                <w:rFonts w:ascii="Arial Narrow" w:hAnsi="Arial Narrow"/>
                <w:lang w:val="es-ES"/>
              </w:rPr>
              <w:t xml:space="preserve"> de Operación</w:t>
            </w:r>
            <w:r w:rsidR="00A43A0F" w:rsidRPr="00906D37">
              <w:rPr>
                <w:rFonts w:ascii="Arial Narrow" w:hAnsi="Arial Narrow" w:cs="Arial"/>
                <w:lang w:val="es-ES"/>
              </w:rPr>
              <w:t xml:space="preserve"> </w:t>
            </w:r>
            <w:r w:rsidRPr="00906D37">
              <w:rPr>
                <w:rFonts w:ascii="Arial Narrow" w:hAnsi="Arial Narrow" w:cs="Arial"/>
                <w:lang w:val="es-ES"/>
              </w:rPr>
              <w:t xml:space="preserve">cumplen con los requisitos establecidos en el presente documento (NTC 4904)?  </w:t>
            </w:r>
          </w:p>
        </w:tc>
      </w:tr>
      <w:tr w:rsidR="00906D37" w:rsidRPr="00906D37" w14:paraId="7DFD38DF" w14:textId="77777777" w:rsidTr="00357E26">
        <w:trPr>
          <w:trHeight w:val="465"/>
        </w:trPr>
        <w:tc>
          <w:tcPr>
            <w:tcW w:w="2972" w:type="dxa"/>
            <w:vMerge/>
            <w:tcBorders>
              <w:left w:val="single" w:sz="4" w:space="0" w:color="auto"/>
              <w:right w:val="single" w:sz="4" w:space="0" w:color="auto"/>
            </w:tcBorders>
            <w:shd w:val="clear" w:color="auto" w:fill="auto"/>
            <w:noWrap/>
            <w:vAlign w:val="center"/>
            <w:hideMark/>
          </w:tcPr>
          <w:p w14:paraId="04253B19"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358D69F" w14:textId="77777777" w:rsidR="005A531D" w:rsidRPr="00906D37" w:rsidRDefault="005A531D" w:rsidP="00357E26">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22E4F81" w14:textId="5E024E69" w:rsidR="005A531D" w:rsidRPr="00906D37" w:rsidRDefault="008D71FC" w:rsidP="008D71FC">
            <w:pPr>
              <w:jc w:val="both"/>
              <w:rPr>
                <w:rFonts w:ascii="Arial Narrow" w:hAnsi="Arial Narrow" w:cs="Calibri"/>
                <w:b/>
                <w:bCs/>
                <w:sz w:val="22"/>
                <w:szCs w:val="22"/>
              </w:rPr>
            </w:pPr>
            <w:r w:rsidRPr="00906D37">
              <w:rPr>
                <w:rFonts w:ascii="Arial Narrow" w:hAnsi="Arial Narrow" w:cs="Calibri"/>
                <w:b/>
                <w:bCs/>
                <w:sz w:val="22"/>
                <w:szCs w:val="22"/>
              </w:rPr>
              <w:t xml:space="preserve">PEACE433: </w:t>
            </w:r>
            <w:r w:rsidR="005A531D" w:rsidRPr="00906D37">
              <w:rPr>
                <w:rFonts w:ascii="Arial Narrow" w:eastAsia="Calibri" w:hAnsi="Arial Narrow" w:cs="Arial"/>
                <w:sz w:val="22"/>
                <w:szCs w:val="22"/>
                <w:lang w:val="es-ES_tradnl" w:eastAsia="en-US"/>
              </w:rPr>
              <w:t xml:space="preserve">La infraestructura debe contar con el servicio público de parqueadero para vehículos particulares. </w:t>
            </w:r>
          </w:p>
          <w:p w14:paraId="65ACD51D" w14:textId="28CDEB16" w:rsidR="005A531D" w:rsidRPr="00906D37" w:rsidRDefault="008D71FC" w:rsidP="008D71FC">
            <w:pPr>
              <w:jc w:val="both"/>
              <w:rPr>
                <w:rFonts w:ascii="Arial Narrow" w:hAnsi="Arial Narrow" w:cs="Calibri"/>
                <w:b/>
                <w:bCs/>
                <w:sz w:val="22"/>
                <w:szCs w:val="22"/>
              </w:rPr>
            </w:pPr>
            <w:r w:rsidRPr="00906D37">
              <w:rPr>
                <w:rFonts w:ascii="Arial Narrow" w:hAnsi="Arial Narrow" w:cs="Calibri"/>
                <w:b/>
                <w:bCs/>
                <w:sz w:val="22"/>
                <w:szCs w:val="22"/>
              </w:rPr>
              <w:t xml:space="preserve">PEACE434: </w:t>
            </w:r>
            <w:r w:rsidR="005A531D" w:rsidRPr="00906D37">
              <w:rPr>
                <w:rFonts w:ascii="Arial Narrow" w:eastAsia="Calibri" w:hAnsi="Arial Narrow" w:cs="Arial"/>
                <w:sz w:val="22"/>
                <w:szCs w:val="22"/>
                <w:lang w:val="es-ES_tradnl" w:eastAsia="en-US"/>
              </w:rPr>
              <w:t>El parqueadero para vehículos particulares debe disponer de sitios de parqueo accesibles.</w:t>
            </w:r>
          </w:p>
          <w:p w14:paraId="32789DCA" w14:textId="06107EBF" w:rsidR="005A531D" w:rsidRPr="00906D37" w:rsidRDefault="008D71FC" w:rsidP="008D71FC">
            <w:pPr>
              <w:jc w:val="both"/>
              <w:rPr>
                <w:rFonts w:ascii="Arial Narrow" w:hAnsi="Arial Narrow" w:cs="Calibri"/>
                <w:b/>
                <w:bCs/>
                <w:sz w:val="22"/>
                <w:szCs w:val="22"/>
              </w:rPr>
            </w:pPr>
            <w:r w:rsidRPr="00906D37">
              <w:rPr>
                <w:rFonts w:ascii="Arial Narrow" w:hAnsi="Arial Narrow" w:cs="Calibri"/>
                <w:b/>
                <w:bCs/>
                <w:sz w:val="22"/>
                <w:szCs w:val="22"/>
              </w:rPr>
              <w:t xml:space="preserve">PEACE435: </w:t>
            </w:r>
            <w:r w:rsidR="005A531D" w:rsidRPr="00906D37">
              <w:rPr>
                <w:rFonts w:ascii="Arial Narrow" w:eastAsia="Calibri" w:hAnsi="Arial Narrow" w:cs="Arial"/>
                <w:sz w:val="22"/>
                <w:szCs w:val="22"/>
                <w:lang w:val="es-ES_tradnl" w:eastAsia="en-US"/>
              </w:rPr>
              <w:t>La cantidad de sitios de parqueo accesible cumple con el porcentaje mínimo exigido.</w:t>
            </w:r>
          </w:p>
          <w:p w14:paraId="584A2992" w14:textId="102A0AA0" w:rsidR="005A531D" w:rsidRPr="00906D37" w:rsidRDefault="008D71FC" w:rsidP="008D71FC">
            <w:pPr>
              <w:jc w:val="both"/>
              <w:rPr>
                <w:rFonts w:ascii="Arial Narrow" w:hAnsi="Arial Narrow" w:cs="Calibri"/>
                <w:b/>
                <w:bCs/>
                <w:sz w:val="22"/>
                <w:szCs w:val="22"/>
              </w:rPr>
            </w:pPr>
            <w:r w:rsidRPr="00906D37">
              <w:rPr>
                <w:rFonts w:ascii="Arial Narrow" w:hAnsi="Arial Narrow" w:cs="Calibri"/>
                <w:b/>
                <w:bCs/>
                <w:sz w:val="22"/>
                <w:szCs w:val="22"/>
              </w:rPr>
              <w:t xml:space="preserve">PEACE436: </w:t>
            </w:r>
            <w:r w:rsidR="005A531D" w:rsidRPr="00906D37">
              <w:rPr>
                <w:rFonts w:ascii="Arial Narrow" w:eastAsia="Calibri" w:hAnsi="Arial Narrow" w:cs="Arial"/>
                <w:sz w:val="22"/>
                <w:szCs w:val="22"/>
                <w:lang w:val="es-ES_tradnl" w:eastAsia="en-US"/>
              </w:rPr>
              <w:t>Los de sitios de parqueo accesibles estén ubicado(s) los más cerca al punto de ingreso del lugar.</w:t>
            </w:r>
          </w:p>
          <w:p w14:paraId="3029A20D" w14:textId="5F452BD5" w:rsidR="005A531D" w:rsidRPr="00906D37" w:rsidRDefault="008D71FC" w:rsidP="008D71FC">
            <w:pPr>
              <w:jc w:val="both"/>
              <w:rPr>
                <w:rFonts w:ascii="Arial Narrow" w:hAnsi="Arial Narrow" w:cs="Calibri"/>
                <w:b/>
                <w:bCs/>
                <w:sz w:val="22"/>
                <w:szCs w:val="22"/>
              </w:rPr>
            </w:pPr>
            <w:r w:rsidRPr="00906D37">
              <w:rPr>
                <w:rFonts w:ascii="Arial Narrow" w:hAnsi="Arial Narrow" w:cs="Calibri"/>
                <w:b/>
                <w:bCs/>
                <w:sz w:val="22"/>
                <w:szCs w:val="22"/>
              </w:rPr>
              <w:t xml:space="preserve">PEACE437: </w:t>
            </w:r>
            <w:r w:rsidR="005A531D" w:rsidRPr="00906D37">
              <w:rPr>
                <w:rFonts w:ascii="Arial Narrow" w:eastAsia="Calibri" w:hAnsi="Arial Narrow" w:cs="Arial"/>
                <w:sz w:val="22"/>
                <w:szCs w:val="22"/>
                <w:lang w:val="es-ES_tradnl" w:eastAsia="en-US"/>
              </w:rPr>
              <w:t xml:space="preserve">Los de sitios de parqueo accesibles deben tener una señalización vertical de conformidad con la NTC 4139 </w:t>
            </w:r>
          </w:p>
          <w:p w14:paraId="483AA8A9" w14:textId="252F53C8" w:rsidR="005A531D" w:rsidRPr="00906D37" w:rsidRDefault="008D71FC" w:rsidP="008D71FC">
            <w:pPr>
              <w:jc w:val="both"/>
              <w:rPr>
                <w:rFonts w:ascii="Arial Narrow" w:hAnsi="Arial Narrow" w:cs="Calibri"/>
                <w:b/>
                <w:bCs/>
                <w:sz w:val="22"/>
                <w:szCs w:val="22"/>
              </w:rPr>
            </w:pPr>
            <w:r w:rsidRPr="00906D37">
              <w:rPr>
                <w:rFonts w:ascii="Arial Narrow" w:hAnsi="Arial Narrow" w:cs="Calibri"/>
                <w:b/>
                <w:bCs/>
                <w:sz w:val="22"/>
                <w:szCs w:val="22"/>
              </w:rPr>
              <w:t xml:space="preserve">PEACE438: </w:t>
            </w:r>
            <w:r w:rsidR="005A531D" w:rsidRPr="00906D37">
              <w:rPr>
                <w:rFonts w:ascii="Arial Narrow" w:eastAsia="Calibri" w:hAnsi="Arial Narrow" w:cs="Arial"/>
                <w:sz w:val="22"/>
                <w:szCs w:val="22"/>
                <w:lang w:val="es-ES_tradnl" w:eastAsia="en-US"/>
              </w:rPr>
              <w:t>Los de sitios de parqueo accesibles deben tener las siguientes dimensiones Largo L: 5 m y Ancho A: 2.5 m.</w:t>
            </w:r>
          </w:p>
          <w:p w14:paraId="0D65305E" w14:textId="12247BF7" w:rsidR="005A531D" w:rsidRPr="00906D37" w:rsidRDefault="008D71FC" w:rsidP="008D71FC">
            <w:pPr>
              <w:jc w:val="both"/>
              <w:rPr>
                <w:rFonts w:ascii="Arial Narrow" w:hAnsi="Arial Narrow" w:cs="Calibri"/>
                <w:b/>
                <w:bCs/>
                <w:sz w:val="22"/>
                <w:szCs w:val="22"/>
              </w:rPr>
            </w:pPr>
            <w:r w:rsidRPr="00906D37">
              <w:rPr>
                <w:rFonts w:ascii="Arial Narrow" w:hAnsi="Arial Narrow" w:cs="Calibri"/>
                <w:b/>
                <w:bCs/>
                <w:sz w:val="22"/>
                <w:szCs w:val="22"/>
              </w:rPr>
              <w:t xml:space="preserve">PEACE439: </w:t>
            </w:r>
            <w:r w:rsidR="005A531D" w:rsidRPr="00906D37">
              <w:rPr>
                <w:rFonts w:ascii="Arial Narrow" w:eastAsia="Calibri" w:hAnsi="Arial Narrow" w:cs="Arial"/>
                <w:sz w:val="22"/>
                <w:szCs w:val="22"/>
                <w:lang w:val="es-ES_tradnl" w:eastAsia="en-US"/>
              </w:rPr>
              <w:t>Los de sitios de parqueo accesibles deben tener un área paralela de 1.20 m de ancho por 5 m de longitud señalizada</w:t>
            </w:r>
          </w:p>
        </w:tc>
      </w:tr>
      <w:tr w:rsidR="00906D37" w:rsidRPr="00906D37" w14:paraId="390F3173" w14:textId="77777777" w:rsidTr="00357E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67BC216"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4D1C899" w14:textId="77777777" w:rsidR="005A531D" w:rsidRPr="00906D37" w:rsidRDefault="005A531D" w:rsidP="00357E26">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674C6C73" w14:textId="521E09A6" w:rsidR="002B73F6" w:rsidRPr="00906D37" w:rsidRDefault="002B73F6" w:rsidP="00543CEC">
            <w:pPr>
              <w:numPr>
                <w:ilvl w:val="0"/>
                <w:numId w:val="61"/>
              </w:numPr>
              <w:ind w:left="358"/>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PEACE433, PEACE434, PEACE435, PEACE436, PEACE437, PEACE438 y PEACE439.</w:t>
            </w:r>
          </w:p>
          <w:p w14:paraId="79E9550F" w14:textId="70C4E748" w:rsidR="002B73F6" w:rsidRPr="00906D37" w:rsidRDefault="002B73F6" w:rsidP="00543CEC">
            <w:pPr>
              <w:numPr>
                <w:ilvl w:val="0"/>
                <w:numId w:val="61"/>
              </w:numPr>
              <w:ind w:left="358"/>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PEACE433 y PEACE434 pero no cumple con PEACE435, PEACE436, PEACE437, PEACE438 y PEACE439.</w:t>
            </w:r>
          </w:p>
          <w:p w14:paraId="07712620" w14:textId="32329E06" w:rsidR="002B73F6" w:rsidRPr="00906D37" w:rsidRDefault="002B73F6" w:rsidP="00543CEC">
            <w:pPr>
              <w:numPr>
                <w:ilvl w:val="0"/>
                <w:numId w:val="61"/>
              </w:numPr>
              <w:ind w:left="358"/>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con PEACE433, PEACE434, PEACE435, PEACE437 y PEACE</w:t>
            </w:r>
            <w:r w:rsidR="001843A0" w:rsidRPr="00906D37">
              <w:rPr>
                <w:rFonts w:ascii="Arial Narrow" w:hAnsi="Arial Narrow"/>
                <w:sz w:val="22"/>
                <w:szCs w:val="22"/>
                <w:lang w:val="es-CO"/>
              </w:rPr>
              <w:t>438 pero</w:t>
            </w:r>
            <w:r w:rsidRPr="00906D37">
              <w:rPr>
                <w:rFonts w:ascii="Arial Narrow" w:hAnsi="Arial Narrow"/>
                <w:sz w:val="22"/>
                <w:szCs w:val="22"/>
                <w:lang w:val="es-CO"/>
              </w:rPr>
              <w:t xml:space="preserve"> no cumple con PEACE436 y PEACE439.</w:t>
            </w:r>
          </w:p>
          <w:p w14:paraId="5D023745" w14:textId="7259EE2F" w:rsidR="005A531D" w:rsidRPr="00906D37" w:rsidRDefault="002B73F6" w:rsidP="00543CEC">
            <w:pPr>
              <w:numPr>
                <w:ilvl w:val="0"/>
                <w:numId w:val="61"/>
              </w:numPr>
              <w:ind w:left="358"/>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la infraestructura no cuenta con parqueaderos particulares y/o parqueaderos accesibles"</w:t>
            </w:r>
          </w:p>
        </w:tc>
      </w:tr>
      <w:tr w:rsidR="00906D37" w:rsidRPr="00906D37" w14:paraId="520D8623" w14:textId="77777777" w:rsidTr="00357E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8EB63" w14:textId="77777777" w:rsidR="005A531D" w:rsidRPr="00906D37" w:rsidRDefault="005A531D" w:rsidP="00357E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09AE9F1" w14:textId="77777777" w:rsidR="005A531D" w:rsidRPr="00906D37" w:rsidRDefault="005A531D" w:rsidP="00357E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46CE1CC" w14:textId="77777777" w:rsidTr="00357E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BDFC069" w14:textId="451D0FEC" w:rsidR="005A531D" w:rsidRPr="00906D37" w:rsidRDefault="005A531D" w:rsidP="00357E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Ancho constante mínimo de la circulación - </w:t>
            </w:r>
            <w:r w:rsidR="001F115D" w:rsidRPr="00906D37">
              <w:rPr>
                <w:rFonts w:ascii="Arial Narrow" w:hAnsi="Arial Narrow"/>
                <w:sz w:val="22"/>
                <w:szCs w:val="22"/>
                <w:lang w:val="es-ES"/>
              </w:rPr>
              <w:t>Base(s) de Operación</w:t>
            </w:r>
          </w:p>
        </w:tc>
        <w:tc>
          <w:tcPr>
            <w:tcW w:w="2790" w:type="dxa"/>
            <w:tcBorders>
              <w:top w:val="single" w:sz="4" w:space="0" w:color="auto"/>
              <w:left w:val="single" w:sz="4" w:space="0" w:color="auto"/>
              <w:bottom w:val="single" w:sz="4" w:space="0" w:color="auto"/>
              <w:right w:val="single" w:sz="4" w:space="0" w:color="auto"/>
            </w:tcBorders>
          </w:tcPr>
          <w:p w14:paraId="01E55D55" w14:textId="77777777" w:rsidR="005A531D" w:rsidRPr="00906D37" w:rsidRDefault="005A531D" w:rsidP="00357E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73A299E" w14:textId="389B68D9" w:rsidR="005A531D" w:rsidRPr="00906D37" w:rsidRDefault="005A531D" w:rsidP="00357E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2B73F6" w:rsidRPr="00906D37">
              <w:rPr>
                <w:rFonts w:ascii="Arial Narrow" w:hAnsi="Arial Narrow" w:cs="Calibri"/>
                <w:b/>
                <w:bCs/>
                <w:sz w:val="22"/>
                <w:szCs w:val="22"/>
              </w:rPr>
              <w:t>PEACC7002</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6D5B84E4"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6B05FE49" w14:textId="77777777" w:rsidR="005A531D" w:rsidRPr="00906D37" w:rsidRDefault="005A531D" w:rsidP="00357E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FF9203E"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7356CFC0" w14:textId="77777777" w:rsidR="005A531D" w:rsidRPr="00906D37" w:rsidRDefault="005A531D" w:rsidP="00357E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158BD7D" w14:textId="77777777" w:rsidTr="00357E26">
        <w:trPr>
          <w:trHeight w:val="690"/>
        </w:trPr>
        <w:tc>
          <w:tcPr>
            <w:tcW w:w="2972" w:type="dxa"/>
            <w:vMerge/>
            <w:tcBorders>
              <w:left w:val="single" w:sz="4" w:space="0" w:color="auto"/>
              <w:right w:val="single" w:sz="4" w:space="0" w:color="auto"/>
            </w:tcBorders>
            <w:shd w:val="clear" w:color="auto" w:fill="auto"/>
            <w:noWrap/>
            <w:vAlign w:val="center"/>
            <w:hideMark/>
          </w:tcPr>
          <w:p w14:paraId="401F426D"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4417FB" w14:textId="63601B8D" w:rsidR="005A531D" w:rsidRPr="00906D37" w:rsidRDefault="005A531D" w:rsidP="00357E26">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Arial"/>
                <w:sz w:val="22"/>
                <w:szCs w:val="22"/>
                <w:lang w:val="es-CO"/>
              </w:rPr>
              <w:t xml:space="preserve">¿La circulación de las </w:t>
            </w:r>
            <w:r w:rsidR="004443DE" w:rsidRPr="00906D37">
              <w:rPr>
                <w:rFonts w:ascii="Arial Narrow" w:hAnsi="Arial Narrow" w:cs="Arial"/>
                <w:sz w:val="22"/>
                <w:szCs w:val="22"/>
                <w:lang w:val="es-CO"/>
              </w:rPr>
              <w:t>Bases de operación</w:t>
            </w:r>
            <w:r w:rsidRPr="00906D37">
              <w:rPr>
                <w:rFonts w:ascii="Arial Narrow" w:hAnsi="Arial Narrow" w:cs="Arial"/>
                <w:sz w:val="22"/>
                <w:szCs w:val="22"/>
                <w:lang w:val="es-CO"/>
              </w:rPr>
              <w:t xml:space="preserve"> tienen un ancho mínimo libre de obstáculos de 1,20 m?</w:t>
            </w:r>
          </w:p>
        </w:tc>
      </w:tr>
      <w:tr w:rsidR="00906D37" w:rsidRPr="00906D37" w14:paraId="21F48C5D" w14:textId="77777777" w:rsidTr="00357E26">
        <w:trPr>
          <w:trHeight w:val="465"/>
        </w:trPr>
        <w:tc>
          <w:tcPr>
            <w:tcW w:w="2972" w:type="dxa"/>
            <w:vMerge/>
            <w:tcBorders>
              <w:left w:val="single" w:sz="4" w:space="0" w:color="auto"/>
              <w:right w:val="single" w:sz="4" w:space="0" w:color="auto"/>
            </w:tcBorders>
            <w:shd w:val="clear" w:color="auto" w:fill="auto"/>
            <w:noWrap/>
            <w:vAlign w:val="center"/>
            <w:hideMark/>
          </w:tcPr>
          <w:p w14:paraId="746A6549"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0BC8B8B" w14:textId="77777777" w:rsidR="005A531D" w:rsidRPr="00906D37" w:rsidRDefault="005A531D" w:rsidP="00357E26">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C422E3C" w14:textId="0AD1F611" w:rsidR="005A531D" w:rsidRPr="00906D37" w:rsidRDefault="005A531D" w:rsidP="00543CEC">
            <w:pPr>
              <w:pStyle w:val="Prrafodelista"/>
              <w:numPr>
                <w:ilvl w:val="1"/>
                <w:numId w:val="66"/>
              </w:numPr>
              <w:ind w:left="639"/>
              <w:contextualSpacing/>
              <w:jc w:val="both"/>
              <w:rPr>
                <w:rFonts w:ascii="Arial Narrow" w:eastAsia="Calibri" w:hAnsi="Arial Narrow" w:cs="Arial"/>
                <w:sz w:val="22"/>
                <w:szCs w:val="22"/>
                <w:lang w:val="es-CO" w:eastAsia="en-US"/>
              </w:rPr>
            </w:pPr>
            <w:r w:rsidRPr="00906D37">
              <w:rPr>
                <w:rFonts w:ascii="Arial Narrow" w:eastAsia="Calibri" w:hAnsi="Arial Narrow" w:cs="Arial"/>
                <w:sz w:val="22"/>
                <w:szCs w:val="22"/>
                <w:lang w:val="es-CO" w:eastAsia="en-US"/>
              </w:rPr>
              <w:t xml:space="preserve">La circulación de </w:t>
            </w:r>
            <w:r w:rsidR="001843A0" w:rsidRPr="00906D37">
              <w:rPr>
                <w:rFonts w:ascii="Arial Narrow" w:eastAsia="Calibri" w:hAnsi="Arial Narrow" w:cs="Arial"/>
                <w:sz w:val="22"/>
                <w:szCs w:val="22"/>
                <w:lang w:val="es-CO" w:eastAsia="en-US"/>
              </w:rPr>
              <w:t xml:space="preserve">las </w:t>
            </w:r>
            <w:r w:rsidR="001843A0" w:rsidRPr="00906D37">
              <w:rPr>
                <w:rFonts w:ascii="Arial Narrow" w:hAnsi="Arial Narrow" w:cs="Arial"/>
                <w:sz w:val="22"/>
                <w:szCs w:val="22"/>
                <w:lang w:val="es-CO"/>
              </w:rPr>
              <w:t>Bases</w:t>
            </w:r>
            <w:r w:rsidR="002423D8" w:rsidRPr="00906D37">
              <w:rPr>
                <w:rFonts w:ascii="Arial Narrow" w:hAnsi="Arial Narrow" w:cs="Arial"/>
                <w:sz w:val="22"/>
                <w:szCs w:val="22"/>
                <w:lang w:val="es-CO"/>
              </w:rPr>
              <w:t xml:space="preserve"> de operación </w:t>
            </w:r>
            <w:r w:rsidRPr="00906D37">
              <w:rPr>
                <w:rFonts w:ascii="Arial Narrow" w:eastAsia="Calibri" w:hAnsi="Arial Narrow" w:cs="Arial"/>
                <w:sz w:val="22"/>
                <w:szCs w:val="22"/>
                <w:lang w:val="es-CO" w:eastAsia="en-US"/>
              </w:rPr>
              <w:t>debe estar libres de obstáculos en un ancho mínimo de 1,20 m.</w:t>
            </w:r>
          </w:p>
        </w:tc>
      </w:tr>
      <w:tr w:rsidR="00906D37" w:rsidRPr="00906D37" w14:paraId="7D178A89" w14:textId="77777777" w:rsidTr="00357E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DB99A16"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45910B7" w14:textId="77777777" w:rsidR="005A531D" w:rsidRPr="00906D37" w:rsidRDefault="005A531D" w:rsidP="00357E26">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761CBF32" w14:textId="3319C3C7" w:rsidR="001F115D" w:rsidRPr="00906D37" w:rsidRDefault="001F115D" w:rsidP="00543CEC">
            <w:pPr>
              <w:numPr>
                <w:ilvl w:val="0"/>
                <w:numId w:val="62"/>
              </w:numPr>
              <w:ind w:left="500"/>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PEACC7002.</w:t>
            </w:r>
          </w:p>
          <w:p w14:paraId="3DC6577F" w14:textId="7D8802B0" w:rsidR="005A531D" w:rsidRPr="00906D37" w:rsidRDefault="001F115D" w:rsidP="00543CEC">
            <w:pPr>
              <w:numPr>
                <w:ilvl w:val="0"/>
                <w:numId w:val="62"/>
              </w:numPr>
              <w:ind w:left="500"/>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Cuando no cumple con PEACC7002.</w:t>
            </w:r>
          </w:p>
        </w:tc>
      </w:tr>
      <w:tr w:rsidR="00906D37" w:rsidRPr="00906D37" w14:paraId="304B910E" w14:textId="77777777" w:rsidTr="00357E2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9D16" w14:textId="77777777" w:rsidR="005A531D" w:rsidRPr="00906D37" w:rsidRDefault="005A531D" w:rsidP="00357E26">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CD91D72" w14:textId="77777777" w:rsidR="005A531D" w:rsidRPr="00906D37" w:rsidRDefault="005A531D" w:rsidP="00357E26">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3ECDB63B" w14:textId="77777777" w:rsidTr="00357E26">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089CA0" w14:textId="77777777" w:rsidR="005A531D" w:rsidRPr="00906D37" w:rsidRDefault="005A531D" w:rsidP="00357E26">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Señalización - Bases de Operación</w:t>
            </w:r>
          </w:p>
        </w:tc>
        <w:tc>
          <w:tcPr>
            <w:tcW w:w="2790" w:type="dxa"/>
            <w:tcBorders>
              <w:top w:val="single" w:sz="4" w:space="0" w:color="auto"/>
              <w:left w:val="single" w:sz="4" w:space="0" w:color="auto"/>
              <w:bottom w:val="single" w:sz="4" w:space="0" w:color="auto"/>
              <w:right w:val="single" w:sz="4" w:space="0" w:color="auto"/>
            </w:tcBorders>
          </w:tcPr>
          <w:p w14:paraId="0B6D9E77" w14:textId="77777777" w:rsidR="005A531D" w:rsidRPr="00906D37" w:rsidRDefault="005A531D" w:rsidP="00357E26">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764E3C5" w14:textId="44E214D2" w:rsidR="005A531D" w:rsidRPr="00906D37" w:rsidRDefault="005A531D" w:rsidP="00357E2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1F115D" w:rsidRPr="00906D37">
              <w:rPr>
                <w:rFonts w:ascii="Arial Narrow" w:hAnsi="Arial Narrow"/>
                <w:b/>
                <w:bCs/>
                <w:sz w:val="22"/>
                <w:szCs w:val="22"/>
              </w:rPr>
              <w:t>PEACC7003</w:t>
            </w:r>
          </w:p>
        </w:tc>
        <w:tc>
          <w:tcPr>
            <w:tcW w:w="1746" w:type="dxa"/>
            <w:tcBorders>
              <w:top w:val="single" w:sz="4" w:space="0" w:color="auto"/>
              <w:left w:val="single" w:sz="4" w:space="0" w:color="auto"/>
              <w:bottom w:val="single" w:sz="4" w:space="0" w:color="auto"/>
              <w:right w:val="single" w:sz="4" w:space="0" w:color="auto"/>
            </w:tcBorders>
          </w:tcPr>
          <w:p w14:paraId="4482BA4F"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663235F3" w14:textId="77777777" w:rsidR="005A531D" w:rsidRPr="00906D37" w:rsidRDefault="005A531D" w:rsidP="00357E26">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2F4C8F88" w14:textId="77777777" w:rsidR="005A531D" w:rsidRPr="00906D37" w:rsidRDefault="005A531D" w:rsidP="00357E26">
            <w:pPr>
              <w:pStyle w:val="Prrafodelista"/>
              <w:spacing w:line="259" w:lineRule="auto"/>
              <w:ind w:left="720"/>
              <w:jc w:val="both"/>
              <w:rPr>
                <w:rFonts w:ascii="Arial Narrow" w:hAnsi="Arial Narrow" w:cs="Arial"/>
                <w:sz w:val="22"/>
                <w:szCs w:val="22"/>
              </w:rPr>
            </w:pPr>
          </w:p>
          <w:p w14:paraId="272B2F99" w14:textId="77777777" w:rsidR="005A531D" w:rsidRPr="00906D37" w:rsidRDefault="005A531D" w:rsidP="00357E26">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40DF8DEC" w14:textId="77777777" w:rsidTr="00357E26">
        <w:trPr>
          <w:trHeight w:val="690"/>
        </w:trPr>
        <w:tc>
          <w:tcPr>
            <w:tcW w:w="2972" w:type="dxa"/>
            <w:vMerge/>
            <w:tcBorders>
              <w:left w:val="single" w:sz="4" w:space="0" w:color="auto"/>
              <w:right w:val="single" w:sz="4" w:space="0" w:color="auto"/>
            </w:tcBorders>
            <w:shd w:val="clear" w:color="auto" w:fill="auto"/>
            <w:noWrap/>
            <w:vAlign w:val="center"/>
            <w:hideMark/>
          </w:tcPr>
          <w:p w14:paraId="74D4D15E"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370FE7C" w14:textId="77777777" w:rsidR="005A531D" w:rsidRPr="00906D37" w:rsidRDefault="005A531D" w:rsidP="00357E26">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Arial"/>
                <w:sz w:val="22"/>
                <w:szCs w:val="22"/>
              </w:rPr>
              <w:t>¿Las señales de las Estaciones de Pesaje cumplen con los requisitos establecidos en el presente documento (NTC 4144)?</w:t>
            </w:r>
          </w:p>
        </w:tc>
      </w:tr>
      <w:tr w:rsidR="00906D37" w:rsidRPr="00906D37" w14:paraId="2581F9FF" w14:textId="77777777" w:rsidTr="00357E26">
        <w:trPr>
          <w:trHeight w:val="465"/>
        </w:trPr>
        <w:tc>
          <w:tcPr>
            <w:tcW w:w="2972" w:type="dxa"/>
            <w:vMerge/>
            <w:tcBorders>
              <w:left w:val="single" w:sz="4" w:space="0" w:color="auto"/>
              <w:right w:val="single" w:sz="4" w:space="0" w:color="auto"/>
            </w:tcBorders>
            <w:shd w:val="clear" w:color="auto" w:fill="auto"/>
            <w:noWrap/>
            <w:vAlign w:val="center"/>
            <w:hideMark/>
          </w:tcPr>
          <w:p w14:paraId="5B547D63"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35B12F5" w14:textId="77777777" w:rsidR="005A531D" w:rsidRPr="00906D37" w:rsidRDefault="005A531D" w:rsidP="00357E26">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67F33298" w14:textId="28A3BA0E"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PEACE440: </w:t>
            </w:r>
            <w:r w:rsidR="005A531D" w:rsidRPr="00906D37">
              <w:rPr>
                <w:rFonts w:ascii="Arial Narrow" w:eastAsiaTheme="minorHAnsi" w:hAnsi="Arial Narrow" w:cs="Arial"/>
                <w:sz w:val="22"/>
                <w:szCs w:val="22"/>
                <w:lang w:val="es-ES_tradnl" w:eastAsia="en-US"/>
              </w:rPr>
              <w:t>La infraestructura debe tener implementadas señales táctiles de percepción manual.</w:t>
            </w:r>
          </w:p>
          <w:p w14:paraId="77E8D924" w14:textId="320D89F1"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PEACE441: </w:t>
            </w:r>
            <w:r w:rsidR="005A531D" w:rsidRPr="00906D37">
              <w:rPr>
                <w:rFonts w:ascii="Arial Narrow" w:eastAsiaTheme="minorHAnsi" w:hAnsi="Arial Narrow" w:cs="Arial"/>
                <w:sz w:val="22"/>
                <w:szCs w:val="22"/>
                <w:lang w:val="es-ES_tradnl" w:eastAsia="en-US"/>
              </w:rPr>
              <w:t>Las señales táctiles deben estar realizadas en relieve suficientemente contrastado, no lacerante y de dimensiones abarcables por los dedos.</w:t>
            </w:r>
          </w:p>
          <w:p w14:paraId="3ADF37CF" w14:textId="0FC876BA"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PEACE442: </w:t>
            </w:r>
            <w:r w:rsidR="005A531D" w:rsidRPr="00906D37">
              <w:rPr>
                <w:rFonts w:ascii="Arial Narrow" w:eastAsiaTheme="minorHAnsi" w:hAnsi="Arial Narrow" w:cs="Arial"/>
                <w:sz w:val="22"/>
                <w:szCs w:val="22"/>
                <w:lang w:val="es-ES_tradnl" w:eastAsia="en-US"/>
              </w:rPr>
              <w:t>Las señales táctiles deben estar ubicadas en alturas comprendidas entre 0.70 m y 1.20 m.</w:t>
            </w:r>
          </w:p>
          <w:p w14:paraId="206CD23F" w14:textId="3E1253C2"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PEACE443: </w:t>
            </w:r>
            <w:r w:rsidR="005A531D" w:rsidRPr="00906D37">
              <w:rPr>
                <w:rFonts w:ascii="Arial Narrow" w:eastAsiaTheme="minorHAnsi" w:hAnsi="Arial Narrow" w:cs="Arial"/>
                <w:sz w:val="22"/>
                <w:szCs w:val="22"/>
                <w:lang w:val="es-ES_tradnl" w:eastAsia="en-US"/>
              </w:rPr>
              <w:t>La infraestructura debe tener implementadas señales visuales y audibles.</w:t>
            </w:r>
          </w:p>
          <w:p w14:paraId="09CA90C2" w14:textId="2FDC92EB"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PEACE444: </w:t>
            </w:r>
            <w:r w:rsidR="005A531D" w:rsidRPr="00906D37">
              <w:rPr>
                <w:rFonts w:ascii="Arial Narrow" w:eastAsiaTheme="minorHAnsi" w:hAnsi="Arial Narrow" w:cs="Arial"/>
                <w:sz w:val="22"/>
                <w:szCs w:val="22"/>
                <w:lang w:val="es-ES_tradnl" w:eastAsia="en-US"/>
              </w:rPr>
              <w:t>Las señales visuales se deben destacar por su contraste.</w:t>
            </w:r>
          </w:p>
          <w:p w14:paraId="3B201C19" w14:textId="53C65F8D"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PEACE445: </w:t>
            </w:r>
            <w:r w:rsidR="005A531D" w:rsidRPr="00906D37">
              <w:rPr>
                <w:rFonts w:ascii="Arial Narrow" w:eastAsiaTheme="minorHAnsi" w:hAnsi="Arial Narrow" w:cs="Arial"/>
                <w:sz w:val="22"/>
                <w:szCs w:val="22"/>
                <w:lang w:val="es-ES_tradnl" w:eastAsia="en-US"/>
              </w:rPr>
              <w:t>Las señales visuales deben estar ubicadas en alturas comprendidas entre 1.40 m y 1.70 m.</w:t>
            </w:r>
          </w:p>
          <w:p w14:paraId="59E2B8B5" w14:textId="51145915"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PEACE446: </w:t>
            </w:r>
            <w:r w:rsidR="005A531D" w:rsidRPr="00906D37">
              <w:rPr>
                <w:rFonts w:ascii="Arial Narrow" w:eastAsiaTheme="minorHAnsi" w:hAnsi="Arial Narrow" w:cs="Arial"/>
                <w:sz w:val="22"/>
                <w:szCs w:val="22"/>
                <w:lang w:val="es-ES_tradnl" w:eastAsia="en-US"/>
              </w:rPr>
              <w:t>Las letras de las señales visuales dentro de la edificación deben tener dimensiones superiores a 1,5 cm.</w:t>
            </w:r>
          </w:p>
          <w:p w14:paraId="69D4D87C" w14:textId="5AF76A26" w:rsidR="005A531D" w:rsidRPr="00906D37" w:rsidRDefault="00074949" w:rsidP="00074949">
            <w:pPr>
              <w:jc w:val="both"/>
              <w:rPr>
                <w:rFonts w:ascii="Arial Narrow" w:hAnsi="Arial Narrow" w:cs="Calibri"/>
                <w:b/>
                <w:bCs/>
                <w:sz w:val="22"/>
                <w:szCs w:val="22"/>
              </w:rPr>
            </w:pPr>
            <w:r w:rsidRPr="00906D37">
              <w:rPr>
                <w:rFonts w:ascii="Arial Narrow" w:hAnsi="Arial Narrow" w:cs="Calibri"/>
                <w:b/>
                <w:bCs/>
                <w:sz w:val="22"/>
                <w:szCs w:val="22"/>
              </w:rPr>
              <w:t xml:space="preserve">PEACE447: </w:t>
            </w:r>
            <w:r w:rsidR="005A531D" w:rsidRPr="00906D37">
              <w:rPr>
                <w:rFonts w:ascii="Arial Narrow" w:eastAsiaTheme="minorHAnsi" w:hAnsi="Arial Narrow" w:cs="Arial"/>
                <w:sz w:val="22"/>
                <w:szCs w:val="22"/>
                <w:lang w:val="es-ES_tradnl" w:eastAsia="en-US"/>
              </w:rPr>
              <w:t>Los emisores de señales visuales y audibles que se coloquen suspendidos, deben estar a una altura superior a 210 cm.</w:t>
            </w:r>
          </w:p>
        </w:tc>
      </w:tr>
      <w:tr w:rsidR="00906D37" w:rsidRPr="00906D37" w14:paraId="14F56A6C" w14:textId="77777777" w:rsidTr="00357E26">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660632A" w14:textId="77777777" w:rsidR="005A531D" w:rsidRPr="00906D37" w:rsidRDefault="005A531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AC8E639" w14:textId="77777777" w:rsidR="005A531D" w:rsidRPr="00906D37" w:rsidRDefault="005A531D" w:rsidP="00357E26">
            <w:pPr>
              <w:tabs>
                <w:tab w:val="left" w:pos="284"/>
              </w:tabs>
              <w:jc w:val="both"/>
              <w:rPr>
                <w:rFonts w:ascii="Arial Narrow" w:eastAsia="Calibri" w:hAnsi="Arial Narrow" w:cs="Arial"/>
                <w:b/>
                <w:bCs/>
                <w:sz w:val="22"/>
                <w:szCs w:val="22"/>
                <w:lang w:val="es-ES_tradnl" w:eastAsia="en-US"/>
              </w:rPr>
            </w:pPr>
            <w:r w:rsidRPr="00906D37">
              <w:rPr>
                <w:rFonts w:ascii="Arial Narrow" w:eastAsia="Calibri" w:hAnsi="Arial Narrow" w:cs="Arial"/>
                <w:b/>
                <w:sz w:val="22"/>
                <w:szCs w:val="22"/>
                <w:lang w:val="es-ES_tradnl" w:eastAsia="en-US"/>
              </w:rPr>
              <w:t>Rúbrica:</w:t>
            </w:r>
          </w:p>
          <w:p w14:paraId="03C3605D" w14:textId="5AAE3041" w:rsidR="00AB1500" w:rsidRPr="00906D37" w:rsidRDefault="00AB1500" w:rsidP="00543CEC">
            <w:pPr>
              <w:numPr>
                <w:ilvl w:val="0"/>
                <w:numId w:val="63"/>
              </w:numPr>
              <w:ind w:left="358"/>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Cuando cumple con PEACE440, PEACE441, PEACE442, PEACE443, PEACE444, PEACE445, PEACE446 y PEACE447.</w:t>
            </w:r>
          </w:p>
          <w:p w14:paraId="79547FBC" w14:textId="695DF9E5" w:rsidR="00AB1500" w:rsidRPr="00906D37" w:rsidRDefault="00AB1500" w:rsidP="00543CEC">
            <w:pPr>
              <w:numPr>
                <w:ilvl w:val="0"/>
                <w:numId w:val="63"/>
              </w:numPr>
              <w:ind w:left="358"/>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NO CUMPLE: </w:t>
            </w:r>
            <w:r w:rsidRPr="00906D37">
              <w:rPr>
                <w:rFonts w:ascii="Arial Narrow" w:hAnsi="Arial Narrow"/>
                <w:sz w:val="22"/>
                <w:szCs w:val="22"/>
                <w:lang w:val="es-CO"/>
              </w:rPr>
              <w:t>Cuando cumple con PEACE440 y PEACE443 pero no cumple con PEACE441, PEACE442, PEACE444, PEACE445, PEACE446 y PEACE447.</w:t>
            </w:r>
          </w:p>
          <w:p w14:paraId="39B55917" w14:textId="40538C64" w:rsidR="00AB1500" w:rsidRPr="00906D37" w:rsidRDefault="00AB1500" w:rsidP="00543CEC">
            <w:pPr>
              <w:numPr>
                <w:ilvl w:val="0"/>
                <w:numId w:val="63"/>
              </w:numPr>
              <w:ind w:left="358"/>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PARCIALMENTE: </w:t>
            </w:r>
            <w:r w:rsidRPr="00906D37">
              <w:rPr>
                <w:rFonts w:ascii="Arial Narrow" w:hAnsi="Arial Narrow"/>
                <w:sz w:val="22"/>
                <w:szCs w:val="22"/>
                <w:lang w:val="es-CO"/>
              </w:rPr>
              <w:t>Cuando cumple con PEACE440, PEACE441, PEACE442, PEACE</w:t>
            </w:r>
            <w:r w:rsidR="001843A0" w:rsidRPr="00906D37">
              <w:rPr>
                <w:rFonts w:ascii="Arial Narrow" w:hAnsi="Arial Narrow"/>
                <w:sz w:val="22"/>
                <w:szCs w:val="22"/>
                <w:lang w:val="es-CO"/>
              </w:rPr>
              <w:t>443 y</w:t>
            </w:r>
            <w:r w:rsidRPr="00906D37">
              <w:rPr>
                <w:rFonts w:ascii="Arial Narrow" w:hAnsi="Arial Narrow"/>
                <w:sz w:val="22"/>
                <w:szCs w:val="22"/>
                <w:lang w:val="es-CO"/>
              </w:rPr>
              <w:t xml:space="preserve"> PEACE445. pero no cumple con PEACE444, PEACE446 y PEACE447.</w:t>
            </w:r>
          </w:p>
          <w:p w14:paraId="52B56BCD" w14:textId="43131CB9" w:rsidR="005A531D" w:rsidRPr="00906D37" w:rsidRDefault="00AB1500" w:rsidP="00543CEC">
            <w:pPr>
              <w:numPr>
                <w:ilvl w:val="0"/>
                <w:numId w:val="63"/>
              </w:numPr>
              <w:ind w:left="358"/>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 xml:space="preserve">Cuando no cumple </w:t>
            </w:r>
            <w:r w:rsidR="00C14B4C" w:rsidRPr="00906D37">
              <w:rPr>
                <w:rFonts w:ascii="Arial Narrow" w:hAnsi="Arial Narrow"/>
                <w:sz w:val="22"/>
                <w:szCs w:val="22"/>
                <w:lang w:val="es-CO"/>
              </w:rPr>
              <w:t xml:space="preserve">con </w:t>
            </w:r>
            <w:r w:rsidR="00C14B4C" w:rsidRPr="00906D37">
              <w:rPr>
                <w:rFonts w:ascii="Arial Narrow" w:hAnsi="Arial Narrow" w:cs="Calibri"/>
                <w:b/>
                <w:bCs/>
                <w:sz w:val="22"/>
                <w:szCs w:val="22"/>
              </w:rPr>
              <w:t>PEACE</w:t>
            </w:r>
            <w:r w:rsidR="000F1526" w:rsidRPr="00906D37">
              <w:rPr>
                <w:rFonts w:ascii="Arial Narrow" w:hAnsi="Arial Narrow" w:cs="Calibri"/>
                <w:sz w:val="22"/>
                <w:szCs w:val="22"/>
              </w:rPr>
              <w:t xml:space="preserve">440 </w:t>
            </w:r>
            <w:r w:rsidR="00C14B4C" w:rsidRPr="00906D37">
              <w:rPr>
                <w:rFonts w:ascii="Arial Narrow" w:hAnsi="Arial Narrow"/>
                <w:sz w:val="22"/>
                <w:szCs w:val="22"/>
                <w:lang w:val="es-CO"/>
              </w:rPr>
              <w:t xml:space="preserve">y </w:t>
            </w:r>
            <w:r w:rsidR="00C14B4C" w:rsidRPr="00906D37">
              <w:rPr>
                <w:rFonts w:ascii="Arial Narrow" w:hAnsi="Arial Narrow"/>
                <w:b/>
                <w:bCs/>
                <w:shd w:val="clear" w:color="auto" w:fill="FFFFFF"/>
              </w:rPr>
              <w:t>PEACE</w:t>
            </w:r>
            <w:r w:rsidR="005D4409" w:rsidRPr="00906D37">
              <w:rPr>
                <w:rFonts w:ascii="Arial Narrow" w:hAnsi="Arial Narrow"/>
                <w:sz w:val="22"/>
                <w:szCs w:val="22"/>
                <w:shd w:val="clear" w:color="auto" w:fill="FFFFFF"/>
              </w:rPr>
              <w:t>443</w:t>
            </w:r>
            <w:r w:rsidRPr="00906D37">
              <w:rPr>
                <w:rFonts w:ascii="Arial Narrow" w:hAnsi="Arial Narrow"/>
                <w:sz w:val="22"/>
                <w:szCs w:val="22"/>
                <w:lang w:val="es-CO"/>
              </w:rPr>
              <w:t>.</w:t>
            </w:r>
          </w:p>
        </w:tc>
      </w:tr>
      <w:tr w:rsidR="00906D37" w:rsidRPr="00906D37" w14:paraId="131D2800"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DBEF1"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3530615"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5FC15A6"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60944FB4" w14:textId="71430EE6"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Rampas de circulación peatonal Áreas públicas y zonas administrativas </w:t>
            </w:r>
            <w:r w:rsidR="00967E24" w:rsidRPr="00906D37">
              <w:rPr>
                <w:rFonts w:ascii="Arial Narrow" w:hAnsi="Arial Narrow"/>
                <w:sz w:val="22"/>
                <w:szCs w:val="22"/>
                <w:lang w:val="es-ES"/>
              </w:rPr>
              <w:t xml:space="preserve">- </w:t>
            </w:r>
            <w:r w:rsidR="00967E24" w:rsidRPr="00906D37">
              <w:rPr>
                <w:rFonts w:ascii="Arial Narrow" w:hAnsi="Arial Narrow"/>
                <w:b w:val="0"/>
                <w:bCs w:val="0"/>
                <w:sz w:val="22"/>
                <w:szCs w:val="22"/>
              </w:rPr>
              <w:t>Bases</w:t>
            </w:r>
            <w:r w:rsidRPr="00906D37">
              <w:rPr>
                <w:rFonts w:ascii="Arial Narrow" w:hAnsi="Arial Narrow"/>
                <w:sz w:val="22"/>
                <w:szCs w:val="22"/>
                <w:lang w:val="es-ES"/>
              </w:rPr>
              <w:t xml:space="preserve"> de Operación</w:t>
            </w:r>
          </w:p>
        </w:tc>
        <w:tc>
          <w:tcPr>
            <w:tcW w:w="2790" w:type="dxa"/>
            <w:tcBorders>
              <w:top w:val="single" w:sz="4" w:space="0" w:color="auto"/>
              <w:left w:val="single" w:sz="4" w:space="0" w:color="auto"/>
              <w:bottom w:val="single" w:sz="4" w:space="0" w:color="auto"/>
              <w:right w:val="single" w:sz="4" w:space="0" w:color="auto"/>
            </w:tcBorders>
          </w:tcPr>
          <w:p w14:paraId="34C2A613"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A6A0025"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PEACE448</w:t>
            </w:r>
          </w:p>
        </w:tc>
        <w:tc>
          <w:tcPr>
            <w:tcW w:w="1746" w:type="dxa"/>
            <w:tcBorders>
              <w:top w:val="single" w:sz="4" w:space="0" w:color="auto"/>
              <w:left w:val="single" w:sz="4" w:space="0" w:color="auto"/>
              <w:bottom w:val="single" w:sz="4" w:space="0" w:color="auto"/>
              <w:right w:val="single" w:sz="4" w:space="0" w:color="auto"/>
            </w:tcBorders>
          </w:tcPr>
          <w:p w14:paraId="3F944BBB"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372A18EE"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50B2DB0"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78E4A0DC"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690C112F" w14:textId="77777777" w:rsidTr="00AC1518">
        <w:trPr>
          <w:trHeight w:val="304"/>
        </w:trPr>
        <w:tc>
          <w:tcPr>
            <w:tcW w:w="2972" w:type="dxa"/>
            <w:vMerge/>
            <w:tcBorders>
              <w:left w:val="single" w:sz="4" w:space="0" w:color="auto"/>
              <w:right w:val="single" w:sz="4" w:space="0" w:color="auto"/>
            </w:tcBorders>
            <w:shd w:val="clear" w:color="auto" w:fill="auto"/>
            <w:noWrap/>
            <w:vAlign w:val="center"/>
            <w:hideMark/>
          </w:tcPr>
          <w:p w14:paraId="62D779B6"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F65376B" w14:textId="346E6B0B"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eastAsia="Times New Roman" w:hAnsi="Arial Narrow" w:cs="Calibri"/>
                <w:lang w:val="es-ES" w:eastAsia="es-ES"/>
              </w:rPr>
              <w:t xml:space="preserve"> </w:t>
            </w:r>
            <w:r w:rsidRPr="00906D37">
              <w:rPr>
                <w:rFonts w:ascii="Arial Narrow" w:eastAsia="Calibri" w:hAnsi="Arial Narrow" w:cs="Arial"/>
                <w:lang w:val="es-ES_tradnl"/>
              </w:rPr>
              <w:t xml:space="preserve"> Existe(n) rampa(s) en el área de circulación peatonal en </w:t>
            </w:r>
            <w:r w:rsidR="00FF56AB" w:rsidRPr="00906D37">
              <w:rPr>
                <w:rFonts w:ascii="Arial Narrow" w:eastAsia="Calibri" w:hAnsi="Arial Narrow" w:cs="Arial"/>
                <w:lang w:val="es-ES_tradnl"/>
              </w:rPr>
              <w:t xml:space="preserve">las </w:t>
            </w:r>
            <w:r w:rsidR="00FF56AB" w:rsidRPr="00906D37">
              <w:rPr>
                <w:rFonts w:ascii="Arial Narrow" w:hAnsi="Arial Narrow"/>
              </w:rPr>
              <w:t>Bases</w:t>
            </w:r>
            <w:r w:rsidRPr="00906D37">
              <w:rPr>
                <w:rFonts w:ascii="Arial Narrow" w:eastAsia="Calibri" w:hAnsi="Arial Narrow" w:cs="Arial"/>
              </w:rPr>
              <w:t xml:space="preserve"> de </w:t>
            </w:r>
            <w:r w:rsidR="00F26365" w:rsidRPr="00906D37">
              <w:rPr>
                <w:rFonts w:ascii="Arial Narrow" w:eastAsia="Calibri" w:hAnsi="Arial Narrow" w:cs="Arial"/>
              </w:rPr>
              <w:t>Operación</w:t>
            </w:r>
            <w:r w:rsidR="00F26365" w:rsidRPr="00906D37">
              <w:rPr>
                <w:rFonts w:ascii="Arial Narrow" w:eastAsia="Calibri" w:hAnsi="Arial Narrow" w:cs="Arial"/>
                <w:lang w:val="es-ES_tradnl"/>
              </w:rPr>
              <w:t>.</w:t>
            </w:r>
          </w:p>
        </w:tc>
      </w:tr>
      <w:tr w:rsidR="00906D37" w:rsidRPr="00906D37" w14:paraId="1B332144"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0EFC2818"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A9AE965"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3F8CF3D" w14:textId="19DA01AC" w:rsidR="003C364C" w:rsidRPr="00906D37" w:rsidRDefault="003C364C" w:rsidP="00AC1518">
            <w:pPr>
              <w:tabs>
                <w:tab w:val="left" w:pos="284"/>
              </w:tabs>
              <w:jc w:val="both"/>
              <w:rPr>
                <w:rFonts w:ascii="Arial Narrow" w:hAnsi="Arial Narrow"/>
                <w:b/>
                <w:bCs/>
                <w:sz w:val="22"/>
                <w:szCs w:val="22"/>
                <w:lang w:val="es-ES_tradnl"/>
              </w:rPr>
            </w:pPr>
            <w:r w:rsidRPr="00906D37">
              <w:rPr>
                <w:rFonts w:ascii="Arial Narrow" w:hAnsi="Arial Narrow"/>
                <w:b/>
                <w:bCs/>
                <w:sz w:val="22"/>
                <w:szCs w:val="22"/>
              </w:rPr>
              <w:t xml:space="preserve">PEACE448 </w:t>
            </w:r>
            <w:r w:rsidRPr="00906D37">
              <w:rPr>
                <w:rFonts w:ascii="Arial Narrow" w:eastAsia="Calibri" w:hAnsi="Arial Narrow" w:cs="Arial"/>
                <w:sz w:val="22"/>
                <w:szCs w:val="22"/>
                <w:lang w:val="es-ES_tradnl" w:eastAsia="en-US"/>
              </w:rPr>
              <w:t xml:space="preserve">Existe(n) rampa(s) en el área de circulación peatonal en </w:t>
            </w:r>
            <w:r w:rsidR="00967E24" w:rsidRPr="00906D37">
              <w:rPr>
                <w:rFonts w:ascii="Arial Narrow" w:eastAsia="Calibri" w:hAnsi="Arial Narrow" w:cs="Arial"/>
                <w:sz w:val="22"/>
                <w:szCs w:val="22"/>
                <w:lang w:val="es-ES_tradnl" w:eastAsia="en-US"/>
              </w:rPr>
              <w:t xml:space="preserve">las </w:t>
            </w:r>
            <w:r w:rsidR="00967E24" w:rsidRPr="00906D37">
              <w:rPr>
                <w:rFonts w:ascii="Arial Narrow" w:hAnsi="Arial Narrow"/>
                <w:sz w:val="22"/>
                <w:szCs w:val="22"/>
                <w:lang w:val="es-CO"/>
              </w:rPr>
              <w:t>Bases</w:t>
            </w:r>
            <w:r w:rsidRPr="00906D37">
              <w:rPr>
                <w:rFonts w:ascii="Arial Narrow" w:eastAsia="Calibri" w:hAnsi="Arial Narrow" w:cs="Arial"/>
                <w:sz w:val="22"/>
                <w:szCs w:val="22"/>
                <w:lang w:val="es-CO" w:eastAsia="en-US"/>
              </w:rPr>
              <w:t xml:space="preserve"> de </w:t>
            </w:r>
            <w:r w:rsidR="0030539C" w:rsidRPr="00906D37">
              <w:rPr>
                <w:rFonts w:ascii="Arial Narrow" w:eastAsia="Calibri" w:hAnsi="Arial Narrow" w:cs="Arial"/>
                <w:sz w:val="22"/>
                <w:szCs w:val="22"/>
                <w:lang w:val="es-CO" w:eastAsia="en-US"/>
              </w:rPr>
              <w:t>Operación</w:t>
            </w:r>
            <w:r w:rsidR="0030539C" w:rsidRPr="00906D37">
              <w:rPr>
                <w:rFonts w:ascii="Arial Narrow" w:eastAsia="Calibri" w:hAnsi="Arial Narrow" w:cs="Arial"/>
                <w:sz w:val="22"/>
                <w:szCs w:val="22"/>
                <w:lang w:val="es-ES_tradnl" w:eastAsia="en-US"/>
              </w:rPr>
              <w:t>.</w:t>
            </w:r>
          </w:p>
        </w:tc>
      </w:tr>
      <w:tr w:rsidR="00906D37" w:rsidRPr="00906D37" w14:paraId="699D30CF"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38FF9D5"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7028D6" w14:textId="77777777" w:rsidR="003C364C" w:rsidRPr="00906D37" w:rsidRDefault="003C364C" w:rsidP="00AC1518">
            <w:pPr>
              <w:pStyle w:val="Sinespaciado"/>
              <w:tabs>
                <w:tab w:val="left" w:pos="284"/>
              </w:tabs>
              <w:rPr>
                <w:rFonts w:ascii="Arial Narrow" w:hAnsi="Arial Narrow" w:cs="Arial"/>
                <w:b/>
                <w:bCs/>
                <w:lang w:val="es-ES_tradnl"/>
              </w:rPr>
            </w:pPr>
            <w:r w:rsidRPr="00906D37">
              <w:rPr>
                <w:rFonts w:ascii="Arial Narrow" w:hAnsi="Arial Narrow" w:cs="Arial"/>
                <w:b/>
                <w:bCs/>
                <w:lang w:val="es-ES_tradnl"/>
              </w:rPr>
              <w:t>Rubricas:</w:t>
            </w:r>
          </w:p>
          <w:p w14:paraId="0ADB6606" w14:textId="1F283DC8" w:rsidR="003C364C" w:rsidRPr="00906D37" w:rsidRDefault="003C364C" w:rsidP="00543CEC">
            <w:pPr>
              <w:pStyle w:val="Sinespaciado"/>
              <w:numPr>
                <w:ilvl w:val="0"/>
                <w:numId w:val="54"/>
              </w:numPr>
              <w:tabs>
                <w:tab w:val="left" w:pos="284"/>
              </w:tabs>
              <w:ind w:left="358"/>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EXISTE: </w:t>
            </w:r>
            <w:r w:rsidRPr="00906D37">
              <w:rPr>
                <w:rFonts w:ascii="Arial Narrow" w:eastAsia="Times New Roman" w:hAnsi="Arial Narrow" w:cs="Times New Roman"/>
                <w:lang w:val="es-ES_tradnl" w:eastAsia="es-ES"/>
              </w:rPr>
              <w:t xml:space="preserve">Cuando </w:t>
            </w:r>
            <w:r w:rsidR="00FF56AB" w:rsidRPr="00906D37">
              <w:rPr>
                <w:rFonts w:ascii="Arial Narrow" w:eastAsia="Times New Roman" w:hAnsi="Arial Narrow" w:cs="Times New Roman"/>
                <w:lang w:val="es-ES_tradnl" w:eastAsia="es-ES"/>
              </w:rPr>
              <w:t xml:space="preserve">cumple </w:t>
            </w:r>
            <w:r w:rsidR="00FF56AB" w:rsidRPr="00906D37">
              <w:rPr>
                <w:rFonts w:ascii="Arial Narrow" w:hAnsi="Arial Narrow"/>
              </w:rPr>
              <w:t>PEACE</w:t>
            </w:r>
            <w:r w:rsidRPr="00906D37">
              <w:rPr>
                <w:rFonts w:ascii="Arial Narrow" w:eastAsia="Times New Roman" w:hAnsi="Arial Narrow" w:cs="Times New Roman"/>
                <w:lang w:val="es-ES_tradnl" w:eastAsia="es-ES"/>
              </w:rPr>
              <w:t xml:space="preserve">448. Se </w:t>
            </w:r>
            <w:r w:rsidR="005835EE" w:rsidRPr="00906D37">
              <w:rPr>
                <w:rFonts w:ascii="Arial Narrow" w:eastAsia="Times New Roman" w:hAnsi="Arial Narrow" w:cs="Times New Roman"/>
                <w:lang w:val="es-ES_tradnl" w:eastAsia="es-ES"/>
              </w:rPr>
              <w:t>verificará</w:t>
            </w:r>
            <w:r w:rsidR="00947EE2" w:rsidRPr="00906D37">
              <w:rPr>
                <w:rFonts w:ascii="Arial Narrow" w:eastAsia="Times New Roman" w:hAnsi="Arial Narrow" w:cs="Times New Roman"/>
                <w:lang w:val="es-ES_tradnl" w:eastAsia="es-ES"/>
              </w:rPr>
              <w:t xml:space="preserve"> todo el componente</w:t>
            </w:r>
            <w:r w:rsidRPr="00906D37">
              <w:rPr>
                <w:rFonts w:ascii="Arial Narrow" w:eastAsia="Times New Roman" w:hAnsi="Arial Narrow" w:cs="Times New Roman"/>
                <w:lang w:val="es-ES_tradnl" w:eastAsia="es-ES"/>
              </w:rPr>
              <w:t xml:space="preserve"> todos los subcomponentes y variables que integran el componente.</w:t>
            </w:r>
          </w:p>
          <w:p w14:paraId="1DE5A436" w14:textId="00CEE798" w:rsidR="003C364C" w:rsidRPr="00906D37" w:rsidRDefault="003C364C" w:rsidP="00543CEC">
            <w:pPr>
              <w:pStyle w:val="Sinespaciado"/>
              <w:numPr>
                <w:ilvl w:val="0"/>
                <w:numId w:val="54"/>
              </w:numPr>
              <w:tabs>
                <w:tab w:val="left" w:pos="284"/>
              </w:tabs>
              <w:ind w:left="358"/>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 xml:space="preserve">Cuando no cumple </w:t>
            </w:r>
            <w:r w:rsidR="00FF56AB" w:rsidRPr="00906D37">
              <w:rPr>
                <w:rFonts w:ascii="Arial Narrow" w:eastAsia="Times New Roman" w:hAnsi="Arial Narrow" w:cs="Times New Roman"/>
                <w:lang w:val="es-ES_tradnl" w:eastAsia="es-ES"/>
              </w:rPr>
              <w:t xml:space="preserve">con </w:t>
            </w:r>
            <w:r w:rsidR="00FF56AB" w:rsidRPr="00906D37">
              <w:rPr>
                <w:rFonts w:ascii="Arial Narrow" w:hAnsi="Arial Narrow"/>
              </w:rPr>
              <w:t>PEACE448.No</w:t>
            </w:r>
            <w:r w:rsidRPr="00906D37">
              <w:rPr>
                <w:rFonts w:ascii="Arial Narrow" w:eastAsia="Times New Roman" w:hAnsi="Arial Narrow" w:cs="Times New Roman"/>
                <w:lang w:val="es-ES_tradnl" w:eastAsia="es-ES"/>
              </w:rPr>
              <w:t xml:space="preserve"> se </w:t>
            </w:r>
            <w:r w:rsidR="005835EE" w:rsidRPr="00906D37">
              <w:rPr>
                <w:rFonts w:ascii="Arial Narrow" w:eastAsia="Times New Roman" w:hAnsi="Arial Narrow" w:cs="Times New Roman"/>
                <w:lang w:val="es-ES_tradnl" w:eastAsia="es-ES"/>
              </w:rPr>
              <w:t>verificará</w:t>
            </w:r>
            <w:r w:rsidR="00947EE2" w:rsidRPr="00906D37">
              <w:rPr>
                <w:rFonts w:ascii="Arial Narrow" w:eastAsia="Times New Roman" w:hAnsi="Arial Narrow" w:cs="Times New Roman"/>
                <w:lang w:val="es-ES_tradnl" w:eastAsia="es-ES"/>
              </w:rPr>
              <w:t xml:space="preserve"> el componente.</w:t>
            </w:r>
          </w:p>
          <w:p w14:paraId="0DD96FA8" w14:textId="77777777" w:rsidR="003C364C" w:rsidRPr="00906D37" w:rsidRDefault="003C364C" w:rsidP="00AC1518">
            <w:pPr>
              <w:pStyle w:val="Sinespaciado"/>
              <w:tabs>
                <w:tab w:val="left" w:pos="284"/>
              </w:tabs>
              <w:ind w:left="-2"/>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4BE785D7"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6588E"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76013E1"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276B7FF"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C06608D"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Rampas de circulación peatonal </w:t>
            </w:r>
            <w:r w:rsidRPr="00906D37">
              <w:rPr>
                <w:rStyle w:val="font321"/>
                <w:rFonts w:cs="Calibri"/>
                <w:color w:val="auto"/>
                <w:sz w:val="22"/>
                <w:szCs w:val="22"/>
              </w:rPr>
              <w:t>(Base(s) de Operación)</w:t>
            </w:r>
          </w:p>
          <w:p w14:paraId="6BB2B3B9" w14:textId="77777777"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p>
        </w:tc>
        <w:tc>
          <w:tcPr>
            <w:tcW w:w="2790" w:type="dxa"/>
            <w:tcBorders>
              <w:top w:val="single" w:sz="4" w:space="0" w:color="auto"/>
              <w:left w:val="single" w:sz="4" w:space="0" w:color="auto"/>
              <w:bottom w:val="single" w:sz="4" w:space="0" w:color="auto"/>
              <w:right w:val="single" w:sz="4" w:space="0" w:color="auto"/>
            </w:tcBorders>
          </w:tcPr>
          <w:p w14:paraId="41A5AA61"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B8633EB"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 xml:space="preserve"> PEACC7004</w:t>
            </w:r>
          </w:p>
        </w:tc>
        <w:tc>
          <w:tcPr>
            <w:tcW w:w="1746" w:type="dxa"/>
            <w:tcBorders>
              <w:top w:val="single" w:sz="4" w:space="0" w:color="auto"/>
              <w:left w:val="single" w:sz="4" w:space="0" w:color="auto"/>
              <w:bottom w:val="single" w:sz="4" w:space="0" w:color="auto"/>
              <w:right w:val="single" w:sz="4" w:space="0" w:color="auto"/>
            </w:tcBorders>
          </w:tcPr>
          <w:p w14:paraId="36826855"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43E953EE"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9459D23"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2EAA3317"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047EB1FA"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2F7D85C8"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D8222D1" w14:textId="1CA58CFE"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 xml:space="preserve">¿Las rampas implementadas en </w:t>
            </w:r>
            <w:r w:rsidR="00FF56AB" w:rsidRPr="00906D37">
              <w:rPr>
                <w:rFonts w:ascii="Arial Narrow" w:hAnsi="Arial Narrow" w:cs="Arial"/>
                <w:lang w:val="es-ES"/>
              </w:rPr>
              <w:t xml:space="preserve">las </w:t>
            </w:r>
            <w:r w:rsidR="00FF56AB" w:rsidRPr="00906D37">
              <w:rPr>
                <w:rFonts w:ascii="Arial Narrow" w:eastAsia="Times New Roman" w:hAnsi="Arial Narrow" w:cs="Times New Roman"/>
                <w:lang w:eastAsia="es-ES"/>
              </w:rPr>
              <w:t>Bases</w:t>
            </w:r>
            <w:r w:rsidRPr="00906D37">
              <w:rPr>
                <w:rFonts w:ascii="Arial Narrow" w:hAnsi="Arial Narrow" w:cs="Arial"/>
                <w:lang w:val="es-ES"/>
              </w:rPr>
              <w:t xml:space="preserve"> de Operación cumplen con los requisitos establecidos en el presente documento (NTC 4143)?</w:t>
            </w:r>
          </w:p>
        </w:tc>
      </w:tr>
      <w:tr w:rsidR="00906D37" w:rsidRPr="00906D37" w14:paraId="796A982F"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0B7E75A7"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743321"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DDA39F4"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PEACE449: </w:t>
            </w:r>
            <w:r w:rsidRPr="00906D37">
              <w:rPr>
                <w:rFonts w:ascii="Arial Narrow" w:eastAsiaTheme="minorHAnsi" w:hAnsi="Arial Narrow" w:cs="Arial"/>
                <w:sz w:val="22"/>
                <w:szCs w:val="22"/>
                <w:lang w:val="es-ES_tradnl" w:eastAsia="en-US"/>
              </w:rPr>
              <w:t xml:space="preserve">Implementación de rampas de circulación peatonal que salven niveles entre pisos o que salven niveles superiores a 0,25 m. </w:t>
            </w:r>
          </w:p>
          <w:p w14:paraId="77EE0B9F"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PEACE450: </w:t>
            </w:r>
            <w:r w:rsidRPr="00906D37">
              <w:rPr>
                <w:rFonts w:ascii="Arial Narrow" w:eastAsiaTheme="minorHAnsi" w:hAnsi="Arial Narrow" w:cs="Arial"/>
                <w:sz w:val="22"/>
                <w:szCs w:val="22"/>
                <w:lang w:val="es-ES_tradnl" w:eastAsia="en-US"/>
              </w:rPr>
              <w:t>La pendiente de las rampas implementadas debe cumplir como mínimo con las pendientes de 12%, 10% u 8%, según corresponda.</w:t>
            </w:r>
          </w:p>
          <w:p w14:paraId="0240C5A2"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PEACE451: </w:t>
            </w:r>
            <w:r w:rsidRPr="00906D37">
              <w:rPr>
                <w:rFonts w:ascii="Arial Narrow" w:eastAsiaTheme="minorHAnsi" w:hAnsi="Arial Narrow" w:cs="Arial"/>
                <w:sz w:val="22"/>
                <w:szCs w:val="22"/>
                <w:lang w:val="es-ES_tradnl" w:eastAsia="en-US"/>
              </w:rPr>
              <w:t xml:space="preserve">El ancho mínimo de las rampas implementadas debe cumplir con los anchos mínimos de 1,20 m. o de 0,90 m., según corresponda. </w:t>
            </w:r>
          </w:p>
          <w:p w14:paraId="09EA7680"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PEACE452: </w:t>
            </w:r>
            <w:r w:rsidRPr="00906D37">
              <w:rPr>
                <w:rFonts w:ascii="Arial Narrow" w:eastAsiaTheme="minorHAnsi" w:hAnsi="Arial Narrow" w:cs="Arial"/>
                <w:sz w:val="22"/>
                <w:szCs w:val="22"/>
                <w:lang w:val="es-ES_tradnl" w:eastAsia="en-US"/>
              </w:rPr>
              <w:t xml:space="preserve">Las rampas implementadas que salvan desniveles superiores a 0,25 m, deben llevar pasamanos de conformidad con la NTC 4201. </w:t>
            </w:r>
          </w:p>
          <w:p w14:paraId="02D0CB25"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PEACE453: </w:t>
            </w:r>
            <w:r w:rsidRPr="00906D37">
              <w:rPr>
                <w:rFonts w:ascii="Arial Narrow" w:eastAsiaTheme="minorHAnsi" w:hAnsi="Arial Narrow" w:cs="Arial"/>
                <w:sz w:val="22"/>
                <w:szCs w:val="22"/>
                <w:lang w:val="es-ES_tradnl" w:eastAsia="en-US"/>
              </w:rPr>
              <w:t>Las rampas implementadas que salvan desniveles superiores a 0,10 m, deben llevar bordillos</w:t>
            </w:r>
          </w:p>
          <w:p w14:paraId="1F0E0F38"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PEACE454: </w:t>
            </w:r>
            <w:r w:rsidRPr="00906D37">
              <w:rPr>
                <w:rFonts w:ascii="Arial Narrow" w:eastAsiaTheme="minorHAnsi" w:hAnsi="Arial Narrow" w:cs="Arial"/>
                <w:sz w:val="22"/>
                <w:szCs w:val="22"/>
                <w:lang w:val="es-ES_tradnl" w:eastAsia="en-US"/>
              </w:rPr>
              <w:t xml:space="preserve">Las rampas deben tener implementadas señales táctiles que indiquen la proximidad a un cambio de nivel mediante un cambio de textura en el pavimento en todo el ancho, de acuerdo con la NTC 4144 o NTC 5610, según corresponda.  </w:t>
            </w:r>
          </w:p>
        </w:tc>
      </w:tr>
      <w:tr w:rsidR="00906D37" w:rsidRPr="00906D37" w14:paraId="2D41B600"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95D3FE9"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969726F" w14:textId="77777777" w:rsidR="003C364C" w:rsidRPr="00906D37" w:rsidRDefault="003C364C" w:rsidP="00AC1518">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3D57ED48" w14:textId="77777777" w:rsidR="003C364C" w:rsidRPr="00906D37" w:rsidRDefault="003C364C" w:rsidP="00543CEC">
            <w:pPr>
              <w:pStyle w:val="Sinespaciado"/>
              <w:numPr>
                <w:ilvl w:val="0"/>
                <w:numId w:val="55"/>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PEACE449, PEACE450, PEACE451, PEACE452, PEACE453 y PEACE454.</w:t>
            </w:r>
          </w:p>
          <w:p w14:paraId="7136BEA4" w14:textId="77777777" w:rsidR="003C364C" w:rsidRPr="00906D37" w:rsidRDefault="003C364C" w:rsidP="00543CEC">
            <w:pPr>
              <w:pStyle w:val="Sinespaciado"/>
              <w:numPr>
                <w:ilvl w:val="0"/>
                <w:numId w:val="55"/>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PEACE449. pero no cumple con PEACE450, PEACE451, PEACE452, PEACE453 y PEACE454.</w:t>
            </w:r>
          </w:p>
          <w:p w14:paraId="5C3C9176" w14:textId="43D7F80C" w:rsidR="003C364C" w:rsidRPr="00906D37" w:rsidRDefault="003C364C" w:rsidP="00543CEC">
            <w:pPr>
              <w:pStyle w:val="Sinespaciado"/>
              <w:numPr>
                <w:ilvl w:val="0"/>
                <w:numId w:val="55"/>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con PEACE449. y </w:t>
            </w:r>
            <w:r w:rsidR="008D35AF" w:rsidRPr="00906D37">
              <w:rPr>
                <w:rFonts w:ascii="Arial Narrow" w:eastAsia="Times New Roman" w:hAnsi="Arial Narrow" w:cs="Times New Roman"/>
                <w:lang w:val="es-ES_tradnl" w:eastAsia="es-ES"/>
              </w:rPr>
              <w:t>algún</w:t>
            </w:r>
            <w:r w:rsidRPr="00906D37">
              <w:rPr>
                <w:rFonts w:ascii="Arial Narrow" w:eastAsia="Times New Roman" w:hAnsi="Arial Narrow" w:cs="Times New Roman"/>
                <w:lang w:val="es-ES_tradnl" w:eastAsia="es-ES"/>
              </w:rPr>
              <w:t>(s) de PEACE450, PEACE451, PEACE452, PEACE453 y PEACE454.</w:t>
            </w:r>
          </w:p>
          <w:p w14:paraId="1AA54DB0" w14:textId="77777777" w:rsidR="003C364C" w:rsidRPr="00906D37" w:rsidRDefault="003C364C" w:rsidP="00543CEC">
            <w:pPr>
              <w:pStyle w:val="Sinespaciado"/>
              <w:numPr>
                <w:ilvl w:val="0"/>
                <w:numId w:val="55"/>
              </w:numPr>
              <w:tabs>
                <w:tab w:val="left" w:pos="284"/>
              </w:tabs>
              <w:ind w:left="358"/>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52A2090A" w14:textId="77777777" w:rsidR="003C364C" w:rsidRPr="00906D37" w:rsidRDefault="003C364C" w:rsidP="00AC1518">
            <w:pPr>
              <w:pStyle w:val="Sinespaciado"/>
              <w:tabs>
                <w:tab w:val="left" w:pos="284"/>
              </w:tabs>
              <w:ind w:left="-2"/>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51993BA2"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FF105"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BFE308C"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AFECD5B"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E918858" w14:textId="42E056AF"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Escaleras </w:t>
            </w:r>
            <w:r w:rsidR="00967E24" w:rsidRPr="00906D37">
              <w:rPr>
                <w:rFonts w:ascii="Arial Narrow" w:hAnsi="Arial Narrow"/>
                <w:sz w:val="22"/>
                <w:szCs w:val="22"/>
                <w:lang w:val="es-ES"/>
              </w:rPr>
              <w:t xml:space="preserve">- </w:t>
            </w:r>
            <w:r w:rsidR="00967E24" w:rsidRPr="00906D37">
              <w:rPr>
                <w:rFonts w:ascii="Arial Narrow" w:hAnsi="Arial Narrow"/>
                <w:b w:val="0"/>
                <w:bCs w:val="0"/>
                <w:sz w:val="22"/>
                <w:szCs w:val="22"/>
              </w:rPr>
              <w:t>Bases</w:t>
            </w:r>
            <w:r w:rsidRPr="00906D37">
              <w:rPr>
                <w:rFonts w:ascii="Arial Narrow" w:hAnsi="Arial Narrow"/>
                <w:sz w:val="22"/>
                <w:szCs w:val="22"/>
                <w:lang w:val="es-ES"/>
              </w:rPr>
              <w:t xml:space="preserve"> de Operación</w:t>
            </w:r>
          </w:p>
        </w:tc>
        <w:tc>
          <w:tcPr>
            <w:tcW w:w="2790" w:type="dxa"/>
            <w:tcBorders>
              <w:top w:val="single" w:sz="4" w:space="0" w:color="auto"/>
              <w:left w:val="single" w:sz="4" w:space="0" w:color="auto"/>
              <w:bottom w:val="single" w:sz="4" w:space="0" w:color="auto"/>
              <w:right w:val="single" w:sz="4" w:space="0" w:color="auto"/>
            </w:tcBorders>
          </w:tcPr>
          <w:p w14:paraId="302897A6"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04E8290" w14:textId="033169AC" w:rsidR="003C364C" w:rsidRPr="00906D37" w:rsidRDefault="003C364C" w:rsidP="00A76D63">
            <w:pPr>
              <w:jc w:val="center"/>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b/>
                <w:sz w:val="22"/>
                <w:szCs w:val="22"/>
              </w:rPr>
              <w:t>PEACE455</w:t>
            </w:r>
          </w:p>
        </w:tc>
        <w:tc>
          <w:tcPr>
            <w:tcW w:w="1746" w:type="dxa"/>
            <w:tcBorders>
              <w:top w:val="single" w:sz="4" w:space="0" w:color="auto"/>
              <w:left w:val="single" w:sz="4" w:space="0" w:color="auto"/>
              <w:bottom w:val="single" w:sz="4" w:space="0" w:color="auto"/>
              <w:right w:val="single" w:sz="4" w:space="0" w:color="auto"/>
            </w:tcBorders>
          </w:tcPr>
          <w:p w14:paraId="7EF39E2F"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6308630A"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3CC5B1C"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61D03143"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10926DD1" w14:textId="77777777" w:rsidTr="00947EE2">
        <w:trPr>
          <w:trHeight w:val="306"/>
        </w:trPr>
        <w:tc>
          <w:tcPr>
            <w:tcW w:w="2972" w:type="dxa"/>
            <w:vMerge/>
            <w:tcBorders>
              <w:left w:val="single" w:sz="4" w:space="0" w:color="auto"/>
              <w:right w:val="single" w:sz="4" w:space="0" w:color="auto"/>
            </w:tcBorders>
            <w:shd w:val="clear" w:color="auto" w:fill="auto"/>
            <w:noWrap/>
            <w:vAlign w:val="center"/>
            <w:hideMark/>
          </w:tcPr>
          <w:p w14:paraId="6C18D2C1"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F5A26E2" w14:textId="0018D1E0"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 xml:space="preserve">Existe(n) escalera(s) </w:t>
            </w:r>
            <w:r w:rsidR="00FF56AB" w:rsidRPr="00906D37">
              <w:rPr>
                <w:rFonts w:ascii="Arial Narrow" w:hAnsi="Arial Narrow" w:cs="Arial"/>
                <w:lang w:val="es-ES"/>
              </w:rPr>
              <w:t xml:space="preserve">en </w:t>
            </w:r>
            <w:r w:rsidR="00F26365" w:rsidRPr="00906D37">
              <w:rPr>
                <w:rFonts w:ascii="Arial Narrow" w:hAnsi="Arial Narrow"/>
                <w:lang w:val="es-ES"/>
              </w:rPr>
              <w:t xml:space="preserve">las </w:t>
            </w:r>
            <w:r w:rsidR="00F26365" w:rsidRPr="00906D37">
              <w:rPr>
                <w:rFonts w:ascii="Arial Narrow" w:eastAsia="Times New Roman" w:hAnsi="Arial Narrow" w:cs="Times New Roman"/>
                <w:lang w:eastAsia="es-ES"/>
              </w:rPr>
              <w:t>Bases</w:t>
            </w:r>
            <w:r w:rsidRPr="00906D37">
              <w:rPr>
                <w:rFonts w:ascii="Arial Narrow" w:hAnsi="Arial Narrow"/>
                <w:lang w:val="es-ES"/>
              </w:rPr>
              <w:t xml:space="preserve"> de </w:t>
            </w:r>
            <w:r w:rsidR="00F26365" w:rsidRPr="00906D37">
              <w:rPr>
                <w:rFonts w:ascii="Arial Narrow" w:hAnsi="Arial Narrow"/>
                <w:lang w:val="es-ES"/>
              </w:rPr>
              <w:t>Operación?</w:t>
            </w:r>
          </w:p>
        </w:tc>
      </w:tr>
      <w:tr w:rsidR="00906D37" w:rsidRPr="00906D37" w14:paraId="1428BACA"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5C8BA9DD"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500734D"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D544005" w14:textId="6E92049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PEACE455: </w:t>
            </w:r>
            <w:r w:rsidRPr="00906D37">
              <w:rPr>
                <w:rFonts w:ascii="Arial Narrow" w:eastAsia="Calibri" w:hAnsi="Arial Narrow" w:cs="Arial"/>
                <w:sz w:val="22"/>
                <w:szCs w:val="22"/>
                <w:lang w:val="es-ES_tradnl" w:eastAsia="en-US"/>
              </w:rPr>
              <w:t xml:space="preserve">Existe(n) escalera(s) en el área de circulación peatonal </w:t>
            </w:r>
            <w:r w:rsidR="00967E24" w:rsidRPr="00906D37">
              <w:rPr>
                <w:rFonts w:ascii="Arial Narrow" w:eastAsia="Calibri" w:hAnsi="Arial Narrow" w:cs="Arial"/>
                <w:sz w:val="22"/>
                <w:szCs w:val="22"/>
                <w:lang w:val="es-ES_tradnl" w:eastAsia="en-US"/>
              </w:rPr>
              <w:t xml:space="preserve">en </w:t>
            </w:r>
            <w:r w:rsidR="00967E24" w:rsidRPr="00906D37">
              <w:rPr>
                <w:rFonts w:ascii="Arial Narrow" w:hAnsi="Arial Narrow"/>
                <w:sz w:val="22"/>
                <w:szCs w:val="22"/>
                <w:lang w:val="es-CO"/>
              </w:rPr>
              <w:t>Bases</w:t>
            </w:r>
            <w:r w:rsidRPr="00906D37">
              <w:rPr>
                <w:rFonts w:ascii="Arial Narrow" w:eastAsia="Calibri" w:hAnsi="Arial Narrow" w:cs="Arial"/>
                <w:sz w:val="22"/>
                <w:szCs w:val="22"/>
                <w:lang w:val="es-CO" w:eastAsia="en-US"/>
              </w:rPr>
              <w:t xml:space="preserve"> de </w:t>
            </w:r>
            <w:r w:rsidR="0030539C" w:rsidRPr="00906D37">
              <w:rPr>
                <w:rFonts w:ascii="Arial Narrow" w:eastAsia="Calibri" w:hAnsi="Arial Narrow" w:cs="Arial"/>
                <w:sz w:val="22"/>
                <w:szCs w:val="22"/>
                <w:lang w:val="es-CO" w:eastAsia="en-US"/>
              </w:rPr>
              <w:t>Operación</w:t>
            </w:r>
            <w:r w:rsidR="0030539C" w:rsidRPr="00906D37">
              <w:rPr>
                <w:rFonts w:ascii="Arial Narrow" w:eastAsia="Calibri" w:hAnsi="Arial Narrow" w:cs="Arial"/>
                <w:sz w:val="22"/>
                <w:szCs w:val="22"/>
                <w:lang w:val="es-ES_tradnl" w:eastAsia="en-US"/>
              </w:rPr>
              <w:t>?</w:t>
            </w:r>
          </w:p>
        </w:tc>
      </w:tr>
      <w:tr w:rsidR="00906D37" w:rsidRPr="00906D37" w14:paraId="08E791FA"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99288FB"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59E0ED5" w14:textId="75CD1C54" w:rsidR="003C364C" w:rsidRPr="00906D37" w:rsidRDefault="003C364C" w:rsidP="00AC1518">
            <w:pPr>
              <w:pStyle w:val="Sinespaciado"/>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w:t>
            </w:r>
            <w:r w:rsidRPr="00906D37">
              <w:rPr>
                <w:rFonts w:ascii="Arial Narrow" w:eastAsia="Times New Roman" w:hAnsi="Arial Narrow" w:cs="Times New Roman"/>
                <w:b/>
                <w:bCs/>
                <w:lang w:val="es-ES_tradnl" w:eastAsia="es-ES"/>
              </w:rPr>
              <w:tab/>
              <w:t xml:space="preserve">EXISTE: </w:t>
            </w:r>
            <w:r w:rsidRPr="00906D37">
              <w:rPr>
                <w:rFonts w:ascii="Arial Narrow" w:eastAsia="Times New Roman" w:hAnsi="Arial Narrow" w:cs="Times New Roman"/>
                <w:lang w:val="es-ES_tradnl" w:eastAsia="es-ES"/>
              </w:rPr>
              <w:t>Cuando cumple PEACE</w:t>
            </w:r>
            <w:r w:rsidRPr="00906D37">
              <w:rPr>
                <w:rFonts w:ascii="Arial Narrow" w:hAnsi="Arial Narrow"/>
                <w:bCs/>
              </w:rPr>
              <w:t>455</w:t>
            </w:r>
            <w:r w:rsidRPr="00906D37">
              <w:rPr>
                <w:rFonts w:ascii="Arial Narrow" w:eastAsia="Times New Roman" w:hAnsi="Arial Narrow" w:cs="Times New Roman"/>
                <w:lang w:val="es-ES_tradnl" w:eastAsia="es-ES"/>
              </w:rPr>
              <w:t xml:space="preserve">. Se </w:t>
            </w:r>
            <w:r w:rsidR="005835EE" w:rsidRPr="00906D37">
              <w:rPr>
                <w:rFonts w:ascii="Arial Narrow" w:eastAsia="Times New Roman" w:hAnsi="Arial Narrow" w:cs="Times New Roman"/>
                <w:lang w:val="es-ES_tradnl" w:eastAsia="es-ES"/>
              </w:rPr>
              <w:t>procederá</w:t>
            </w:r>
            <w:r w:rsidR="00947EE2" w:rsidRPr="00906D37">
              <w:rPr>
                <w:rFonts w:ascii="Arial Narrow" w:eastAsia="Times New Roman" w:hAnsi="Arial Narrow" w:cs="Times New Roman"/>
                <w:lang w:val="es-ES_tradnl" w:eastAsia="es-ES"/>
              </w:rPr>
              <w:t xml:space="preserve"> a verificar</w:t>
            </w:r>
            <w:r w:rsidRPr="00906D37">
              <w:rPr>
                <w:rFonts w:ascii="Arial Narrow" w:eastAsia="Times New Roman" w:hAnsi="Arial Narrow" w:cs="Times New Roman"/>
                <w:lang w:val="es-ES_tradnl" w:eastAsia="es-ES"/>
              </w:rPr>
              <w:t xml:space="preserve"> todos los subcomponentes y variables que integran el componente.</w:t>
            </w:r>
          </w:p>
          <w:p w14:paraId="1BABA86B" w14:textId="7495CCD2" w:rsidR="003C364C" w:rsidRPr="00906D37" w:rsidRDefault="003C364C" w:rsidP="00AC1518">
            <w:pPr>
              <w:pStyle w:val="Sinespaciado"/>
              <w:tabs>
                <w:tab w:val="left" w:pos="284"/>
              </w:tabs>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w:t>
            </w:r>
            <w:r w:rsidRPr="00906D37">
              <w:rPr>
                <w:rFonts w:ascii="Arial Narrow" w:eastAsia="Times New Roman" w:hAnsi="Arial Narrow" w:cs="Times New Roman"/>
                <w:b/>
                <w:bCs/>
                <w:lang w:val="es-ES_tradnl" w:eastAsia="es-ES"/>
              </w:rPr>
              <w:tab/>
              <w:t xml:space="preserve">NO EXISTE: </w:t>
            </w:r>
            <w:r w:rsidRPr="00906D37">
              <w:rPr>
                <w:rFonts w:ascii="Arial Narrow" w:eastAsia="Times New Roman" w:hAnsi="Arial Narrow" w:cs="Times New Roman"/>
                <w:lang w:val="es-ES_tradnl" w:eastAsia="es-ES"/>
              </w:rPr>
              <w:t xml:space="preserve">Cuando no cumple con </w:t>
            </w:r>
            <w:r w:rsidRPr="00906D37">
              <w:rPr>
                <w:rFonts w:ascii="Arial Narrow" w:eastAsia="Times New Roman" w:hAnsi="Arial Narrow" w:cs="Times New Roman"/>
                <w:bCs/>
                <w:lang w:val="es-ES_tradnl" w:eastAsia="es-ES"/>
              </w:rPr>
              <w:t>PEACE</w:t>
            </w:r>
            <w:r w:rsidRPr="00906D37">
              <w:rPr>
                <w:rFonts w:ascii="Arial Narrow" w:hAnsi="Arial Narrow"/>
                <w:bCs/>
              </w:rPr>
              <w:t>455</w:t>
            </w:r>
            <w:r w:rsidRPr="00906D37">
              <w:rPr>
                <w:rFonts w:ascii="Arial Narrow" w:eastAsia="Times New Roman" w:hAnsi="Arial Narrow" w:cs="Times New Roman"/>
                <w:bCs/>
                <w:lang w:val="es-ES_tradnl" w:eastAsia="es-ES"/>
              </w:rPr>
              <w:t>.</w:t>
            </w:r>
            <w:r w:rsidRPr="00906D37">
              <w:rPr>
                <w:rFonts w:ascii="Arial Narrow" w:eastAsia="Times New Roman" w:hAnsi="Arial Narrow" w:cs="Times New Roman"/>
                <w:lang w:val="es-ES_tradnl" w:eastAsia="es-ES"/>
              </w:rPr>
              <w:t xml:space="preserve">No se </w:t>
            </w:r>
            <w:r w:rsidR="005835EE" w:rsidRPr="00906D37">
              <w:rPr>
                <w:rFonts w:ascii="Arial Narrow" w:eastAsia="Times New Roman" w:hAnsi="Arial Narrow" w:cs="Times New Roman"/>
                <w:lang w:val="es-ES_tradnl" w:eastAsia="es-ES"/>
              </w:rPr>
              <w:t>verificará</w:t>
            </w:r>
            <w:r w:rsidR="00947EE2" w:rsidRPr="00906D37">
              <w:rPr>
                <w:rFonts w:ascii="Arial Narrow" w:eastAsia="Times New Roman" w:hAnsi="Arial Narrow" w:cs="Times New Roman"/>
                <w:lang w:val="es-ES_tradnl" w:eastAsia="es-ES"/>
              </w:rPr>
              <w:t xml:space="preserve"> el componente.</w:t>
            </w:r>
          </w:p>
          <w:p w14:paraId="2368DCB3" w14:textId="77777777" w:rsidR="003C364C" w:rsidRPr="00906D37" w:rsidRDefault="003C364C" w:rsidP="00AC1518">
            <w:pPr>
              <w:pStyle w:val="Sinespaciado"/>
              <w:tabs>
                <w:tab w:val="left" w:pos="284"/>
              </w:tabs>
              <w:jc w:val="both"/>
              <w:rPr>
                <w:rFonts w:ascii="Arial Narrow" w:eastAsia="Times New Roman" w:hAnsi="Arial Narrow" w:cs="Times New Roman"/>
                <w:b/>
                <w:bCs/>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29ADD549"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7DA38"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1DB6B3E"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51B239D"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CDC07FF" w14:textId="3CEE8E9B"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 xml:space="preserve">Escaleras </w:t>
            </w:r>
            <w:r w:rsidR="00967E24" w:rsidRPr="00906D37">
              <w:rPr>
                <w:rFonts w:ascii="Arial Narrow" w:hAnsi="Arial Narrow"/>
                <w:sz w:val="22"/>
                <w:szCs w:val="22"/>
                <w:lang w:val="es-ES"/>
              </w:rPr>
              <w:t>- Bases</w:t>
            </w:r>
            <w:r w:rsidRPr="00906D37">
              <w:rPr>
                <w:rFonts w:ascii="Arial Narrow" w:hAnsi="Arial Narrow"/>
                <w:sz w:val="22"/>
                <w:szCs w:val="22"/>
                <w:lang w:val="es-ES"/>
              </w:rPr>
              <w:t xml:space="preserve"> de Operación</w:t>
            </w:r>
          </w:p>
        </w:tc>
        <w:tc>
          <w:tcPr>
            <w:tcW w:w="2790" w:type="dxa"/>
            <w:tcBorders>
              <w:top w:val="single" w:sz="4" w:space="0" w:color="auto"/>
              <w:left w:val="single" w:sz="4" w:space="0" w:color="auto"/>
              <w:bottom w:val="single" w:sz="4" w:space="0" w:color="auto"/>
              <w:right w:val="single" w:sz="4" w:space="0" w:color="auto"/>
            </w:tcBorders>
          </w:tcPr>
          <w:p w14:paraId="702B7722"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4E8647B7"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PEACC7005</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07A14C5"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367B8283"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3B4AB73A"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3C640B88"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271CF999"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5D323B9D"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25E05B" w14:textId="70481C20"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 xml:space="preserve">¿Las escaleras implementadas en </w:t>
            </w:r>
            <w:r w:rsidR="00FF56AB" w:rsidRPr="00906D37">
              <w:rPr>
                <w:rFonts w:ascii="Arial Narrow" w:hAnsi="Arial Narrow" w:cs="Arial"/>
                <w:lang w:val="es-ES"/>
              </w:rPr>
              <w:t xml:space="preserve">las </w:t>
            </w:r>
            <w:r w:rsidR="00FF56AB" w:rsidRPr="00906D37">
              <w:rPr>
                <w:rFonts w:ascii="Arial Narrow" w:eastAsia="Times New Roman" w:hAnsi="Arial Narrow" w:cs="Times New Roman"/>
                <w:lang w:val="es-ES" w:eastAsia="es-ES"/>
              </w:rPr>
              <w:t>Bases</w:t>
            </w:r>
            <w:r w:rsidRPr="00906D37">
              <w:rPr>
                <w:rFonts w:ascii="Arial Narrow" w:hAnsi="Arial Narrow" w:cs="Arial"/>
                <w:lang w:val="es-ES"/>
              </w:rPr>
              <w:t xml:space="preserve"> de Operación cumplen con los requisitos establecidos en el presente documento (NTC 4145)?</w:t>
            </w:r>
          </w:p>
        </w:tc>
      </w:tr>
      <w:tr w:rsidR="00906D37" w:rsidRPr="00906D37" w14:paraId="10A4E77E"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1DA023D9"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38BF754"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B9C0D88"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PEACE456: </w:t>
            </w:r>
            <w:r w:rsidRPr="00906D37">
              <w:rPr>
                <w:rFonts w:ascii="Arial Narrow" w:eastAsiaTheme="minorHAnsi" w:hAnsi="Arial Narrow" w:cs="Arial"/>
                <w:sz w:val="22"/>
                <w:szCs w:val="22"/>
                <w:lang w:val="es-ES_tradnl" w:eastAsia="en-US"/>
              </w:rPr>
              <w:t>La infraestructura cuenta con escaleras.</w:t>
            </w:r>
          </w:p>
          <w:p w14:paraId="3CC00734"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PEACE457: </w:t>
            </w:r>
            <w:r w:rsidRPr="00906D37">
              <w:rPr>
                <w:rFonts w:ascii="Arial Narrow" w:eastAsiaTheme="minorHAnsi" w:hAnsi="Arial Narrow" w:cs="Arial"/>
                <w:sz w:val="22"/>
                <w:szCs w:val="22"/>
                <w:lang w:val="es-ES_tradnl" w:eastAsia="en-US"/>
              </w:rPr>
              <w:t>Las escaleras de uso público implementadas deben cumplir con el ancho mínimo de 1,20 m.</w:t>
            </w:r>
          </w:p>
          <w:p w14:paraId="2DE125D7"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PEACE458: </w:t>
            </w:r>
            <w:r w:rsidRPr="00906D37">
              <w:rPr>
                <w:rFonts w:ascii="Arial Narrow" w:eastAsiaTheme="minorHAnsi" w:hAnsi="Arial Narrow" w:cs="Arial"/>
                <w:sz w:val="22"/>
                <w:szCs w:val="22"/>
                <w:lang w:val="es-ES_tradnl" w:eastAsia="en-US"/>
              </w:rPr>
              <w:t>Las contrahuellas deben tener una altura igual o menor a 0,18 m. Las huellas deben una dimensión entre a 0,24 m y 0,28 m.</w:t>
            </w:r>
          </w:p>
          <w:p w14:paraId="31757BAD"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PEACE459: </w:t>
            </w:r>
            <w:r w:rsidRPr="00906D37">
              <w:rPr>
                <w:rFonts w:ascii="Arial Narrow" w:eastAsiaTheme="minorHAnsi" w:hAnsi="Arial Narrow" w:cs="Arial"/>
                <w:sz w:val="22"/>
                <w:szCs w:val="22"/>
                <w:lang w:val="es-ES_tradnl" w:eastAsia="en-US"/>
              </w:rPr>
              <w:t xml:space="preserve">Las escaleras de uso público implementadas deben llevar pasamanos de conformidad con la NTC 4201. </w:t>
            </w:r>
          </w:p>
          <w:p w14:paraId="03167C22"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PEACE460: </w:t>
            </w:r>
            <w:r w:rsidRPr="00906D37">
              <w:rPr>
                <w:rFonts w:ascii="Arial Narrow" w:eastAsiaTheme="minorHAnsi" w:hAnsi="Arial Narrow" w:cs="Arial"/>
                <w:sz w:val="22"/>
                <w:szCs w:val="22"/>
                <w:lang w:val="es-ES_tradnl" w:eastAsia="en-US"/>
              </w:rPr>
              <w:t xml:space="preserve">Las escaleras deben tener implementadas señales táctiles que indiquen la proximidad a un cambio de nivel mediante un cambio de textura en el pavimento en todo el ancho, de acuerdo con la NTC 4144 o NTC 5610, según corresponda.  </w:t>
            </w:r>
          </w:p>
        </w:tc>
      </w:tr>
      <w:tr w:rsidR="00906D37" w:rsidRPr="00906D37" w14:paraId="1FD22603"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15176AA"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D42107A" w14:textId="77777777" w:rsidR="003C364C" w:rsidRPr="00906D37" w:rsidRDefault="003C364C" w:rsidP="00AC1518">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A7F056A" w14:textId="77777777" w:rsidR="003C364C" w:rsidRPr="00906D37" w:rsidRDefault="003C364C" w:rsidP="00543CEC">
            <w:pPr>
              <w:pStyle w:val="Sinespaciado"/>
              <w:numPr>
                <w:ilvl w:val="0"/>
                <w:numId w:val="56"/>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PEACE456, PEACE457, PEACE458, PEACE459 y PEACE460.</w:t>
            </w:r>
          </w:p>
          <w:p w14:paraId="75FF9F54" w14:textId="77777777" w:rsidR="003C364C" w:rsidRPr="00906D37" w:rsidRDefault="003C364C" w:rsidP="00543CEC">
            <w:pPr>
              <w:pStyle w:val="Sinespaciado"/>
              <w:numPr>
                <w:ilvl w:val="0"/>
                <w:numId w:val="56"/>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PEACE456. pero no cumple con PPEACE457, PEACE458, PEACE459 y PEACE460.</w:t>
            </w:r>
          </w:p>
          <w:p w14:paraId="6A90420A" w14:textId="5CB7050C" w:rsidR="003C364C" w:rsidRPr="00906D37" w:rsidRDefault="003C364C" w:rsidP="00543CEC">
            <w:pPr>
              <w:pStyle w:val="Sinespaciado"/>
              <w:numPr>
                <w:ilvl w:val="0"/>
                <w:numId w:val="56"/>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con PEACE456. y </w:t>
            </w:r>
            <w:r w:rsidR="008D35AF" w:rsidRPr="00906D37">
              <w:rPr>
                <w:rFonts w:ascii="Arial Narrow" w:eastAsia="Times New Roman" w:hAnsi="Arial Narrow" w:cs="Times New Roman"/>
                <w:lang w:val="es-ES_tradnl" w:eastAsia="es-ES"/>
              </w:rPr>
              <w:t>algún</w:t>
            </w:r>
            <w:r w:rsidRPr="00906D37">
              <w:rPr>
                <w:rFonts w:ascii="Arial Narrow" w:eastAsia="Times New Roman" w:hAnsi="Arial Narrow" w:cs="Times New Roman"/>
                <w:lang w:val="es-ES_tradnl" w:eastAsia="es-ES"/>
              </w:rPr>
              <w:t>(s) de PPEACE457, PEACE458, PEACE459 y PEACE460.</w:t>
            </w:r>
          </w:p>
          <w:p w14:paraId="3B426275" w14:textId="77777777" w:rsidR="003C364C" w:rsidRPr="00906D37" w:rsidRDefault="003C364C" w:rsidP="00543CEC">
            <w:pPr>
              <w:pStyle w:val="Sinespaciado"/>
              <w:numPr>
                <w:ilvl w:val="0"/>
                <w:numId w:val="56"/>
              </w:numPr>
              <w:tabs>
                <w:tab w:val="left" w:pos="284"/>
              </w:tabs>
              <w:ind w:left="358"/>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la infraestructura no tiene implementadas rampas que salven niveles entre pisos o que salven niveles superiores a 0,25 m.</w:t>
            </w:r>
          </w:p>
          <w:p w14:paraId="7CC800C3" w14:textId="77777777" w:rsidR="003C364C" w:rsidRPr="00906D37" w:rsidRDefault="003C364C" w:rsidP="00AC1518">
            <w:pPr>
              <w:pStyle w:val="Sinespaciado"/>
              <w:tabs>
                <w:tab w:val="left" w:pos="284"/>
              </w:tabs>
              <w:ind w:left="-2"/>
              <w:jc w:val="both"/>
              <w:rPr>
                <w:rFonts w:ascii="Arial Narrow" w:eastAsia="Times New Roman" w:hAnsi="Arial Narrow" w:cs="Times New Roman"/>
                <w:lang w:val="es-ES_tradnl" w:eastAsia="es-ES"/>
              </w:rPr>
            </w:pPr>
            <w:r w:rsidRPr="00906D37">
              <w:rPr>
                <w:rFonts w:ascii="Arial Narrow" w:eastAsia="Times New Roman" w:hAnsi="Arial Narrow" w:cs="Times New Roman"/>
                <w:lang w:val="es-ES_tradnl" w:eastAsia="es-ES"/>
              </w:rPr>
              <w:t>*No es castigador, únicamente se evalúa en el caso que se tengan implementados estos elementos."</w:t>
            </w:r>
          </w:p>
        </w:tc>
      </w:tr>
      <w:tr w:rsidR="00906D37" w:rsidRPr="00906D37" w14:paraId="1015CE5D"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52C0"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604D49D1"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04EE1D6"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F9A8DCB" w14:textId="77777777"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Servicios Sanitarios Accesibles (Servicios Sanitarios Accesibles) Base(s) de Operación</w:t>
            </w:r>
          </w:p>
        </w:tc>
        <w:tc>
          <w:tcPr>
            <w:tcW w:w="2790" w:type="dxa"/>
            <w:tcBorders>
              <w:top w:val="single" w:sz="4" w:space="0" w:color="auto"/>
              <w:left w:val="single" w:sz="4" w:space="0" w:color="auto"/>
              <w:bottom w:val="single" w:sz="4" w:space="0" w:color="auto"/>
              <w:right w:val="single" w:sz="4" w:space="0" w:color="auto"/>
            </w:tcBorders>
          </w:tcPr>
          <w:p w14:paraId="573E6D93"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0FE8F86"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PEACC7006</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0D4C978"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4E41C680"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4C690865"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7473FA1B"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3A63B7C8"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0D3A8452"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8F2EC66" w14:textId="77777777"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¿La infraestructura presta el servicio sanitario accesible para personas con discapacidad?</w:t>
            </w:r>
          </w:p>
        </w:tc>
      </w:tr>
      <w:tr w:rsidR="00906D37" w:rsidRPr="00906D37" w14:paraId="3DB4440A"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1E8E4C60"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414B4BF"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966F43B" w14:textId="77777777" w:rsidR="003C364C" w:rsidRPr="00906D37" w:rsidRDefault="003C364C" w:rsidP="00AC1518">
            <w:pPr>
              <w:contextualSpacing/>
              <w:jc w:val="both"/>
              <w:rPr>
                <w:rFonts w:ascii="Arial Narrow" w:hAnsi="Arial Narrow" w:cs="Arial"/>
                <w:b/>
                <w:sz w:val="22"/>
                <w:szCs w:val="22"/>
                <w:lang w:val="es-CO"/>
              </w:rPr>
            </w:pPr>
            <w:r w:rsidRPr="00906D37">
              <w:rPr>
                <w:rFonts w:ascii="Arial Narrow" w:hAnsi="Arial Narrow" w:cs="Calibri"/>
                <w:b/>
                <w:bCs/>
                <w:sz w:val="22"/>
                <w:szCs w:val="22"/>
              </w:rPr>
              <w:t>PEACC7006:</w:t>
            </w:r>
            <w:r w:rsidRPr="00906D37">
              <w:rPr>
                <w:rFonts w:ascii="Arial Narrow" w:hAnsi="Arial Narrow" w:cs="Calibri"/>
                <w:sz w:val="22"/>
                <w:szCs w:val="22"/>
              </w:rPr>
              <w:t xml:space="preserve"> La infraestructura presta el servicio sanitario accesible para personas con discapacidad</w:t>
            </w:r>
          </w:p>
        </w:tc>
      </w:tr>
      <w:tr w:rsidR="00906D37" w:rsidRPr="00906D37" w14:paraId="1BA23255"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7A30DD9"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570BFB"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Rubricas:</w:t>
            </w:r>
          </w:p>
          <w:p w14:paraId="07738756" w14:textId="5A1D2870"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 xml:space="preserve">• SI CUMPLE: </w:t>
            </w:r>
            <w:r w:rsidRPr="00906D37">
              <w:rPr>
                <w:rFonts w:ascii="Arial Narrow" w:hAnsi="Arial Narrow" w:cs="Arial"/>
                <w:bCs/>
                <w:sz w:val="22"/>
                <w:szCs w:val="22"/>
                <w:lang w:val="es-CO"/>
              </w:rPr>
              <w:t xml:space="preserve">Cuando cumple </w:t>
            </w:r>
            <w:r w:rsidR="00C14B4C" w:rsidRPr="00906D37">
              <w:rPr>
                <w:rFonts w:ascii="Arial Narrow" w:hAnsi="Arial Narrow" w:cs="Arial"/>
                <w:bCs/>
                <w:sz w:val="22"/>
                <w:szCs w:val="22"/>
                <w:lang w:val="es-CO"/>
              </w:rPr>
              <w:t xml:space="preserve">con </w:t>
            </w:r>
            <w:r w:rsidR="00C14B4C" w:rsidRPr="00906D37">
              <w:rPr>
                <w:rFonts w:ascii="Arial Narrow" w:hAnsi="Arial Narrow" w:cs="Calibri"/>
                <w:sz w:val="22"/>
                <w:szCs w:val="22"/>
              </w:rPr>
              <w:t>PEACC</w:t>
            </w:r>
            <w:r w:rsidRPr="00906D37">
              <w:rPr>
                <w:rFonts w:ascii="Arial Narrow" w:hAnsi="Arial Narrow" w:cs="Calibri"/>
                <w:sz w:val="22"/>
                <w:szCs w:val="22"/>
              </w:rPr>
              <w:t>7006</w:t>
            </w:r>
            <w:r w:rsidRPr="00906D37">
              <w:rPr>
                <w:rFonts w:ascii="Arial Narrow" w:hAnsi="Arial Narrow" w:cs="Arial"/>
                <w:sz w:val="22"/>
                <w:szCs w:val="22"/>
                <w:lang w:val="es-CO"/>
              </w:rPr>
              <w:t>.</w:t>
            </w:r>
          </w:p>
          <w:p w14:paraId="761B97F9" w14:textId="2D43C10D"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 xml:space="preserve">• NO EXISTE: </w:t>
            </w:r>
            <w:r w:rsidRPr="00906D37">
              <w:rPr>
                <w:rFonts w:ascii="Arial Narrow" w:hAnsi="Arial Narrow" w:cs="Arial"/>
                <w:bCs/>
                <w:sz w:val="22"/>
                <w:szCs w:val="22"/>
                <w:lang w:val="es-CO"/>
              </w:rPr>
              <w:t xml:space="preserve">Cuando no cumple </w:t>
            </w:r>
            <w:r w:rsidR="00C14B4C" w:rsidRPr="00906D37">
              <w:rPr>
                <w:rFonts w:ascii="Arial Narrow" w:hAnsi="Arial Narrow" w:cs="Arial"/>
                <w:bCs/>
                <w:sz w:val="22"/>
                <w:szCs w:val="22"/>
                <w:lang w:val="es-CO"/>
              </w:rPr>
              <w:t xml:space="preserve">con </w:t>
            </w:r>
            <w:r w:rsidR="00C14B4C" w:rsidRPr="00906D37">
              <w:rPr>
                <w:rFonts w:ascii="Arial Narrow" w:hAnsi="Arial Narrow" w:cs="Calibri"/>
                <w:sz w:val="22"/>
                <w:szCs w:val="22"/>
              </w:rPr>
              <w:t>PEACC</w:t>
            </w:r>
            <w:r w:rsidRPr="00906D37">
              <w:rPr>
                <w:rFonts w:ascii="Arial Narrow" w:hAnsi="Arial Narrow" w:cs="Calibri"/>
                <w:sz w:val="22"/>
                <w:szCs w:val="22"/>
              </w:rPr>
              <w:t>7006</w:t>
            </w:r>
            <w:r w:rsidRPr="00906D37">
              <w:rPr>
                <w:rFonts w:ascii="Arial Narrow" w:hAnsi="Arial Narrow" w:cs="Arial"/>
                <w:sz w:val="22"/>
                <w:szCs w:val="22"/>
                <w:lang w:val="es-CO"/>
              </w:rPr>
              <w:t>.</w:t>
            </w:r>
          </w:p>
        </w:tc>
      </w:tr>
    </w:tbl>
    <w:p w14:paraId="6D506BD3" w14:textId="77777777" w:rsidR="00947EE2" w:rsidRPr="00906D37" w:rsidRDefault="00947EE2">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046FFF3"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1988F" w14:textId="1189C4D2"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8F669D5"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A075003"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D5D296" w14:textId="77777777"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Baños Accesibles - Bases de Operación</w:t>
            </w:r>
          </w:p>
        </w:tc>
        <w:tc>
          <w:tcPr>
            <w:tcW w:w="2790" w:type="dxa"/>
            <w:tcBorders>
              <w:top w:val="single" w:sz="4" w:space="0" w:color="auto"/>
              <w:left w:val="single" w:sz="4" w:space="0" w:color="auto"/>
              <w:bottom w:val="single" w:sz="4" w:space="0" w:color="auto"/>
              <w:right w:val="single" w:sz="4" w:space="0" w:color="auto"/>
            </w:tcBorders>
          </w:tcPr>
          <w:p w14:paraId="4BFC9F01"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56CD363"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PEACC7007</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2AF657A1"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478C8D16"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60D5769"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78DF4FDA"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52E06B3"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759559A1"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D9C6DD2" w14:textId="18323F08" w:rsidR="003C364C" w:rsidRPr="00906D37" w:rsidRDefault="003C364C"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 xml:space="preserve">Descripción de la Variable: </w:t>
            </w:r>
            <w:r w:rsidRPr="00906D37">
              <w:rPr>
                <w:rFonts w:ascii="Arial Narrow" w:hAnsi="Arial Narrow" w:cs="Arial"/>
                <w:lang w:val="es-ES"/>
              </w:rPr>
              <w:t xml:space="preserve">¿Los baños localizados </w:t>
            </w:r>
            <w:r w:rsidR="00FF56AB" w:rsidRPr="00906D37">
              <w:rPr>
                <w:rFonts w:ascii="Arial Narrow" w:hAnsi="Arial Narrow" w:cs="Arial"/>
                <w:lang w:val="es-ES"/>
              </w:rPr>
              <w:t xml:space="preserve">en </w:t>
            </w:r>
            <w:r w:rsidR="00FF56AB" w:rsidRPr="00906D37">
              <w:rPr>
                <w:rFonts w:ascii="Arial Narrow" w:hAnsi="Arial Narrow"/>
                <w:lang w:val="es-ES"/>
              </w:rPr>
              <w:t>Bases</w:t>
            </w:r>
            <w:r w:rsidR="00B44D99" w:rsidRPr="00906D37">
              <w:rPr>
                <w:rFonts w:ascii="Arial Narrow" w:hAnsi="Arial Narrow"/>
                <w:lang w:val="es-ES"/>
              </w:rPr>
              <w:t xml:space="preserve"> de </w:t>
            </w:r>
            <w:r w:rsidR="00F26365" w:rsidRPr="00906D37">
              <w:rPr>
                <w:rFonts w:ascii="Arial Narrow" w:hAnsi="Arial Narrow"/>
                <w:lang w:val="es-ES"/>
              </w:rPr>
              <w:t>Operación</w:t>
            </w:r>
            <w:r w:rsidR="00F26365" w:rsidRPr="00906D37">
              <w:rPr>
                <w:rFonts w:ascii="Arial Narrow" w:hAnsi="Arial Narrow" w:cs="Arial"/>
                <w:lang w:val="es-ES"/>
              </w:rPr>
              <w:t>,</w:t>
            </w:r>
            <w:r w:rsidRPr="00906D37">
              <w:rPr>
                <w:rFonts w:ascii="Arial Narrow" w:hAnsi="Arial Narrow" w:cs="Arial"/>
                <w:lang w:val="es-ES"/>
              </w:rPr>
              <w:t xml:space="preserve"> cumplen con los requisitos establecidos en el presente documento (NTC 5017)?</w:t>
            </w:r>
          </w:p>
        </w:tc>
      </w:tr>
      <w:tr w:rsidR="00906D37" w:rsidRPr="00906D37" w14:paraId="63807967"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01C3F326"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5539E7E"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3F42FA1"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PEACE461: </w:t>
            </w:r>
            <w:r w:rsidRPr="00906D37">
              <w:rPr>
                <w:rFonts w:ascii="Arial Narrow" w:eastAsiaTheme="minorHAnsi" w:hAnsi="Arial Narrow" w:cs="Arial"/>
                <w:sz w:val="22"/>
                <w:szCs w:val="22"/>
                <w:lang w:val="es-ES_tradnl" w:eastAsia="en-US"/>
              </w:rPr>
              <w:t xml:space="preserve">La infraestructura presta el servicio sanitario accesible para personas con discapacidad. </w:t>
            </w:r>
          </w:p>
          <w:p w14:paraId="49D3F487" w14:textId="5EFC3873"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PEACE462: </w:t>
            </w:r>
            <w:r w:rsidRPr="00906D37">
              <w:rPr>
                <w:rFonts w:ascii="Arial Narrow" w:eastAsiaTheme="minorHAnsi" w:hAnsi="Arial Narrow" w:cs="Arial"/>
                <w:sz w:val="22"/>
                <w:szCs w:val="22"/>
                <w:lang w:val="es-ES_tradnl" w:eastAsia="en-US"/>
              </w:rPr>
              <w:t xml:space="preserve">La infraestructura debe prestar el servicio de unidad sanitaria accesible para personas con discapacidad del </w:t>
            </w:r>
            <w:r w:rsidR="00FF56AB" w:rsidRPr="00906D37">
              <w:rPr>
                <w:rFonts w:ascii="Arial Narrow" w:eastAsiaTheme="minorHAnsi" w:hAnsi="Arial Narrow" w:cs="Arial"/>
                <w:sz w:val="22"/>
                <w:szCs w:val="22"/>
                <w:lang w:val="es-ES_tradnl" w:eastAsia="en-US"/>
              </w:rPr>
              <w:t>género</w:t>
            </w:r>
            <w:r w:rsidRPr="00906D37">
              <w:rPr>
                <w:rFonts w:ascii="Arial Narrow" w:eastAsiaTheme="minorHAnsi" w:hAnsi="Arial Narrow" w:cs="Arial"/>
                <w:sz w:val="22"/>
                <w:szCs w:val="22"/>
                <w:lang w:val="es-ES_tradnl" w:eastAsia="en-US"/>
              </w:rPr>
              <w:t xml:space="preserve"> femenino y masculino. </w:t>
            </w:r>
          </w:p>
          <w:p w14:paraId="6358ABFE"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PEACE463: </w:t>
            </w:r>
            <w:r w:rsidRPr="00906D37">
              <w:rPr>
                <w:rFonts w:ascii="Arial Narrow" w:eastAsiaTheme="minorHAnsi" w:hAnsi="Arial Narrow" w:cs="Arial"/>
                <w:sz w:val="22"/>
                <w:szCs w:val="22"/>
                <w:lang w:val="es-ES_tradnl" w:eastAsia="en-US"/>
              </w:rPr>
              <w:t>Implementación del símbolo de accesibilidad en el baño accesible de conformidad con los requisitos de la NTC 4139.</w:t>
            </w:r>
          </w:p>
          <w:p w14:paraId="5BCB1E04"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PEACE464: </w:t>
            </w:r>
            <w:r w:rsidRPr="00906D37">
              <w:rPr>
                <w:rFonts w:ascii="Arial Narrow" w:eastAsiaTheme="minorHAnsi" w:hAnsi="Arial Narrow" w:cs="Arial"/>
                <w:sz w:val="22"/>
                <w:szCs w:val="22"/>
                <w:lang w:val="es-ES_tradnl" w:eastAsia="en-US"/>
              </w:rPr>
              <w:t>Los baños accesibles deben contar como mínimo con dos percheros a una altura máxima de 1,10 m. Y de 1,60 m.</w:t>
            </w:r>
          </w:p>
          <w:p w14:paraId="1A4B6B21"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PEACE465: </w:t>
            </w:r>
            <w:r w:rsidRPr="00906D37">
              <w:rPr>
                <w:rFonts w:ascii="Arial Narrow" w:eastAsiaTheme="minorHAnsi" w:hAnsi="Arial Narrow" w:cs="Arial"/>
                <w:sz w:val="22"/>
                <w:szCs w:val="22"/>
                <w:lang w:val="es-ES_tradnl" w:eastAsia="en-US"/>
              </w:rPr>
              <w:t>Las puertas de los baños accesibles deben tener un ancho mínimo libre de 0,90 m, deben abrir hacia el exterior de forma abatible y deben disponer de una barra horizontal interna.</w:t>
            </w:r>
          </w:p>
          <w:p w14:paraId="5A598523"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PEACE466: </w:t>
            </w:r>
            <w:r w:rsidRPr="00906D37">
              <w:rPr>
                <w:rFonts w:ascii="Arial Narrow" w:eastAsiaTheme="minorHAnsi" w:hAnsi="Arial Narrow" w:cs="Arial"/>
                <w:sz w:val="22"/>
                <w:szCs w:val="22"/>
                <w:lang w:val="es-ES_tradnl" w:eastAsia="en-US"/>
              </w:rPr>
              <w:t>El servicio sanitario accesible debe tener un espacio de transferencia lateral de dimensión mínima de 1,60 m lateral X 1,20 m Frontal.</w:t>
            </w:r>
          </w:p>
          <w:p w14:paraId="375579BD"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PEACE467: </w:t>
            </w:r>
            <w:r w:rsidRPr="00906D37">
              <w:rPr>
                <w:rFonts w:ascii="Arial Narrow" w:eastAsiaTheme="minorHAnsi" w:hAnsi="Arial Narrow" w:cs="Arial"/>
                <w:sz w:val="22"/>
                <w:szCs w:val="22"/>
                <w:lang w:val="es-ES_tradnl" w:eastAsia="en-US"/>
              </w:rPr>
              <w:t>Los equipos sanitarios de los baños accesibles deben disponer de 2 barras de apoyo de longitud mínima de 0,75 m. deben estar instaladas a 0,30 m. por encima del sanitario.</w:t>
            </w:r>
          </w:p>
          <w:p w14:paraId="652C2252"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PEACE468: </w:t>
            </w:r>
            <w:r w:rsidRPr="00906D37">
              <w:rPr>
                <w:rFonts w:ascii="Arial Narrow" w:eastAsiaTheme="minorHAnsi" w:hAnsi="Arial Narrow" w:cs="Arial"/>
                <w:sz w:val="22"/>
                <w:szCs w:val="22"/>
                <w:lang w:val="es-ES_tradnl" w:eastAsia="en-US"/>
              </w:rPr>
              <w:t>El distanciamiento entre cada una de las barras, al eje del sanitario debe ser de 0,45 m.</w:t>
            </w:r>
          </w:p>
          <w:p w14:paraId="692D9BBF"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PEACE469: </w:t>
            </w:r>
            <w:r w:rsidRPr="00906D37">
              <w:rPr>
                <w:rFonts w:ascii="Arial Narrow" w:eastAsiaTheme="minorHAnsi" w:hAnsi="Arial Narrow" w:cs="Arial"/>
                <w:sz w:val="22"/>
                <w:szCs w:val="22"/>
                <w:lang w:val="es-ES_tradnl" w:eastAsia="en-US"/>
              </w:rPr>
              <w:t xml:space="preserve">Los lavamanos accesibles cuentan con mínimo las dimensiones del área de aproximación de Ancho: 0,85 m. y Fondo: 1,20 m. </w:t>
            </w:r>
          </w:p>
          <w:p w14:paraId="15BCE72D"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PEACE470: </w:t>
            </w:r>
            <w:r w:rsidRPr="00906D37">
              <w:rPr>
                <w:rFonts w:ascii="Arial Narrow" w:eastAsiaTheme="minorHAnsi" w:hAnsi="Arial Narrow" w:cs="Arial"/>
                <w:sz w:val="22"/>
                <w:szCs w:val="22"/>
                <w:lang w:val="es-ES_tradnl" w:eastAsia="en-US"/>
              </w:rPr>
              <w:t>La parte superior de los lavamanos debe tener 0,80 m de altura libre desde el nivel de piso terminado y la parte interior debe tener 0,75 m.</w:t>
            </w:r>
          </w:p>
          <w:p w14:paraId="0AFD5556"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PEACE471: </w:t>
            </w:r>
            <w:r w:rsidRPr="00906D37">
              <w:rPr>
                <w:rFonts w:ascii="Arial Narrow" w:eastAsiaTheme="minorHAnsi" w:hAnsi="Arial Narrow" w:cs="Arial"/>
                <w:sz w:val="22"/>
                <w:szCs w:val="22"/>
                <w:lang w:val="es-ES_tradnl" w:eastAsia="en-US"/>
              </w:rPr>
              <w:t xml:space="preserve">Los lavamanos accesibles deben tener implementada barra de apoyo, debe estar separada horizontalmente a 0,32 m. del extremo del lavamanos, debe estar soportada en la pared y el piso con dimensiones de 0,75 m de profundidad y 0,80 m de altura. </w:t>
            </w:r>
          </w:p>
          <w:p w14:paraId="33BF6942"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PEACE472: </w:t>
            </w:r>
            <w:r w:rsidRPr="00906D37">
              <w:rPr>
                <w:rFonts w:ascii="Arial Narrow" w:eastAsiaTheme="minorHAnsi" w:hAnsi="Arial Narrow" w:cs="Arial"/>
                <w:sz w:val="22"/>
                <w:szCs w:val="22"/>
                <w:lang w:val="es-ES_tradnl" w:eastAsia="en-US"/>
              </w:rPr>
              <w:t>Las tuberías de desagüe del lavamanos deben estar situadas como mínimo a 0,25 m medidos desde la extremidad frontal del lavamanos y deben tener un dispositivo de aislamiento.</w:t>
            </w:r>
          </w:p>
          <w:p w14:paraId="5135D87A"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PEACE473: </w:t>
            </w:r>
            <w:r w:rsidRPr="00906D37">
              <w:rPr>
                <w:rFonts w:ascii="Arial Narrow" w:eastAsiaTheme="minorHAnsi" w:hAnsi="Arial Narrow" w:cs="Arial"/>
                <w:sz w:val="22"/>
                <w:szCs w:val="22"/>
                <w:lang w:val="es-ES_tradnl" w:eastAsia="en-US"/>
              </w:rPr>
              <w:t>El borde inferior del espejo debe estar a una altura máxima de 1 m. El borde superior se encuentra en un rango entre 1,90 m - 2,10 m. El espejo tiene una de inclinación respecto a la pared de 10°.</w:t>
            </w:r>
          </w:p>
          <w:p w14:paraId="19BE8F72"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PEACE474: </w:t>
            </w:r>
            <w:r w:rsidRPr="00906D37">
              <w:rPr>
                <w:rFonts w:ascii="Arial Narrow" w:eastAsiaTheme="minorHAnsi" w:hAnsi="Arial Narrow" w:cs="Arial"/>
                <w:sz w:val="22"/>
                <w:szCs w:val="22"/>
                <w:lang w:val="es-ES_tradnl" w:eastAsia="en-US"/>
              </w:rPr>
              <w:t>El servicio sanitario debe contar por lo menos con un orinal instalado a una altura desde la parte inferior entre 0,43 m y 0,50 m., debe disponer de dos barras de apoyo verticales en material antioxidante y liso de fácil limpieza de 0.80 m de longitud, las barras de apoyo deben estar colocadas a 0.70 m de altura con respecto al nivel de piso terminado y separadas 0,30 m de la pared posterior, deben estar ubicadas una a cada lado equidistantes 0,40 m con respecto al eje del aparato.</w:t>
            </w:r>
          </w:p>
          <w:p w14:paraId="3E91DB0F"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PEACE475: </w:t>
            </w:r>
            <w:r w:rsidRPr="00906D37">
              <w:rPr>
                <w:rFonts w:ascii="Arial Narrow" w:eastAsiaTheme="minorHAnsi" w:hAnsi="Arial Narrow" w:cs="Arial"/>
                <w:sz w:val="22"/>
                <w:szCs w:val="22"/>
                <w:lang w:val="es-ES_tradnl" w:eastAsia="en-US"/>
              </w:rPr>
              <w:t>La grifería implementada debe ser únicamente de: (i) Volante o cruceta, o (ii) Palanca, o (iii) Por pulsador o Push, (iv) Automático o Electrónico.</w:t>
            </w:r>
          </w:p>
          <w:p w14:paraId="7C8DB5B2"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PEACE476: </w:t>
            </w:r>
            <w:r w:rsidRPr="00906D37">
              <w:rPr>
                <w:rFonts w:ascii="Arial Narrow" w:hAnsi="Arial Narrow" w:cs="Arial"/>
                <w:sz w:val="22"/>
                <w:szCs w:val="22"/>
                <w:lang w:val="es-ES_tradnl"/>
              </w:rPr>
              <w:t>La puerta del baño accesible debe abrirse con un único movimiento, debe tener implementado un herraje de maniobra tipo palanca con un diseño que evite y deslizamiento de la mano.</w:t>
            </w:r>
          </w:p>
        </w:tc>
      </w:tr>
      <w:tr w:rsidR="00906D37" w:rsidRPr="00906D37" w14:paraId="36764A1A"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2BE5B7A"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BC84935" w14:textId="77777777" w:rsidR="003C364C" w:rsidRPr="00906D37" w:rsidRDefault="003C364C" w:rsidP="00AC1518">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DAD7A0D" w14:textId="77777777" w:rsidR="003C364C" w:rsidRPr="00906D37" w:rsidRDefault="003C364C" w:rsidP="00543CEC">
            <w:pPr>
              <w:pStyle w:val="Sinespaciado"/>
              <w:numPr>
                <w:ilvl w:val="0"/>
                <w:numId w:val="57"/>
              </w:numPr>
              <w:tabs>
                <w:tab w:val="left" w:pos="358"/>
              </w:tabs>
              <w:ind w:left="358"/>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PEACE461, PEACE462, PEACE463, PEACE464, PEACE465, PEACE466, PEACE467, PEACE468, PEACE469, PEACE470, PEACE471, PEACE472, PEACE473, PEACE474, PEACE475 y PEACE476.</w:t>
            </w:r>
          </w:p>
          <w:p w14:paraId="0330320C" w14:textId="02F64E00" w:rsidR="003C364C" w:rsidRPr="00906D37" w:rsidRDefault="003C364C" w:rsidP="00543CEC">
            <w:pPr>
              <w:pStyle w:val="Sinespaciado"/>
              <w:numPr>
                <w:ilvl w:val="0"/>
                <w:numId w:val="57"/>
              </w:numPr>
              <w:tabs>
                <w:tab w:val="left" w:pos="358"/>
              </w:tabs>
              <w:ind w:left="358"/>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 xml:space="preserve">Cuando cumple con </w:t>
            </w:r>
            <w:r w:rsidR="00464A16" w:rsidRPr="00906D37">
              <w:rPr>
                <w:rFonts w:ascii="Arial Narrow" w:eastAsia="Times New Roman" w:hAnsi="Arial Narrow" w:cs="Times New Roman"/>
                <w:lang w:val="es-ES_tradnl" w:eastAsia="es-ES"/>
              </w:rPr>
              <w:t>PEACE461</w:t>
            </w:r>
            <w:r w:rsidRPr="00906D37">
              <w:rPr>
                <w:rFonts w:ascii="Arial Narrow" w:eastAsia="Times New Roman" w:hAnsi="Arial Narrow" w:cs="Times New Roman"/>
                <w:lang w:val="es-ES_tradnl" w:eastAsia="es-ES"/>
              </w:rPr>
              <w:t>. pero no cumple con más de 7 aspectos.</w:t>
            </w:r>
          </w:p>
          <w:p w14:paraId="6AFCAA6F" w14:textId="6893488E" w:rsidR="003C364C" w:rsidRPr="00906D37" w:rsidRDefault="003C364C" w:rsidP="00543CEC">
            <w:pPr>
              <w:pStyle w:val="Sinespaciado"/>
              <w:numPr>
                <w:ilvl w:val="0"/>
                <w:numId w:val="57"/>
              </w:numPr>
              <w:tabs>
                <w:tab w:val="left" w:pos="358"/>
              </w:tabs>
              <w:ind w:left="358"/>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w:t>
            </w:r>
            <w:r w:rsidR="00FF56AB" w:rsidRPr="00906D37">
              <w:rPr>
                <w:rFonts w:ascii="Arial Narrow" w:eastAsia="Times New Roman" w:hAnsi="Arial Narrow" w:cs="Times New Roman"/>
                <w:lang w:val="es-ES_tradnl" w:eastAsia="es-ES"/>
              </w:rPr>
              <w:t>con PEACE</w:t>
            </w:r>
            <w:r w:rsidR="00464A16" w:rsidRPr="00906D37">
              <w:rPr>
                <w:rFonts w:ascii="Arial Narrow" w:eastAsia="Times New Roman" w:hAnsi="Arial Narrow" w:cs="Times New Roman"/>
                <w:lang w:val="es-ES_tradnl" w:eastAsia="es-ES"/>
              </w:rPr>
              <w:t>461</w:t>
            </w:r>
            <w:r w:rsidRPr="00906D37">
              <w:rPr>
                <w:rFonts w:ascii="Arial Narrow" w:eastAsia="Times New Roman" w:hAnsi="Arial Narrow" w:cs="Times New Roman"/>
                <w:lang w:val="es-ES_tradnl" w:eastAsia="es-ES"/>
              </w:rPr>
              <w:t>. pero cumple entre 7 y 12 aspectos.</w:t>
            </w:r>
          </w:p>
          <w:p w14:paraId="7A234761" w14:textId="77777777" w:rsidR="003C364C" w:rsidRPr="00906D37" w:rsidRDefault="003C364C" w:rsidP="00543CEC">
            <w:pPr>
              <w:pStyle w:val="Sinespaciado"/>
              <w:numPr>
                <w:ilvl w:val="0"/>
                <w:numId w:val="57"/>
              </w:numPr>
              <w:tabs>
                <w:tab w:val="left" w:pos="358"/>
              </w:tabs>
              <w:ind w:left="358"/>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NO EXISTE:</w:t>
            </w:r>
            <w:r w:rsidRPr="00906D37">
              <w:rPr>
                <w:rFonts w:ascii="Arial Narrow" w:eastAsia="Times New Roman" w:hAnsi="Arial Narrow" w:cs="Times New Roman"/>
                <w:lang w:val="es-ES_tradnl" w:eastAsia="es-ES"/>
              </w:rPr>
              <w:t xml:space="preserve"> Cuando no existe.</w:t>
            </w:r>
          </w:p>
        </w:tc>
      </w:tr>
    </w:tbl>
    <w:p w14:paraId="22B60BB0" w14:textId="3CEB181C" w:rsidR="008B545E" w:rsidRPr="00906D37" w:rsidRDefault="008B545E">
      <w:pPr>
        <w:rPr>
          <w:rFonts w:ascii="Arial Narrow" w:hAnsi="Arial Narrow"/>
          <w:b/>
          <w:bCs/>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74DEF85"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6DBBB53" w14:textId="77777777" w:rsidR="00C26DDB" w:rsidRPr="00906D37" w:rsidRDefault="00C26DDB" w:rsidP="00543CEC">
            <w:pPr>
              <w:pStyle w:val="Ttulo1"/>
              <w:numPr>
                <w:ilvl w:val="0"/>
                <w:numId w:val="39"/>
              </w:numPr>
              <w:jc w:val="both"/>
              <w:rPr>
                <w:rFonts w:ascii="Arial Narrow" w:hAnsi="Arial Narrow" w:cs="Arial"/>
                <w:b w:val="0"/>
                <w:bCs w:val="0"/>
                <w:sz w:val="22"/>
                <w:szCs w:val="22"/>
              </w:rPr>
            </w:pPr>
            <w:r w:rsidRPr="00906D37">
              <w:rPr>
                <w:rFonts w:ascii="Arial Narrow" w:hAnsi="Arial Narrow" w:cs="Arial"/>
                <w:sz w:val="22"/>
                <w:szCs w:val="22"/>
                <w:lang w:val="es-ES"/>
              </w:rPr>
              <w:t>Pasos Urbanos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AE1328" w14:textId="77777777" w:rsidR="00C26DDB" w:rsidRPr="00906D37" w:rsidRDefault="00C26DDB" w:rsidP="00AC1518">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219B41" w14:textId="77777777" w:rsidR="00C26DDB" w:rsidRPr="00906D37" w:rsidRDefault="00C26DDB" w:rsidP="00AC1518">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(2D).</w:t>
            </w:r>
          </w:p>
        </w:tc>
      </w:tr>
      <w:tr w:rsidR="00906D37" w:rsidRPr="00906D37" w14:paraId="08F62EBA" w14:textId="77777777" w:rsidTr="00AC1518">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EA9229" w14:textId="77777777" w:rsidR="00C26DDB" w:rsidRPr="00906D37" w:rsidRDefault="00C26DDB" w:rsidP="00543CEC">
            <w:pPr>
              <w:pStyle w:val="Prrafodelista"/>
              <w:numPr>
                <w:ilvl w:val="1"/>
                <w:numId w:val="39"/>
              </w:numPr>
              <w:jc w:val="both"/>
              <w:rPr>
                <w:rFonts w:ascii="Arial Narrow" w:hAnsi="Arial Narrow" w:cs="Arial"/>
                <w:b/>
                <w:bCs/>
                <w:sz w:val="22"/>
                <w:szCs w:val="22"/>
              </w:rPr>
            </w:pPr>
            <w:r w:rsidRPr="00906D37">
              <w:rPr>
                <w:rFonts w:ascii="Arial Narrow" w:hAnsi="Arial Narrow" w:cs="Arial"/>
                <w:b/>
                <w:bCs/>
                <w:sz w:val="22"/>
                <w:szCs w:val="22"/>
                <w:lang w:val="es-CO"/>
              </w:rPr>
              <w:t>Corredores y vías peatonales</w:t>
            </w:r>
            <w:r w:rsidRPr="00906D37">
              <w:rPr>
                <w:rStyle w:val="Refdenotaalpie"/>
                <w:rFonts w:ascii="Arial Narrow" w:hAnsi="Arial Narrow" w:cs="Arial"/>
                <w:sz w:val="22"/>
                <w:szCs w:val="22"/>
              </w:rPr>
              <w:footnoteReference w:id="78"/>
            </w:r>
          </w:p>
        </w:tc>
      </w:tr>
      <w:tr w:rsidR="00906D37" w:rsidRPr="00906D37" w14:paraId="7123871C" w14:textId="77777777" w:rsidTr="00B56ABF">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85ABFB" w14:textId="19690324" w:rsidR="002F3EC7" w:rsidRPr="00906D37" w:rsidRDefault="009A163B" w:rsidP="00AC1518">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171F1DC"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B448C" w14:textId="77777777" w:rsidR="00C26DDB" w:rsidRPr="00906D37" w:rsidRDefault="00C26DDB"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931AACB" w14:textId="77777777" w:rsidR="00C26DDB" w:rsidRPr="00906D37" w:rsidRDefault="00C26DDB"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6E537720"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B583CAC" w14:textId="77777777" w:rsidR="00C26DDB" w:rsidRPr="00906D37" w:rsidRDefault="00C26DDB"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Pasos Urbanos*</w:t>
            </w:r>
          </w:p>
        </w:tc>
        <w:tc>
          <w:tcPr>
            <w:tcW w:w="2790" w:type="dxa"/>
            <w:tcBorders>
              <w:top w:val="single" w:sz="4" w:space="0" w:color="auto"/>
              <w:left w:val="single" w:sz="4" w:space="0" w:color="auto"/>
              <w:bottom w:val="single" w:sz="4" w:space="0" w:color="auto"/>
              <w:right w:val="single" w:sz="4" w:space="0" w:color="auto"/>
            </w:tcBorders>
          </w:tcPr>
          <w:p w14:paraId="731C4B5A" w14:textId="77777777" w:rsidR="00C26DDB" w:rsidRPr="00906D37" w:rsidRDefault="00C26DDB"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F83B6BB" w14:textId="5D07119B" w:rsidR="00C26DDB" w:rsidRPr="00906D37" w:rsidRDefault="00C26DDB" w:rsidP="00AC1518">
            <w:pPr>
              <w:jc w:val="both"/>
              <w:rPr>
                <w:rFonts w:ascii="Arial Narrow" w:hAnsi="Arial Narrow"/>
                <w:sz w:val="22"/>
                <w:szCs w:val="22"/>
              </w:rPr>
            </w:pPr>
            <w:r w:rsidRPr="00906D37">
              <w:rPr>
                <w:rFonts w:ascii="Arial Narrow" w:hAnsi="Arial Narrow"/>
                <w:b/>
                <w:sz w:val="22"/>
                <w:szCs w:val="22"/>
              </w:rPr>
              <w:t>Código:</w:t>
            </w:r>
            <w:r w:rsidR="00424FE4" w:rsidRPr="00906D37">
              <w:rPr>
                <w:rFonts w:ascii="Arial Narrow" w:hAnsi="Arial Narrow"/>
                <w:b/>
                <w:sz w:val="22"/>
                <w:szCs w:val="22"/>
              </w:rPr>
              <w:t xml:space="preserve"> </w:t>
            </w:r>
            <w:r w:rsidR="00424FE4" w:rsidRPr="00906D37">
              <w:rPr>
                <w:rFonts w:ascii="Arial Narrow" w:hAnsi="Arial Narrow"/>
                <w:sz w:val="22"/>
                <w:szCs w:val="22"/>
              </w:rPr>
              <w:t xml:space="preserve"> </w:t>
            </w:r>
            <w:r w:rsidR="00424FE4" w:rsidRPr="00906D37">
              <w:rPr>
                <w:rFonts w:ascii="Arial Narrow" w:hAnsi="Arial Narrow"/>
                <w:b/>
                <w:sz w:val="22"/>
                <w:szCs w:val="22"/>
              </w:rPr>
              <w:t>PEACE477</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1B05E14D" w14:textId="77777777" w:rsidR="00C26DDB" w:rsidRPr="00906D37" w:rsidRDefault="00C26DDB" w:rsidP="00AC1518">
            <w:pPr>
              <w:pStyle w:val="Prrafodelista"/>
              <w:spacing w:line="259" w:lineRule="auto"/>
              <w:ind w:left="720"/>
              <w:jc w:val="both"/>
              <w:rPr>
                <w:rFonts w:ascii="Arial Narrow" w:hAnsi="Arial Narrow" w:cs="Arial"/>
                <w:sz w:val="22"/>
                <w:szCs w:val="22"/>
              </w:rPr>
            </w:pPr>
          </w:p>
          <w:p w14:paraId="4BA117BF" w14:textId="77777777" w:rsidR="00C26DDB" w:rsidRPr="00906D37" w:rsidRDefault="00C26DDB"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7E18CCE1" w14:textId="77777777" w:rsidR="00C26DDB" w:rsidRPr="00906D37" w:rsidRDefault="00C26DDB" w:rsidP="00AC1518">
            <w:pPr>
              <w:pStyle w:val="Prrafodelista"/>
              <w:spacing w:line="259" w:lineRule="auto"/>
              <w:ind w:left="720"/>
              <w:jc w:val="both"/>
              <w:rPr>
                <w:rFonts w:ascii="Arial Narrow" w:hAnsi="Arial Narrow" w:cs="Arial"/>
                <w:sz w:val="22"/>
                <w:szCs w:val="22"/>
              </w:rPr>
            </w:pPr>
          </w:p>
          <w:p w14:paraId="1878D36B" w14:textId="77777777" w:rsidR="00C26DDB" w:rsidRPr="00906D37" w:rsidRDefault="00C26DDB"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187F299D" w14:textId="77777777" w:rsidTr="00424FE4">
        <w:trPr>
          <w:trHeight w:val="355"/>
        </w:trPr>
        <w:tc>
          <w:tcPr>
            <w:tcW w:w="2972" w:type="dxa"/>
            <w:vMerge/>
            <w:tcBorders>
              <w:left w:val="single" w:sz="4" w:space="0" w:color="auto"/>
              <w:right w:val="single" w:sz="4" w:space="0" w:color="auto"/>
            </w:tcBorders>
            <w:shd w:val="clear" w:color="auto" w:fill="auto"/>
            <w:noWrap/>
            <w:vAlign w:val="center"/>
            <w:hideMark/>
          </w:tcPr>
          <w:p w14:paraId="130DFCDD" w14:textId="77777777" w:rsidR="00C26DDB" w:rsidRPr="00906D37" w:rsidRDefault="00C26DD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AA760A" w14:textId="77777777" w:rsidR="00C26DDB" w:rsidRPr="00906D37" w:rsidRDefault="00C26DDB"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Calibri"/>
                <w:lang w:val="es-ES" w:eastAsia="es-ES"/>
              </w:rPr>
              <w:t xml:space="preserve"> </w:t>
            </w:r>
            <w:r w:rsidRPr="00906D37">
              <w:rPr>
                <w:rFonts w:ascii="Arial Narrow" w:hAnsi="Arial Narrow" w:cs="Arial"/>
                <w:lang w:val="es-ES"/>
              </w:rPr>
              <w:t>La infraestructura cuenta con paso(s) urbano (s)</w:t>
            </w:r>
          </w:p>
        </w:tc>
      </w:tr>
      <w:tr w:rsidR="00906D37" w:rsidRPr="00906D37" w14:paraId="08E6A439"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616C268D" w14:textId="77777777" w:rsidR="00C26DDB" w:rsidRPr="00906D37" w:rsidRDefault="00C26DD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D0FEA1C" w14:textId="77777777" w:rsidR="00C26DDB" w:rsidRPr="00906D37" w:rsidRDefault="00C26DDB"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694E374" w14:textId="184216F1" w:rsidR="00C26DDB" w:rsidRPr="00906D37" w:rsidRDefault="00424FE4" w:rsidP="00424FE4">
            <w:pPr>
              <w:jc w:val="both"/>
              <w:rPr>
                <w:rFonts w:ascii="Arial Narrow" w:hAnsi="Arial Narrow" w:cs="Calibri"/>
                <w:b/>
                <w:bCs/>
                <w:sz w:val="22"/>
                <w:szCs w:val="22"/>
              </w:rPr>
            </w:pPr>
            <w:r w:rsidRPr="00906D37">
              <w:rPr>
                <w:rFonts w:ascii="Arial Narrow" w:hAnsi="Arial Narrow" w:cs="Calibri"/>
                <w:b/>
                <w:bCs/>
                <w:sz w:val="22"/>
                <w:szCs w:val="22"/>
              </w:rPr>
              <w:t xml:space="preserve">PEACE477: </w:t>
            </w:r>
            <w:r w:rsidR="00C26DDB" w:rsidRPr="00906D37">
              <w:rPr>
                <w:rFonts w:ascii="Arial Narrow" w:hAnsi="Arial Narrow" w:cs="Calibri"/>
                <w:sz w:val="22"/>
                <w:szCs w:val="22"/>
              </w:rPr>
              <w:t>La infraestructura cuenta con paso(s) urbano(s)</w:t>
            </w:r>
          </w:p>
        </w:tc>
      </w:tr>
      <w:tr w:rsidR="00906D37" w:rsidRPr="00906D37" w14:paraId="453B5413"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336D256" w14:textId="77777777" w:rsidR="00C26DDB" w:rsidRPr="00906D37" w:rsidRDefault="00C26DD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358F8C1" w14:textId="35BEF5B9" w:rsidR="00424FE4" w:rsidRPr="00906D37" w:rsidRDefault="00424FE4" w:rsidP="00424FE4">
            <w:pPr>
              <w:jc w:val="both"/>
              <w:rPr>
                <w:rFonts w:ascii="Arial Narrow" w:hAnsi="Arial Narrow" w:cs="Arial"/>
                <w:b/>
                <w:sz w:val="22"/>
                <w:szCs w:val="22"/>
                <w:lang w:val="es-CO"/>
              </w:rPr>
            </w:pPr>
            <w:r w:rsidRPr="00906D37">
              <w:rPr>
                <w:rFonts w:ascii="Arial Narrow" w:hAnsi="Arial Narrow" w:cs="Arial"/>
                <w:b/>
                <w:sz w:val="22"/>
                <w:szCs w:val="22"/>
                <w:lang w:val="es-CO"/>
              </w:rPr>
              <w:t xml:space="preserve">• EXISTE: </w:t>
            </w:r>
            <w:r w:rsidRPr="00906D37">
              <w:rPr>
                <w:rFonts w:ascii="Arial Narrow" w:hAnsi="Arial Narrow" w:cs="Arial"/>
                <w:bCs/>
                <w:sz w:val="22"/>
                <w:szCs w:val="22"/>
                <w:lang w:val="es-CO"/>
              </w:rPr>
              <w:t xml:space="preserve">Cuando </w:t>
            </w:r>
            <w:r w:rsidR="00C14B4C" w:rsidRPr="00906D37">
              <w:rPr>
                <w:rFonts w:ascii="Arial Narrow" w:hAnsi="Arial Narrow" w:cs="Arial"/>
                <w:bCs/>
                <w:sz w:val="22"/>
                <w:szCs w:val="22"/>
                <w:lang w:val="es-CO"/>
              </w:rPr>
              <w:t xml:space="preserve">cumple </w:t>
            </w:r>
            <w:r w:rsidR="00C14B4C" w:rsidRPr="00906D37">
              <w:rPr>
                <w:rFonts w:ascii="Arial Narrow" w:hAnsi="Arial Narrow"/>
                <w:bCs/>
                <w:sz w:val="22"/>
                <w:szCs w:val="22"/>
              </w:rPr>
              <w:t>PEACE</w:t>
            </w:r>
            <w:r w:rsidRPr="00906D37">
              <w:rPr>
                <w:rFonts w:ascii="Arial Narrow" w:hAnsi="Arial Narrow"/>
                <w:bCs/>
                <w:sz w:val="22"/>
                <w:szCs w:val="22"/>
              </w:rPr>
              <w:t>477</w:t>
            </w:r>
            <w:r w:rsidRPr="00906D37">
              <w:rPr>
                <w:rFonts w:ascii="Arial Narrow" w:hAnsi="Arial Narrow" w:cs="Arial"/>
                <w:bCs/>
                <w:sz w:val="22"/>
                <w:szCs w:val="22"/>
                <w:lang w:val="es-CO"/>
              </w:rPr>
              <w:t xml:space="preserve">. Se </w:t>
            </w:r>
            <w:r w:rsidR="005835EE" w:rsidRPr="00906D37">
              <w:rPr>
                <w:rFonts w:ascii="Arial Narrow" w:hAnsi="Arial Narrow" w:cs="Arial"/>
                <w:bCs/>
                <w:sz w:val="22"/>
                <w:szCs w:val="22"/>
                <w:lang w:val="es-CO"/>
              </w:rPr>
              <w:t>procederá</w:t>
            </w:r>
            <w:r w:rsidR="009A163B" w:rsidRPr="00906D37">
              <w:rPr>
                <w:rFonts w:ascii="Arial Narrow" w:hAnsi="Arial Narrow" w:cs="Arial"/>
                <w:bCs/>
                <w:sz w:val="22"/>
                <w:szCs w:val="22"/>
                <w:lang w:val="es-CO"/>
              </w:rPr>
              <w:t xml:space="preserve"> a verificar</w:t>
            </w:r>
            <w:r w:rsidRPr="00906D37">
              <w:rPr>
                <w:rFonts w:ascii="Arial Narrow" w:hAnsi="Arial Narrow" w:cs="Arial"/>
                <w:bCs/>
                <w:sz w:val="22"/>
                <w:szCs w:val="22"/>
                <w:lang w:val="es-CO"/>
              </w:rPr>
              <w:t xml:space="preserve"> todos los subcomponentes y variables que integran el componente.</w:t>
            </w:r>
          </w:p>
          <w:p w14:paraId="474BCE98" w14:textId="55BB6A74" w:rsidR="00424FE4" w:rsidRPr="00906D37" w:rsidRDefault="00424FE4" w:rsidP="00424FE4">
            <w:pPr>
              <w:jc w:val="both"/>
              <w:rPr>
                <w:rFonts w:ascii="Arial Narrow" w:hAnsi="Arial Narrow" w:cs="Arial"/>
                <w:bCs/>
                <w:sz w:val="22"/>
                <w:szCs w:val="22"/>
                <w:lang w:val="es-CO"/>
              </w:rPr>
            </w:pPr>
            <w:r w:rsidRPr="00906D37">
              <w:rPr>
                <w:rFonts w:ascii="Arial Narrow" w:hAnsi="Arial Narrow" w:cs="Arial"/>
                <w:b/>
                <w:sz w:val="22"/>
                <w:szCs w:val="22"/>
                <w:lang w:val="es-CO"/>
              </w:rPr>
              <w:t xml:space="preserve">• NO EXISTE: </w:t>
            </w:r>
            <w:r w:rsidRPr="00906D37">
              <w:rPr>
                <w:rFonts w:ascii="Arial Narrow" w:hAnsi="Arial Narrow" w:cs="Arial"/>
                <w:bCs/>
                <w:sz w:val="22"/>
                <w:szCs w:val="22"/>
                <w:lang w:val="es-CO"/>
              </w:rPr>
              <w:t xml:space="preserve">Cuando no cumple </w:t>
            </w:r>
            <w:r w:rsidR="00C14B4C" w:rsidRPr="00906D37">
              <w:rPr>
                <w:rFonts w:ascii="Arial Narrow" w:hAnsi="Arial Narrow" w:cs="Arial"/>
                <w:bCs/>
                <w:sz w:val="22"/>
                <w:szCs w:val="22"/>
                <w:lang w:val="es-CO"/>
              </w:rPr>
              <w:t xml:space="preserve">con </w:t>
            </w:r>
            <w:r w:rsidR="00C14B4C" w:rsidRPr="00906D37">
              <w:rPr>
                <w:rFonts w:ascii="Arial Narrow" w:hAnsi="Arial Narrow"/>
                <w:bCs/>
                <w:sz w:val="22"/>
                <w:szCs w:val="22"/>
              </w:rPr>
              <w:t>PEACE477.No</w:t>
            </w:r>
            <w:r w:rsidRPr="00906D37">
              <w:rPr>
                <w:rFonts w:ascii="Arial Narrow" w:hAnsi="Arial Narrow" w:cs="Arial"/>
                <w:bCs/>
                <w:sz w:val="22"/>
                <w:szCs w:val="22"/>
                <w:lang w:val="es-CO"/>
              </w:rPr>
              <w:t xml:space="preserve"> se </w:t>
            </w:r>
            <w:r w:rsidR="005835EE" w:rsidRPr="00906D37">
              <w:rPr>
                <w:rFonts w:ascii="Arial Narrow" w:hAnsi="Arial Narrow" w:cs="Arial"/>
                <w:bCs/>
                <w:sz w:val="22"/>
                <w:szCs w:val="22"/>
                <w:lang w:val="es-CO"/>
              </w:rPr>
              <w:t>verificará</w:t>
            </w:r>
            <w:r w:rsidR="009A163B" w:rsidRPr="00906D37">
              <w:rPr>
                <w:rFonts w:ascii="Arial Narrow" w:hAnsi="Arial Narrow" w:cs="Arial"/>
                <w:bCs/>
                <w:sz w:val="22"/>
                <w:szCs w:val="22"/>
                <w:lang w:val="es-CO"/>
              </w:rPr>
              <w:t xml:space="preserve"> el componente.</w:t>
            </w:r>
          </w:p>
          <w:p w14:paraId="31487EF5" w14:textId="424165D3" w:rsidR="00C26DDB" w:rsidRPr="00906D37" w:rsidRDefault="00424FE4" w:rsidP="00424FE4">
            <w:pPr>
              <w:jc w:val="both"/>
              <w:rPr>
                <w:rFonts w:ascii="Arial Narrow" w:hAnsi="Arial Narrow"/>
                <w:sz w:val="22"/>
                <w:szCs w:val="22"/>
                <w:lang w:val="es-CO"/>
              </w:rPr>
            </w:pPr>
            <w:r w:rsidRPr="00906D37">
              <w:rPr>
                <w:rFonts w:ascii="Arial Narrow" w:hAnsi="Arial Narrow" w:cs="Arial"/>
                <w:bCs/>
                <w:sz w:val="22"/>
                <w:szCs w:val="22"/>
                <w:lang w:val="es-CO"/>
              </w:rPr>
              <w:t>*No es castigador, únicamente se evalúa en el caso que se tengan implementados estos elementos."</w:t>
            </w:r>
          </w:p>
        </w:tc>
      </w:tr>
      <w:tr w:rsidR="00906D37" w:rsidRPr="00906D37" w14:paraId="5FFCD775"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FCC9"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FFE75DF"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805B525"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1E28FA1" w14:textId="77777777"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Salvamento de desniveles entre calzada y andén en el tránsito peatonal – Pasos Urbanos</w:t>
            </w:r>
          </w:p>
        </w:tc>
        <w:tc>
          <w:tcPr>
            <w:tcW w:w="2790" w:type="dxa"/>
            <w:tcBorders>
              <w:top w:val="single" w:sz="4" w:space="0" w:color="auto"/>
              <w:left w:val="single" w:sz="4" w:space="0" w:color="auto"/>
              <w:bottom w:val="single" w:sz="4" w:space="0" w:color="auto"/>
              <w:right w:val="single" w:sz="4" w:space="0" w:color="auto"/>
            </w:tcBorders>
          </w:tcPr>
          <w:p w14:paraId="6BACCB15"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EF7DC4A"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sz w:val="22"/>
                <w:szCs w:val="22"/>
              </w:rPr>
              <w:t xml:space="preserve"> </w:t>
            </w:r>
            <w:r w:rsidRPr="00906D37">
              <w:rPr>
                <w:rFonts w:ascii="Arial Narrow" w:hAnsi="Arial Narrow"/>
                <w:b/>
                <w:sz w:val="22"/>
                <w:szCs w:val="22"/>
              </w:rPr>
              <w:t>PEACC8001</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65CAF6CB"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366AC9E0"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9CF6114"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63CC19C6"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548070E5"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7E031BB6"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4B1C10" w14:textId="77777777" w:rsidR="003C364C" w:rsidRPr="00906D37" w:rsidRDefault="003C364C" w:rsidP="00AC1518">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Calibri"/>
                <w:sz w:val="22"/>
                <w:szCs w:val="22"/>
              </w:rPr>
              <w:t xml:space="preserve"> </w:t>
            </w:r>
            <w:r w:rsidRPr="00906D37">
              <w:rPr>
                <w:rFonts w:ascii="Arial Narrow" w:hAnsi="Arial Narrow" w:cs="Arial"/>
                <w:sz w:val="22"/>
                <w:szCs w:val="22"/>
                <w:lang w:val="es-CO"/>
              </w:rPr>
              <w:t xml:space="preserve"> En el tránsito peatonal de los pasos urbanos ¿las diferencias de nivel entre la calzada y andén tienen implementado vados peatonales (rampas) de conformidad con la NTC 4143? u otros elementos como pompeyanos?</w:t>
            </w:r>
          </w:p>
        </w:tc>
      </w:tr>
      <w:tr w:rsidR="00906D37" w:rsidRPr="00906D37" w14:paraId="0B4AB63F"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5E77EE49"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9FD5258"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64CBC0E"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PEACE478: </w:t>
            </w:r>
            <w:r w:rsidRPr="00906D37">
              <w:rPr>
                <w:rFonts w:ascii="Arial Narrow" w:eastAsiaTheme="minorHAnsi" w:hAnsi="Arial Narrow" w:cs="Arial"/>
                <w:sz w:val="22"/>
                <w:szCs w:val="22"/>
                <w:lang w:val="es-ES_tradnl" w:eastAsia="en-US"/>
              </w:rPr>
              <w:t>Las diferencias de nivel entre calzada y andén se pueden salvar mediante la implementación de pompeyano.</w:t>
            </w:r>
          </w:p>
          <w:p w14:paraId="08D746DF"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PEACE479: </w:t>
            </w:r>
            <w:r w:rsidRPr="00906D37">
              <w:rPr>
                <w:rFonts w:ascii="Arial Narrow" w:eastAsiaTheme="minorHAnsi" w:hAnsi="Arial Narrow" w:cs="Arial"/>
                <w:sz w:val="22"/>
                <w:szCs w:val="22"/>
                <w:lang w:val="es-ES_tradnl" w:eastAsia="en-US"/>
              </w:rPr>
              <w:t>Las diferencias de nivel entre calzada y andén se pueden salvar mediante la implementación de vado(s) peatonales(s).</w:t>
            </w:r>
          </w:p>
          <w:p w14:paraId="45C68E10"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PEACE480: </w:t>
            </w:r>
            <w:r w:rsidRPr="00906D37">
              <w:rPr>
                <w:rFonts w:ascii="Arial Narrow" w:eastAsiaTheme="minorHAnsi" w:hAnsi="Arial Narrow" w:cs="Arial"/>
                <w:sz w:val="22"/>
                <w:szCs w:val="22"/>
                <w:lang w:val="es-ES_tradnl" w:eastAsia="en-US"/>
              </w:rPr>
              <w:t xml:space="preserve">El, o los vados deben presentar una pendiente longitudinal máxima de 12%, </w:t>
            </w:r>
          </w:p>
          <w:p w14:paraId="6D44C65D"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PEACE481: </w:t>
            </w:r>
            <w:r w:rsidRPr="00906D37">
              <w:rPr>
                <w:rFonts w:ascii="Arial Narrow" w:eastAsiaTheme="minorHAnsi" w:hAnsi="Arial Narrow" w:cs="Arial"/>
                <w:sz w:val="22"/>
                <w:szCs w:val="22"/>
                <w:lang w:val="es-ES_tradnl" w:eastAsia="en-US"/>
              </w:rPr>
              <w:t>El, o los vados deben presentar un ancho mínimo de 0,90 m.</w:t>
            </w:r>
          </w:p>
          <w:p w14:paraId="027AD3BA"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PEACE482: </w:t>
            </w:r>
            <w:r w:rsidRPr="00906D37">
              <w:rPr>
                <w:rFonts w:ascii="Arial Narrow" w:eastAsiaTheme="minorHAnsi" w:hAnsi="Arial Narrow" w:cs="Arial"/>
                <w:sz w:val="22"/>
                <w:szCs w:val="22"/>
                <w:lang w:val="es-ES_tradnl" w:eastAsia="en-US"/>
              </w:rPr>
              <w:t>Al finalizar el vado, se debe disponer de un ancho mínimo libre de 1,20 m, para permitir la circulación peatonal.</w:t>
            </w:r>
          </w:p>
          <w:p w14:paraId="3D193673"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PEACE483: </w:t>
            </w:r>
            <w:r w:rsidRPr="00906D37">
              <w:rPr>
                <w:rFonts w:ascii="Arial Narrow" w:eastAsiaTheme="minorHAnsi" w:hAnsi="Arial Narrow" w:cs="Arial"/>
                <w:sz w:val="22"/>
                <w:szCs w:val="22"/>
                <w:lang w:val="es-ES_tradnl" w:eastAsia="en-US"/>
              </w:rPr>
              <w:t xml:space="preserve">El vado debe presentar señalización con pavimento táctil. </w:t>
            </w:r>
          </w:p>
        </w:tc>
      </w:tr>
      <w:tr w:rsidR="00906D37" w:rsidRPr="00906D37" w14:paraId="4E85BF18"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C3E388C"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A0C2C67" w14:textId="77777777" w:rsidR="003C364C" w:rsidRPr="00906D37" w:rsidRDefault="003C364C" w:rsidP="00AC1518">
            <w:pPr>
              <w:tabs>
                <w:tab w:val="left" w:pos="284"/>
              </w:tabs>
              <w:jc w:val="both"/>
              <w:rPr>
                <w:rFonts w:ascii="Arial Narrow" w:eastAsiaTheme="minorHAnsi" w:hAnsi="Arial Narrow" w:cs="Arial"/>
                <w:b/>
                <w:bCs/>
                <w:sz w:val="22"/>
                <w:szCs w:val="22"/>
                <w:lang w:val="es-ES_tradnl" w:eastAsia="en-US"/>
              </w:rPr>
            </w:pPr>
            <w:r w:rsidRPr="00906D37">
              <w:rPr>
                <w:rFonts w:ascii="Arial Narrow" w:eastAsiaTheme="minorHAnsi" w:hAnsi="Arial Narrow" w:cs="Arial"/>
                <w:b/>
                <w:sz w:val="22"/>
                <w:szCs w:val="22"/>
                <w:lang w:val="es-ES_tradnl" w:eastAsia="en-US"/>
              </w:rPr>
              <w:t>Rúbrica:</w:t>
            </w:r>
          </w:p>
          <w:p w14:paraId="10102138" w14:textId="77777777" w:rsidR="003C364C" w:rsidRPr="00906D37" w:rsidRDefault="003C364C" w:rsidP="00543CEC">
            <w:pPr>
              <w:numPr>
                <w:ilvl w:val="0"/>
                <w:numId w:val="67"/>
              </w:numPr>
              <w:tabs>
                <w:tab w:val="left" w:pos="284"/>
              </w:tabs>
              <w:ind w:left="358"/>
              <w:jc w:val="both"/>
              <w:rPr>
                <w:rFonts w:ascii="Arial Narrow" w:hAnsi="Arial Narrow"/>
                <w:b/>
                <w:bCs/>
                <w:sz w:val="22"/>
                <w:szCs w:val="22"/>
                <w:lang w:val="es-ES_tradnl"/>
              </w:rPr>
            </w:pPr>
            <w:r w:rsidRPr="00906D37">
              <w:rPr>
                <w:rFonts w:ascii="Arial Narrow" w:hAnsi="Arial Narrow"/>
                <w:b/>
                <w:bCs/>
                <w:sz w:val="22"/>
                <w:szCs w:val="22"/>
                <w:lang w:val="es-ES_tradnl"/>
              </w:rPr>
              <w:t xml:space="preserve">SI CUMPLE: </w:t>
            </w:r>
            <w:r w:rsidRPr="00906D37">
              <w:rPr>
                <w:rFonts w:ascii="Arial Narrow" w:hAnsi="Arial Narrow"/>
                <w:sz w:val="22"/>
                <w:szCs w:val="22"/>
                <w:lang w:val="es-ES_tradnl"/>
              </w:rPr>
              <w:t>Cuando cumple con PEACE478, PEACE479, PEACE480, PEACE481, PEACE482 y PEACE483.</w:t>
            </w:r>
          </w:p>
          <w:p w14:paraId="55D724DA" w14:textId="1B50BCF0" w:rsidR="003C364C" w:rsidRPr="00906D37" w:rsidRDefault="003C364C" w:rsidP="00543CEC">
            <w:pPr>
              <w:numPr>
                <w:ilvl w:val="0"/>
                <w:numId w:val="67"/>
              </w:numPr>
              <w:tabs>
                <w:tab w:val="left" w:pos="284"/>
              </w:tabs>
              <w:ind w:left="358"/>
              <w:jc w:val="both"/>
              <w:rPr>
                <w:rFonts w:ascii="Arial Narrow" w:hAnsi="Arial Narrow"/>
                <w:b/>
                <w:bCs/>
                <w:sz w:val="22"/>
                <w:szCs w:val="22"/>
                <w:lang w:val="es-ES_tradnl"/>
              </w:rPr>
            </w:pPr>
            <w:r w:rsidRPr="00906D37">
              <w:rPr>
                <w:rFonts w:ascii="Arial Narrow" w:hAnsi="Arial Narrow"/>
                <w:b/>
                <w:bCs/>
                <w:sz w:val="22"/>
                <w:szCs w:val="22"/>
                <w:lang w:val="es-ES_tradnl"/>
              </w:rPr>
              <w:t xml:space="preserve">NO CUMPLE: </w:t>
            </w:r>
            <w:r w:rsidRPr="00906D37">
              <w:rPr>
                <w:rFonts w:ascii="Arial Narrow" w:hAnsi="Arial Narrow"/>
                <w:sz w:val="22"/>
                <w:szCs w:val="22"/>
                <w:lang w:val="es-ES_tradnl"/>
              </w:rPr>
              <w:t xml:space="preserve">Cuando </w:t>
            </w:r>
            <w:r w:rsidR="00FF56AB" w:rsidRPr="00906D37">
              <w:rPr>
                <w:rFonts w:ascii="Arial Narrow" w:hAnsi="Arial Narrow"/>
                <w:sz w:val="22"/>
                <w:szCs w:val="22"/>
                <w:lang w:val="es-ES_tradnl"/>
              </w:rPr>
              <w:t>cumple con</w:t>
            </w:r>
            <w:r w:rsidRPr="00906D37">
              <w:rPr>
                <w:rFonts w:ascii="Arial Narrow" w:hAnsi="Arial Narrow"/>
                <w:sz w:val="22"/>
                <w:szCs w:val="22"/>
                <w:lang w:val="es-ES_tradnl"/>
              </w:rPr>
              <w:t xml:space="preserve"> PEACE478 y/o PEACE479. pero no cumple con PEACE480, PEACE481, PEACE482 y PEACE483.</w:t>
            </w:r>
          </w:p>
          <w:p w14:paraId="39ADB249" w14:textId="0A1C7CF2" w:rsidR="003C364C" w:rsidRPr="00906D37" w:rsidRDefault="003C364C" w:rsidP="00543CEC">
            <w:pPr>
              <w:numPr>
                <w:ilvl w:val="0"/>
                <w:numId w:val="67"/>
              </w:numPr>
              <w:tabs>
                <w:tab w:val="left" w:pos="284"/>
              </w:tabs>
              <w:ind w:left="358"/>
              <w:jc w:val="both"/>
              <w:rPr>
                <w:rFonts w:ascii="Arial Narrow" w:hAnsi="Arial Narrow"/>
                <w:b/>
                <w:bCs/>
                <w:sz w:val="22"/>
                <w:szCs w:val="22"/>
                <w:lang w:val="es-ES_tradnl"/>
              </w:rPr>
            </w:pPr>
            <w:r w:rsidRPr="00906D37">
              <w:rPr>
                <w:rFonts w:ascii="Arial Narrow" w:hAnsi="Arial Narrow"/>
                <w:b/>
                <w:bCs/>
                <w:sz w:val="22"/>
                <w:szCs w:val="22"/>
                <w:lang w:val="es-ES_tradnl"/>
              </w:rPr>
              <w:t xml:space="preserve">PARCIALMENTE: </w:t>
            </w:r>
            <w:r w:rsidRPr="00906D37">
              <w:rPr>
                <w:rFonts w:ascii="Arial Narrow" w:hAnsi="Arial Narrow"/>
                <w:sz w:val="22"/>
                <w:szCs w:val="22"/>
                <w:lang w:val="es-ES_tradnl"/>
              </w:rPr>
              <w:t xml:space="preserve">Cuando </w:t>
            </w:r>
            <w:r w:rsidR="00FF56AB" w:rsidRPr="00906D37">
              <w:rPr>
                <w:rFonts w:ascii="Arial Narrow" w:hAnsi="Arial Narrow"/>
                <w:sz w:val="22"/>
                <w:szCs w:val="22"/>
                <w:lang w:val="es-ES_tradnl"/>
              </w:rPr>
              <w:t>cumple con</w:t>
            </w:r>
            <w:r w:rsidRPr="00906D37">
              <w:rPr>
                <w:rFonts w:ascii="Arial Narrow" w:hAnsi="Arial Narrow"/>
                <w:sz w:val="22"/>
                <w:szCs w:val="22"/>
                <w:lang w:val="es-ES_tradnl"/>
              </w:rPr>
              <w:t xml:space="preserve"> PEACE478 y/o PEACE479. con alguno(s) de PEACE480, PEACE481, PEACE482 y PEACE483.</w:t>
            </w:r>
          </w:p>
          <w:p w14:paraId="579D745C" w14:textId="77777777" w:rsidR="003C364C" w:rsidRPr="00906D37" w:rsidRDefault="003C364C" w:rsidP="00543CEC">
            <w:pPr>
              <w:numPr>
                <w:ilvl w:val="0"/>
                <w:numId w:val="67"/>
              </w:numPr>
              <w:tabs>
                <w:tab w:val="left" w:pos="284"/>
              </w:tabs>
              <w:ind w:left="358"/>
              <w:jc w:val="both"/>
              <w:rPr>
                <w:rFonts w:ascii="Arial Narrow" w:hAnsi="Arial Narrow" w:cs="Calibri"/>
                <w:b/>
                <w:bCs/>
                <w:sz w:val="22"/>
                <w:szCs w:val="22"/>
              </w:rPr>
            </w:pPr>
            <w:r w:rsidRPr="00906D37">
              <w:rPr>
                <w:rFonts w:ascii="Arial Narrow" w:hAnsi="Arial Narrow"/>
                <w:b/>
                <w:bCs/>
                <w:sz w:val="22"/>
                <w:szCs w:val="22"/>
                <w:lang w:val="es-ES_tradnl"/>
              </w:rPr>
              <w:t xml:space="preserve">NO EXISTE: </w:t>
            </w:r>
            <w:r w:rsidRPr="00906D37">
              <w:rPr>
                <w:rFonts w:ascii="Arial Narrow" w:hAnsi="Arial Narrow"/>
                <w:sz w:val="22"/>
                <w:szCs w:val="22"/>
                <w:lang w:val="es-ES_tradnl"/>
              </w:rPr>
              <w:t xml:space="preserve">Cuando no cumple con </w:t>
            </w:r>
            <w:r w:rsidRPr="00906D37">
              <w:rPr>
                <w:rFonts w:ascii="Arial Narrow" w:hAnsi="Arial Narrow" w:cs="Calibri"/>
                <w:sz w:val="22"/>
                <w:szCs w:val="22"/>
              </w:rPr>
              <w:t xml:space="preserve">PEACE478 </w:t>
            </w:r>
            <w:r w:rsidRPr="00906D37">
              <w:rPr>
                <w:rFonts w:ascii="Arial Narrow" w:hAnsi="Arial Narrow"/>
                <w:sz w:val="22"/>
                <w:szCs w:val="22"/>
                <w:lang w:val="es-ES_tradnl"/>
              </w:rPr>
              <w:t xml:space="preserve">y/o </w:t>
            </w:r>
            <w:r w:rsidRPr="00906D37">
              <w:rPr>
                <w:rFonts w:ascii="Arial Narrow" w:hAnsi="Arial Narrow" w:cs="Calibri"/>
                <w:sz w:val="22"/>
                <w:szCs w:val="22"/>
              </w:rPr>
              <w:t>PEACE479</w:t>
            </w:r>
          </w:p>
        </w:tc>
      </w:tr>
      <w:tr w:rsidR="00906D37" w:rsidRPr="00906D37" w14:paraId="5B3151CE"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D51B" w14:textId="77777777" w:rsidR="003C364C" w:rsidRPr="00906D37" w:rsidRDefault="003C364C"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6FC6166" w14:textId="77777777" w:rsidR="003C364C" w:rsidRPr="00906D37" w:rsidRDefault="003C364C"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AF25D3B"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E1C3E2E" w14:textId="77777777" w:rsidR="003C364C" w:rsidRPr="00906D37" w:rsidRDefault="003C364C"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Ancho mínimo de los cruces peatonales a nivel – Pasos Urbanos</w:t>
            </w:r>
          </w:p>
        </w:tc>
        <w:tc>
          <w:tcPr>
            <w:tcW w:w="2790" w:type="dxa"/>
            <w:tcBorders>
              <w:top w:val="single" w:sz="4" w:space="0" w:color="auto"/>
              <w:left w:val="single" w:sz="4" w:space="0" w:color="auto"/>
              <w:bottom w:val="single" w:sz="4" w:space="0" w:color="auto"/>
              <w:right w:val="single" w:sz="4" w:space="0" w:color="auto"/>
            </w:tcBorders>
          </w:tcPr>
          <w:p w14:paraId="6C8A253A" w14:textId="77777777" w:rsidR="003C364C" w:rsidRPr="00906D37" w:rsidRDefault="003C364C"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AC31CF5"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PEACC8002</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A3A9248"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340AC599" w14:textId="77777777" w:rsidR="003C364C" w:rsidRPr="00906D37" w:rsidRDefault="003C364C"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1C4B58B9" w14:textId="77777777" w:rsidR="003C364C" w:rsidRPr="00906D37" w:rsidRDefault="003C364C" w:rsidP="00AC1518">
            <w:pPr>
              <w:pStyle w:val="Prrafodelista"/>
              <w:spacing w:line="259" w:lineRule="auto"/>
              <w:ind w:left="720"/>
              <w:jc w:val="both"/>
              <w:rPr>
                <w:rFonts w:ascii="Arial Narrow" w:hAnsi="Arial Narrow" w:cs="Arial"/>
                <w:sz w:val="22"/>
                <w:szCs w:val="22"/>
              </w:rPr>
            </w:pPr>
          </w:p>
          <w:p w14:paraId="11977864" w14:textId="77777777" w:rsidR="003C364C" w:rsidRPr="00906D37" w:rsidRDefault="003C364C"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0B0D2C9E"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3EEF9685"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86E5059" w14:textId="77777777" w:rsidR="003C364C" w:rsidRPr="00906D37" w:rsidRDefault="003C364C" w:rsidP="00AC1518">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Calibri"/>
                <w:sz w:val="22"/>
                <w:szCs w:val="22"/>
              </w:rPr>
              <w:t xml:space="preserve"> </w:t>
            </w:r>
            <w:r w:rsidRPr="00906D37">
              <w:rPr>
                <w:rFonts w:ascii="Arial Narrow" w:hAnsi="Arial Narrow" w:cs="Arial"/>
                <w:sz w:val="22"/>
                <w:szCs w:val="22"/>
                <w:lang w:val="es-CO"/>
              </w:rPr>
              <w:t xml:space="preserve"> Los cruces peatonales a nivel de los pasos urbanos, ¿cumplen con los requisitos establecidos en la NTC 4774 con el ancho mínimo de 1,50 m?</w:t>
            </w:r>
          </w:p>
        </w:tc>
      </w:tr>
      <w:tr w:rsidR="00906D37" w:rsidRPr="00906D37" w14:paraId="747BD34F"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13756B6A"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A675F6" w14:textId="77777777" w:rsidR="003C364C" w:rsidRPr="00906D37" w:rsidRDefault="003C364C" w:rsidP="00AC1518">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7F081789" w14:textId="77777777" w:rsidR="003C364C" w:rsidRPr="00906D37" w:rsidRDefault="003C364C" w:rsidP="00AC1518">
            <w:pPr>
              <w:jc w:val="both"/>
              <w:rPr>
                <w:rFonts w:ascii="Arial Narrow" w:hAnsi="Arial Narrow" w:cs="Calibri"/>
                <w:b/>
                <w:bCs/>
                <w:sz w:val="22"/>
                <w:szCs w:val="22"/>
              </w:rPr>
            </w:pPr>
            <w:r w:rsidRPr="00906D37">
              <w:rPr>
                <w:rFonts w:ascii="Arial Narrow" w:hAnsi="Arial Narrow" w:cs="Calibri"/>
                <w:b/>
                <w:bCs/>
                <w:sz w:val="22"/>
                <w:szCs w:val="22"/>
              </w:rPr>
              <w:t xml:space="preserve">PEACC8002: </w:t>
            </w:r>
            <w:r w:rsidRPr="00906D37">
              <w:rPr>
                <w:rFonts w:ascii="Arial Narrow" w:eastAsiaTheme="minorHAnsi" w:hAnsi="Arial Narrow" w:cs="Arial"/>
                <w:sz w:val="22"/>
                <w:szCs w:val="22"/>
                <w:lang w:val="es-CO" w:eastAsia="en-US"/>
              </w:rPr>
              <w:t>El ancho mínimo de los cruces peatonales a nivel de los pasos urbanos, deben ser de 1,50 m.</w:t>
            </w:r>
          </w:p>
        </w:tc>
      </w:tr>
      <w:tr w:rsidR="00906D37" w:rsidRPr="00906D37" w14:paraId="221110C3"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D66774F" w14:textId="77777777" w:rsidR="003C364C" w:rsidRPr="00906D37" w:rsidRDefault="003C364C"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EFBE40B" w14:textId="77777777" w:rsidR="003C364C" w:rsidRPr="00906D37" w:rsidRDefault="003C364C" w:rsidP="00AC1518">
            <w:pPr>
              <w:tabs>
                <w:tab w:val="left" w:pos="284"/>
              </w:tabs>
              <w:jc w:val="both"/>
              <w:rPr>
                <w:rFonts w:ascii="Arial Narrow" w:eastAsiaTheme="minorHAnsi" w:hAnsi="Arial Narrow" w:cs="Arial"/>
                <w:b/>
                <w:bCs/>
                <w:sz w:val="22"/>
                <w:szCs w:val="22"/>
                <w:lang w:val="es-ES_tradnl" w:eastAsia="en-US"/>
              </w:rPr>
            </w:pPr>
            <w:r w:rsidRPr="00906D37">
              <w:rPr>
                <w:rFonts w:ascii="Arial Narrow" w:eastAsiaTheme="minorHAnsi" w:hAnsi="Arial Narrow" w:cs="Arial"/>
                <w:b/>
                <w:sz w:val="22"/>
                <w:szCs w:val="22"/>
                <w:lang w:val="es-ES_tradnl" w:eastAsia="en-US"/>
              </w:rPr>
              <w:t>Rúbrica:</w:t>
            </w:r>
          </w:p>
          <w:p w14:paraId="50686BBD" w14:textId="77777777" w:rsidR="003C364C" w:rsidRPr="00906D37" w:rsidRDefault="003C364C" w:rsidP="00543CEC">
            <w:pPr>
              <w:numPr>
                <w:ilvl w:val="0"/>
                <w:numId w:val="67"/>
              </w:numPr>
              <w:tabs>
                <w:tab w:val="left" w:pos="284"/>
              </w:tabs>
              <w:ind w:left="426"/>
              <w:jc w:val="both"/>
              <w:rPr>
                <w:rFonts w:ascii="Arial Narrow" w:hAnsi="Arial Narrow"/>
                <w:b/>
                <w:bCs/>
                <w:sz w:val="22"/>
                <w:szCs w:val="22"/>
                <w:lang w:val="es-ES_tradnl"/>
              </w:rPr>
            </w:pPr>
            <w:r w:rsidRPr="00906D37">
              <w:rPr>
                <w:rFonts w:ascii="Arial Narrow" w:hAnsi="Arial Narrow"/>
                <w:b/>
                <w:bCs/>
                <w:sz w:val="22"/>
                <w:szCs w:val="22"/>
                <w:lang w:val="es-ES_tradnl"/>
              </w:rPr>
              <w:t xml:space="preserve">SI CUMPLE: </w:t>
            </w:r>
            <w:r w:rsidRPr="00906D37">
              <w:rPr>
                <w:rFonts w:ascii="Arial Narrow" w:hAnsi="Arial Narrow"/>
                <w:sz w:val="22"/>
                <w:szCs w:val="22"/>
                <w:lang w:val="es-ES_tradnl"/>
              </w:rPr>
              <w:t>Cuando cumple con</w:t>
            </w:r>
            <w:r w:rsidRPr="00906D37">
              <w:rPr>
                <w:rFonts w:ascii="Arial Narrow" w:hAnsi="Arial Narrow"/>
                <w:sz w:val="22"/>
                <w:szCs w:val="22"/>
              </w:rPr>
              <w:t xml:space="preserve"> </w:t>
            </w:r>
            <w:r w:rsidRPr="00906D37">
              <w:rPr>
                <w:rFonts w:ascii="Arial Narrow" w:hAnsi="Arial Narrow"/>
                <w:sz w:val="22"/>
                <w:szCs w:val="22"/>
                <w:lang w:val="es-ES_tradnl"/>
              </w:rPr>
              <w:t>PEACC8002</w:t>
            </w:r>
          </w:p>
          <w:p w14:paraId="50FA014F" w14:textId="77777777" w:rsidR="003C364C" w:rsidRPr="00906D37" w:rsidRDefault="003C364C" w:rsidP="00543CEC">
            <w:pPr>
              <w:numPr>
                <w:ilvl w:val="0"/>
                <w:numId w:val="67"/>
              </w:numPr>
              <w:tabs>
                <w:tab w:val="left" w:pos="284"/>
              </w:tabs>
              <w:ind w:left="426"/>
              <w:jc w:val="both"/>
              <w:rPr>
                <w:rFonts w:ascii="Arial Narrow" w:hAnsi="Arial Narrow"/>
                <w:b/>
                <w:bCs/>
                <w:sz w:val="22"/>
                <w:szCs w:val="22"/>
                <w:lang w:val="es-ES_tradnl"/>
              </w:rPr>
            </w:pPr>
            <w:r w:rsidRPr="00906D37">
              <w:rPr>
                <w:rFonts w:ascii="Arial Narrow" w:hAnsi="Arial Narrow"/>
                <w:b/>
                <w:bCs/>
                <w:sz w:val="22"/>
                <w:szCs w:val="22"/>
                <w:lang w:val="es-ES_tradnl"/>
              </w:rPr>
              <w:t xml:space="preserve">NO EXISTE: </w:t>
            </w:r>
            <w:r w:rsidRPr="00906D37">
              <w:rPr>
                <w:rFonts w:ascii="Arial Narrow" w:hAnsi="Arial Narrow"/>
                <w:sz w:val="22"/>
                <w:szCs w:val="22"/>
                <w:lang w:val="es-ES_tradnl"/>
              </w:rPr>
              <w:t xml:space="preserve">Cuando no existe </w:t>
            </w:r>
          </w:p>
        </w:tc>
      </w:tr>
      <w:tr w:rsidR="00906D37" w:rsidRPr="00906D37" w14:paraId="74DCC4A6"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B8961" w14:textId="77777777" w:rsidR="009A163B" w:rsidRPr="00906D37" w:rsidRDefault="009A163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8620EC0" w14:textId="77777777" w:rsidR="009A163B" w:rsidRPr="00906D37" w:rsidRDefault="009A163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C948DE9"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470F988" w14:textId="77777777" w:rsidR="009A163B" w:rsidRPr="00906D37" w:rsidRDefault="009A163B"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Cruces peatonales – Pasos Urbanos</w:t>
            </w:r>
          </w:p>
        </w:tc>
        <w:tc>
          <w:tcPr>
            <w:tcW w:w="2790" w:type="dxa"/>
            <w:tcBorders>
              <w:top w:val="single" w:sz="4" w:space="0" w:color="auto"/>
              <w:left w:val="single" w:sz="4" w:space="0" w:color="auto"/>
              <w:bottom w:val="single" w:sz="4" w:space="0" w:color="auto"/>
              <w:right w:val="single" w:sz="4" w:space="0" w:color="auto"/>
            </w:tcBorders>
          </w:tcPr>
          <w:p w14:paraId="0D21BF89" w14:textId="77777777" w:rsidR="009A163B" w:rsidRPr="00906D37" w:rsidRDefault="009A163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2BD982D" w14:textId="77777777" w:rsidR="009A163B" w:rsidRPr="00906D37" w:rsidRDefault="009A163B"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PEACC8003</w:t>
            </w:r>
          </w:p>
        </w:tc>
        <w:tc>
          <w:tcPr>
            <w:tcW w:w="1746" w:type="dxa"/>
            <w:tcBorders>
              <w:top w:val="single" w:sz="4" w:space="0" w:color="auto"/>
              <w:left w:val="single" w:sz="4" w:space="0" w:color="auto"/>
              <w:bottom w:val="single" w:sz="4" w:space="0" w:color="auto"/>
              <w:right w:val="single" w:sz="4" w:space="0" w:color="auto"/>
            </w:tcBorders>
          </w:tcPr>
          <w:p w14:paraId="1E83D309" w14:textId="77777777" w:rsidR="009A163B" w:rsidRPr="00906D37" w:rsidRDefault="009A163B" w:rsidP="00540814">
            <w:pPr>
              <w:pStyle w:val="Prrafodelista"/>
              <w:spacing w:line="259" w:lineRule="auto"/>
              <w:ind w:left="720"/>
              <w:jc w:val="both"/>
              <w:rPr>
                <w:rFonts w:ascii="Arial Narrow" w:hAnsi="Arial Narrow" w:cs="Arial"/>
                <w:sz w:val="22"/>
                <w:szCs w:val="22"/>
              </w:rPr>
            </w:pPr>
          </w:p>
          <w:p w14:paraId="4243CE32" w14:textId="77777777" w:rsidR="009A163B" w:rsidRPr="00906D37" w:rsidRDefault="009A163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3E4A2A68" w14:textId="77777777" w:rsidR="009A163B" w:rsidRPr="00906D37" w:rsidRDefault="009A163B" w:rsidP="00540814">
            <w:pPr>
              <w:pStyle w:val="Prrafodelista"/>
              <w:spacing w:line="259" w:lineRule="auto"/>
              <w:ind w:left="720"/>
              <w:jc w:val="both"/>
              <w:rPr>
                <w:rFonts w:ascii="Arial Narrow" w:hAnsi="Arial Narrow" w:cs="Arial"/>
                <w:sz w:val="22"/>
                <w:szCs w:val="22"/>
              </w:rPr>
            </w:pPr>
          </w:p>
          <w:p w14:paraId="3E49B43E" w14:textId="77777777" w:rsidR="009A163B" w:rsidRPr="00906D37" w:rsidRDefault="009A163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7452BC6B"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5A14DFE3" w14:textId="77777777" w:rsidR="009A163B" w:rsidRPr="00906D37" w:rsidRDefault="009A163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DDDE2CD" w14:textId="77777777" w:rsidR="009A163B" w:rsidRPr="00906D37" w:rsidRDefault="009A163B" w:rsidP="00540814">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Calibri"/>
                <w:sz w:val="22"/>
                <w:szCs w:val="22"/>
              </w:rPr>
              <w:t>¿</w:t>
            </w:r>
            <w:r w:rsidRPr="00906D37">
              <w:rPr>
                <w:rFonts w:ascii="Arial Narrow" w:hAnsi="Arial Narrow" w:cs="Arial"/>
                <w:sz w:val="22"/>
                <w:szCs w:val="22"/>
                <w:lang w:val="es-CO"/>
              </w:rPr>
              <w:t>los cruces peatonales existentes cuentan con señalización, demarcación y elementos reductores de velocidad?</w:t>
            </w:r>
          </w:p>
        </w:tc>
      </w:tr>
      <w:tr w:rsidR="00906D37" w:rsidRPr="00906D37" w14:paraId="2F379E0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5134F15" w14:textId="77777777" w:rsidR="009A163B" w:rsidRPr="00906D37" w:rsidRDefault="009A163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0CD95FE" w14:textId="77777777" w:rsidR="009A163B" w:rsidRPr="00906D37" w:rsidRDefault="009A163B"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A002869"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PEACE484: </w:t>
            </w:r>
            <w:r w:rsidRPr="00906D37">
              <w:rPr>
                <w:rFonts w:ascii="Arial Narrow" w:eastAsiaTheme="minorHAnsi" w:hAnsi="Arial Narrow" w:cs="Arial"/>
                <w:sz w:val="22"/>
                <w:szCs w:val="22"/>
                <w:lang w:val="es-ES_tradnl" w:eastAsia="en-US"/>
              </w:rPr>
              <w:t>El cruce peatonal debe ser con consecuente, es decir, debe presentar condiciones de acceso tanto al inicio como al final del cruce.</w:t>
            </w:r>
          </w:p>
          <w:p w14:paraId="131B16CB"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PEACE485: </w:t>
            </w:r>
            <w:r w:rsidRPr="00906D37">
              <w:rPr>
                <w:rFonts w:ascii="Arial Narrow" w:eastAsiaTheme="minorHAnsi" w:hAnsi="Arial Narrow" w:cs="Arial"/>
                <w:sz w:val="22"/>
                <w:szCs w:val="22"/>
                <w:lang w:val="es-ES_tradnl" w:eastAsia="en-US"/>
              </w:rPr>
              <w:t>El cruce peatonal debe presentar demarcación tipo cebra en toda su longitud.</w:t>
            </w:r>
          </w:p>
          <w:p w14:paraId="11462AA3"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PEACE486: </w:t>
            </w:r>
            <w:r w:rsidRPr="00906D37">
              <w:rPr>
                <w:rFonts w:ascii="Arial Narrow" w:eastAsiaTheme="minorHAnsi" w:hAnsi="Arial Narrow" w:cs="Arial"/>
                <w:sz w:val="22"/>
                <w:szCs w:val="22"/>
                <w:lang w:val="es-ES_tradnl" w:eastAsia="en-US"/>
              </w:rPr>
              <w:t>El cruce peatonal debe tener implementada una señal vertical de cruce peatonal.</w:t>
            </w:r>
          </w:p>
          <w:p w14:paraId="4BDE6E3B"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PEACE487: </w:t>
            </w:r>
            <w:r w:rsidRPr="00906D37">
              <w:rPr>
                <w:rFonts w:ascii="Arial Narrow" w:eastAsiaTheme="minorHAnsi" w:hAnsi="Arial Narrow" w:cs="Arial"/>
                <w:sz w:val="22"/>
                <w:szCs w:val="22"/>
                <w:lang w:val="es-ES_tradnl" w:eastAsia="en-US"/>
              </w:rPr>
              <w:t>El cruce peatonal debe estar protegido con elementos reductores de velocidad.</w:t>
            </w:r>
          </w:p>
        </w:tc>
      </w:tr>
      <w:tr w:rsidR="00906D37" w:rsidRPr="00906D37" w14:paraId="2E9A4A7A"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3B76A03" w14:textId="77777777" w:rsidR="009A163B" w:rsidRPr="00906D37" w:rsidRDefault="009A163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E6AB049" w14:textId="77777777" w:rsidR="009A163B" w:rsidRPr="00906D37" w:rsidRDefault="009A163B"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4DF9A707"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SI CUMPLE:</w:t>
            </w:r>
            <w:r w:rsidRPr="00906D37">
              <w:rPr>
                <w:rFonts w:ascii="Arial Narrow" w:eastAsia="Times New Roman" w:hAnsi="Arial Narrow" w:cs="Times New Roman"/>
                <w:lang w:val="es-ES_tradnl" w:eastAsia="es-ES"/>
              </w:rPr>
              <w:t xml:space="preserve"> Cuando cumple con PEACE484, PEACE485, PEACE486 y PEACE487.</w:t>
            </w:r>
          </w:p>
          <w:p w14:paraId="7D898E75"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PEACE484. pero no cumple con PEACE485, PEACE486 y PEACE487.</w:t>
            </w:r>
            <w:r w:rsidRPr="00906D37">
              <w:rPr>
                <w:rFonts w:ascii="Arial Narrow" w:eastAsia="Times New Roman" w:hAnsi="Arial Narrow" w:cs="Times New Roman"/>
                <w:b/>
                <w:bCs/>
                <w:lang w:val="es-ES_tradnl" w:eastAsia="es-ES"/>
              </w:rPr>
              <w:t xml:space="preserve"> </w:t>
            </w:r>
          </w:p>
          <w:p w14:paraId="212B1352"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PEACE484 y PEACE485. pero no cumple con PEACE484, PEACE485.</w:t>
            </w:r>
          </w:p>
          <w:p w14:paraId="0C90EB29"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se tienen implementados cruces peatonales</w:t>
            </w:r>
          </w:p>
        </w:tc>
      </w:tr>
      <w:tr w:rsidR="00906D37" w:rsidRPr="00906D37" w14:paraId="1AC36C2A"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80834" w14:textId="77777777" w:rsidR="009A163B" w:rsidRPr="00906D37" w:rsidRDefault="009A163B"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ACFA395" w14:textId="77777777" w:rsidR="009A163B" w:rsidRPr="00906D37" w:rsidRDefault="009A163B"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1B984C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6194359" w14:textId="77777777" w:rsidR="009A163B" w:rsidRPr="00906D37" w:rsidRDefault="009A163B"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Franjas de circulación Peatonal en los andenes – Pasos Urbanos</w:t>
            </w:r>
          </w:p>
        </w:tc>
        <w:tc>
          <w:tcPr>
            <w:tcW w:w="2790" w:type="dxa"/>
            <w:tcBorders>
              <w:top w:val="single" w:sz="4" w:space="0" w:color="auto"/>
              <w:left w:val="single" w:sz="4" w:space="0" w:color="auto"/>
              <w:bottom w:val="single" w:sz="4" w:space="0" w:color="auto"/>
              <w:right w:val="single" w:sz="4" w:space="0" w:color="auto"/>
            </w:tcBorders>
          </w:tcPr>
          <w:p w14:paraId="2239A119" w14:textId="77777777" w:rsidR="009A163B" w:rsidRPr="00906D37" w:rsidRDefault="009A163B"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7E607EA" w14:textId="77777777" w:rsidR="009A163B" w:rsidRPr="00906D37" w:rsidRDefault="009A163B" w:rsidP="00540814">
            <w:pPr>
              <w:jc w:val="both"/>
              <w:rPr>
                <w:rFonts w:ascii="Arial Narrow" w:hAnsi="Arial Narrow"/>
                <w:sz w:val="22"/>
                <w:szCs w:val="22"/>
              </w:rPr>
            </w:pPr>
            <w:r w:rsidRPr="00906D37">
              <w:rPr>
                <w:rFonts w:ascii="Arial Narrow" w:hAnsi="Arial Narrow"/>
                <w:b/>
                <w:sz w:val="22"/>
                <w:szCs w:val="22"/>
              </w:rPr>
              <w:t xml:space="preserve">Código: </w:t>
            </w:r>
            <w:r w:rsidRPr="00906D37">
              <w:rPr>
                <w:rFonts w:ascii="Arial Narrow" w:hAnsi="Arial Narrow"/>
                <w:sz w:val="22"/>
                <w:szCs w:val="22"/>
              </w:rPr>
              <w:t xml:space="preserve"> </w:t>
            </w:r>
            <w:r w:rsidRPr="00906D37">
              <w:rPr>
                <w:rFonts w:ascii="Arial Narrow" w:hAnsi="Arial Narrow"/>
                <w:b/>
                <w:sz w:val="22"/>
                <w:szCs w:val="22"/>
              </w:rPr>
              <w:t>PEACC8004</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6ECA4896" w14:textId="77777777" w:rsidR="009A163B" w:rsidRPr="00906D37" w:rsidRDefault="009A163B" w:rsidP="00540814">
            <w:pPr>
              <w:pStyle w:val="Prrafodelista"/>
              <w:spacing w:line="259" w:lineRule="auto"/>
              <w:ind w:left="720"/>
              <w:jc w:val="both"/>
              <w:rPr>
                <w:rFonts w:ascii="Arial Narrow" w:hAnsi="Arial Narrow" w:cs="Arial"/>
                <w:sz w:val="22"/>
                <w:szCs w:val="22"/>
              </w:rPr>
            </w:pPr>
          </w:p>
          <w:p w14:paraId="614FA59D" w14:textId="77777777" w:rsidR="009A163B" w:rsidRPr="00906D37" w:rsidRDefault="009A163B"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47917371" w14:textId="77777777" w:rsidR="009A163B" w:rsidRPr="00906D37" w:rsidRDefault="009A163B" w:rsidP="00540814">
            <w:pPr>
              <w:pStyle w:val="Prrafodelista"/>
              <w:spacing w:line="259" w:lineRule="auto"/>
              <w:ind w:left="720"/>
              <w:jc w:val="both"/>
              <w:rPr>
                <w:rFonts w:ascii="Arial Narrow" w:hAnsi="Arial Narrow" w:cs="Arial"/>
                <w:sz w:val="22"/>
                <w:szCs w:val="22"/>
              </w:rPr>
            </w:pPr>
          </w:p>
          <w:p w14:paraId="3206961C" w14:textId="77777777" w:rsidR="009A163B" w:rsidRPr="00906D37" w:rsidRDefault="009A163B"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103A5778"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05272FD2" w14:textId="77777777" w:rsidR="009A163B" w:rsidRPr="00906D37" w:rsidRDefault="009A163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622BE2" w14:textId="77777777" w:rsidR="009A163B" w:rsidRPr="00906D37" w:rsidRDefault="009A163B" w:rsidP="00540814">
            <w:pPr>
              <w:rPr>
                <w:rFonts w:ascii="Arial Narrow" w:hAnsi="Arial Narrow" w:cs="Arial"/>
                <w:sz w:val="22"/>
                <w:szCs w:val="22"/>
                <w:lang w:val="es-CO"/>
              </w:rPr>
            </w:pPr>
            <w:r w:rsidRPr="00906D37">
              <w:rPr>
                <w:rFonts w:ascii="Arial Narrow" w:hAnsi="Arial Narrow" w:cs="Arial"/>
                <w:b/>
                <w:sz w:val="22"/>
                <w:szCs w:val="22"/>
                <w:lang w:val="es-ES_tradnl"/>
              </w:rPr>
              <w:t>Descripción de la Variable:</w:t>
            </w:r>
            <w:r w:rsidRPr="00906D37">
              <w:rPr>
                <w:rFonts w:ascii="Arial Narrow" w:hAnsi="Arial Narrow" w:cs="Arial"/>
                <w:sz w:val="22"/>
                <w:szCs w:val="22"/>
                <w:lang w:val="es-ES_tradnl"/>
              </w:rPr>
              <w:t xml:space="preserve"> </w:t>
            </w:r>
            <w:r w:rsidRPr="00906D37">
              <w:rPr>
                <w:rFonts w:ascii="Arial Narrow" w:hAnsi="Arial Narrow" w:cs="Calibri"/>
                <w:sz w:val="22"/>
                <w:szCs w:val="22"/>
              </w:rPr>
              <w:t xml:space="preserve"> </w:t>
            </w:r>
            <w:r w:rsidRPr="00906D37">
              <w:rPr>
                <w:rFonts w:ascii="Arial Narrow" w:hAnsi="Arial Narrow" w:cs="Arial"/>
                <w:sz w:val="22"/>
                <w:szCs w:val="22"/>
                <w:lang w:val="es-CO"/>
              </w:rPr>
              <w:t>En los pasos urbanos, ¿los andenes peatonales que superan los 1.50 m de ancho, cuentan a lo largo de todo el recorrido con franjas de circulación, de conformidad con lo establecido en la NTC 5610?</w:t>
            </w:r>
          </w:p>
        </w:tc>
      </w:tr>
      <w:tr w:rsidR="00906D37" w:rsidRPr="00906D37" w14:paraId="5DB35C5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293A4C52" w14:textId="77777777" w:rsidR="009A163B" w:rsidRPr="00906D37" w:rsidRDefault="009A163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C8EA255" w14:textId="77777777" w:rsidR="009A163B" w:rsidRPr="00906D37" w:rsidRDefault="009A163B"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6F667BA"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PEACE488: </w:t>
            </w:r>
            <w:r w:rsidRPr="00906D37">
              <w:rPr>
                <w:rFonts w:ascii="Arial Narrow" w:eastAsiaTheme="minorHAnsi" w:hAnsi="Arial Narrow" w:cs="Arial"/>
                <w:sz w:val="22"/>
                <w:szCs w:val="22"/>
                <w:lang w:val="es-ES_tradnl" w:eastAsia="en-US"/>
              </w:rPr>
              <w:t>Las franjas de circulación deben corresponder con la función de la implementación de las losetas podo táctiles, losetas guía y loseta alerta.</w:t>
            </w:r>
          </w:p>
          <w:p w14:paraId="75F62408"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PEACE489: </w:t>
            </w:r>
            <w:r w:rsidRPr="00906D37">
              <w:rPr>
                <w:rFonts w:ascii="Arial Narrow" w:eastAsiaTheme="minorHAnsi" w:hAnsi="Arial Narrow" w:cs="Arial"/>
                <w:sz w:val="22"/>
                <w:szCs w:val="22"/>
                <w:lang w:val="es-ES_tradnl" w:eastAsia="en-US"/>
              </w:rPr>
              <w:t>Las franjas de circulación deben tener una correcta disposición de las losetas en los cambios de dirección.</w:t>
            </w:r>
          </w:p>
          <w:p w14:paraId="7ED14276"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PEACE490: </w:t>
            </w:r>
            <w:r w:rsidRPr="00906D37">
              <w:rPr>
                <w:rFonts w:ascii="Arial Narrow" w:eastAsiaTheme="minorHAnsi" w:hAnsi="Arial Narrow" w:cs="Arial"/>
                <w:sz w:val="22"/>
                <w:szCs w:val="22"/>
                <w:lang w:val="es-ES_tradnl" w:eastAsia="en-US"/>
              </w:rPr>
              <w:t>Las franjas de circulación deben tener continuidad.</w:t>
            </w:r>
          </w:p>
          <w:p w14:paraId="3CEF96F0"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PEACE491: </w:t>
            </w:r>
            <w:r w:rsidRPr="00906D37">
              <w:rPr>
                <w:rFonts w:ascii="Arial Narrow" w:eastAsiaTheme="minorHAnsi" w:hAnsi="Arial Narrow" w:cs="Arial"/>
                <w:sz w:val="22"/>
                <w:szCs w:val="22"/>
                <w:lang w:val="es-ES_tradnl" w:eastAsia="en-US"/>
              </w:rPr>
              <w:t>Las franjas de circulación deben tener color contrastante, respecto a su entorno.</w:t>
            </w:r>
          </w:p>
          <w:p w14:paraId="4E7E4895" w14:textId="77777777" w:rsidR="009A163B" w:rsidRPr="00906D37" w:rsidRDefault="009A163B"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PEACE492: </w:t>
            </w:r>
            <w:r w:rsidRPr="00906D37">
              <w:rPr>
                <w:rFonts w:ascii="Arial Narrow" w:eastAsiaTheme="minorHAnsi" w:hAnsi="Arial Narrow" w:cs="Arial"/>
                <w:sz w:val="22"/>
                <w:szCs w:val="22"/>
                <w:lang w:val="es-ES_tradnl" w:eastAsia="en-US"/>
              </w:rPr>
              <w:t xml:space="preserve">Las franjas de circulación deben complementarse con la implementación de franjas demarcadoras.   </w:t>
            </w:r>
          </w:p>
        </w:tc>
      </w:tr>
      <w:tr w:rsidR="00906D37" w:rsidRPr="00906D37" w14:paraId="01650D17"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4EA31C6" w14:textId="77777777" w:rsidR="009A163B" w:rsidRPr="00906D37" w:rsidRDefault="009A163B"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844D4C" w14:textId="77777777" w:rsidR="009A163B" w:rsidRPr="00906D37" w:rsidRDefault="009A163B"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59964AAE"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PEACE488, PEACE489, PEACE490, PEAC491 y PEACE492.</w:t>
            </w:r>
          </w:p>
          <w:p w14:paraId="75BBC887"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PEACE488. pero no cumple con PEACE489, PEACE490, PEAC491 y PEACE492.</w:t>
            </w:r>
          </w:p>
          <w:p w14:paraId="4008E2A5"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PEACE488 y PEACE489. pero no cumple no cumple con PEACE490, PEAC491 y PEACE492.</w:t>
            </w:r>
          </w:p>
          <w:p w14:paraId="2FEBBAAB" w14:textId="77777777" w:rsidR="009A163B" w:rsidRPr="00906D37" w:rsidRDefault="009A163B" w:rsidP="00543CEC">
            <w:pPr>
              <w:pStyle w:val="Sinespaciado"/>
              <w:numPr>
                <w:ilvl w:val="0"/>
                <w:numId w:val="67"/>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se tienen implementadas franjas de circulación.</w:t>
            </w:r>
            <w:r w:rsidRPr="00906D37">
              <w:rPr>
                <w:rFonts w:ascii="Arial Narrow" w:eastAsia="Times New Roman" w:hAnsi="Arial Narrow" w:cs="Times New Roman"/>
                <w:b/>
                <w:bCs/>
                <w:lang w:val="es-ES_tradnl" w:eastAsia="es-ES"/>
              </w:rPr>
              <w:t xml:space="preserve"> </w:t>
            </w:r>
          </w:p>
        </w:tc>
      </w:tr>
      <w:tr w:rsidR="00906D37" w:rsidRPr="00906D37" w14:paraId="6C2F410E" w14:textId="77777777" w:rsidTr="00540814">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036AA48" w14:textId="77777777" w:rsidR="007C65EF" w:rsidRPr="00906D37" w:rsidRDefault="007C65EF" w:rsidP="00543CEC">
            <w:pPr>
              <w:pStyle w:val="Prrafodelista"/>
              <w:numPr>
                <w:ilvl w:val="1"/>
                <w:numId w:val="39"/>
              </w:numPr>
              <w:jc w:val="both"/>
              <w:rPr>
                <w:rFonts w:ascii="Arial Narrow" w:hAnsi="Arial Narrow" w:cs="Arial"/>
                <w:b/>
                <w:bCs/>
                <w:sz w:val="22"/>
                <w:szCs w:val="22"/>
              </w:rPr>
            </w:pPr>
            <w:r w:rsidRPr="00906D37">
              <w:rPr>
                <w:rFonts w:ascii="Arial Narrow" w:hAnsi="Arial Narrow" w:cs="Arial"/>
                <w:b/>
                <w:bCs/>
                <w:sz w:val="22"/>
                <w:szCs w:val="22"/>
                <w:lang w:val="es-CO"/>
              </w:rPr>
              <w:t>Corredores y vías peatonales</w:t>
            </w:r>
          </w:p>
        </w:tc>
      </w:tr>
      <w:tr w:rsidR="00906D37" w:rsidRPr="00906D37" w14:paraId="2602DD9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F9910" w14:textId="77777777" w:rsidR="007C65EF" w:rsidRPr="00906D37" w:rsidRDefault="007C65EF"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BFFF910" w14:textId="77777777" w:rsidR="007C65EF" w:rsidRPr="00906D37" w:rsidRDefault="007C65EF"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999BF2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6FAB5CD" w14:textId="77777777" w:rsidR="007C65EF" w:rsidRPr="00906D37" w:rsidRDefault="007C65EF"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Señales instaladas sobre el espacio público – Pasos Urbanos</w:t>
            </w:r>
          </w:p>
        </w:tc>
        <w:tc>
          <w:tcPr>
            <w:tcW w:w="2790" w:type="dxa"/>
            <w:tcBorders>
              <w:top w:val="single" w:sz="4" w:space="0" w:color="auto"/>
              <w:left w:val="single" w:sz="4" w:space="0" w:color="auto"/>
              <w:bottom w:val="single" w:sz="4" w:space="0" w:color="auto"/>
              <w:right w:val="single" w:sz="4" w:space="0" w:color="auto"/>
            </w:tcBorders>
          </w:tcPr>
          <w:p w14:paraId="6B1D672A" w14:textId="77777777" w:rsidR="007C65EF" w:rsidRPr="00906D37" w:rsidRDefault="007C65EF"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20BB376" w14:textId="77777777" w:rsidR="007C65EF" w:rsidRPr="00906D37" w:rsidRDefault="007C65EF"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PEACC8005</w:t>
            </w:r>
          </w:p>
        </w:tc>
        <w:tc>
          <w:tcPr>
            <w:tcW w:w="1746" w:type="dxa"/>
            <w:tcBorders>
              <w:top w:val="single" w:sz="4" w:space="0" w:color="auto"/>
              <w:left w:val="single" w:sz="4" w:space="0" w:color="auto"/>
              <w:bottom w:val="single" w:sz="4" w:space="0" w:color="auto"/>
              <w:right w:val="single" w:sz="4" w:space="0" w:color="auto"/>
            </w:tcBorders>
          </w:tcPr>
          <w:p w14:paraId="75F0A3C9" w14:textId="77777777" w:rsidR="007C65EF" w:rsidRPr="00906D37" w:rsidRDefault="007C65EF" w:rsidP="00540814">
            <w:pPr>
              <w:pStyle w:val="Prrafodelista"/>
              <w:spacing w:line="259" w:lineRule="auto"/>
              <w:ind w:left="720"/>
              <w:jc w:val="both"/>
              <w:rPr>
                <w:rFonts w:ascii="Arial Narrow" w:hAnsi="Arial Narrow" w:cs="Arial"/>
                <w:sz w:val="22"/>
                <w:szCs w:val="22"/>
              </w:rPr>
            </w:pPr>
          </w:p>
          <w:p w14:paraId="2BC841C5" w14:textId="77777777" w:rsidR="007C65EF" w:rsidRPr="00906D37" w:rsidRDefault="007C65EF"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3C8FDDD6" w14:textId="77777777" w:rsidR="007C65EF" w:rsidRPr="00906D37" w:rsidRDefault="007C65EF" w:rsidP="00540814">
            <w:pPr>
              <w:pStyle w:val="Prrafodelista"/>
              <w:spacing w:line="259" w:lineRule="auto"/>
              <w:ind w:left="720"/>
              <w:jc w:val="both"/>
              <w:rPr>
                <w:rFonts w:ascii="Arial Narrow" w:hAnsi="Arial Narrow" w:cs="Arial"/>
                <w:sz w:val="22"/>
                <w:szCs w:val="22"/>
              </w:rPr>
            </w:pPr>
          </w:p>
          <w:p w14:paraId="763E2837" w14:textId="77777777" w:rsidR="007C65EF" w:rsidRPr="00906D37" w:rsidRDefault="007C65EF"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2E00C95A"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A4696FB" w14:textId="77777777" w:rsidR="007C65EF" w:rsidRPr="00906D37" w:rsidRDefault="007C65E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1AD8EC" w14:textId="77777777" w:rsidR="007C65EF" w:rsidRPr="00906D37" w:rsidRDefault="007C65EF"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Calibri"/>
                <w:lang w:val="es-ES" w:eastAsia="es-ES"/>
              </w:rPr>
              <w:t xml:space="preserve"> </w:t>
            </w:r>
            <w:r w:rsidRPr="00906D37">
              <w:rPr>
                <w:rFonts w:ascii="Arial Narrow" w:eastAsia="Times New Roman" w:hAnsi="Arial Narrow" w:cs="Arial"/>
                <w:bCs/>
                <w:lang w:eastAsia="es-ES"/>
              </w:rPr>
              <w:t xml:space="preserve"> </w:t>
            </w:r>
            <w:r w:rsidRPr="00906D37">
              <w:rPr>
                <w:rFonts w:ascii="Arial Narrow" w:hAnsi="Arial Narrow" w:cs="Arial"/>
                <w:bCs/>
                <w:lang w:val="es-ES"/>
              </w:rPr>
              <w:t>L</w:t>
            </w:r>
            <w:r w:rsidRPr="00906D37">
              <w:rPr>
                <w:rFonts w:ascii="Arial Narrow" w:hAnsi="Arial Narrow" w:cs="Arial"/>
                <w:lang w:val="es-ES"/>
              </w:rPr>
              <w:t>as señales instaladas sobre el espacio público vinculado a los Pasos Urbanos, ¿cumplen con los requisitos de la NTC 4695?</w:t>
            </w:r>
          </w:p>
        </w:tc>
      </w:tr>
      <w:tr w:rsidR="00906D37" w:rsidRPr="00906D37" w14:paraId="4E84BA56"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6F393FA9" w14:textId="77777777" w:rsidR="007C65EF" w:rsidRPr="00906D37" w:rsidRDefault="007C65E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4C188E" w14:textId="77777777" w:rsidR="007C65EF" w:rsidRPr="00906D37" w:rsidRDefault="007C65EF"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C56B144" w14:textId="77777777" w:rsidR="007C65EF" w:rsidRPr="00906D37" w:rsidRDefault="007C65EF"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PEACE493: </w:t>
            </w:r>
            <w:r w:rsidRPr="00906D37">
              <w:rPr>
                <w:rFonts w:ascii="Arial Narrow" w:eastAsiaTheme="minorHAnsi" w:hAnsi="Arial Narrow" w:cs="Arial"/>
                <w:sz w:val="22"/>
                <w:szCs w:val="22"/>
                <w:lang w:val="es-ES_tradnl" w:eastAsia="en-US"/>
              </w:rPr>
              <w:t>La localización de las señales debe cumplir con la determinación de las zonas longitudinales de la acera, (Zona de acceso, Zona de circulación y Zona de infraestructura).</w:t>
            </w:r>
          </w:p>
          <w:p w14:paraId="64DB4197" w14:textId="77777777" w:rsidR="007C65EF" w:rsidRPr="00906D37" w:rsidRDefault="007C65EF"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PEACE494: </w:t>
            </w:r>
            <w:r w:rsidRPr="00906D37">
              <w:rPr>
                <w:rFonts w:ascii="Arial Narrow" w:eastAsiaTheme="minorHAnsi" w:hAnsi="Arial Narrow" w:cs="Arial"/>
                <w:sz w:val="22"/>
                <w:szCs w:val="22"/>
                <w:lang w:val="es-ES_tradnl" w:eastAsia="en-US"/>
              </w:rPr>
              <w:t>La localización de las señales verticales peatonales no debe obstruir el campo visual de las señales vehiculares.</w:t>
            </w:r>
          </w:p>
          <w:p w14:paraId="4A701E10" w14:textId="77777777" w:rsidR="007C65EF" w:rsidRPr="00906D37" w:rsidRDefault="007C65EF"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PEACE495: </w:t>
            </w:r>
            <w:r w:rsidRPr="00906D37">
              <w:rPr>
                <w:rFonts w:ascii="Arial Narrow" w:eastAsiaTheme="minorHAnsi" w:hAnsi="Arial Narrow" w:cs="Arial"/>
                <w:sz w:val="22"/>
                <w:szCs w:val="22"/>
                <w:lang w:val="es-ES_tradnl" w:eastAsia="en-US"/>
              </w:rPr>
              <w:t>Las señales deben estar ubicadas cerca al bordillo a una distancia mínima de 0,30 m desde el borde exterior del tablero hasta el borde de la calzada. Correcta disposición de las losetas en los cambios de dirección.</w:t>
            </w:r>
          </w:p>
          <w:p w14:paraId="4A3E2E58" w14:textId="77777777" w:rsidR="007C65EF" w:rsidRPr="00906D37" w:rsidRDefault="007C65EF"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PEACE496: </w:t>
            </w:r>
            <w:r w:rsidRPr="00906D37">
              <w:rPr>
                <w:rFonts w:ascii="Arial Narrow" w:hAnsi="Arial Narrow" w:cs="Arial"/>
                <w:sz w:val="22"/>
                <w:szCs w:val="22"/>
                <w:lang w:val="es-ES_tradnl"/>
              </w:rPr>
              <w:t>La proximidad de los objetos ubicados en el espacio público debe tener implementadas señales de advertencia en alto relieve mínimo de 3mm de altura o en cambio de textura y color, con ancho mínimo entre 0,15 m a 0,20 m y en un radio mínimo de 0,50 m del perímetro exterior del mismo.</w:t>
            </w:r>
          </w:p>
        </w:tc>
      </w:tr>
      <w:tr w:rsidR="00906D37" w:rsidRPr="00906D37" w14:paraId="45994EC8"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4ED6350" w14:textId="77777777" w:rsidR="007C65EF" w:rsidRPr="00906D37" w:rsidRDefault="007C65EF"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07C762" w14:textId="77777777" w:rsidR="007C65EF" w:rsidRPr="00906D37" w:rsidRDefault="007C65EF"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6F78D3D7" w14:textId="77777777" w:rsidR="007C65EF" w:rsidRPr="00906D37" w:rsidRDefault="007C65EF" w:rsidP="00543CEC">
            <w:pPr>
              <w:pStyle w:val="Sinespaciado"/>
              <w:numPr>
                <w:ilvl w:val="0"/>
                <w:numId w:val="68"/>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PEACE493, PEACE494, PEACE495 y PEACE496.</w:t>
            </w:r>
          </w:p>
          <w:p w14:paraId="0963C5C3" w14:textId="77777777" w:rsidR="007C65EF" w:rsidRPr="00906D37" w:rsidRDefault="007C65EF" w:rsidP="00543CEC">
            <w:pPr>
              <w:pStyle w:val="Sinespaciado"/>
              <w:numPr>
                <w:ilvl w:val="0"/>
                <w:numId w:val="68"/>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PEACE493. pero no cumple con PEACE494, PEACE495 y PEACE496.</w:t>
            </w:r>
          </w:p>
          <w:p w14:paraId="53A6779F" w14:textId="77777777" w:rsidR="007C65EF" w:rsidRPr="00906D37" w:rsidRDefault="007C65EF" w:rsidP="00543CEC">
            <w:pPr>
              <w:pStyle w:val="Sinespaciado"/>
              <w:numPr>
                <w:ilvl w:val="0"/>
                <w:numId w:val="68"/>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PEACE493 y PEACE494. pero no cumple con PEACE495 y PEACE496.</w:t>
            </w:r>
          </w:p>
          <w:p w14:paraId="3447E7ED" w14:textId="77777777" w:rsidR="007C65EF" w:rsidRPr="00906D37" w:rsidRDefault="007C65EF" w:rsidP="00543CEC">
            <w:pPr>
              <w:numPr>
                <w:ilvl w:val="0"/>
                <w:numId w:val="68"/>
              </w:numPr>
              <w:ind w:left="358"/>
              <w:jc w:val="both"/>
              <w:rPr>
                <w:rFonts w:ascii="Arial Narrow" w:hAnsi="Arial Narrow"/>
                <w:sz w:val="22"/>
                <w:szCs w:val="22"/>
                <w:lang w:val="es-CO"/>
              </w:rPr>
            </w:pPr>
            <w:r w:rsidRPr="00906D37">
              <w:rPr>
                <w:rFonts w:ascii="Arial Narrow" w:hAnsi="Arial Narrow"/>
                <w:b/>
                <w:bCs/>
                <w:sz w:val="22"/>
                <w:szCs w:val="22"/>
                <w:lang w:val="es-ES_tradnl"/>
              </w:rPr>
              <w:t xml:space="preserve">NO EXISTE: </w:t>
            </w:r>
            <w:r w:rsidRPr="00906D37">
              <w:rPr>
                <w:rFonts w:ascii="Arial Narrow" w:hAnsi="Arial Narrow"/>
                <w:sz w:val="22"/>
                <w:szCs w:val="22"/>
                <w:lang w:val="es-ES_tradnl"/>
              </w:rPr>
              <w:t>Cuando no existe</w:t>
            </w:r>
          </w:p>
        </w:tc>
      </w:tr>
    </w:tbl>
    <w:p w14:paraId="5A61838C" w14:textId="77777777" w:rsidR="008C2776" w:rsidRPr="00906D37" w:rsidRDefault="008C2776" w:rsidP="008C277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68C619B" w14:textId="77777777" w:rsidTr="001B426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061A831" w14:textId="12620E1F" w:rsidR="00346D53" w:rsidRPr="00906D37" w:rsidRDefault="00346D53" w:rsidP="00543CEC">
            <w:pPr>
              <w:pStyle w:val="Ttulo1"/>
              <w:numPr>
                <w:ilvl w:val="0"/>
                <w:numId w:val="39"/>
              </w:numPr>
              <w:jc w:val="both"/>
              <w:rPr>
                <w:rFonts w:ascii="Arial Narrow" w:hAnsi="Arial Narrow" w:cs="Arial"/>
                <w:b w:val="0"/>
                <w:bCs w:val="0"/>
                <w:sz w:val="22"/>
                <w:szCs w:val="22"/>
              </w:rPr>
            </w:pPr>
            <w:r w:rsidRPr="00906D37">
              <w:rPr>
                <w:rFonts w:ascii="Arial Narrow" w:hAnsi="Arial Narrow" w:cs="Arial"/>
                <w:sz w:val="22"/>
                <w:szCs w:val="22"/>
              </w:rPr>
              <w:t>Puentes Peatonales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D7E129A" w14:textId="4ADE830E" w:rsidR="00346D53" w:rsidRPr="00906D37" w:rsidRDefault="00346D53" w:rsidP="001B426C">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6</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89C7DA1" w14:textId="6F0595F5" w:rsidR="00346D53" w:rsidRPr="00906D37" w:rsidRDefault="00346D53" w:rsidP="001B426C">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(6E).</w:t>
            </w:r>
          </w:p>
        </w:tc>
      </w:tr>
      <w:tr w:rsidR="00906D37" w:rsidRPr="00906D37" w14:paraId="23CBE92C" w14:textId="77777777" w:rsidTr="002E0380">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10B3BC" w14:textId="10CE0D7C" w:rsidR="007C65EF" w:rsidRPr="00906D37" w:rsidRDefault="00F24C83" w:rsidP="001B426C">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4C2D96EC" w14:textId="77777777" w:rsidTr="001B426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59794" w14:textId="77777777" w:rsidR="00346D53" w:rsidRPr="00906D37" w:rsidRDefault="00346D53" w:rsidP="001B426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0F4D8CB" w14:textId="77777777" w:rsidR="00346D53" w:rsidRPr="00906D37" w:rsidRDefault="00346D53" w:rsidP="001B426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7618F773" w14:textId="77777777" w:rsidTr="001B426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C03B7E7" w14:textId="4746C163" w:rsidR="00346D53" w:rsidRPr="00906D37" w:rsidRDefault="00346D53" w:rsidP="001B426C">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Puentes Peatonales</w:t>
            </w:r>
          </w:p>
        </w:tc>
        <w:tc>
          <w:tcPr>
            <w:tcW w:w="2790" w:type="dxa"/>
            <w:tcBorders>
              <w:top w:val="single" w:sz="4" w:space="0" w:color="auto"/>
              <w:left w:val="single" w:sz="4" w:space="0" w:color="auto"/>
              <w:bottom w:val="single" w:sz="4" w:space="0" w:color="auto"/>
              <w:right w:val="single" w:sz="4" w:space="0" w:color="auto"/>
            </w:tcBorders>
          </w:tcPr>
          <w:p w14:paraId="05B2C188" w14:textId="77777777" w:rsidR="00346D53" w:rsidRPr="00906D37" w:rsidRDefault="00346D53" w:rsidP="001B426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5B7431E" w14:textId="43EF68B2" w:rsidR="00346D53" w:rsidRPr="00906D37" w:rsidRDefault="00346D53" w:rsidP="001B426C">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3016D5" w:rsidRPr="00906D37">
              <w:rPr>
                <w:rFonts w:ascii="Arial Narrow" w:hAnsi="Arial Narrow"/>
                <w:sz w:val="22"/>
                <w:szCs w:val="22"/>
              </w:rPr>
              <w:t xml:space="preserve"> </w:t>
            </w:r>
            <w:r w:rsidR="003016D5" w:rsidRPr="00906D37">
              <w:rPr>
                <w:rFonts w:ascii="Arial Narrow" w:hAnsi="Arial Narrow" w:cs="Calibri"/>
                <w:b/>
                <w:bCs/>
                <w:sz w:val="22"/>
                <w:szCs w:val="22"/>
              </w:rPr>
              <w:t>PEACE497</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52969F07" w14:textId="77777777" w:rsidR="00346D53" w:rsidRPr="00906D37" w:rsidRDefault="00346D53" w:rsidP="001B426C">
            <w:pPr>
              <w:pStyle w:val="Prrafodelista"/>
              <w:spacing w:line="259" w:lineRule="auto"/>
              <w:ind w:left="720"/>
              <w:jc w:val="both"/>
              <w:rPr>
                <w:rFonts w:ascii="Arial Narrow" w:hAnsi="Arial Narrow" w:cs="Arial"/>
                <w:sz w:val="22"/>
                <w:szCs w:val="22"/>
              </w:rPr>
            </w:pPr>
          </w:p>
          <w:p w14:paraId="775FB42B" w14:textId="605FEFF5" w:rsidR="00346D53" w:rsidRPr="00906D37" w:rsidRDefault="00346D53" w:rsidP="001B426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663C84" w:rsidRPr="00906D37">
              <w:rPr>
                <w:rFonts w:ascii="Arial Narrow" w:hAnsi="Arial Narrow"/>
                <w:sz w:val="22"/>
                <w:szCs w:val="22"/>
              </w:rPr>
              <w:t>3</w:t>
            </w:r>
          </w:p>
        </w:tc>
        <w:tc>
          <w:tcPr>
            <w:tcW w:w="1889" w:type="dxa"/>
            <w:tcBorders>
              <w:top w:val="single" w:sz="4" w:space="0" w:color="auto"/>
              <w:left w:val="single" w:sz="4" w:space="0" w:color="auto"/>
              <w:bottom w:val="single" w:sz="4" w:space="0" w:color="auto"/>
              <w:right w:val="single" w:sz="4" w:space="0" w:color="auto"/>
            </w:tcBorders>
          </w:tcPr>
          <w:p w14:paraId="2D8FD3A7" w14:textId="77777777" w:rsidR="00346D53" w:rsidRPr="00906D37" w:rsidRDefault="00346D53" w:rsidP="001B426C">
            <w:pPr>
              <w:pStyle w:val="Prrafodelista"/>
              <w:spacing w:line="259" w:lineRule="auto"/>
              <w:ind w:left="720"/>
              <w:jc w:val="both"/>
              <w:rPr>
                <w:rFonts w:ascii="Arial Narrow" w:hAnsi="Arial Narrow" w:cs="Arial"/>
                <w:sz w:val="22"/>
                <w:szCs w:val="22"/>
              </w:rPr>
            </w:pPr>
          </w:p>
          <w:p w14:paraId="01B7753B" w14:textId="7DE1AC32" w:rsidR="00346D53" w:rsidRPr="00906D37" w:rsidRDefault="00346D53" w:rsidP="001B426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663C84" w:rsidRPr="00906D37">
              <w:rPr>
                <w:rFonts w:ascii="Arial Narrow" w:hAnsi="Arial Narrow"/>
                <w:sz w:val="22"/>
                <w:szCs w:val="22"/>
              </w:rPr>
              <w:t>3T</w:t>
            </w:r>
            <w:r w:rsidRPr="00906D37">
              <w:rPr>
                <w:rFonts w:ascii="Arial Narrow" w:hAnsi="Arial Narrow"/>
                <w:sz w:val="22"/>
                <w:szCs w:val="22"/>
              </w:rPr>
              <w:t>)</w:t>
            </w:r>
          </w:p>
        </w:tc>
      </w:tr>
      <w:tr w:rsidR="00906D37" w:rsidRPr="00906D37" w14:paraId="72147017" w14:textId="77777777" w:rsidTr="001B426C">
        <w:trPr>
          <w:trHeight w:val="690"/>
        </w:trPr>
        <w:tc>
          <w:tcPr>
            <w:tcW w:w="2972" w:type="dxa"/>
            <w:vMerge/>
            <w:tcBorders>
              <w:left w:val="single" w:sz="4" w:space="0" w:color="auto"/>
              <w:right w:val="single" w:sz="4" w:space="0" w:color="auto"/>
            </w:tcBorders>
            <w:shd w:val="clear" w:color="auto" w:fill="auto"/>
            <w:noWrap/>
            <w:vAlign w:val="center"/>
            <w:hideMark/>
          </w:tcPr>
          <w:p w14:paraId="36D9FEA0" w14:textId="77777777" w:rsidR="00346D53" w:rsidRPr="00906D37" w:rsidRDefault="00346D5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0A16AA" w14:textId="2E0EFBBA" w:rsidR="00346D53" w:rsidRPr="00906D37" w:rsidRDefault="00346D53" w:rsidP="001B426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bookmarkStart w:id="5" w:name="_Hlk95232984"/>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00FF56AB" w:rsidRPr="00906D37">
              <w:rPr>
                <w:rFonts w:ascii="Arial Narrow" w:eastAsia="Times New Roman" w:hAnsi="Arial Narrow" w:cs="Calibri"/>
                <w:lang w:val="es-ES" w:eastAsia="es-ES"/>
              </w:rPr>
              <w:t>¿</w:t>
            </w:r>
            <w:r w:rsidR="00663C84" w:rsidRPr="00906D37">
              <w:rPr>
                <w:rFonts w:ascii="Arial Narrow" w:hAnsi="Arial Narrow" w:cs="Arial"/>
                <w:lang w:val="es-ES"/>
              </w:rPr>
              <w:t>La infraestructura cuenta con puente(s) peatonal(es)</w:t>
            </w:r>
            <w:bookmarkEnd w:id="5"/>
            <w:r w:rsidR="00663C84" w:rsidRPr="00906D37">
              <w:rPr>
                <w:rFonts w:ascii="Arial Narrow" w:hAnsi="Arial Narrow" w:cs="Arial"/>
                <w:lang w:val="es-ES"/>
              </w:rPr>
              <w:t>?</w:t>
            </w:r>
          </w:p>
        </w:tc>
      </w:tr>
      <w:tr w:rsidR="00906D37" w:rsidRPr="00906D37" w14:paraId="3F5C4CAE" w14:textId="77777777" w:rsidTr="001B426C">
        <w:trPr>
          <w:trHeight w:val="465"/>
        </w:trPr>
        <w:tc>
          <w:tcPr>
            <w:tcW w:w="2972" w:type="dxa"/>
            <w:vMerge/>
            <w:tcBorders>
              <w:left w:val="single" w:sz="4" w:space="0" w:color="auto"/>
              <w:right w:val="single" w:sz="4" w:space="0" w:color="auto"/>
            </w:tcBorders>
            <w:shd w:val="clear" w:color="auto" w:fill="auto"/>
            <w:noWrap/>
            <w:vAlign w:val="center"/>
            <w:hideMark/>
          </w:tcPr>
          <w:p w14:paraId="151D179F" w14:textId="77777777" w:rsidR="00346D53" w:rsidRPr="00906D37" w:rsidRDefault="00346D5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B7D7D60" w14:textId="77777777" w:rsidR="00663C84" w:rsidRPr="00906D37" w:rsidRDefault="00663C84" w:rsidP="00663C8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1BC3BDFD" w14:textId="35DF1ABD" w:rsidR="00346D53" w:rsidRPr="00906D37" w:rsidRDefault="00346D53" w:rsidP="003016D5">
            <w:pPr>
              <w:jc w:val="both"/>
              <w:rPr>
                <w:rFonts w:ascii="Arial Narrow" w:hAnsi="Arial Narrow" w:cs="Calibri"/>
                <w:b/>
                <w:bCs/>
                <w:sz w:val="22"/>
                <w:szCs w:val="22"/>
              </w:rPr>
            </w:pPr>
          </w:p>
        </w:tc>
      </w:tr>
      <w:tr w:rsidR="00906D37" w:rsidRPr="00906D37" w14:paraId="2D44650A" w14:textId="77777777" w:rsidTr="001B426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2F68AC6" w14:textId="77777777" w:rsidR="00346D53" w:rsidRPr="00906D37" w:rsidRDefault="00346D5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174B84A" w14:textId="7E1487FE" w:rsidR="00A83A81" w:rsidRPr="00906D37" w:rsidRDefault="00A83A81" w:rsidP="00A83A81">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w:t>
            </w:r>
            <w:r w:rsidRPr="00906D37">
              <w:rPr>
                <w:rFonts w:ascii="Arial Narrow" w:eastAsiaTheme="minorHAnsi" w:hAnsi="Arial Narrow" w:cs="Arial"/>
                <w:b/>
                <w:sz w:val="22"/>
                <w:szCs w:val="22"/>
                <w:lang w:val="es-ES_tradnl" w:eastAsia="en-US"/>
              </w:rPr>
              <w:tab/>
              <w:t xml:space="preserve">EXISTE: </w:t>
            </w:r>
            <w:r w:rsidRPr="00906D37">
              <w:rPr>
                <w:rFonts w:ascii="Arial Narrow" w:eastAsiaTheme="minorHAnsi" w:hAnsi="Arial Narrow" w:cs="Arial"/>
                <w:bCs/>
                <w:sz w:val="22"/>
                <w:szCs w:val="22"/>
                <w:lang w:val="es-ES_tradnl" w:eastAsia="en-US"/>
              </w:rPr>
              <w:t>Cuando cumple PEACE</w:t>
            </w:r>
            <w:r w:rsidR="00FF56AB" w:rsidRPr="00906D37">
              <w:rPr>
                <w:rFonts w:ascii="Arial Narrow" w:eastAsiaTheme="minorHAnsi" w:hAnsi="Arial Narrow" w:cs="Arial"/>
                <w:bCs/>
                <w:sz w:val="22"/>
                <w:szCs w:val="22"/>
                <w:lang w:val="es-ES_tradnl" w:eastAsia="en-US"/>
              </w:rPr>
              <w:t>497.</w:t>
            </w:r>
            <w:r w:rsidRPr="00906D37">
              <w:rPr>
                <w:rFonts w:ascii="Arial Narrow" w:eastAsiaTheme="minorHAnsi" w:hAnsi="Arial Narrow" w:cs="Arial"/>
                <w:bCs/>
                <w:sz w:val="22"/>
                <w:szCs w:val="22"/>
                <w:lang w:val="es-ES_tradnl" w:eastAsia="en-US"/>
              </w:rPr>
              <w:t xml:space="preserve"> Se desplegarán todos los subcomponentes y variables que integran el componente.</w:t>
            </w:r>
          </w:p>
          <w:p w14:paraId="55CEE3B2" w14:textId="6DEC3F0D" w:rsidR="00A83A81" w:rsidRPr="00906D37" w:rsidRDefault="00A83A81" w:rsidP="00A83A81">
            <w:pPr>
              <w:tabs>
                <w:tab w:val="left" w:pos="284"/>
              </w:tabs>
              <w:jc w:val="both"/>
              <w:rPr>
                <w:rFonts w:ascii="Arial Narrow" w:eastAsiaTheme="minorHAnsi" w:hAnsi="Arial Narrow" w:cs="Arial"/>
                <w:bCs/>
                <w:sz w:val="22"/>
                <w:szCs w:val="22"/>
                <w:lang w:val="es-ES_tradnl" w:eastAsia="en-US"/>
              </w:rPr>
            </w:pPr>
            <w:r w:rsidRPr="00906D37">
              <w:rPr>
                <w:rFonts w:ascii="Arial Narrow" w:eastAsiaTheme="minorHAnsi" w:hAnsi="Arial Narrow" w:cs="Arial"/>
                <w:b/>
                <w:sz w:val="22"/>
                <w:szCs w:val="22"/>
                <w:lang w:val="es-ES_tradnl" w:eastAsia="en-US"/>
              </w:rPr>
              <w:t>•</w:t>
            </w:r>
            <w:r w:rsidRPr="00906D37">
              <w:rPr>
                <w:rFonts w:ascii="Arial Narrow" w:eastAsiaTheme="minorHAnsi" w:hAnsi="Arial Narrow" w:cs="Arial"/>
                <w:b/>
                <w:sz w:val="22"/>
                <w:szCs w:val="22"/>
                <w:lang w:val="es-ES_tradnl" w:eastAsia="en-US"/>
              </w:rPr>
              <w:tab/>
              <w:t xml:space="preserve">NO EXISTE: </w:t>
            </w:r>
            <w:r w:rsidRPr="00906D37">
              <w:rPr>
                <w:rFonts w:ascii="Arial Narrow" w:eastAsiaTheme="minorHAnsi" w:hAnsi="Arial Narrow" w:cs="Arial"/>
                <w:bCs/>
                <w:sz w:val="22"/>
                <w:szCs w:val="22"/>
                <w:lang w:val="es-ES_tradnl" w:eastAsia="en-US"/>
              </w:rPr>
              <w:t>Cuando no cumple con PEACE</w:t>
            </w:r>
            <w:r w:rsidR="00FF56AB" w:rsidRPr="00906D37">
              <w:rPr>
                <w:rFonts w:ascii="Arial Narrow" w:eastAsiaTheme="minorHAnsi" w:hAnsi="Arial Narrow" w:cs="Arial"/>
                <w:bCs/>
                <w:sz w:val="22"/>
                <w:szCs w:val="22"/>
                <w:lang w:val="es-ES_tradnl" w:eastAsia="en-US"/>
              </w:rPr>
              <w:t>497. No</w:t>
            </w:r>
            <w:r w:rsidRPr="00906D37">
              <w:rPr>
                <w:rFonts w:ascii="Arial Narrow" w:eastAsiaTheme="minorHAnsi" w:hAnsi="Arial Narrow" w:cs="Arial"/>
                <w:bCs/>
                <w:sz w:val="22"/>
                <w:szCs w:val="22"/>
                <w:lang w:val="es-ES_tradnl" w:eastAsia="en-US"/>
              </w:rPr>
              <w:t xml:space="preserve"> se abrirán los subcomponentes y variables que integran el componente</w:t>
            </w:r>
          </w:p>
          <w:p w14:paraId="0551C6CD" w14:textId="516CA3C4" w:rsidR="00346D53" w:rsidRPr="00906D37" w:rsidRDefault="00A83A81" w:rsidP="00A83A81">
            <w:pPr>
              <w:jc w:val="both"/>
              <w:rPr>
                <w:rFonts w:ascii="Arial Narrow" w:hAnsi="Arial Narrow"/>
                <w:sz w:val="22"/>
                <w:szCs w:val="22"/>
                <w:lang w:val="es-CO"/>
              </w:rPr>
            </w:pPr>
            <w:r w:rsidRPr="00906D37">
              <w:rPr>
                <w:rFonts w:ascii="Arial Narrow" w:eastAsiaTheme="minorHAnsi" w:hAnsi="Arial Narrow" w:cs="Arial"/>
                <w:bCs/>
                <w:sz w:val="22"/>
                <w:szCs w:val="22"/>
                <w:lang w:val="es-ES_tradnl" w:eastAsia="en-US"/>
              </w:rPr>
              <w:t>*No es castigador, únicamente se evalúa en el caso que se tengan implementados estos elementos.</w:t>
            </w:r>
          </w:p>
        </w:tc>
      </w:tr>
      <w:tr w:rsidR="00906D37" w:rsidRPr="00906D37" w14:paraId="7A97966B"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2188" w14:textId="77777777" w:rsidR="00F24C83" w:rsidRPr="00906D37" w:rsidRDefault="00F24C83"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3B53AA5" w14:textId="77777777" w:rsidR="00F24C83" w:rsidRPr="00906D37" w:rsidRDefault="00F24C83"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E8382CE"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47275D8" w14:textId="77777777" w:rsidR="00F24C83" w:rsidRPr="00906D37" w:rsidRDefault="00F24C83"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Construcción conjunta de rampas y escaleras – Puentes Peatonales</w:t>
            </w:r>
          </w:p>
        </w:tc>
        <w:tc>
          <w:tcPr>
            <w:tcW w:w="2790" w:type="dxa"/>
            <w:tcBorders>
              <w:top w:val="single" w:sz="4" w:space="0" w:color="auto"/>
              <w:left w:val="single" w:sz="4" w:space="0" w:color="auto"/>
              <w:bottom w:val="single" w:sz="4" w:space="0" w:color="auto"/>
              <w:right w:val="single" w:sz="4" w:space="0" w:color="auto"/>
            </w:tcBorders>
          </w:tcPr>
          <w:p w14:paraId="561F9365" w14:textId="77777777" w:rsidR="00F24C83" w:rsidRPr="00906D37" w:rsidRDefault="00F24C83"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4665ED0"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bCs/>
                <w:sz w:val="22"/>
                <w:szCs w:val="22"/>
              </w:rPr>
              <w:t xml:space="preserve">PEACC9001 </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3650123A"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38D80B8B"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533FB07B"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4D62487B" w14:textId="77777777" w:rsidR="00F24C83" w:rsidRPr="00906D37" w:rsidRDefault="00F24C83"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39D58FB1"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263DF6CC"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231C168" w14:textId="77777777" w:rsidR="00F24C83" w:rsidRPr="00906D37" w:rsidRDefault="00F24C83"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Calibri"/>
                <w:lang w:val="es-ES" w:eastAsia="es-ES"/>
              </w:rPr>
              <w:t>¿</w:t>
            </w:r>
            <w:r w:rsidRPr="00906D37">
              <w:rPr>
                <w:rFonts w:ascii="Arial Narrow" w:hAnsi="Arial Narrow" w:cs="Arial"/>
                <w:bCs/>
                <w:lang w:val="es-ES"/>
              </w:rPr>
              <w:t>Los puentes Peatonales cuentan con la construcción conjunta de rampas y escaleras?</w:t>
            </w:r>
          </w:p>
        </w:tc>
      </w:tr>
      <w:tr w:rsidR="00906D37" w:rsidRPr="00906D37" w14:paraId="1E6293A3"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50F65C21"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6394E3C" w14:textId="77777777" w:rsidR="00F24C83" w:rsidRPr="00906D37" w:rsidRDefault="00F24C83"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F7B0B05" w14:textId="77777777" w:rsidR="00F24C83" w:rsidRPr="00906D37" w:rsidRDefault="00F24C83" w:rsidP="00540814">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rPr>
              <w:t xml:space="preserve">PEACC9001: </w:t>
            </w:r>
            <w:r w:rsidRPr="00906D37">
              <w:rPr>
                <w:rFonts w:ascii="Arial Narrow" w:eastAsiaTheme="minorHAnsi" w:hAnsi="Arial Narrow" w:cs="Arial"/>
                <w:sz w:val="22"/>
                <w:szCs w:val="22"/>
                <w:lang w:val="es-ES_tradnl" w:eastAsia="en-US"/>
              </w:rPr>
              <w:t>Se debe procurar que los puentes peatonales cuenten con la construcción conjunta de rampas y escaleras.</w:t>
            </w:r>
          </w:p>
        </w:tc>
      </w:tr>
      <w:tr w:rsidR="00906D37" w:rsidRPr="00906D37" w14:paraId="5E2B25CE"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6C69F5E"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CDCBA1B" w14:textId="77777777" w:rsidR="00F24C83" w:rsidRPr="00906D37" w:rsidRDefault="00F24C83" w:rsidP="00540814">
            <w:pPr>
              <w:tabs>
                <w:tab w:val="left" w:pos="284"/>
              </w:tabs>
              <w:jc w:val="both"/>
              <w:rPr>
                <w:rFonts w:ascii="Arial Narrow" w:eastAsiaTheme="minorHAnsi" w:hAnsi="Arial Narrow" w:cs="Arial"/>
                <w:b/>
                <w:bCs/>
                <w:sz w:val="22"/>
                <w:szCs w:val="22"/>
                <w:lang w:val="es-ES_tradnl" w:eastAsia="en-US"/>
              </w:rPr>
            </w:pPr>
            <w:r w:rsidRPr="00906D37">
              <w:rPr>
                <w:rFonts w:ascii="Arial Narrow" w:eastAsiaTheme="minorHAnsi" w:hAnsi="Arial Narrow" w:cs="Arial"/>
                <w:b/>
                <w:sz w:val="22"/>
                <w:szCs w:val="22"/>
                <w:lang w:val="es-ES_tradnl" w:eastAsia="en-US"/>
              </w:rPr>
              <w:t>Rúbrica:</w:t>
            </w:r>
          </w:p>
          <w:p w14:paraId="4ADC794C" w14:textId="77777777" w:rsidR="00F24C83" w:rsidRPr="00906D37" w:rsidRDefault="00F24C83" w:rsidP="00543CEC">
            <w:pPr>
              <w:numPr>
                <w:ilvl w:val="0"/>
                <w:numId w:val="69"/>
              </w:numPr>
              <w:ind w:left="426"/>
              <w:contextualSpacing/>
              <w:jc w:val="both"/>
              <w:rPr>
                <w:rFonts w:ascii="Arial Narrow" w:hAnsi="Arial Narrow"/>
                <w:b/>
                <w:bCs/>
                <w:sz w:val="22"/>
                <w:szCs w:val="22"/>
                <w:lang w:val="es-CO"/>
              </w:rPr>
            </w:pPr>
            <w:r w:rsidRPr="00906D37">
              <w:rPr>
                <w:rFonts w:ascii="Arial Narrow" w:hAnsi="Arial Narrow"/>
                <w:b/>
                <w:bCs/>
                <w:sz w:val="22"/>
                <w:szCs w:val="22"/>
                <w:lang w:val="es-CO"/>
              </w:rPr>
              <w:t xml:space="preserve">SI CUMPLE: </w:t>
            </w:r>
            <w:r w:rsidRPr="00906D37">
              <w:rPr>
                <w:rFonts w:ascii="Arial Narrow" w:hAnsi="Arial Narrow"/>
                <w:sz w:val="22"/>
                <w:szCs w:val="22"/>
                <w:lang w:val="es-CO"/>
              </w:rPr>
              <w:t xml:space="preserve">Cuando cumple con </w:t>
            </w:r>
            <w:r w:rsidRPr="00906D37">
              <w:rPr>
                <w:rFonts w:ascii="Arial Narrow" w:hAnsi="Arial Narrow" w:cs="Calibri"/>
                <w:sz w:val="22"/>
                <w:szCs w:val="22"/>
              </w:rPr>
              <w:t>PEACC9001</w:t>
            </w:r>
            <w:r w:rsidRPr="00906D37">
              <w:rPr>
                <w:rFonts w:ascii="Arial Narrow" w:hAnsi="Arial Narrow" w:cs="Calibri"/>
                <w:b/>
                <w:bCs/>
                <w:sz w:val="22"/>
                <w:szCs w:val="22"/>
              </w:rPr>
              <w:t xml:space="preserve"> </w:t>
            </w:r>
            <w:r w:rsidRPr="00906D37">
              <w:rPr>
                <w:rFonts w:ascii="Arial Narrow" w:hAnsi="Arial Narrow"/>
                <w:b/>
                <w:bCs/>
                <w:sz w:val="22"/>
                <w:szCs w:val="22"/>
              </w:rPr>
              <w:t xml:space="preserve"> </w:t>
            </w:r>
          </w:p>
          <w:p w14:paraId="07262A23" w14:textId="77777777" w:rsidR="00F24C83" w:rsidRPr="00906D37" w:rsidRDefault="00F24C83" w:rsidP="00543CEC">
            <w:pPr>
              <w:numPr>
                <w:ilvl w:val="0"/>
                <w:numId w:val="69"/>
              </w:numPr>
              <w:ind w:left="426"/>
              <w:contextualSpacing/>
              <w:jc w:val="both"/>
              <w:rPr>
                <w:rFonts w:ascii="Arial Narrow" w:hAnsi="Arial Narrow"/>
                <w:sz w:val="22"/>
                <w:szCs w:val="22"/>
                <w:lang w:val="es-CO"/>
              </w:rPr>
            </w:pPr>
            <w:r w:rsidRPr="00906D37">
              <w:rPr>
                <w:rFonts w:ascii="Arial Narrow" w:hAnsi="Arial Narrow"/>
                <w:b/>
                <w:bCs/>
                <w:sz w:val="22"/>
                <w:szCs w:val="22"/>
                <w:lang w:val="es-CO"/>
              </w:rPr>
              <w:t xml:space="preserve">NO EXISTE: </w:t>
            </w:r>
            <w:r w:rsidRPr="00906D37">
              <w:rPr>
                <w:rFonts w:ascii="Arial Narrow" w:hAnsi="Arial Narrow"/>
                <w:sz w:val="22"/>
                <w:szCs w:val="22"/>
                <w:lang w:val="es-CO"/>
              </w:rPr>
              <w:t xml:space="preserve">Cuando no cumple con </w:t>
            </w:r>
            <w:r w:rsidRPr="00906D37">
              <w:rPr>
                <w:rFonts w:ascii="Arial Narrow" w:hAnsi="Arial Narrow" w:cs="Calibri"/>
                <w:b/>
                <w:bCs/>
                <w:sz w:val="22"/>
                <w:szCs w:val="22"/>
              </w:rPr>
              <w:t>PEACC</w:t>
            </w:r>
            <w:r w:rsidRPr="00906D37">
              <w:rPr>
                <w:rFonts w:ascii="Arial Narrow" w:hAnsi="Arial Narrow" w:cs="Calibri"/>
                <w:sz w:val="22"/>
                <w:szCs w:val="22"/>
              </w:rPr>
              <w:t>9001</w:t>
            </w:r>
            <w:r w:rsidRPr="00906D37">
              <w:rPr>
                <w:rFonts w:ascii="Arial Narrow" w:hAnsi="Arial Narrow" w:cs="Calibri"/>
                <w:b/>
                <w:bCs/>
                <w:sz w:val="22"/>
                <w:szCs w:val="22"/>
              </w:rPr>
              <w:t xml:space="preserve"> </w:t>
            </w:r>
            <w:r w:rsidRPr="00906D37">
              <w:rPr>
                <w:rFonts w:ascii="Arial Narrow" w:hAnsi="Arial Narrow"/>
                <w:b/>
                <w:bCs/>
                <w:sz w:val="22"/>
                <w:szCs w:val="22"/>
              </w:rPr>
              <w:t xml:space="preserve"> </w:t>
            </w:r>
          </w:p>
        </w:tc>
      </w:tr>
      <w:tr w:rsidR="00906D37" w:rsidRPr="00906D37" w14:paraId="44F261A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264E" w14:textId="77777777" w:rsidR="00F24C83" w:rsidRPr="00906D37" w:rsidRDefault="00F24C83"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5C084956" w14:textId="77777777" w:rsidR="00F24C83" w:rsidRPr="00906D37" w:rsidRDefault="00F24C83"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73AF484"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21981ADB" w14:textId="77777777" w:rsidR="00F24C83" w:rsidRPr="00906D37" w:rsidRDefault="00F24C83"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Requisitos NTC 4774 en acceso o Inducción Tipo Rampa – Puentes Peatonales</w:t>
            </w:r>
          </w:p>
        </w:tc>
        <w:tc>
          <w:tcPr>
            <w:tcW w:w="2790" w:type="dxa"/>
            <w:tcBorders>
              <w:top w:val="single" w:sz="4" w:space="0" w:color="auto"/>
              <w:left w:val="single" w:sz="4" w:space="0" w:color="auto"/>
              <w:bottom w:val="single" w:sz="4" w:space="0" w:color="auto"/>
              <w:right w:val="single" w:sz="4" w:space="0" w:color="auto"/>
            </w:tcBorders>
          </w:tcPr>
          <w:p w14:paraId="634B1454" w14:textId="77777777" w:rsidR="00F24C83" w:rsidRPr="00906D37" w:rsidRDefault="00F24C83"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5257D360"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b/>
                <w:bCs/>
                <w:sz w:val="22"/>
                <w:szCs w:val="22"/>
              </w:rPr>
              <w:t xml:space="preserve"> </w:t>
            </w:r>
            <w:r w:rsidRPr="00906D37">
              <w:rPr>
                <w:rFonts w:ascii="Arial Narrow" w:hAnsi="Arial Narrow" w:cs="Calibri"/>
                <w:b/>
                <w:bCs/>
                <w:sz w:val="22"/>
                <w:szCs w:val="22"/>
              </w:rPr>
              <w:t>PEACC9002</w:t>
            </w:r>
            <w:r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E54E331"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699C960E"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37358D53"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1C7B74C2" w14:textId="77777777" w:rsidR="00F24C83" w:rsidRPr="00906D37" w:rsidRDefault="00F24C83"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563E99F4"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3BC35514"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FA3B409" w14:textId="77777777" w:rsidR="00F24C83" w:rsidRPr="00906D37" w:rsidRDefault="00F24C83"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Calibri"/>
                <w:lang w:val="es-ES" w:eastAsia="es-ES"/>
              </w:rPr>
              <w:t>¿</w:t>
            </w:r>
            <w:r w:rsidRPr="00906D37">
              <w:rPr>
                <w:rFonts w:ascii="Arial Narrow" w:hAnsi="Arial Narrow" w:cs="Arial"/>
                <w:bCs/>
                <w:lang w:val="es-ES"/>
              </w:rPr>
              <w:t>Los accesos o inducciones tipo rampa cumplen con los requisitos establecidos en la NTC 4774?</w:t>
            </w:r>
          </w:p>
        </w:tc>
      </w:tr>
      <w:tr w:rsidR="00906D37" w:rsidRPr="00906D37" w14:paraId="72A0822F"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AA519EE"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AE095B3" w14:textId="77777777" w:rsidR="00F24C83" w:rsidRPr="00906D37" w:rsidRDefault="00F24C83"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4DBF6DA" w14:textId="77777777" w:rsidR="00F24C83" w:rsidRPr="00906D37" w:rsidRDefault="00F24C83" w:rsidP="00540814">
            <w:pPr>
              <w:tabs>
                <w:tab w:val="left" w:pos="284"/>
              </w:tabs>
              <w:jc w:val="both"/>
              <w:rPr>
                <w:rFonts w:ascii="Arial Narrow" w:eastAsiaTheme="minorHAnsi" w:hAnsi="Arial Narrow" w:cs="Arial"/>
                <w:sz w:val="22"/>
                <w:szCs w:val="22"/>
                <w:lang w:val="es-ES_tradnl" w:eastAsia="en-US"/>
              </w:rPr>
            </w:pPr>
            <w:r w:rsidRPr="00906D37">
              <w:rPr>
                <w:rFonts w:ascii="Arial Narrow" w:eastAsiaTheme="minorHAnsi" w:hAnsi="Arial Narrow" w:cs="Arial"/>
                <w:b/>
                <w:bCs/>
                <w:sz w:val="22"/>
                <w:szCs w:val="22"/>
                <w:lang w:val="es-ES_tradnl" w:eastAsia="en-US"/>
              </w:rPr>
              <w:t>PEACE498:</w:t>
            </w:r>
            <w:r w:rsidRPr="00906D37">
              <w:rPr>
                <w:rFonts w:ascii="Arial Narrow" w:eastAsiaTheme="minorHAnsi" w:hAnsi="Arial Narrow" w:cs="Arial"/>
                <w:sz w:val="22"/>
                <w:szCs w:val="22"/>
                <w:lang w:val="es-ES_tradnl" w:eastAsia="en-US"/>
              </w:rPr>
              <w:t xml:space="preserve"> El ancho mínimo de la rampa debe ser de 1,50 m, igual que los descansos.</w:t>
            </w:r>
          </w:p>
          <w:p w14:paraId="4599E8BB" w14:textId="77777777" w:rsidR="00F24C83" w:rsidRPr="00906D37" w:rsidRDefault="00F24C83" w:rsidP="00540814">
            <w:pPr>
              <w:tabs>
                <w:tab w:val="left" w:pos="284"/>
              </w:tabs>
              <w:jc w:val="both"/>
              <w:rPr>
                <w:rFonts w:ascii="Arial Narrow" w:eastAsiaTheme="minorHAnsi" w:hAnsi="Arial Narrow" w:cs="Arial"/>
                <w:sz w:val="22"/>
                <w:szCs w:val="22"/>
                <w:lang w:val="es-ES_tradnl" w:eastAsia="en-US"/>
              </w:rPr>
            </w:pPr>
            <w:r w:rsidRPr="00906D37">
              <w:rPr>
                <w:rFonts w:ascii="Arial Narrow" w:eastAsiaTheme="minorHAnsi" w:hAnsi="Arial Narrow" w:cs="Arial"/>
                <w:b/>
                <w:bCs/>
                <w:sz w:val="22"/>
                <w:szCs w:val="22"/>
                <w:lang w:val="es-ES_tradnl" w:eastAsia="en-US"/>
              </w:rPr>
              <w:t>PEACE499:</w:t>
            </w:r>
            <w:r w:rsidRPr="00906D37">
              <w:rPr>
                <w:rFonts w:ascii="Arial Narrow" w:eastAsiaTheme="minorHAnsi" w:hAnsi="Arial Narrow" w:cs="Arial"/>
                <w:sz w:val="22"/>
                <w:szCs w:val="22"/>
                <w:lang w:val="es-ES_tradnl" w:eastAsia="en-US"/>
              </w:rPr>
              <w:t xml:space="preserve">  La pendiente máxima de la rampa debe ser de 10%</w:t>
            </w:r>
          </w:p>
          <w:p w14:paraId="3C82181D" w14:textId="77777777" w:rsidR="00F24C83" w:rsidRPr="00906D37" w:rsidRDefault="00F24C83" w:rsidP="00540814">
            <w:pPr>
              <w:tabs>
                <w:tab w:val="left" w:pos="284"/>
              </w:tabs>
              <w:jc w:val="both"/>
              <w:rPr>
                <w:rFonts w:ascii="Arial Narrow" w:eastAsiaTheme="minorHAnsi" w:hAnsi="Arial Narrow" w:cs="Arial"/>
                <w:sz w:val="22"/>
                <w:szCs w:val="22"/>
                <w:lang w:val="es-ES_tradnl" w:eastAsia="en-US"/>
              </w:rPr>
            </w:pPr>
            <w:r w:rsidRPr="00906D37">
              <w:rPr>
                <w:rFonts w:ascii="Arial Narrow" w:eastAsiaTheme="minorHAnsi" w:hAnsi="Arial Narrow" w:cs="Arial"/>
                <w:b/>
                <w:bCs/>
                <w:sz w:val="22"/>
                <w:szCs w:val="22"/>
                <w:lang w:val="es-ES_tradnl" w:eastAsia="en-US"/>
              </w:rPr>
              <w:t>PEACE500:</w:t>
            </w:r>
            <w:r w:rsidRPr="00906D37">
              <w:rPr>
                <w:rFonts w:ascii="Arial Narrow" w:eastAsiaTheme="minorHAnsi" w:hAnsi="Arial Narrow" w:cs="Arial"/>
                <w:sz w:val="22"/>
                <w:szCs w:val="22"/>
                <w:lang w:val="es-ES_tradnl" w:eastAsia="en-US"/>
              </w:rPr>
              <w:t xml:space="preserve"> Cuando la rampa presenta una pendiente entre 8% y 10% la longitud máxima horizontal debe ser 15 m. Cuando la rampa presenta una pendiente inferior a 8% la longitud máxima horizontal debe ser 20 m.</w:t>
            </w:r>
          </w:p>
          <w:p w14:paraId="65E3E3A1" w14:textId="77777777" w:rsidR="00F24C83" w:rsidRPr="00906D37" w:rsidRDefault="00F24C83" w:rsidP="00540814">
            <w:pPr>
              <w:tabs>
                <w:tab w:val="left" w:pos="284"/>
              </w:tabs>
              <w:jc w:val="both"/>
              <w:rPr>
                <w:rFonts w:ascii="Arial Narrow" w:eastAsiaTheme="minorHAnsi" w:hAnsi="Arial Narrow" w:cs="Arial"/>
                <w:b/>
                <w:bCs/>
                <w:sz w:val="22"/>
                <w:szCs w:val="22"/>
                <w:lang w:val="es-ES_tradnl" w:eastAsia="en-US"/>
              </w:rPr>
            </w:pPr>
            <w:r w:rsidRPr="00906D37">
              <w:rPr>
                <w:rFonts w:ascii="Arial Narrow" w:eastAsiaTheme="minorHAnsi" w:hAnsi="Arial Narrow" w:cs="Arial"/>
                <w:b/>
                <w:bCs/>
                <w:sz w:val="22"/>
                <w:szCs w:val="22"/>
                <w:lang w:val="es-ES_tradnl" w:eastAsia="en-US"/>
              </w:rPr>
              <w:t>PEACE501:</w:t>
            </w:r>
            <w:r w:rsidRPr="00906D37">
              <w:rPr>
                <w:rFonts w:ascii="Arial Narrow" w:eastAsiaTheme="minorHAnsi" w:hAnsi="Arial Narrow" w:cs="Arial"/>
                <w:sz w:val="22"/>
                <w:szCs w:val="22"/>
                <w:lang w:val="es-ES_tradnl" w:eastAsia="en-US"/>
              </w:rPr>
              <w:t xml:space="preserve"> El área adyacente al acceso del puente debe ser como mínimo dos veces el ancho del puente. </w:t>
            </w:r>
          </w:p>
        </w:tc>
      </w:tr>
      <w:tr w:rsidR="00906D37" w:rsidRPr="00906D37" w14:paraId="233FA3E7"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12AF3818"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7079D4D" w14:textId="77777777" w:rsidR="00F24C83" w:rsidRPr="00906D37" w:rsidRDefault="00F24C83"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2A2A6FBC" w14:textId="77777777" w:rsidR="00F24C83" w:rsidRPr="00906D37" w:rsidRDefault="00F24C83" w:rsidP="00543CEC">
            <w:pPr>
              <w:pStyle w:val="Sinespaciado"/>
              <w:numPr>
                <w:ilvl w:val="0"/>
                <w:numId w:val="70"/>
              </w:numPr>
              <w:tabs>
                <w:tab w:val="left" w:pos="284"/>
              </w:tabs>
              <w:ind w:left="500"/>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PEACE498, PEACE499, PEACE500 y PEACE501.</w:t>
            </w:r>
          </w:p>
          <w:p w14:paraId="390D5431" w14:textId="77777777" w:rsidR="00F24C83" w:rsidRPr="00906D37" w:rsidRDefault="00F24C83" w:rsidP="00543CEC">
            <w:pPr>
              <w:pStyle w:val="Sinespaciado"/>
              <w:numPr>
                <w:ilvl w:val="0"/>
                <w:numId w:val="70"/>
              </w:numPr>
              <w:tabs>
                <w:tab w:val="left" w:pos="284"/>
              </w:tabs>
              <w:ind w:left="500"/>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PEACE498. pero no cumple con PEACE499, PEACE500 y PEACE501.</w:t>
            </w:r>
          </w:p>
          <w:p w14:paraId="4F63ADEC" w14:textId="77777777" w:rsidR="00F24C83" w:rsidRPr="00906D37" w:rsidRDefault="00F24C83" w:rsidP="00543CEC">
            <w:pPr>
              <w:pStyle w:val="Sinespaciado"/>
              <w:numPr>
                <w:ilvl w:val="0"/>
                <w:numId w:val="70"/>
              </w:numPr>
              <w:tabs>
                <w:tab w:val="left" w:pos="284"/>
              </w:tabs>
              <w:ind w:left="500"/>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PEACE498. con alguno(s) de PEACE499, PEACE500 y PEACE501.</w:t>
            </w:r>
          </w:p>
          <w:p w14:paraId="3E141392" w14:textId="77777777" w:rsidR="00F24C83" w:rsidRPr="00906D37" w:rsidRDefault="00F24C83" w:rsidP="00543CEC">
            <w:pPr>
              <w:pStyle w:val="Sinespaciado"/>
              <w:numPr>
                <w:ilvl w:val="0"/>
                <w:numId w:val="70"/>
              </w:numPr>
              <w:tabs>
                <w:tab w:val="left" w:pos="284"/>
              </w:tabs>
              <w:ind w:left="500"/>
              <w:jc w:val="both"/>
              <w:rPr>
                <w:rFonts w:ascii="Arial Narrow" w:hAnsi="Arial Narrow" w:cs="Arial"/>
                <w:lang w:val="es-ES_tradnl"/>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0E62A279"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FA2EB" w14:textId="77777777" w:rsidR="00F24C83" w:rsidRPr="00906D37" w:rsidRDefault="00F24C83"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A99EE95" w14:textId="77777777" w:rsidR="00F24C83" w:rsidRPr="00906D37" w:rsidRDefault="00F24C83"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EC9726C"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8FFB559" w14:textId="77777777" w:rsidR="00F24C83" w:rsidRPr="00906D37" w:rsidRDefault="00F24C83"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Requisitos NTC 4774 y NTC 4145 en acceso o Inducción Tipo Escalera – Puentes Peatonales</w:t>
            </w:r>
          </w:p>
        </w:tc>
        <w:tc>
          <w:tcPr>
            <w:tcW w:w="2790" w:type="dxa"/>
            <w:tcBorders>
              <w:top w:val="single" w:sz="4" w:space="0" w:color="auto"/>
              <w:left w:val="single" w:sz="4" w:space="0" w:color="auto"/>
              <w:bottom w:val="single" w:sz="4" w:space="0" w:color="auto"/>
              <w:right w:val="single" w:sz="4" w:space="0" w:color="auto"/>
            </w:tcBorders>
          </w:tcPr>
          <w:p w14:paraId="04DD1CC9" w14:textId="77777777" w:rsidR="00F24C83" w:rsidRPr="00906D37" w:rsidRDefault="00F24C83"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1A5EB77"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PEACC9003</w:t>
            </w:r>
          </w:p>
        </w:tc>
        <w:tc>
          <w:tcPr>
            <w:tcW w:w="1746" w:type="dxa"/>
            <w:tcBorders>
              <w:top w:val="single" w:sz="4" w:space="0" w:color="auto"/>
              <w:left w:val="single" w:sz="4" w:space="0" w:color="auto"/>
              <w:bottom w:val="single" w:sz="4" w:space="0" w:color="auto"/>
              <w:right w:val="single" w:sz="4" w:space="0" w:color="auto"/>
            </w:tcBorders>
          </w:tcPr>
          <w:p w14:paraId="454700A8"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4FF1115C"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6E33D893"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56087DA8" w14:textId="77777777" w:rsidR="00F24C83" w:rsidRPr="00906D37" w:rsidRDefault="00F24C83"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687249D9"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31374B4A"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150163F" w14:textId="77777777" w:rsidR="00F24C83" w:rsidRPr="00906D37" w:rsidRDefault="00F24C83"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Calibri"/>
                <w:lang w:val="es-ES" w:eastAsia="es-ES"/>
              </w:rPr>
              <w:t>¿</w:t>
            </w:r>
            <w:r w:rsidRPr="00906D37">
              <w:rPr>
                <w:rFonts w:ascii="Arial Narrow" w:hAnsi="Arial Narrow" w:cs="Arial"/>
                <w:bCs/>
                <w:lang w:val="es-ES"/>
              </w:rPr>
              <w:t>Los accesos o inducciones tipo escalera cumplen con los requisitos establecidos en las NTC 4774 y NTC 4145?</w:t>
            </w:r>
          </w:p>
        </w:tc>
      </w:tr>
      <w:tr w:rsidR="00906D37" w:rsidRPr="00906D37" w14:paraId="70EC84B9"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387F74E"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2272D47" w14:textId="77777777" w:rsidR="00F24C83" w:rsidRPr="00906D37" w:rsidRDefault="00F24C83"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0400AA47" w14:textId="77777777" w:rsidR="00F24C83" w:rsidRPr="00906D37" w:rsidRDefault="00F24C83" w:rsidP="00540814">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shd w:val="clear" w:color="auto" w:fill="FFFFFF"/>
              </w:rPr>
              <w:t>PEACE502:</w:t>
            </w:r>
            <w:r w:rsidRPr="00906D37">
              <w:rPr>
                <w:rFonts w:ascii="Arial Narrow" w:hAnsi="Arial Narrow" w:cs="Calibri"/>
                <w:sz w:val="22"/>
                <w:szCs w:val="22"/>
                <w:shd w:val="clear" w:color="auto" w:fill="FFFFFF"/>
              </w:rPr>
              <w:t xml:space="preserve"> </w:t>
            </w:r>
            <w:r w:rsidRPr="00906D37">
              <w:rPr>
                <w:rFonts w:ascii="Arial Narrow" w:eastAsiaTheme="minorHAnsi" w:hAnsi="Arial Narrow" w:cs="Arial"/>
                <w:sz w:val="22"/>
                <w:szCs w:val="22"/>
                <w:lang w:val="es-ES_tradnl" w:eastAsia="en-US"/>
              </w:rPr>
              <w:t>El ancho mínimo de la escalera debe ser de 1,50 m, igual que los descansos.</w:t>
            </w:r>
          </w:p>
          <w:p w14:paraId="28912316" w14:textId="77777777" w:rsidR="00F24C83" w:rsidRPr="00906D37" w:rsidRDefault="00F24C83" w:rsidP="00540814">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shd w:val="clear" w:color="auto" w:fill="FFFFFF"/>
              </w:rPr>
              <w:t>PEACE503:</w:t>
            </w:r>
            <w:r w:rsidRPr="00906D37">
              <w:rPr>
                <w:rFonts w:ascii="Arial Narrow" w:hAnsi="Arial Narrow" w:cs="Calibri"/>
                <w:sz w:val="22"/>
                <w:szCs w:val="22"/>
                <w:shd w:val="clear" w:color="auto" w:fill="FFFFFF"/>
              </w:rPr>
              <w:t xml:space="preserve"> </w:t>
            </w:r>
            <w:r w:rsidRPr="00906D37">
              <w:rPr>
                <w:rFonts w:ascii="Arial Narrow" w:eastAsiaTheme="minorHAnsi" w:hAnsi="Arial Narrow" w:cs="Arial"/>
                <w:sz w:val="22"/>
                <w:szCs w:val="22"/>
                <w:lang w:val="es-ES_tradnl" w:eastAsia="en-US"/>
              </w:rPr>
              <w:t>Tener una huella mayor o igual a 12 cm, con contrahuella menor de 18 cm.</w:t>
            </w:r>
          </w:p>
          <w:p w14:paraId="62FBCCCB" w14:textId="77777777" w:rsidR="00F24C83" w:rsidRPr="00906D37" w:rsidRDefault="00F24C83" w:rsidP="00540814">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shd w:val="clear" w:color="auto" w:fill="FFFFFF"/>
              </w:rPr>
              <w:t>PEACE504:</w:t>
            </w:r>
            <w:r w:rsidRPr="00906D37">
              <w:rPr>
                <w:rFonts w:ascii="Arial Narrow" w:hAnsi="Arial Narrow" w:cs="Calibri"/>
                <w:sz w:val="22"/>
                <w:szCs w:val="22"/>
                <w:shd w:val="clear" w:color="auto" w:fill="FFFFFF"/>
              </w:rPr>
              <w:t xml:space="preserve"> </w:t>
            </w:r>
            <w:r w:rsidRPr="00906D37">
              <w:rPr>
                <w:rFonts w:ascii="Arial Narrow" w:eastAsiaTheme="minorHAnsi" w:hAnsi="Arial Narrow" w:cs="Arial"/>
                <w:sz w:val="22"/>
                <w:szCs w:val="22"/>
                <w:lang w:val="es-ES_tradnl" w:eastAsia="en-US"/>
              </w:rPr>
              <w:t>La escalera podrá tener tramos rectos sin descanso de hasta 18 escalones máximo.</w:t>
            </w:r>
          </w:p>
        </w:tc>
      </w:tr>
      <w:tr w:rsidR="00906D37" w:rsidRPr="00906D37" w14:paraId="2C8F888E"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3CACAC83"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762E871" w14:textId="77777777" w:rsidR="00F24C83" w:rsidRPr="00906D37" w:rsidRDefault="00F24C83"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387C2280" w14:textId="77777777" w:rsidR="00F24C83" w:rsidRPr="00906D37" w:rsidRDefault="00F24C83" w:rsidP="00543CEC">
            <w:pPr>
              <w:pStyle w:val="Sinespaciado"/>
              <w:numPr>
                <w:ilvl w:val="0"/>
                <w:numId w:val="70"/>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PEACE502, PEACE503 y PEACE504.</w:t>
            </w:r>
          </w:p>
          <w:p w14:paraId="0D444E1D" w14:textId="77777777" w:rsidR="00F24C83" w:rsidRPr="00906D37" w:rsidRDefault="00F24C83" w:rsidP="00543CEC">
            <w:pPr>
              <w:pStyle w:val="Sinespaciado"/>
              <w:numPr>
                <w:ilvl w:val="0"/>
                <w:numId w:val="70"/>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PEACE502. pero no cumple con PEACE503 y PEACE504.</w:t>
            </w:r>
          </w:p>
          <w:p w14:paraId="10755833" w14:textId="77777777" w:rsidR="00F24C83" w:rsidRPr="00906D37" w:rsidRDefault="00F24C83" w:rsidP="00543CEC">
            <w:pPr>
              <w:pStyle w:val="Sinespaciado"/>
              <w:numPr>
                <w:ilvl w:val="0"/>
                <w:numId w:val="70"/>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PEACE502. con algún(s) de PEACE503 y PEACE504.</w:t>
            </w:r>
          </w:p>
          <w:p w14:paraId="00C54FB5" w14:textId="77777777" w:rsidR="00F24C83" w:rsidRPr="00906D37" w:rsidRDefault="00F24C83" w:rsidP="00543CEC">
            <w:pPr>
              <w:pStyle w:val="Sinespaciado"/>
              <w:numPr>
                <w:ilvl w:val="0"/>
                <w:numId w:val="70"/>
              </w:numPr>
              <w:tabs>
                <w:tab w:val="left" w:pos="284"/>
              </w:tabs>
              <w:ind w:left="358"/>
              <w:jc w:val="both"/>
              <w:rPr>
                <w:rFonts w:ascii="Arial Narrow" w:hAnsi="Arial Narrow" w:cs="Arial"/>
                <w:lang w:val="es-ES_tradnl"/>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2470E530"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731A" w14:textId="77777777" w:rsidR="00F24C83" w:rsidRPr="00906D37" w:rsidRDefault="00F24C83"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02A5E4F" w14:textId="77777777" w:rsidR="00F24C83" w:rsidRPr="00906D37" w:rsidRDefault="00F24C83"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5892213"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A1534A3" w14:textId="77777777" w:rsidR="00F24C83" w:rsidRPr="00906D37" w:rsidRDefault="00F24C83"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Requisitos NTC 4774 y NTC 4201 en barandas, pasamanos y bordillos – Puentes Peatonales</w:t>
            </w:r>
          </w:p>
        </w:tc>
        <w:tc>
          <w:tcPr>
            <w:tcW w:w="2790" w:type="dxa"/>
            <w:tcBorders>
              <w:top w:val="single" w:sz="4" w:space="0" w:color="auto"/>
              <w:left w:val="single" w:sz="4" w:space="0" w:color="auto"/>
              <w:bottom w:val="single" w:sz="4" w:space="0" w:color="auto"/>
              <w:right w:val="single" w:sz="4" w:space="0" w:color="auto"/>
            </w:tcBorders>
          </w:tcPr>
          <w:p w14:paraId="3A910EA8" w14:textId="77777777" w:rsidR="00F24C83" w:rsidRPr="00906D37" w:rsidRDefault="00F24C83"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69EC1AC5"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 xml:space="preserve"> PEACC9004</w:t>
            </w:r>
          </w:p>
        </w:tc>
        <w:tc>
          <w:tcPr>
            <w:tcW w:w="1746" w:type="dxa"/>
            <w:tcBorders>
              <w:top w:val="single" w:sz="4" w:space="0" w:color="auto"/>
              <w:left w:val="single" w:sz="4" w:space="0" w:color="auto"/>
              <w:bottom w:val="single" w:sz="4" w:space="0" w:color="auto"/>
              <w:right w:val="single" w:sz="4" w:space="0" w:color="auto"/>
            </w:tcBorders>
          </w:tcPr>
          <w:p w14:paraId="21CBEC4F"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27354607"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5</w:t>
            </w:r>
          </w:p>
        </w:tc>
        <w:tc>
          <w:tcPr>
            <w:tcW w:w="1889" w:type="dxa"/>
            <w:tcBorders>
              <w:top w:val="single" w:sz="4" w:space="0" w:color="auto"/>
              <w:left w:val="single" w:sz="4" w:space="0" w:color="auto"/>
              <w:bottom w:val="single" w:sz="4" w:space="0" w:color="auto"/>
              <w:right w:val="single" w:sz="4" w:space="0" w:color="auto"/>
            </w:tcBorders>
          </w:tcPr>
          <w:p w14:paraId="41CC3E47"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537E0B6C" w14:textId="77777777" w:rsidR="00F24C83" w:rsidRPr="00906D37" w:rsidRDefault="00F24C83"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(5P)</w:t>
            </w:r>
          </w:p>
        </w:tc>
      </w:tr>
      <w:tr w:rsidR="00906D37" w:rsidRPr="00906D37" w14:paraId="2442F255"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18ED05B3"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80072DA" w14:textId="77777777" w:rsidR="00F24C83" w:rsidRPr="00906D37" w:rsidRDefault="00F24C83"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Calibri"/>
                <w:lang w:val="es-ES" w:eastAsia="es-ES"/>
              </w:rPr>
              <w:t>¿</w:t>
            </w:r>
            <w:r w:rsidRPr="00906D37">
              <w:rPr>
                <w:rFonts w:ascii="Arial Narrow" w:hAnsi="Arial Narrow" w:cs="Arial"/>
                <w:bCs/>
                <w:lang w:val="es-ES"/>
              </w:rPr>
              <w:t>Las barandas, pasamanos y bordillos cumplen con los requisitos establecidos en las NTC 4774 y NTC 4201?</w:t>
            </w:r>
          </w:p>
        </w:tc>
      </w:tr>
      <w:tr w:rsidR="00906D37" w:rsidRPr="00906D37" w14:paraId="57C57118"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37577840"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1AD1321" w14:textId="77777777" w:rsidR="00F24C83" w:rsidRPr="00906D37" w:rsidRDefault="00F24C83"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57C3B7B2"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PEACE505: </w:t>
            </w:r>
            <w:r w:rsidRPr="00906D37">
              <w:rPr>
                <w:rFonts w:ascii="Arial Narrow" w:eastAsiaTheme="minorHAnsi" w:hAnsi="Arial Narrow" w:cs="Arial"/>
                <w:sz w:val="22"/>
                <w:szCs w:val="22"/>
                <w:lang w:val="es-ES_tradnl" w:eastAsia="en-US"/>
              </w:rPr>
              <w:t>Deben tener barandas que brinden seguridad física y transparencia visual.</w:t>
            </w:r>
          </w:p>
          <w:p w14:paraId="0A6B1849"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PEACE506: </w:t>
            </w:r>
            <w:r w:rsidRPr="00906D37">
              <w:rPr>
                <w:rFonts w:ascii="Arial Narrow" w:eastAsiaTheme="minorHAnsi" w:hAnsi="Arial Narrow" w:cs="Arial"/>
                <w:sz w:val="22"/>
                <w:szCs w:val="22"/>
                <w:lang w:val="es-ES_tradnl" w:eastAsia="en-US"/>
              </w:rPr>
              <w:t>Los pasamanos se encuentran implementados a los dos lados de las rampas y/o escaleras.</w:t>
            </w:r>
          </w:p>
          <w:p w14:paraId="498F5C38"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PEACE507: </w:t>
            </w:r>
            <w:r w:rsidRPr="00906D37">
              <w:rPr>
                <w:rFonts w:ascii="Arial Narrow" w:eastAsiaTheme="minorHAnsi" w:hAnsi="Arial Narrow" w:cs="Arial"/>
                <w:sz w:val="22"/>
                <w:szCs w:val="22"/>
                <w:lang w:val="es-ES_tradnl" w:eastAsia="en-US"/>
              </w:rPr>
              <w:t>Las dimensiones de la sección transversal de los pasamanos están comprendidas entre 35 mm y 50 mm.</w:t>
            </w:r>
          </w:p>
          <w:p w14:paraId="1BD1B6EC"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PEACE508: </w:t>
            </w:r>
            <w:r w:rsidRPr="00906D37">
              <w:rPr>
                <w:rFonts w:ascii="Arial Narrow" w:eastAsiaTheme="minorHAnsi" w:hAnsi="Arial Narrow" w:cs="Arial"/>
                <w:sz w:val="22"/>
                <w:szCs w:val="22"/>
                <w:lang w:val="es-ES_tradnl" w:eastAsia="en-US"/>
              </w:rPr>
              <w:t>Implementación de un pasamanos a 0,90 m. de altura medida desde en la arista exterior de la escalera y/o rampa (tolerancia de ± 0,05 m.)</w:t>
            </w:r>
          </w:p>
          <w:p w14:paraId="576348C2"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PEACE509: </w:t>
            </w:r>
            <w:r w:rsidRPr="00906D37">
              <w:rPr>
                <w:rFonts w:ascii="Arial Narrow" w:eastAsiaTheme="minorHAnsi" w:hAnsi="Arial Narrow" w:cs="Arial"/>
                <w:sz w:val="22"/>
                <w:szCs w:val="22"/>
                <w:lang w:val="es-ES_tradnl" w:eastAsia="en-US"/>
              </w:rPr>
              <w:t>Implementación de un pasamanos a 0,70 m. de altura medida desde en la arista exterior de la escalera y/o rampa (tolerancia de ± 0,05 m.)</w:t>
            </w:r>
          </w:p>
          <w:p w14:paraId="16EB3031"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PEACE510: </w:t>
            </w:r>
            <w:r w:rsidRPr="00906D37">
              <w:rPr>
                <w:rFonts w:ascii="Arial Narrow" w:eastAsiaTheme="minorHAnsi" w:hAnsi="Arial Narrow" w:cs="Arial"/>
                <w:sz w:val="22"/>
                <w:szCs w:val="22"/>
                <w:lang w:val="es-ES_tradnl" w:eastAsia="en-US"/>
              </w:rPr>
              <w:t>La pintura de los pasamanos del puente y del paso subterráneo debe ser en color contrastante.</w:t>
            </w:r>
          </w:p>
          <w:p w14:paraId="57A488FD"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PEACE511: </w:t>
            </w:r>
            <w:r w:rsidRPr="00906D37">
              <w:rPr>
                <w:rFonts w:ascii="Arial Narrow" w:eastAsiaTheme="minorHAnsi" w:hAnsi="Arial Narrow" w:cs="Arial"/>
                <w:sz w:val="22"/>
                <w:szCs w:val="22"/>
                <w:lang w:val="es-ES_tradnl" w:eastAsia="en-US"/>
              </w:rPr>
              <w:t xml:space="preserve">Los pasamanos implementados deben ser continuos en todo su recorrido. </w:t>
            </w:r>
          </w:p>
          <w:p w14:paraId="5E282CCC"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PEACE512: </w:t>
            </w:r>
            <w:r w:rsidRPr="00906D37">
              <w:rPr>
                <w:rFonts w:ascii="Arial Narrow" w:eastAsiaTheme="minorHAnsi" w:hAnsi="Arial Narrow" w:cs="Arial"/>
                <w:sz w:val="22"/>
                <w:szCs w:val="22"/>
                <w:lang w:val="es-ES_tradnl" w:eastAsia="en-US"/>
              </w:rPr>
              <w:t>Los pasamanos implementados deben presentar prolongaciones horizontales de 0,30 m al comienzo y al final.</w:t>
            </w:r>
          </w:p>
          <w:p w14:paraId="464B749C"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PEACE513: </w:t>
            </w:r>
            <w:r w:rsidRPr="00906D37">
              <w:rPr>
                <w:rFonts w:ascii="Arial Narrow" w:eastAsiaTheme="minorHAnsi" w:hAnsi="Arial Narrow" w:cs="Arial"/>
                <w:sz w:val="22"/>
                <w:szCs w:val="22"/>
                <w:lang w:val="es-ES_tradnl" w:eastAsia="en-US"/>
              </w:rPr>
              <w:t>Las rampas y escaleras deben estar provistas de bordillos a ambos lados a lo largo, los bordillos para el puente peatonal deben tener una altura mínima de 0,15 m y un ancho de 0,06 m.</w:t>
            </w:r>
          </w:p>
        </w:tc>
      </w:tr>
      <w:tr w:rsidR="00906D37" w:rsidRPr="00906D37" w14:paraId="574429D7"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4C907930"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D860D9D" w14:textId="77777777" w:rsidR="00F24C83" w:rsidRPr="00906D37" w:rsidRDefault="00F24C83"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AC51E71" w14:textId="77777777" w:rsidR="00F24C83" w:rsidRPr="00906D37" w:rsidRDefault="00F24C83" w:rsidP="00543CEC">
            <w:pPr>
              <w:pStyle w:val="Sinespaciado"/>
              <w:numPr>
                <w:ilvl w:val="0"/>
                <w:numId w:val="71"/>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PEACE505, PEACE506, PEACE507, PEACE508, PEACE509, PEACE510, PEACE511, PEACE512 y PEACE513</w:t>
            </w:r>
            <w:r w:rsidRPr="00906D37">
              <w:rPr>
                <w:rFonts w:ascii="Arial Narrow" w:eastAsia="Times New Roman" w:hAnsi="Arial Narrow" w:cs="Times New Roman"/>
                <w:b/>
                <w:bCs/>
                <w:lang w:val="es-ES_tradnl" w:eastAsia="es-ES"/>
              </w:rPr>
              <w:t>.</w:t>
            </w:r>
          </w:p>
          <w:p w14:paraId="772DD028" w14:textId="77777777" w:rsidR="00F24C83" w:rsidRPr="00906D37" w:rsidRDefault="00F24C83" w:rsidP="00543CEC">
            <w:pPr>
              <w:pStyle w:val="Sinespaciado"/>
              <w:numPr>
                <w:ilvl w:val="0"/>
                <w:numId w:val="71"/>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PEACE505 y PEACE506. pero no cumple con PEACE507, PEACE508, PEACE509, PEACE510, PEACE511, PEACE512 y PEACE513.</w:t>
            </w:r>
          </w:p>
          <w:p w14:paraId="33977928" w14:textId="77777777" w:rsidR="00F24C83" w:rsidRPr="00906D37" w:rsidRDefault="00F24C83" w:rsidP="00543CEC">
            <w:pPr>
              <w:pStyle w:val="Sinespaciado"/>
              <w:numPr>
                <w:ilvl w:val="0"/>
                <w:numId w:val="71"/>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PEACE505 y PEACE506. con alguno(s) de PEACE507, PEACE508, PEACE509, PEACE510, PEACE511, PEACE512 y PEACE513.</w:t>
            </w:r>
          </w:p>
          <w:p w14:paraId="550FB94A" w14:textId="77777777" w:rsidR="00F24C83" w:rsidRPr="00906D37" w:rsidRDefault="00F24C83" w:rsidP="00543CEC">
            <w:pPr>
              <w:pStyle w:val="Sinespaciado"/>
              <w:numPr>
                <w:ilvl w:val="0"/>
                <w:numId w:val="71"/>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r w:rsidR="00906D37" w:rsidRPr="00906D37" w14:paraId="6914CED7" w14:textId="77777777" w:rsidTr="0054081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EC25B" w14:textId="77777777" w:rsidR="00F24C83" w:rsidRPr="00906D37" w:rsidRDefault="00F24C83" w:rsidP="00540814">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1D232A27" w14:textId="77777777" w:rsidR="00F24C83" w:rsidRPr="00906D37" w:rsidRDefault="00F24C83" w:rsidP="00540814">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0CEADF6" w14:textId="77777777" w:rsidTr="00540814">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E50028B" w14:textId="77777777" w:rsidR="00F24C83" w:rsidRPr="00906D37" w:rsidRDefault="00F24C83" w:rsidP="00540814">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Requisitos NTC 4774 Espacio circundante – Puentes Peatonales</w:t>
            </w:r>
          </w:p>
        </w:tc>
        <w:tc>
          <w:tcPr>
            <w:tcW w:w="2790" w:type="dxa"/>
            <w:tcBorders>
              <w:top w:val="single" w:sz="4" w:space="0" w:color="auto"/>
              <w:left w:val="single" w:sz="4" w:space="0" w:color="auto"/>
              <w:bottom w:val="single" w:sz="4" w:space="0" w:color="auto"/>
              <w:right w:val="single" w:sz="4" w:space="0" w:color="auto"/>
            </w:tcBorders>
          </w:tcPr>
          <w:p w14:paraId="3E7E72AD" w14:textId="77777777" w:rsidR="00F24C83" w:rsidRPr="00906D37" w:rsidRDefault="00F24C83" w:rsidP="00540814">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14022B12"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b/>
                <w:bCs/>
                <w:sz w:val="22"/>
                <w:szCs w:val="22"/>
              </w:rPr>
              <w:t>PEACC9005</w:t>
            </w:r>
          </w:p>
        </w:tc>
        <w:tc>
          <w:tcPr>
            <w:tcW w:w="1746" w:type="dxa"/>
            <w:tcBorders>
              <w:top w:val="single" w:sz="4" w:space="0" w:color="auto"/>
              <w:left w:val="single" w:sz="4" w:space="0" w:color="auto"/>
              <w:bottom w:val="single" w:sz="4" w:space="0" w:color="auto"/>
              <w:right w:val="single" w:sz="4" w:space="0" w:color="auto"/>
            </w:tcBorders>
          </w:tcPr>
          <w:p w14:paraId="323B0B4F"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1E2DB144" w14:textId="77777777" w:rsidR="00F24C83" w:rsidRPr="00906D37" w:rsidRDefault="00F24C83" w:rsidP="00540814">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59F62FD4" w14:textId="77777777" w:rsidR="00F24C83" w:rsidRPr="00906D37" w:rsidRDefault="00F24C83" w:rsidP="00540814">
            <w:pPr>
              <w:pStyle w:val="Prrafodelista"/>
              <w:spacing w:line="259" w:lineRule="auto"/>
              <w:ind w:left="720"/>
              <w:jc w:val="both"/>
              <w:rPr>
                <w:rFonts w:ascii="Arial Narrow" w:hAnsi="Arial Narrow" w:cs="Arial"/>
                <w:sz w:val="22"/>
                <w:szCs w:val="22"/>
              </w:rPr>
            </w:pPr>
          </w:p>
          <w:p w14:paraId="5495C5B6" w14:textId="77777777" w:rsidR="00F24C83" w:rsidRPr="00906D37" w:rsidRDefault="00F24C83" w:rsidP="00540814">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76789046" w14:textId="77777777" w:rsidTr="00540814">
        <w:trPr>
          <w:trHeight w:val="690"/>
        </w:trPr>
        <w:tc>
          <w:tcPr>
            <w:tcW w:w="2972" w:type="dxa"/>
            <w:vMerge/>
            <w:tcBorders>
              <w:left w:val="single" w:sz="4" w:space="0" w:color="auto"/>
              <w:right w:val="single" w:sz="4" w:space="0" w:color="auto"/>
            </w:tcBorders>
            <w:shd w:val="clear" w:color="auto" w:fill="auto"/>
            <w:noWrap/>
            <w:vAlign w:val="center"/>
            <w:hideMark/>
          </w:tcPr>
          <w:p w14:paraId="63F47DD9"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58CD29D" w14:textId="77777777" w:rsidR="00F24C83" w:rsidRPr="00906D37" w:rsidRDefault="00F24C83" w:rsidP="00540814">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Pr="00906D37">
              <w:rPr>
                <w:rFonts w:ascii="Arial Narrow" w:eastAsia="Times New Roman" w:hAnsi="Arial Narrow" w:cs="Calibri"/>
                <w:lang w:val="es-ES" w:eastAsia="es-ES"/>
              </w:rPr>
              <w:t>¿</w:t>
            </w:r>
            <w:r w:rsidRPr="00906D37">
              <w:rPr>
                <w:rFonts w:ascii="Arial Narrow" w:hAnsi="Arial Narrow" w:cs="Arial"/>
                <w:bCs/>
                <w:lang w:val="es-ES"/>
              </w:rPr>
              <w:t>El espacio circundante del puente peatonal cumple con los requisitos establecidos en la NTC 4774?</w:t>
            </w:r>
          </w:p>
        </w:tc>
      </w:tr>
      <w:tr w:rsidR="00906D37" w:rsidRPr="00906D37" w14:paraId="503AC8FC" w14:textId="77777777" w:rsidTr="00540814">
        <w:trPr>
          <w:trHeight w:val="465"/>
        </w:trPr>
        <w:tc>
          <w:tcPr>
            <w:tcW w:w="2972" w:type="dxa"/>
            <w:vMerge/>
            <w:tcBorders>
              <w:left w:val="single" w:sz="4" w:space="0" w:color="auto"/>
              <w:right w:val="single" w:sz="4" w:space="0" w:color="auto"/>
            </w:tcBorders>
            <w:shd w:val="clear" w:color="auto" w:fill="auto"/>
            <w:noWrap/>
            <w:vAlign w:val="center"/>
            <w:hideMark/>
          </w:tcPr>
          <w:p w14:paraId="0A43B2F6"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2353FA3" w14:textId="77777777" w:rsidR="00F24C83" w:rsidRPr="00906D37" w:rsidRDefault="00F24C83" w:rsidP="00540814">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FD739DD"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PEACE514: </w:t>
            </w:r>
            <w:r w:rsidRPr="00906D37">
              <w:rPr>
                <w:rFonts w:ascii="Arial Narrow" w:eastAsiaTheme="minorHAnsi" w:hAnsi="Arial Narrow" w:cs="Arial"/>
                <w:sz w:val="22"/>
                <w:szCs w:val="22"/>
                <w:lang w:val="es-ES_tradnl" w:eastAsia="en-US"/>
              </w:rPr>
              <w:t>En la zona del andén, los apoyos del puente deben quedar separados del borde de las calzadas vehiculares a una distancia mínima de 1,50 m.</w:t>
            </w:r>
          </w:p>
          <w:p w14:paraId="6ED3B178"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PEACE515: </w:t>
            </w:r>
            <w:r w:rsidRPr="00906D37">
              <w:rPr>
                <w:rFonts w:ascii="Arial Narrow" w:eastAsiaTheme="minorHAnsi" w:hAnsi="Arial Narrow" w:cs="Arial"/>
                <w:sz w:val="22"/>
                <w:szCs w:val="22"/>
                <w:lang w:val="es-ES_tradnl" w:eastAsia="en-US"/>
              </w:rPr>
              <w:t>Los andenes deben orientar de manera clara los flujos de circulación hacia el arranque de la escalera y/o rampa.</w:t>
            </w:r>
          </w:p>
          <w:p w14:paraId="4A4C2ECC"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PEACE516: </w:t>
            </w:r>
            <w:r w:rsidRPr="00906D37">
              <w:rPr>
                <w:rFonts w:ascii="Arial Narrow" w:eastAsiaTheme="minorHAnsi" w:hAnsi="Arial Narrow" w:cs="Arial"/>
                <w:sz w:val="22"/>
                <w:szCs w:val="22"/>
                <w:lang w:val="es-ES_tradnl" w:eastAsia="en-US"/>
              </w:rPr>
              <w:t>Los puentes peatonales deben complementarse con: recipientes de basura, paraderos, luminarias, bolardos, protectores de árbol, cabinas telefónicas, entre otras.</w:t>
            </w:r>
          </w:p>
          <w:p w14:paraId="67AC18A8" w14:textId="77777777" w:rsidR="00F24C83" w:rsidRPr="00906D37" w:rsidRDefault="00F24C83" w:rsidP="00540814">
            <w:pPr>
              <w:jc w:val="both"/>
              <w:rPr>
                <w:rFonts w:ascii="Arial Narrow" w:hAnsi="Arial Narrow" w:cs="Calibri"/>
                <w:b/>
                <w:bCs/>
                <w:sz w:val="22"/>
                <w:szCs w:val="22"/>
              </w:rPr>
            </w:pPr>
            <w:r w:rsidRPr="00906D37">
              <w:rPr>
                <w:rFonts w:ascii="Arial Narrow" w:hAnsi="Arial Narrow" w:cs="Calibri"/>
                <w:b/>
                <w:bCs/>
                <w:sz w:val="22"/>
                <w:szCs w:val="22"/>
              </w:rPr>
              <w:t xml:space="preserve">PEACE517: </w:t>
            </w:r>
            <w:r w:rsidRPr="00906D37">
              <w:rPr>
                <w:rFonts w:ascii="Arial Narrow" w:eastAsiaTheme="minorHAnsi" w:hAnsi="Arial Narrow" w:cs="Arial"/>
                <w:sz w:val="22"/>
                <w:szCs w:val="22"/>
                <w:lang w:val="es-ES_tradnl" w:eastAsia="en-US"/>
              </w:rPr>
              <w:t>Debe existir señalización informativa que invite al peatón a su uso. así como un informe del uso adecuado</w:t>
            </w:r>
          </w:p>
        </w:tc>
      </w:tr>
      <w:tr w:rsidR="00906D37" w:rsidRPr="00906D37" w14:paraId="4B6FB730" w14:textId="77777777" w:rsidTr="00540814">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A3D5139" w14:textId="77777777" w:rsidR="00F24C83" w:rsidRPr="00906D37" w:rsidRDefault="00F24C83"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D61E435" w14:textId="77777777" w:rsidR="00F24C83" w:rsidRPr="00906D37" w:rsidRDefault="00F24C83" w:rsidP="00540814">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4F7C7954" w14:textId="77777777" w:rsidR="00F24C83" w:rsidRPr="00906D37" w:rsidRDefault="00F24C83" w:rsidP="00543CEC">
            <w:pPr>
              <w:pStyle w:val="Sinespaciado"/>
              <w:numPr>
                <w:ilvl w:val="0"/>
                <w:numId w:val="72"/>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PEACE514, PEACE515, PEACE516 y PEACE517.</w:t>
            </w:r>
          </w:p>
          <w:p w14:paraId="75476E91" w14:textId="77777777" w:rsidR="00F24C83" w:rsidRPr="00906D37" w:rsidRDefault="00F24C83" w:rsidP="00543CEC">
            <w:pPr>
              <w:pStyle w:val="Sinespaciado"/>
              <w:numPr>
                <w:ilvl w:val="0"/>
                <w:numId w:val="72"/>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PEACE514. pero no cumple con PEACE515, PEACE516 y PEACE517.</w:t>
            </w:r>
          </w:p>
          <w:p w14:paraId="5069B5D3" w14:textId="77777777" w:rsidR="00F24C83" w:rsidRPr="00906D37" w:rsidRDefault="00F24C83" w:rsidP="00543CEC">
            <w:pPr>
              <w:pStyle w:val="Sinespaciado"/>
              <w:numPr>
                <w:ilvl w:val="0"/>
                <w:numId w:val="72"/>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Cuando cumple con PEACE514. con algún(s) de PEACE515, PEACE516 y PEACE517.</w:t>
            </w:r>
          </w:p>
          <w:p w14:paraId="027130F4" w14:textId="77777777" w:rsidR="00F24C83" w:rsidRPr="00906D37" w:rsidRDefault="00F24C83" w:rsidP="00543CEC">
            <w:pPr>
              <w:pStyle w:val="Sinespaciado"/>
              <w:numPr>
                <w:ilvl w:val="0"/>
                <w:numId w:val="72"/>
              </w:numPr>
              <w:tabs>
                <w:tab w:val="left" w:pos="284"/>
              </w:tabs>
              <w:ind w:left="358"/>
              <w:jc w:val="both"/>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bl>
    <w:p w14:paraId="75BD7F88" w14:textId="40DABB5E" w:rsidR="00E80F00" w:rsidRPr="00906D37" w:rsidRDefault="00E80F00"/>
    <w:p w14:paraId="25793C97" w14:textId="7B40EA2E" w:rsidR="00663C84" w:rsidRPr="00906D37" w:rsidRDefault="00663C84" w:rsidP="00476C26">
      <w:pPr>
        <w:spacing w:line="276" w:lineRule="auto"/>
        <w:contextualSpacing/>
        <w:jc w:val="both"/>
        <w:rPr>
          <w:rFonts w:ascii="Arial Narrow" w:hAnsi="Arial Narrow" w:cs="Arial"/>
          <w:sz w:val="22"/>
          <w:szCs w:val="22"/>
        </w:rPr>
      </w:pPr>
    </w:p>
    <w:p w14:paraId="2A2C2AF3" w14:textId="77777777" w:rsidR="00F24C83" w:rsidRPr="00906D37" w:rsidRDefault="00F24C83">
      <w:r w:rsidRPr="00906D37">
        <w:rPr>
          <w:b/>
          <w:bCs/>
        </w:rPr>
        <w:br w:type="page"/>
      </w: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3DF9B17" w14:textId="77777777" w:rsidTr="001B426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93CB61B" w14:textId="17D38F46" w:rsidR="00663C84" w:rsidRPr="00906D37" w:rsidRDefault="00235AA7" w:rsidP="00543CEC">
            <w:pPr>
              <w:pStyle w:val="Ttulo1"/>
              <w:numPr>
                <w:ilvl w:val="0"/>
                <w:numId w:val="39"/>
              </w:numPr>
              <w:jc w:val="both"/>
              <w:rPr>
                <w:rFonts w:ascii="Arial Narrow" w:hAnsi="Arial Narrow" w:cs="Arial"/>
                <w:b w:val="0"/>
                <w:bCs w:val="0"/>
                <w:sz w:val="22"/>
                <w:szCs w:val="22"/>
              </w:rPr>
            </w:pPr>
            <w:r w:rsidRPr="00906D37">
              <w:rPr>
                <w:rFonts w:ascii="Arial Narrow" w:hAnsi="Arial Narrow" w:cs="Arial"/>
                <w:sz w:val="22"/>
                <w:szCs w:val="22"/>
                <w:lang w:val="es-ES"/>
              </w:rPr>
              <w:t>Paraderos</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230CA4" w14:textId="49E02B66" w:rsidR="00663C84" w:rsidRPr="00906D37" w:rsidRDefault="00663C84" w:rsidP="001B426C">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3</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0A8B976" w14:textId="1B5D1B40" w:rsidR="00663C84" w:rsidRPr="00906D37" w:rsidRDefault="00663C84" w:rsidP="001B426C">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(3T).</w:t>
            </w:r>
          </w:p>
        </w:tc>
      </w:tr>
      <w:tr w:rsidR="00906D37" w:rsidRPr="00906D37" w14:paraId="261A8DE2" w14:textId="77777777" w:rsidTr="0089450B">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E1EBA8" w14:textId="3191ECF3" w:rsidR="00F24C83" w:rsidRPr="00906D37" w:rsidRDefault="00E54653" w:rsidP="001B426C">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0A379A76" w14:textId="77777777" w:rsidTr="001B426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962D" w14:textId="77777777" w:rsidR="00663C84" w:rsidRPr="00906D37" w:rsidRDefault="00663C84" w:rsidP="001B426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F870780" w14:textId="77777777" w:rsidR="00663C84" w:rsidRPr="00906D37" w:rsidRDefault="00663C84" w:rsidP="001B426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12A8F44E" w14:textId="77777777" w:rsidTr="001B426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22D55FF" w14:textId="215AC904" w:rsidR="00663C84" w:rsidRPr="00906D37" w:rsidRDefault="00235AA7" w:rsidP="001B426C">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Paradero(s) de transporte público</w:t>
            </w:r>
          </w:p>
        </w:tc>
        <w:tc>
          <w:tcPr>
            <w:tcW w:w="2790" w:type="dxa"/>
            <w:tcBorders>
              <w:top w:val="single" w:sz="4" w:space="0" w:color="auto"/>
              <w:left w:val="single" w:sz="4" w:space="0" w:color="auto"/>
              <w:bottom w:val="single" w:sz="4" w:space="0" w:color="auto"/>
              <w:right w:val="single" w:sz="4" w:space="0" w:color="auto"/>
            </w:tcBorders>
          </w:tcPr>
          <w:p w14:paraId="7048C2CB" w14:textId="77777777" w:rsidR="00663C84" w:rsidRPr="00906D37" w:rsidRDefault="00663C84" w:rsidP="001B426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265D790" w14:textId="53B3AD32" w:rsidR="00663C84" w:rsidRPr="00906D37" w:rsidRDefault="00663C84" w:rsidP="001B426C">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343EA2" w:rsidRPr="00906D37">
              <w:rPr>
                <w:rFonts w:ascii="Arial Narrow" w:hAnsi="Arial Narrow"/>
                <w:sz w:val="22"/>
                <w:szCs w:val="22"/>
              </w:rPr>
              <w:t xml:space="preserve"> </w:t>
            </w:r>
            <w:r w:rsidR="00343EA2" w:rsidRPr="00906D37">
              <w:rPr>
                <w:rFonts w:ascii="Arial Narrow" w:hAnsi="Arial Narrow" w:cs="Calibri"/>
                <w:b/>
                <w:bCs/>
                <w:sz w:val="22"/>
                <w:szCs w:val="22"/>
              </w:rPr>
              <w:t>PEACE518</w:t>
            </w:r>
            <w:r w:rsidRPr="00906D37">
              <w:rPr>
                <w:rFonts w:ascii="Arial Narrow" w:hAnsi="Arial Narrow"/>
                <w:b/>
                <w:bCs/>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080B85DC" w14:textId="77777777" w:rsidR="00663C84" w:rsidRPr="00906D37" w:rsidRDefault="00663C84" w:rsidP="001B426C">
            <w:pPr>
              <w:pStyle w:val="Prrafodelista"/>
              <w:spacing w:line="259" w:lineRule="auto"/>
              <w:ind w:left="720"/>
              <w:jc w:val="both"/>
              <w:rPr>
                <w:rFonts w:ascii="Arial Narrow" w:hAnsi="Arial Narrow" w:cs="Arial"/>
                <w:sz w:val="22"/>
                <w:szCs w:val="22"/>
              </w:rPr>
            </w:pPr>
          </w:p>
          <w:p w14:paraId="3D1AF488" w14:textId="77777777" w:rsidR="00663C84" w:rsidRPr="00906D37" w:rsidRDefault="00663C84" w:rsidP="001B426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4E23D44E" w14:textId="77777777" w:rsidR="00663C84" w:rsidRPr="00906D37" w:rsidRDefault="00663C84" w:rsidP="001B426C">
            <w:pPr>
              <w:pStyle w:val="Prrafodelista"/>
              <w:spacing w:line="259" w:lineRule="auto"/>
              <w:ind w:left="720"/>
              <w:jc w:val="both"/>
              <w:rPr>
                <w:rFonts w:ascii="Arial Narrow" w:hAnsi="Arial Narrow" w:cs="Arial"/>
                <w:sz w:val="22"/>
                <w:szCs w:val="22"/>
              </w:rPr>
            </w:pPr>
          </w:p>
          <w:p w14:paraId="4F949871" w14:textId="77777777" w:rsidR="00663C84" w:rsidRPr="00906D37" w:rsidRDefault="00663C84" w:rsidP="001B426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7E03BE0F" w14:textId="77777777" w:rsidTr="001B426C">
        <w:trPr>
          <w:trHeight w:val="690"/>
        </w:trPr>
        <w:tc>
          <w:tcPr>
            <w:tcW w:w="2972" w:type="dxa"/>
            <w:vMerge/>
            <w:tcBorders>
              <w:left w:val="single" w:sz="4" w:space="0" w:color="auto"/>
              <w:right w:val="single" w:sz="4" w:space="0" w:color="auto"/>
            </w:tcBorders>
            <w:shd w:val="clear" w:color="auto" w:fill="auto"/>
            <w:noWrap/>
            <w:vAlign w:val="center"/>
            <w:hideMark/>
          </w:tcPr>
          <w:p w14:paraId="76B11239" w14:textId="77777777" w:rsidR="00663C84" w:rsidRPr="00906D37" w:rsidRDefault="00663C8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2151643" w14:textId="132D4B3A" w:rsidR="00663C84" w:rsidRPr="00906D37" w:rsidRDefault="00663C84" w:rsidP="00235AA7">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00FF56AB" w:rsidRPr="00906D37">
              <w:rPr>
                <w:rFonts w:ascii="Arial Narrow" w:eastAsia="Times New Roman" w:hAnsi="Arial Narrow" w:cs="Calibri"/>
                <w:lang w:val="es-ES" w:eastAsia="es-ES"/>
              </w:rPr>
              <w:t>¿</w:t>
            </w:r>
            <w:r w:rsidR="00235AA7" w:rsidRPr="00906D37">
              <w:rPr>
                <w:rFonts w:ascii="Arial Narrow" w:hAnsi="Arial Narrow" w:cs="Arial"/>
              </w:rPr>
              <w:t>En la infraestructura existen paraderos de transporte público?</w:t>
            </w:r>
          </w:p>
        </w:tc>
      </w:tr>
      <w:tr w:rsidR="00906D37" w:rsidRPr="00906D37" w14:paraId="70253E97" w14:textId="77777777" w:rsidTr="001B426C">
        <w:trPr>
          <w:trHeight w:val="465"/>
        </w:trPr>
        <w:tc>
          <w:tcPr>
            <w:tcW w:w="2972" w:type="dxa"/>
            <w:vMerge/>
            <w:tcBorders>
              <w:left w:val="single" w:sz="4" w:space="0" w:color="auto"/>
              <w:right w:val="single" w:sz="4" w:space="0" w:color="auto"/>
            </w:tcBorders>
            <w:shd w:val="clear" w:color="auto" w:fill="auto"/>
            <w:noWrap/>
            <w:vAlign w:val="center"/>
            <w:hideMark/>
          </w:tcPr>
          <w:p w14:paraId="709F4EB8" w14:textId="77777777" w:rsidR="00663C84" w:rsidRPr="00906D37" w:rsidRDefault="00663C8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4B545BA" w14:textId="77777777" w:rsidR="00235AA7" w:rsidRPr="00906D37" w:rsidRDefault="00235AA7" w:rsidP="00235AA7">
            <w:pPr>
              <w:rPr>
                <w:rFonts w:ascii="Arial Narrow" w:hAnsi="Arial Narrow" w:cs="Arial"/>
                <w:b/>
                <w:sz w:val="22"/>
                <w:szCs w:val="22"/>
              </w:rPr>
            </w:pPr>
            <w:r w:rsidRPr="00906D37">
              <w:rPr>
                <w:rFonts w:ascii="Arial Narrow" w:hAnsi="Arial Narrow" w:cs="Arial"/>
                <w:b/>
                <w:sz w:val="22"/>
                <w:szCs w:val="22"/>
              </w:rPr>
              <w:t>Aspectos a verificar:</w:t>
            </w:r>
          </w:p>
          <w:p w14:paraId="36A4ED02" w14:textId="29232AEC" w:rsidR="00663C84" w:rsidRPr="00906D37" w:rsidRDefault="0098458E" w:rsidP="0098458E">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rPr>
              <w:t>PEACE518:</w:t>
            </w:r>
            <w:r w:rsidRPr="00906D37">
              <w:rPr>
                <w:rFonts w:ascii="Arial Narrow" w:hAnsi="Arial Narrow"/>
                <w:b/>
                <w:bCs/>
                <w:sz w:val="22"/>
                <w:szCs w:val="22"/>
              </w:rPr>
              <w:t xml:space="preserve"> </w:t>
            </w:r>
            <w:r w:rsidR="00235AA7" w:rsidRPr="00906D37">
              <w:rPr>
                <w:rFonts w:ascii="Arial Narrow" w:hAnsi="Arial Narrow" w:cs="Arial"/>
                <w:sz w:val="22"/>
                <w:szCs w:val="22"/>
                <w:lang w:val="es-ES_tradnl"/>
              </w:rPr>
              <w:t>En la infraestructura existen paraderos de transporte público</w:t>
            </w:r>
          </w:p>
        </w:tc>
      </w:tr>
      <w:tr w:rsidR="00906D37" w:rsidRPr="00906D37" w14:paraId="3C0422C4" w14:textId="77777777" w:rsidTr="001B426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FDF1107" w14:textId="77777777" w:rsidR="00663C84" w:rsidRPr="00906D37" w:rsidRDefault="00663C84"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34A43DF9" w14:textId="39DA20C1" w:rsidR="0098458E" w:rsidRPr="00906D37" w:rsidRDefault="0098458E" w:rsidP="0098458E">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w:t>
            </w:r>
            <w:r w:rsidRPr="00906D37">
              <w:rPr>
                <w:rFonts w:ascii="Arial Narrow" w:eastAsiaTheme="minorHAnsi" w:hAnsi="Arial Narrow" w:cs="Arial"/>
                <w:b/>
                <w:sz w:val="22"/>
                <w:szCs w:val="22"/>
                <w:lang w:val="es-ES_tradnl" w:eastAsia="en-US"/>
              </w:rPr>
              <w:tab/>
              <w:t xml:space="preserve">EXISTE: </w:t>
            </w:r>
            <w:r w:rsidRPr="00906D37">
              <w:rPr>
                <w:rFonts w:ascii="Arial Narrow" w:eastAsiaTheme="minorHAnsi" w:hAnsi="Arial Narrow" w:cs="Arial"/>
                <w:bCs/>
                <w:sz w:val="22"/>
                <w:szCs w:val="22"/>
                <w:lang w:val="es-ES_tradnl" w:eastAsia="en-US"/>
              </w:rPr>
              <w:t>Cuando cumple PEACE</w:t>
            </w:r>
            <w:r w:rsidR="00973B87" w:rsidRPr="00906D37">
              <w:rPr>
                <w:rFonts w:ascii="Arial Narrow" w:eastAsiaTheme="minorHAnsi" w:hAnsi="Arial Narrow" w:cs="Arial"/>
                <w:bCs/>
                <w:sz w:val="22"/>
                <w:szCs w:val="22"/>
                <w:lang w:val="es-ES_tradnl" w:eastAsia="en-US"/>
              </w:rPr>
              <w:t>518</w:t>
            </w:r>
            <w:r w:rsidRPr="00906D37">
              <w:rPr>
                <w:rFonts w:ascii="Arial Narrow" w:eastAsiaTheme="minorHAnsi" w:hAnsi="Arial Narrow" w:cs="Arial"/>
                <w:bCs/>
                <w:sz w:val="22"/>
                <w:szCs w:val="22"/>
                <w:lang w:val="es-ES_tradnl" w:eastAsia="en-US"/>
              </w:rPr>
              <w:t>. Se desplegarán todos los subcomponentes y variables que integran el componente.</w:t>
            </w:r>
          </w:p>
          <w:p w14:paraId="1BEA3FD1" w14:textId="18E22AAE" w:rsidR="0098458E" w:rsidRPr="00906D37" w:rsidRDefault="0098458E" w:rsidP="0098458E">
            <w:pPr>
              <w:tabs>
                <w:tab w:val="left" w:pos="284"/>
              </w:tabs>
              <w:jc w:val="both"/>
              <w:rPr>
                <w:rFonts w:ascii="Arial Narrow" w:eastAsiaTheme="minorHAnsi" w:hAnsi="Arial Narrow" w:cs="Arial"/>
                <w:bCs/>
                <w:sz w:val="22"/>
                <w:szCs w:val="22"/>
                <w:lang w:val="es-ES_tradnl" w:eastAsia="en-US"/>
              </w:rPr>
            </w:pPr>
            <w:r w:rsidRPr="00906D37">
              <w:rPr>
                <w:rFonts w:ascii="Arial Narrow" w:eastAsiaTheme="minorHAnsi" w:hAnsi="Arial Narrow" w:cs="Arial"/>
                <w:b/>
                <w:sz w:val="22"/>
                <w:szCs w:val="22"/>
                <w:lang w:val="es-ES_tradnl" w:eastAsia="en-US"/>
              </w:rPr>
              <w:t>•</w:t>
            </w:r>
            <w:r w:rsidRPr="00906D37">
              <w:rPr>
                <w:rFonts w:ascii="Arial Narrow" w:eastAsiaTheme="minorHAnsi" w:hAnsi="Arial Narrow" w:cs="Arial"/>
                <w:b/>
                <w:sz w:val="22"/>
                <w:szCs w:val="22"/>
                <w:lang w:val="es-ES_tradnl" w:eastAsia="en-US"/>
              </w:rPr>
              <w:tab/>
              <w:t xml:space="preserve">NO EXISTE: </w:t>
            </w:r>
            <w:r w:rsidRPr="00906D37">
              <w:rPr>
                <w:rFonts w:ascii="Arial Narrow" w:eastAsiaTheme="minorHAnsi" w:hAnsi="Arial Narrow" w:cs="Arial"/>
                <w:bCs/>
                <w:sz w:val="22"/>
                <w:szCs w:val="22"/>
                <w:lang w:val="es-ES_tradnl" w:eastAsia="en-US"/>
              </w:rPr>
              <w:t>Cuando no cumple con PEACE</w:t>
            </w:r>
            <w:r w:rsidR="00973B87" w:rsidRPr="00906D37">
              <w:rPr>
                <w:rFonts w:ascii="Arial Narrow" w:eastAsiaTheme="minorHAnsi" w:hAnsi="Arial Narrow" w:cs="Arial"/>
                <w:bCs/>
                <w:sz w:val="22"/>
                <w:szCs w:val="22"/>
                <w:lang w:val="es-ES_tradnl" w:eastAsia="en-US"/>
              </w:rPr>
              <w:t>518</w:t>
            </w:r>
            <w:r w:rsidRPr="00906D37">
              <w:rPr>
                <w:rFonts w:ascii="Arial Narrow" w:eastAsiaTheme="minorHAnsi" w:hAnsi="Arial Narrow" w:cs="Arial"/>
                <w:bCs/>
                <w:sz w:val="22"/>
                <w:szCs w:val="22"/>
                <w:lang w:val="es-ES_tradnl" w:eastAsia="en-US"/>
              </w:rPr>
              <w:t>.No se abrirán los subcomponentes y variables que integran el componente</w:t>
            </w:r>
          </w:p>
          <w:p w14:paraId="662F34A9" w14:textId="627F83F9" w:rsidR="00663C84" w:rsidRPr="00906D37" w:rsidRDefault="0098458E" w:rsidP="0098458E">
            <w:pPr>
              <w:contextualSpacing/>
              <w:jc w:val="both"/>
              <w:rPr>
                <w:rFonts w:ascii="Arial Narrow" w:hAnsi="Arial Narrow"/>
                <w:sz w:val="22"/>
                <w:szCs w:val="22"/>
                <w:lang w:val="es-CO"/>
              </w:rPr>
            </w:pPr>
            <w:r w:rsidRPr="00906D37">
              <w:rPr>
                <w:rFonts w:ascii="Arial Narrow" w:eastAsiaTheme="minorHAnsi" w:hAnsi="Arial Narrow" w:cs="Arial"/>
                <w:bCs/>
                <w:sz w:val="22"/>
                <w:szCs w:val="22"/>
                <w:lang w:val="es-ES_tradnl" w:eastAsia="en-US"/>
              </w:rPr>
              <w:t>*No es castigador, únicamente se evalúa en el caso que se tengan implementados estos elementos.</w:t>
            </w:r>
          </w:p>
        </w:tc>
      </w:tr>
      <w:tr w:rsidR="00906D37" w:rsidRPr="00906D37" w14:paraId="6FB660E0" w14:textId="77777777" w:rsidTr="001B426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A56CC" w14:textId="77777777" w:rsidR="00235AA7" w:rsidRPr="00906D37" w:rsidRDefault="00235AA7" w:rsidP="001B426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7220CF1C" w14:textId="77777777" w:rsidR="00235AA7" w:rsidRPr="00906D37" w:rsidRDefault="00235AA7" w:rsidP="001B426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04081703" w14:textId="77777777" w:rsidTr="001B426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42AF6D62" w14:textId="06747AEC" w:rsidR="00235AA7" w:rsidRPr="00906D37" w:rsidRDefault="00235AA7" w:rsidP="001B426C">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Requisitos NTC 5351 Paraderos de Transporte Público tipo 4 y 5</w:t>
            </w:r>
          </w:p>
        </w:tc>
        <w:tc>
          <w:tcPr>
            <w:tcW w:w="2790" w:type="dxa"/>
            <w:tcBorders>
              <w:top w:val="single" w:sz="4" w:space="0" w:color="auto"/>
              <w:left w:val="single" w:sz="4" w:space="0" w:color="auto"/>
              <w:bottom w:val="single" w:sz="4" w:space="0" w:color="auto"/>
              <w:right w:val="single" w:sz="4" w:space="0" w:color="auto"/>
            </w:tcBorders>
          </w:tcPr>
          <w:p w14:paraId="5F0413C1" w14:textId="77777777" w:rsidR="00235AA7" w:rsidRPr="00906D37" w:rsidRDefault="00235AA7" w:rsidP="001B426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3A76B412" w14:textId="1AE4B92A" w:rsidR="00235AA7" w:rsidRPr="00906D37" w:rsidRDefault="00235AA7" w:rsidP="001B426C">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706C50" w:rsidRPr="00906D37">
              <w:rPr>
                <w:rFonts w:ascii="Arial Narrow" w:hAnsi="Arial Narrow"/>
                <w:sz w:val="22"/>
                <w:szCs w:val="22"/>
              </w:rPr>
              <w:t xml:space="preserve"> </w:t>
            </w:r>
            <w:r w:rsidR="00706C50" w:rsidRPr="00906D37">
              <w:rPr>
                <w:rFonts w:ascii="Arial Narrow" w:hAnsi="Arial Narrow" w:cs="Calibri"/>
                <w:b/>
                <w:bCs/>
                <w:sz w:val="22"/>
                <w:szCs w:val="22"/>
              </w:rPr>
              <w:t>PEACC10-01</w:t>
            </w:r>
            <w:r w:rsidR="00706C50" w:rsidRPr="00906D37">
              <w:rPr>
                <w:rFonts w:ascii="Arial Narrow" w:hAnsi="Arial Narrow" w:cs="Calibri"/>
                <w:sz w:val="22"/>
                <w:szCs w:val="22"/>
              </w:rPr>
              <w:t xml:space="preserve"> </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76E6F206" w14:textId="77777777" w:rsidR="00235AA7" w:rsidRPr="00906D37" w:rsidRDefault="00235AA7" w:rsidP="001B426C">
            <w:pPr>
              <w:pStyle w:val="Prrafodelista"/>
              <w:spacing w:line="259" w:lineRule="auto"/>
              <w:ind w:left="720"/>
              <w:jc w:val="both"/>
              <w:rPr>
                <w:rFonts w:ascii="Arial Narrow" w:hAnsi="Arial Narrow" w:cs="Arial"/>
                <w:sz w:val="22"/>
                <w:szCs w:val="22"/>
              </w:rPr>
            </w:pPr>
          </w:p>
          <w:p w14:paraId="14DFC811" w14:textId="493AFC8E" w:rsidR="00235AA7" w:rsidRPr="00906D37" w:rsidRDefault="00235AA7" w:rsidP="001B426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6</w:t>
            </w:r>
          </w:p>
        </w:tc>
        <w:tc>
          <w:tcPr>
            <w:tcW w:w="1889" w:type="dxa"/>
            <w:tcBorders>
              <w:top w:val="single" w:sz="4" w:space="0" w:color="auto"/>
              <w:left w:val="single" w:sz="4" w:space="0" w:color="auto"/>
              <w:bottom w:val="single" w:sz="4" w:space="0" w:color="auto"/>
              <w:right w:val="single" w:sz="4" w:space="0" w:color="auto"/>
            </w:tcBorders>
          </w:tcPr>
          <w:p w14:paraId="680AFFA0" w14:textId="77777777" w:rsidR="00235AA7" w:rsidRPr="00906D37" w:rsidRDefault="00235AA7" w:rsidP="001B426C">
            <w:pPr>
              <w:pStyle w:val="Prrafodelista"/>
              <w:spacing w:line="259" w:lineRule="auto"/>
              <w:ind w:left="720"/>
              <w:jc w:val="both"/>
              <w:rPr>
                <w:rFonts w:ascii="Arial Narrow" w:hAnsi="Arial Narrow" w:cs="Arial"/>
                <w:sz w:val="22"/>
                <w:szCs w:val="22"/>
              </w:rPr>
            </w:pPr>
          </w:p>
          <w:p w14:paraId="08FD99F6" w14:textId="12286B86" w:rsidR="00235AA7" w:rsidRPr="00906D37" w:rsidRDefault="00235AA7" w:rsidP="001B426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(6E)</w:t>
            </w:r>
          </w:p>
        </w:tc>
      </w:tr>
      <w:tr w:rsidR="00906D37" w:rsidRPr="00906D37" w14:paraId="78CE88FA" w14:textId="77777777" w:rsidTr="001B426C">
        <w:trPr>
          <w:trHeight w:val="690"/>
        </w:trPr>
        <w:tc>
          <w:tcPr>
            <w:tcW w:w="2972" w:type="dxa"/>
            <w:vMerge/>
            <w:tcBorders>
              <w:left w:val="single" w:sz="4" w:space="0" w:color="auto"/>
              <w:right w:val="single" w:sz="4" w:space="0" w:color="auto"/>
            </w:tcBorders>
            <w:shd w:val="clear" w:color="auto" w:fill="auto"/>
            <w:noWrap/>
            <w:vAlign w:val="center"/>
            <w:hideMark/>
          </w:tcPr>
          <w:p w14:paraId="45677ABF"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BE8B0AD" w14:textId="6EC56F66" w:rsidR="00235AA7" w:rsidRPr="00906D37" w:rsidRDefault="00235AA7" w:rsidP="00235AA7">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00FF56AB" w:rsidRPr="00906D37">
              <w:rPr>
                <w:rFonts w:ascii="Arial Narrow" w:eastAsia="Times New Roman" w:hAnsi="Arial Narrow" w:cs="Calibri"/>
                <w:lang w:val="es-ES" w:eastAsia="es-ES"/>
              </w:rPr>
              <w:t>¿</w:t>
            </w:r>
            <w:r w:rsidRPr="00906D37">
              <w:rPr>
                <w:rFonts w:ascii="Arial Narrow" w:hAnsi="Arial Narrow" w:cs="Arial"/>
                <w:bCs/>
                <w:lang w:val="es-ES"/>
              </w:rPr>
              <w:t>Los Paraderos de Transporte Público cumplen con los requisitos establecidos en las NTC 5351?</w:t>
            </w:r>
          </w:p>
        </w:tc>
      </w:tr>
      <w:tr w:rsidR="00906D37" w:rsidRPr="00906D37" w14:paraId="4F57154C" w14:textId="77777777" w:rsidTr="001B426C">
        <w:trPr>
          <w:trHeight w:val="465"/>
        </w:trPr>
        <w:tc>
          <w:tcPr>
            <w:tcW w:w="2972" w:type="dxa"/>
            <w:vMerge/>
            <w:tcBorders>
              <w:left w:val="single" w:sz="4" w:space="0" w:color="auto"/>
              <w:right w:val="single" w:sz="4" w:space="0" w:color="auto"/>
            </w:tcBorders>
            <w:shd w:val="clear" w:color="auto" w:fill="auto"/>
            <w:noWrap/>
            <w:vAlign w:val="center"/>
            <w:hideMark/>
          </w:tcPr>
          <w:p w14:paraId="2669DE80"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AF19D4E" w14:textId="77777777" w:rsidR="00235AA7" w:rsidRPr="00906D37" w:rsidRDefault="00235AA7" w:rsidP="00235AA7">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422C7CD9" w14:textId="026D74F8" w:rsidR="00235AA7" w:rsidRPr="00906D37" w:rsidRDefault="00706C50" w:rsidP="008B2979">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shd w:val="clear" w:color="auto" w:fill="FFFFFF"/>
              </w:rPr>
              <w:t>PEACE519</w:t>
            </w:r>
            <w:r w:rsidR="008B2979" w:rsidRPr="00906D37">
              <w:rPr>
                <w:rFonts w:ascii="Arial Narrow" w:hAnsi="Arial Narrow" w:cs="Calibri"/>
                <w:b/>
                <w:bCs/>
                <w:sz w:val="22"/>
                <w:szCs w:val="22"/>
                <w:shd w:val="clear" w:color="auto" w:fill="FFFFFF"/>
              </w:rPr>
              <w:t>:</w:t>
            </w:r>
            <w:r w:rsidRPr="00906D37">
              <w:rPr>
                <w:rFonts w:ascii="Arial Narrow" w:eastAsiaTheme="minorHAnsi" w:hAnsi="Arial Narrow" w:cs="Arial"/>
                <w:sz w:val="22"/>
                <w:szCs w:val="22"/>
                <w:lang w:val="es-ES_tradnl" w:eastAsia="en-US"/>
              </w:rPr>
              <w:t xml:space="preserve"> </w:t>
            </w:r>
            <w:r w:rsidR="00235AA7" w:rsidRPr="00906D37">
              <w:rPr>
                <w:rFonts w:ascii="Arial Narrow" w:eastAsiaTheme="minorHAnsi" w:hAnsi="Arial Narrow" w:cs="Arial"/>
                <w:sz w:val="22"/>
                <w:szCs w:val="22"/>
                <w:lang w:val="es-ES_tradnl" w:eastAsia="en-US"/>
              </w:rPr>
              <w:t>Debe tener cubierta para lluvia y sol.</w:t>
            </w:r>
          </w:p>
          <w:p w14:paraId="2829315A" w14:textId="2EB51E21" w:rsidR="00235AA7" w:rsidRPr="00906D37" w:rsidRDefault="00706C50" w:rsidP="008B2979">
            <w:pPr>
              <w:tabs>
                <w:tab w:val="left" w:pos="284"/>
              </w:tabs>
              <w:jc w:val="both"/>
              <w:rPr>
                <w:rFonts w:ascii="Arial Narrow" w:eastAsiaTheme="minorHAnsi" w:hAnsi="Arial Narrow" w:cs="Arial"/>
                <w:sz w:val="22"/>
                <w:szCs w:val="22"/>
                <w:lang w:val="es-ES_tradnl" w:eastAsia="en-US"/>
              </w:rPr>
            </w:pPr>
            <w:r w:rsidRPr="00906D37">
              <w:rPr>
                <w:rFonts w:ascii="Arial Narrow" w:eastAsiaTheme="minorHAnsi" w:hAnsi="Arial Narrow" w:cs="Arial"/>
                <w:b/>
                <w:bCs/>
                <w:sz w:val="22"/>
                <w:szCs w:val="22"/>
                <w:lang w:val="es-ES_tradnl" w:eastAsia="en-US"/>
              </w:rPr>
              <w:t>PEACE520</w:t>
            </w:r>
            <w:r w:rsidR="008B2979" w:rsidRPr="00906D37">
              <w:rPr>
                <w:rFonts w:ascii="Arial Narrow" w:eastAsiaTheme="minorHAnsi" w:hAnsi="Arial Narrow" w:cs="Arial"/>
                <w:b/>
                <w:bCs/>
                <w:sz w:val="22"/>
                <w:szCs w:val="22"/>
                <w:lang w:val="es-ES_tradnl" w:eastAsia="en-US"/>
              </w:rPr>
              <w:t xml:space="preserve">: </w:t>
            </w:r>
            <w:r w:rsidR="00235AA7" w:rsidRPr="00906D37">
              <w:rPr>
                <w:rFonts w:ascii="Arial Narrow" w:eastAsiaTheme="minorHAnsi" w:hAnsi="Arial Narrow" w:cs="Arial"/>
                <w:sz w:val="22"/>
                <w:szCs w:val="22"/>
                <w:lang w:val="es-ES_tradnl" w:eastAsia="en-US"/>
              </w:rPr>
              <w:t>Debe tener un ancho mínimo posterior de 1,50 m. para el tránsito peatonal.</w:t>
            </w:r>
          </w:p>
        </w:tc>
      </w:tr>
      <w:tr w:rsidR="00906D37" w:rsidRPr="00906D37" w14:paraId="0358CE9E" w14:textId="77777777" w:rsidTr="001B426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5AD8E903"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B0D65A4" w14:textId="77777777" w:rsidR="00235AA7" w:rsidRPr="00906D37" w:rsidRDefault="00235AA7" w:rsidP="00235AA7">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469E7D3A" w14:textId="5EA96455" w:rsidR="008B2979" w:rsidRPr="00906D37" w:rsidRDefault="008B2979"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SI CUMPLE: </w:t>
            </w:r>
            <w:r w:rsidRPr="00906D37">
              <w:rPr>
                <w:rFonts w:ascii="Arial Narrow" w:eastAsia="Times New Roman" w:hAnsi="Arial Narrow" w:cs="Times New Roman"/>
                <w:lang w:eastAsia="es-ES"/>
              </w:rPr>
              <w:t>Cuando cumple con PEACE519 y PEACE520.</w:t>
            </w:r>
          </w:p>
          <w:p w14:paraId="4936E885" w14:textId="3D51E91A" w:rsidR="008B2979" w:rsidRPr="00906D37" w:rsidRDefault="008B2979"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NO CUMPLE: </w:t>
            </w:r>
            <w:r w:rsidRPr="00906D37">
              <w:rPr>
                <w:rFonts w:ascii="Arial Narrow" w:eastAsia="Times New Roman" w:hAnsi="Arial Narrow" w:cs="Times New Roman"/>
                <w:lang w:eastAsia="es-ES"/>
              </w:rPr>
              <w:t>Cuando cumple con PEACE520. pero no cumple con PEACE519.</w:t>
            </w:r>
          </w:p>
          <w:p w14:paraId="5A8316F9" w14:textId="62A54D23" w:rsidR="008B2979" w:rsidRPr="00906D37" w:rsidRDefault="008B2979"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PARCIALMENTE: </w:t>
            </w:r>
            <w:r w:rsidRPr="00906D37">
              <w:rPr>
                <w:rFonts w:ascii="Arial Narrow" w:eastAsia="Times New Roman" w:hAnsi="Arial Narrow" w:cs="Times New Roman"/>
                <w:lang w:eastAsia="es-ES"/>
              </w:rPr>
              <w:t>Cuando cumple con PEACE519. pero no cumple con PEACE520.</w:t>
            </w:r>
          </w:p>
          <w:p w14:paraId="18049870" w14:textId="75827146" w:rsidR="00235AA7" w:rsidRPr="00906D37" w:rsidRDefault="008B2979" w:rsidP="00543CEC">
            <w:pPr>
              <w:pStyle w:val="Sinespaciado"/>
              <w:numPr>
                <w:ilvl w:val="0"/>
                <w:numId w:val="73"/>
              </w:numPr>
              <w:tabs>
                <w:tab w:val="left" w:pos="284"/>
              </w:tabs>
              <w:ind w:left="358"/>
              <w:jc w:val="both"/>
              <w:rPr>
                <w:rFonts w:ascii="Arial Narrow" w:hAnsi="Arial Narrow" w:cs="Arial"/>
                <w:lang w:val="es-ES_tradnl"/>
              </w:rPr>
            </w:pPr>
            <w:r w:rsidRPr="00906D37">
              <w:rPr>
                <w:rFonts w:ascii="Arial Narrow" w:eastAsia="Times New Roman" w:hAnsi="Arial Narrow" w:cs="Times New Roman"/>
                <w:b/>
                <w:bCs/>
                <w:lang w:eastAsia="es-ES"/>
              </w:rPr>
              <w:t xml:space="preserve">NO EXISTE: </w:t>
            </w:r>
            <w:r w:rsidRPr="00906D37">
              <w:rPr>
                <w:rFonts w:ascii="Arial Narrow" w:eastAsia="Times New Roman" w:hAnsi="Arial Narrow" w:cs="Times New Roman"/>
                <w:lang w:eastAsia="es-ES"/>
              </w:rPr>
              <w:t>Cuando no existe</w:t>
            </w:r>
          </w:p>
        </w:tc>
      </w:tr>
      <w:tr w:rsidR="00906D37" w:rsidRPr="00906D37" w14:paraId="2992A984" w14:textId="77777777" w:rsidTr="001B426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FBE09" w14:textId="77777777" w:rsidR="00235AA7" w:rsidRPr="00906D37" w:rsidRDefault="00235AA7" w:rsidP="001B426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263A671E" w14:textId="77777777" w:rsidR="00235AA7" w:rsidRPr="00906D37" w:rsidRDefault="00235AA7" w:rsidP="001B426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8310C5C" w14:textId="77777777" w:rsidTr="001B426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A7DE898" w14:textId="71A0E86F" w:rsidR="00235AA7" w:rsidRPr="00906D37" w:rsidRDefault="00235AA7" w:rsidP="001B426C">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Requisitos NTC 5351 Señalización Paraderos de Transporte Público tipo 4 y 5</w:t>
            </w:r>
          </w:p>
        </w:tc>
        <w:tc>
          <w:tcPr>
            <w:tcW w:w="2790" w:type="dxa"/>
            <w:tcBorders>
              <w:top w:val="single" w:sz="4" w:space="0" w:color="auto"/>
              <w:left w:val="single" w:sz="4" w:space="0" w:color="auto"/>
              <w:bottom w:val="single" w:sz="4" w:space="0" w:color="auto"/>
              <w:right w:val="single" w:sz="4" w:space="0" w:color="auto"/>
            </w:tcBorders>
          </w:tcPr>
          <w:p w14:paraId="4B50FF89" w14:textId="77777777" w:rsidR="00235AA7" w:rsidRPr="00906D37" w:rsidRDefault="00235AA7" w:rsidP="001B426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D680F65" w14:textId="3F98F35F" w:rsidR="00235AA7" w:rsidRPr="00906D37" w:rsidRDefault="00235AA7" w:rsidP="001B426C">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8B2979" w:rsidRPr="00906D37">
              <w:rPr>
                <w:rFonts w:ascii="Arial Narrow" w:hAnsi="Arial Narrow"/>
                <w:sz w:val="22"/>
                <w:szCs w:val="22"/>
              </w:rPr>
              <w:t xml:space="preserve"> </w:t>
            </w:r>
            <w:r w:rsidR="008B2979" w:rsidRPr="00906D37">
              <w:rPr>
                <w:rFonts w:ascii="Arial Narrow" w:hAnsi="Arial Narrow" w:cs="Calibri"/>
                <w:b/>
                <w:bCs/>
                <w:sz w:val="22"/>
                <w:szCs w:val="22"/>
              </w:rPr>
              <w:t>PEACC10-02</w:t>
            </w:r>
          </w:p>
        </w:tc>
        <w:tc>
          <w:tcPr>
            <w:tcW w:w="1746" w:type="dxa"/>
            <w:tcBorders>
              <w:top w:val="single" w:sz="4" w:space="0" w:color="auto"/>
              <w:left w:val="single" w:sz="4" w:space="0" w:color="auto"/>
              <w:bottom w:val="single" w:sz="4" w:space="0" w:color="auto"/>
              <w:right w:val="single" w:sz="4" w:space="0" w:color="auto"/>
            </w:tcBorders>
          </w:tcPr>
          <w:p w14:paraId="1C2393B9" w14:textId="77777777" w:rsidR="00235AA7" w:rsidRPr="00906D37" w:rsidRDefault="00235AA7" w:rsidP="001B426C">
            <w:pPr>
              <w:pStyle w:val="Prrafodelista"/>
              <w:spacing w:line="259" w:lineRule="auto"/>
              <w:ind w:left="720"/>
              <w:jc w:val="both"/>
              <w:rPr>
                <w:rFonts w:ascii="Arial Narrow" w:hAnsi="Arial Narrow" w:cs="Arial"/>
                <w:sz w:val="22"/>
                <w:szCs w:val="22"/>
              </w:rPr>
            </w:pPr>
          </w:p>
          <w:p w14:paraId="1BE6E7C4" w14:textId="326F66A3" w:rsidR="00235AA7" w:rsidRPr="00906D37" w:rsidRDefault="00235AA7" w:rsidP="001B426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4</w:t>
            </w:r>
          </w:p>
        </w:tc>
        <w:tc>
          <w:tcPr>
            <w:tcW w:w="1889" w:type="dxa"/>
            <w:tcBorders>
              <w:top w:val="single" w:sz="4" w:space="0" w:color="auto"/>
              <w:left w:val="single" w:sz="4" w:space="0" w:color="auto"/>
              <w:bottom w:val="single" w:sz="4" w:space="0" w:color="auto"/>
              <w:right w:val="single" w:sz="4" w:space="0" w:color="auto"/>
            </w:tcBorders>
          </w:tcPr>
          <w:p w14:paraId="04560F97" w14:textId="77777777" w:rsidR="00235AA7" w:rsidRPr="00906D37" w:rsidRDefault="00235AA7" w:rsidP="001B426C">
            <w:pPr>
              <w:pStyle w:val="Prrafodelista"/>
              <w:spacing w:line="259" w:lineRule="auto"/>
              <w:ind w:left="720"/>
              <w:jc w:val="both"/>
              <w:rPr>
                <w:rFonts w:ascii="Arial Narrow" w:hAnsi="Arial Narrow" w:cs="Arial"/>
                <w:sz w:val="22"/>
                <w:szCs w:val="22"/>
              </w:rPr>
            </w:pPr>
          </w:p>
          <w:p w14:paraId="74A0CEF9" w14:textId="25F488BF" w:rsidR="00235AA7" w:rsidRPr="00906D37" w:rsidRDefault="00235AA7" w:rsidP="001B426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(4L)</w:t>
            </w:r>
          </w:p>
        </w:tc>
      </w:tr>
      <w:tr w:rsidR="00906D37" w:rsidRPr="00906D37" w14:paraId="39000DE1" w14:textId="77777777" w:rsidTr="001B426C">
        <w:trPr>
          <w:trHeight w:val="690"/>
        </w:trPr>
        <w:tc>
          <w:tcPr>
            <w:tcW w:w="2972" w:type="dxa"/>
            <w:vMerge/>
            <w:tcBorders>
              <w:left w:val="single" w:sz="4" w:space="0" w:color="auto"/>
              <w:right w:val="single" w:sz="4" w:space="0" w:color="auto"/>
            </w:tcBorders>
            <w:shd w:val="clear" w:color="auto" w:fill="auto"/>
            <w:noWrap/>
            <w:vAlign w:val="center"/>
            <w:hideMark/>
          </w:tcPr>
          <w:p w14:paraId="6CB40075"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0827CF1" w14:textId="690CB0DC" w:rsidR="00235AA7" w:rsidRPr="00906D37" w:rsidRDefault="00235AA7" w:rsidP="001B426C">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00FF56AB" w:rsidRPr="00906D37">
              <w:rPr>
                <w:rFonts w:ascii="Arial Narrow" w:eastAsia="Times New Roman" w:hAnsi="Arial Narrow" w:cs="Calibri"/>
                <w:lang w:val="es-ES" w:eastAsia="es-ES"/>
              </w:rPr>
              <w:t>¿</w:t>
            </w:r>
            <w:r w:rsidRPr="00906D37">
              <w:rPr>
                <w:rFonts w:ascii="Arial Narrow" w:hAnsi="Arial Narrow" w:cs="Arial"/>
                <w:bCs/>
                <w:lang w:val="es-ES"/>
              </w:rPr>
              <w:t>Los Paraderos de Transporte Público cumplen con los requisitos de señalización establecidos en las NTC 5351?</w:t>
            </w:r>
          </w:p>
        </w:tc>
      </w:tr>
      <w:tr w:rsidR="00906D37" w:rsidRPr="00906D37" w14:paraId="6EC11F7B" w14:textId="77777777" w:rsidTr="001B426C">
        <w:trPr>
          <w:trHeight w:val="465"/>
        </w:trPr>
        <w:tc>
          <w:tcPr>
            <w:tcW w:w="2972" w:type="dxa"/>
            <w:vMerge/>
            <w:tcBorders>
              <w:left w:val="single" w:sz="4" w:space="0" w:color="auto"/>
              <w:right w:val="single" w:sz="4" w:space="0" w:color="auto"/>
            </w:tcBorders>
            <w:shd w:val="clear" w:color="auto" w:fill="auto"/>
            <w:noWrap/>
            <w:vAlign w:val="center"/>
            <w:hideMark/>
          </w:tcPr>
          <w:p w14:paraId="522152E5"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B95ED70" w14:textId="77777777" w:rsidR="00235AA7" w:rsidRPr="00906D37" w:rsidRDefault="00235AA7" w:rsidP="00235AA7">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1C29F81" w14:textId="049BFE5C" w:rsidR="00235AA7" w:rsidRPr="00906D37" w:rsidRDefault="008B2979" w:rsidP="008B2979">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shd w:val="clear" w:color="auto" w:fill="FFFFFF"/>
              </w:rPr>
              <w:t xml:space="preserve">PEACE521: </w:t>
            </w:r>
            <w:r w:rsidR="00235AA7" w:rsidRPr="00906D37">
              <w:rPr>
                <w:rFonts w:ascii="Arial Narrow" w:eastAsiaTheme="minorHAnsi" w:hAnsi="Arial Narrow" w:cs="Arial"/>
                <w:sz w:val="22"/>
                <w:szCs w:val="22"/>
                <w:lang w:val="es-ES_tradnl" w:eastAsia="en-US"/>
              </w:rPr>
              <w:t>Los paraderos deben tener implementada una línea de demarcación la cual debe estar a 0,15 m del borde del andén; debe estar en un color que contraste con el resto del conjunto del paradero. El ancho de la línea debe ser de 0,15 m.</w:t>
            </w:r>
          </w:p>
          <w:p w14:paraId="492A16FF" w14:textId="24C14217" w:rsidR="00235AA7" w:rsidRPr="00906D37" w:rsidRDefault="008B2979" w:rsidP="008B2979">
            <w:pPr>
              <w:tabs>
                <w:tab w:val="left" w:pos="284"/>
              </w:tabs>
              <w:jc w:val="both"/>
              <w:rPr>
                <w:rFonts w:ascii="Arial Narrow" w:eastAsiaTheme="minorHAnsi" w:hAnsi="Arial Narrow" w:cs="Arial"/>
                <w:sz w:val="22"/>
                <w:szCs w:val="22"/>
                <w:lang w:val="es-ES_tradnl" w:eastAsia="en-US"/>
              </w:rPr>
            </w:pPr>
            <w:r w:rsidRPr="00906D37">
              <w:rPr>
                <w:rFonts w:ascii="Arial Narrow" w:eastAsiaTheme="minorHAnsi" w:hAnsi="Arial Narrow" w:cs="Arial"/>
                <w:b/>
                <w:bCs/>
                <w:sz w:val="22"/>
                <w:szCs w:val="22"/>
                <w:lang w:val="es-ES_tradnl" w:eastAsia="en-US"/>
              </w:rPr>
              <w:t xml:space="preserve">PEACE522: </w:t>
            </w:r>
            <w:r w:rsidR="00235AA7" w:rsidRPr="00906D37">
              <w:rPr>
                <w:rFonts w:ascii="Arial Narrow" w:eastAsiaTheme="minorHAnsi" w:hAnsi="Arial Narrow" w:cs="Arial"/>
                <w:sz w:val="22"/>
                <w:szCs w:val="22"/>
                <w:lang w:val="es-ES_tradnl" w:eastAsia="en-US"/>
              </w:rPr>
              <w:t>Debe tener implementada señal vertical de paradero.</w:t>
            </w:r>
          </w:p>
        </w:tc>
      </w:tr>
      <w:tr w:rsidR="00906D37" w:rsidRPr="00906D37" w14:paraId="160ECA1E" w14:textId="77777777" w:rsidTr="001B426C">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1E1B2A4"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85B348D" w14:textId="77777777" w:rsidR="00235AA7" w:rsidRPr="00906D37" w:rsidRDefault="00235AA7" w:rsidP="00235AA7">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797764AB" w14:textId="3A2FD244" w:rsidR="008B2979" w:rsidRPr="00906D37" w:rsidRDefault="008B2979"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SI CUMPLE: </w:t>
            </w:r>
            <w:r w:rsidRPr="00906D37">
              <w:rPr>
                <w:rFonts w:ascii="Arial Narrow" w:eastAsia="Times New Roman" w:hAnsi="Arial Narrow" w:cs="Times New Roman"/>
                <w:lang w:eastAsia="es-ES"/>
              </w:rPr>
              <w:t>Cuando cumple con PEACE521 y PEACE522.</w:t>
            </w:r>
          </w:p>
          <w:p w14:paraId="745DF4C5" w14:textId="08EB71AC" w:rsidR="008B2979" w:rsidRPr="00906D37" w:rsidRDefault="008B2979"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NO CUMPLE: </w:t>
            </w:r>
            <w:r w:rsidRPr="00906D37">
              <w:rPr>
                <w:rFonts w:ascii="Arial Narrow" w:eastAsia="Times New Roman" w:hAnsi="Arial Narrow" w:cs="Times New Roman"/>
                <w:lang w:eastAsia="es-ES"/>
              </w:rPr>
              <w:t>Cuando cumple con PEACE522. pero no cumple con PEACE521.</w:t>
            </w:r>
          </w:p>
          <w:p w14:paraId="5384251F" w14:textId="51AC4E8E" w:rsidR="008B2979" w:rsidRPr="00906D37" w:rsidRDefault="008B2979"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PARCIALMENTE: </w:t>
            </w:r>
            <w:r w:rsidRPr="00906D37">
              <w:rPr>
                <w:rFonts w:ascii="Arial Narrow" w:eastAsia="Times New Roman" w:hAnsi="Arial Narrow" w:cs="Times New Roman"/>
                <w:lang w:eastAsia="es-ES"/>
              </w:rPr>
              <w:t>Cuando cumple con PEACE521. pero no cumple con PEACE522.</w:t>
            </w:r>
          </w:p>
          <w:p w14:paraId="7E4AC905" w14:textId="6CE1B0DC" w:rsidR="00235AA7" w:rsidRPr="00906D37" w:rsidRDefault="008B2979" w:rsidP="00543CEC">
            <w:pPr>
              <w:pStyle w:val="Sinespaciado"/>
              <w:numPr>
                <w:ilvl w:val="0"/>
                <w:numId w:val="73"/>
              </w:numPr>
              <w:tabs>
                <w:tab w:val="left" w:pos="284"/>
              </w:tabs>
              <w:ind w:left="358"/>
              <w:jc w:val="both"/>
              <w:rPr>
                <w:rFonts w:ascii="Arial Narrow" w:hAnsi="Arial Narrow" w:cs="Arial"/>
                <w:lang w:val="es-ES_tradnl"/>
              </w:rPr>
            </w:pPr>
            <w:r w:rsidRPr="00906D37">
              <w:rPr>
                <w:rFonts w:ascii="Arial Narrow" w:eastAsia="Times New Roman" w:hAnsi="Arial Narrow" w:cs="Times New Roman"/>
                <w:b/>
                <w:bCs/>
                <w:lang w:eastAsia="es-ES"/>
              </w:rPr>
              <w:t xml:space="preserve">NO EXISTE: </w:t>
            </w:r>
            <w:r w:rsidRPr="00906D37">
              <w:rPr>
                <w:rFonts w:ascii="Arial Narrow" w:eastAsia="Times New Roman" w:hAnsi="Arial Narrow" w:cs="Times New Roman"/>
                <w:lang w:eastAsia="es-ES"/>
              </w:rPr>
              <w:t>Cuando no existe</w:t>
            </w:r>
          </w:p>
        </w:tc>
      </w:tr>
      <w:tr w:rsidR="00906D37" w:rsidRPr="00906D37" w14:paraId="6EFA9AFC" w14:textId="77777777" w:rsidTr="001B426C">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FE8D4" w14:textId="77777777" w:rsidR="00235AA7" w:rsidRPr="00906D37" w:rsidRDefault="00235AA7" w:rsidP="001B426C">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4893F3BE" w14:textId="77777777" w:rsidR="00235AA7" w:rsidRPr="00906D37" w:rsidRDefault="00235AA7" w:rsidP="001B426C">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54D33789" w14:textId="77777777" w:rsidTr="001B426C">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1F18A305" w14:textId="50B12256" w:rsidR="00235AA7" w:rsidRPr="00906D37" w:rsidRDefault="00235AA7" w:rsidP="001B426C">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Vados Peatonales Paraderos de Transporte Público tipo 4 y 5</w:t>
            </w:r>
          </w:p>
        </w:tc>
        <w:tc>
          <w:tcPr>
            <w:tcW w:w="2790" w:type="dxa"/>
            <w:tcBorders>
              <w:top w:val="single" w:sz="4" w:space="0" w:color="auto"/>
              <w:left w:val="single" w:sz="4" w:space="0" w:color="auto"/>
              <w:bottom w:val="single" w:sz="4" w:space="0" w:color="auto"/>
              <w:right w:val="single" w:sz="4" w:space="0" w:color="auto"/>
            </w:tcBorders>
          </w:tcPr>
          <w:p w14:paraId="0F32B8D5" w14:textId="77777777" w:rsidR="00235AA7" w:rsidRPr="00906D37" w:rsidRDefault="00235AA7" w:rsidP="001B426C">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27E977D5" w14:textId="3D626ABB" w:rsidR="00235AA7" w:rsidRPr="00906D37" w:rsidRDefault="00235AA7" w:rsidP="001B426C">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008B2979" w:rsidRPr="00906D37">
              <w:rPr>
                <w:rFonts w:ascii="Arial Narrow" w:hAnsi="Arial Narrow"/>
                <w:sz w:val="22"/>
                <w:szCs w:val="22"/>
              </w:rPr>
              <w:t xml:space="preserve"> </w:t>
            </w:r>
            <w:r w:rsidR="008B2979" w:rsidRPr="00906D37">
              <w:rPr>
                <w:rFonts w:ascii="Arial Narrow" w:hAnsi="Arial Narrow" w:cs="Calibri"/>
                <w:b/>
                <w:bCs/>
                <w:sz w:val="22"/>
                <w:szCs w:val="22"/>
              </w:rPr>
              <w:t>PEACC10-03</w:t>
            </w:r>
            <w:r w:rsidRPr="00906D37">
              <w:rPr>
                <w:rFonts w:ascii="Arial Narrow" w:hAnsi="Arial Narrow"/>
                <w:sz w:val="22"/>
                <w:szCs w:val="22"/>
              </w:rPr>
              <w:t xml:space="preserve"> </w:t>
            </w:r>
          </w:p>
        </w:tc>
        <w:tc>
          <w:tcPr>
            <w:tcW w:w="1746" w:type="dxa"/>
            <w:tcBorders>
              <w:top w:val="single" w:sz="4" w:space="0" w:color="auto"/>
              <w:left w:val="single" w:sz="4" w:space="0" w:color="auto"/>
              <w:bottom w:val="single" w:sz="4" w:space="0" w:color="auto"/>
              <w:right w:val="single" w:sz="4" w:space="0" w:color="auto"/>
            </w:tcBorders>
          </w:tcPr>
          <w:p w14:paraId="42A6DF8D" w14:textId="77777777" w:rsidR="00235AA7" w:rsidRPr="00906D37" w:rsidRDefault="00235AA7" w:rsidP="001B426C">
            <w:pPr>
              <w:pStyle w:val="Prrafodelista"/>
              <w:spacing w:line="259" w:lineRule="auto"/>
              <w:ind w:left="720"/>
              <w:jc w:val="both"/>
              <w:rPr>
                <w:rFonts w:ascii="Arial Narrow" w:hAnsi="Arial Narrow" w:cs="Arial"/>
                <w:sz w:val="22"/>
                <w:szCs w:val="22"/>
              </w:rPr>
            </w:pPr>
          </w:p>
          <w:p w14:paraId="16DAEE68" w14:textId="5513EA9C" w:rsidR="00235AA7" w:rsidRPr="00906D37" w:rsidRDefault="00235AA7" w:rsidP="001B426C">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3</w:t>
            </w:r>
          </w:p>
        </w:tc>
        <w:tc>
          <w:tcPr>
            <w:tcW w:w="1889" w:type="dxa"/>
            <w:tcBorders>
              <w:top w:val="single" w:sz="4" w:space="0" w:color="auto"/>
              <w:left w:val="single" w:sz="4" w:space="0" w:color="auto"/>
              <w:bottom w:val="single" w:sz="4" w:space="0" w:color="auto"/>
              <w:right w:val="single" w:sz="4" w:space="0" w:color="auto"/>
            </w:tcBorders>
          </w:tcPr>
          <w:p w14:paraId="67F8B883" w14:textId="77777777" w:rsidR="00235AA7" w:rsidRPr="00906D37" w:rsidRDefault="00235AA7" w:rsidP="001B426C">
            <w:pPr>
              <w:pStyle w:val="Prrafodelista"/>
              <w:spacing w:line="259" w:lineRule="auto"/>
              <w:ind w:left="720"/>
              <w:jc w:val="both"/>
              <w:rPr>
                <w:rFonts w:ascii="Arial Narrow" w:hAnsi="Arial Narrow" w:cs="Arial"/>
                <w:sz w:val="22"/>
                <w:szCs w:val="22"/>
              </w:rPr>
            </w:pPr>
          </w:p>
          <w:p w14:paraId="4BCB644A" w14:textId="524EFA74" w:rsidR="00235AA7" w:rsidRPr="00906D37" w:rsidRDefault="00235AA7" w:rsidP="001B426C">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(3T)</w:t>
            </w:r>
          </w:p>
        </w:tc>
      </w:tr>
      <w:tr w:rsidR="00906D37" w:rsidRPr="00906D37" w14:paraId="1801F787" w14:textId="77777777" w:rsidTr="001B426C">
        <w:trPr>
          <w:trHeight w:val="690"/>
        </w:trPr>
        <w:tc>
          <w:tcPr>
            <w:tcW w:w="2972" w:type="dxa"/>
            <w:vMerge/>
            <w:tcBorders>
              <w:left w:val="single" w:sz="4" w:space="0" w:color="auto"/>
              <w:right w:val="single" w:sz="4" w:space="0" w:color="auto"/>
            </w:tcBorders>
            <w:shd w:val="clear" w:color="auto" w:fill="auto"/>
            <w:noWrap/>
            <w:vAlign w:val="center"/>
            <w:hideMark/>
          </w:tcPr>
          <w:p w14:paraId="460655A4"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C104A5E" w14:textId="5E083830" w:rsidR="00235AA7" w:rsidRPr="00906D37" w:rsidRDefault="00235AA7" w:rsidP="001B426C">
            <w:pPr>
              <w:pStyle w:val="Sinespaciado"/>
              <w:tabs>
                <w:tab w:val="left" w:pos="284"/>
              </w:tabs>
              <w:jc w:val="both"/>
              <w:rPr>
                <w:rFonts w:ascii="Arial Narrow" w:hAnsi="Arial Narrow" w:cs="Arial"/>
                <w:bCs/>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00FF56AB" w:rsidRPr="00906D37">
              <w:rPr>
                <w:rFonts w:ascii="Arial Narrow" w:eastAsia="Times New Roman" w:hAnsi="Arial Narrow" w:cs="Calibri"/>
                <w:lang w:val="es-ES" w:eastAsia="es-ES"/>
              </w:rPr>
              <w:t>¿</w:t>
            </w:r>
            <w:r w:rsidRPr="00906D37">
              <w:rPr>
                <w:rFonts w:ascii="Arial Narrow" w:hAnsi="Arial Narrow" w:cs="Arial"/>
                <w:bCs/>
              </w:rPr>
              <w:t>Los Paraderos de Transporte Público tienen implementados vados peatonales de acuerdo con las NTC 5351 y NTC 4143?</w:t>
            </w:r>
          </w:p>
        </w:tc>
      </w:tr>
      <w:tr w:rsidR="00906D37" w:rsidRPr="00906D37" w14:paraId="145AF83A" w14:textId="77777777" w:rsidTr="001B426C">
        <w:trPr>
          <w:trHeight w:val="465"/>
        </w:trPr>
        <w:tc>
          <w:tcPr>
            <w:tcW w:w="2972" w:type="dxa"/>
            <w:vMerge/>
            <w:tcBorders>
              <w:left w:val="single" w:sz="4" w:space="0" w:color="auto"/>
              <w:right w:val="single" w:sz="4" w:space="0" w:color="auto"/>
            </w:tcBorders>
            <w:shd w:val="clear" w:color="auto" w:fill="auto"/>
            <w:noWrap/>
            <w:vAlign w:val="center"/>
            <w:hideMark/>
          </w:tcPr>
          <w:p w14:paraId="1E81C7CB"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0AD44BF" w14:textId="77777777" w:rsidR="00235AA7" w:rsidRPr="00906D37" w:rsidRDefault="00235AA7" w:rsidP="00235AA7">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323309A3" w14:textId="0E86C73F" w:rsidR="00235AA7" w:rsidRPr="00906D37" w:rsidRDefault="008B2979" w:rsidP="008B2979">
            <w:pPr>
              <w:jc w:val="both"/>
              <w:rPr>
                <w:rFonts w:ascii="Arial Narrow" w:hAnsi="Arial Narrow" w:cs="Calibri"/>
                <w:b/>
                <w:bCs/>
                <w:sz w:val="22"/>
                <w:szCs w:val="22"/>
              </w:rPr>
            </w:pPr>
            <w:r w:rsidRPr="00906D37">
              <w:rPr>
                <w:rFonts w:ascii="Arial Narrow" w:hAnsi="Arial Narrow" w:cs="Calibri"/>
                <w:b/>
                <w:bCs/>
                <w:sz w:val="22"/>
                <w:szCs w:val="22"/>
              </w:rPr>
              <w:t xml:space="preserve">PEACE523: </w:t>
            </w:r>
            <w:r w:rsidR="00235AA7" w:rsidRPr="00906D37">
              <w:rPr>
                <w:rFonts w:ascii="Arial Narrow" w:eastAsiaTheme="minorHAnsi" w:hAnsi="Arial Narrow" w:cs="Arial"/>
                <w:sz w:val="22"/>
                <w:szCs w:val="22"/>
                <w:lang w:val="es-ES_tradnl" w:eastAsia="en-US"/>
              </w:rPr>
              <w:t>Las diferencias de nivel entre calzada y el paradero se deben salvar mediante la implementación de vado(s) peatonales(s).</w:t>
            </w:r>
          </w:p>
          <w:p w14:paraId="6B05792B" w14:textId="7E660AD9" w:rsidR="00235AA7" w:rsidRPr="00906D37" w:rsidRDefault="008B2979" w:rsidP="008B2979">
            <w:pPr>
              <w:jc w:val="both"/>
              <w:rPr>
                <w:rFonts w:ascii="Arial Narrow" w:hAnsi="Arial Narrow" w:cs="Calibri"/>
                <w:b/>
                <w:bCs/>
                <w:sz w:val="22"/>
                <w:szCs w:val="22"/>
              </w:rPr>
            </w:pPr>
            <w:r w:rsidRPr="00906D37">
              <w:rPr>
                <w:rFonts w:ascii="Arial Narrow" w:hAnsi="Arial Narrow" w:cs="Calibri"/>
                <w:b/>
                <w:bCs/>
                <w:sz w:val="22"/>
                <w:szCs w:val="22"/>
              </w:rPr>
              <w:t xml:space="preserve">PEACE524: </w:t>
            </w:r>
            <w:r w:rsidR="00235AA7" w:rsidRPr="00906D37">
              <w:rPr>
                <w:rFonts w:ascii="Arial Narrow" w:eastAsiaTheme="minorHAnsi" w:hAnsi="Arial Narrow" w:cs="Arial"/>
                <w:sz w:val="22"/>
                <w:szCs w:val="22"/>
                <w:lang w:val="es-ES_tradnl" w:eastAsia="en-US"/>
              </w:rPr>
              <w:t xml:space="preserve">El vado debe presentar una pendiente longitudinal máxima de 12%, </w:t>
            </w:r>
          </w:p>
          <w:p w14:paraId="4C066759" w14:textId="77CF0D63" w:rsidR="00235AA7" w:rsidRPr="00906D37" w:rsidRDefault="008B2979" w:rsidP="008B2979">
            <w:pPr>
              <w:jc w:val="both"/>
              <w:rPr>
                <w:rFonts w:ascii="Arial Narrow" w:hAnsi="Arial Narrow" w:cs="Calibri"/>
                <w:b/>
                <w:bCs/>
                <w:sz w:val="22"/>
                <w:szCs w:val="22"/>
              </w:rPr>
            </w:pPr>
            <w:r w:rsidRPr="00906D37">
              <w:rPr>
                <w:rFonts w:ascii="Arial Narrow" w:hAnsi="Arial Narrow" w:cs="Calibri"/>
                <w:b/>
                <w:bCs/>
                <w:sz w:val="22"/>
                <w:szCs w:val="22"/>
              </w:rPr>
              <w:t xml:space="preserve">PEACE525: </w:t>
            </w:r>
            <w:r w:rsidR="00235AA7" w:rsidRPr="00906D37">
              <w:rPr>
                <w:rFonts w:ascii="Arial Narrow" w:eastAsiaTheme="minorHAnsi" w:hAnsi="Arial Narrow" w:cs="Arial"/>
                <w:sz w:val="22"/>
                <w:szCs w:val="22"/>
                <w:lang w:val="es-ES_tradnl" w:eastAsia="en-US"/>
              </w:rPr>
              <w:t>El, o los vados deben presentar un ancho mínimo de 0,90 m.</w:t>
            </w:r>
          </w:p>
          <w:p w14:paraId="2CB79D92" w14:textId="646FAD37" w:rsidR="00235AA7" w:rsidRPr="00906D37" w:rsidRDefault="008B2979" w:rsidP="008B2979">
            <w:pPr>
              <w:jc w:val="both"/>
              <w:rPr>
                <w:rFonts w:ascii="Arial Narrow" w:hAnsi="Arial Narrow" w:cs="Calibri"/>
                <w:b/>
                <w:bCs/>
                <w:sz w:val="22"/>
                <w:szCs w:val="22"/>
              </w:rPr>
            </w:pPr>
            <w:r w:rsidRPr="00906D37">
              <w:rPr>
                <w:rFonts w:ascii="Arial Narrow" w:hAnsi="Arial Narrow" w:cs="Calibri"/>
                <w:b/>
                <w:bCs/>
                <w:sz w:val="22"/>
                <w:szCs w:val="22"/>
              </w:rPr>
              <w:t xml:space="preserve">PEACE526: </w:t>
            </w:r>
            <w:r w:rsidR="00235AA7" w:rsidRPr="00906D37">
              <w:rPr>
                <w:rFonts w:ascii="Arial Narrow" w:eastAsiaTheme="minorHAnsi" w:hAnsi="Arial Narrow" w:cs="Arial"/>
                <w:sz w:val="22"/>
                <w:szCs w:val="22"/>
                <w:lang w:val="es-ES_tradnl" w:eastAsia="en-US"/>
              </w:rPr>
              <w:t>Al finalizar el vado, se debe disponer de un ancho mínimo libre de 1,20 m, para permitir la circulación peatonal.</w:t>
            </w:r>
          </w:p>
          <w:p w14:paraId="64330530" w14:textId="440E577E" w:rsidR="00235AA7" w:rsidRPr="00906D37" w:rsidRDefault="008B2979" w:rsidP="008B2979">
            <w:pPr>
              <w:jc w:val="both"/>
              <w:rPr>
                <w:rFonts w:ascii="Arial Narrow" w:hAnsi="Arial Narrow" w:cs="Calibri"/>
                <w:b/>
                <w:bCs/>
                <w:sz w:val="22"/>
                <w:szCs w:val="22"/>
              </w:rPr>
            </w:pPr>
            <w:r w:rsidRPr="00906D37">
              <w:rPr>
                <w:rFonts w:ascii="Arial Narrow" w:hAnsi="Arial Narrow" w:cs="Calibri"/>
                <w:b/>
                <w:bCs/>
                <w:sz w:val="22"/>
                <w:szCs w:val="22"/>
              </w:rPr>
              <w:t xml:space="preserve">PEACE527: </w:t>
            </w:r>
            <w:r w:rsidR="00235AA7" w:rsidRPr="00906D37">
              <w:rPr>
                <w:rFonts w:ascii="Arial Narrow" w:eastAsiaTheme="minorHAnsi" w:hAnsi="Arial Narrow" w:cs="Arial"/>
                <w:sz w:val="22"/>
                <w:szCs w:val="22"/>
                <w:lang w:val="es-ES_tradnl" w:eastAsia="en-US"/>
              </w:rPr>
              <w:t>El vado debe presentar señalización con pavimento táctil.</w:t>
            </w:r>
          </w:p>
        </w:tc>
      </w:tr>
      <w:tr w:rsidR="00906D37" w:rsidRPr="00906D37" w14:paraId="68510B92" w14:textId="77777777" w:rsidTr="00C029F4">
        <w:trPr>
          <w:trHeight w:val="8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0F1913B" w14:textId="77777777" w:rsidR="00235AA7" w:rsidRPr="00906D37" w:rsidRDefault="00235AA7"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607C4473" w14:textId="77777777" w:rsidR="00235AA7" w:rsidRPr="00906D37" w:rsidRDefault="00235AA7" w:rsidP="00235AA7">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5D0A4B8C" w14:textId="0D95118A" w:rsidR="00C029F4" w:rsidRPr="00906D37" w:rsidRDefault="00C029F4" w:rsidP="00543CEC">
            <w:pPr>
              <w:pStyle w:val="Sinespaciado"/>
              <w:numPr>
                <w:ilvl w:val="0"/>
                <w:numId w:val="74"/>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SI CUMPLE: </w:t>
            </w:r>
            <w:r w:rsidRPr="00906D37">
              <w:rPr>
                <w:rFonts w:ascii="Arial Narrow" w:eastAsia="Times New Roman" w:hAnsi="Arial Narrow" w:cs="Times New Roman"/>
                <w:lang w:val="es-ES_tradnl" w:eastAsia="es-ES"/>
              </w:rPr>
              <w:t>Cuando cumple con PEACTAE523. PEACTAE524. PEACTAE525. PEACTAE526. y PEACTAE527.</w:t>
            </w:r>
          </w:p>
          <w:p w14:paraId="6F0121A2" w14:textId="7E4582E4" w:rsidR="00C029F4" w:rsidRPr="00906D37" w:rsidRDefault="00C029F4" w:rsidP="00543CEC">
            <w:pPr>
              <w:pStyle w:val="Sinespaciado"/>
              <w:numPr>
                <w:ilvl w:val="0"/>
                <w:numId w:val="74"/>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NO CUMPLE: </w:t>
            </w:r>
            <w:r w:rsidRPr="00906D37">
              <w:rPr>
                <w:rFonts w:ascii="Arial Narrow" w:eastAsia="Times New Roman" w:hAnsi="Arial Narrow" w:cs="Times New Roman"/>
                <w:lang w:val="es-ES_tradnl" w:eastAsia="es-ES"/>
              </w:rPr>
              <w:t>Cuando cumple con PEACTAE523., pero no cumple con PEACTAE524. PEACTAE525. PEACTAE526. y PEACTAE527.</w:t>
            </w:r>
          </w:p>
          <w:p w14:paraId="197433A6" w14:textId="7742BE06" w:rsidR="00C029F4" w:rsidRPr="00906D37" w:rsidRDefault="00C029F4" w:rsidP="00543CEC">
            <w:pPr>
              <w:pStyle w:val="Sinespaciado"/>
              <w:numPr>
                <w:ilvl w:val="0"/>
                <w:numId w:val="74"/>
              </w:numPr>
              <w:tabs>
                <w:tab w:val="left" w:pos="284"/>
              </w:tabs>
              <w:ind w:left="354"/>
              <w:rPr>
                <w:rFonts w:ascii="Arial Narrow" w:eastAsia="Times New Roman" w:hAnsi="Arial Narrow" w:cs="Times New Roman"/>
                <w:b/>
                <w:bCs/>
                <w:lang w:val="es-ES_tradnl" w:eastAsia="es-ES"/>
              </w:rPr>
            </w:pPr>
            <w:r w:rsidRPr="00906D37">
              <w:rPr>
                <w:rFonts w:ascii="Arial Narrow" w:eastAsia="Times New Roman" w:hAnsi="Arial Narrow" w:cs="Times New Roman"/>
                <w:b/>
                <w:bCs/>
                <w:lang w:val="es-ES_tradnl" w:eastAsia="es-ES"/>
              </w:rPr>
              <w:t xml:space="preserve">PARCIALMENTE: </w:t>
            </w:r>
            <w:r w:rsidRPr="00906D37">
              <w:rPr>
                <w:rFonts w:ascii="Arial Narrow" w:eastAsia="Times New Roman" w:hAnsi="Arial Narrow" w:cs="Times New Roman"/>
                <w:lang w:val="es-ES_tradnl" w:eastAsia="es-ES"/>
              </w:rPr>
              <w:t xml:space="preserve">Cuando cumple con PEACTAE523., con </w:t>
            </w:r>
            <w:r w:rsidR="008D35AF" w:rsidRPr="00906D37">
              <w:rPr>
                <w:rFonts w:ascii="Arial Narrow" w:eastAsia="Times New Roman" w:hAnsi="Arial Narrow" w:cs="Times New Roman"/>
                <w:lang w:val="es-ES_tradnl" w:eastAsia="es-ES"/>
              </w:rPr>
              <w:t>algún</w:t>
            </w:r>
            <w:r w:rsidRPr="00906D37">
              <w:rPr>
                <w:rFonts w:ascii="Arial Narrow" w:eastAsia="Times New Roman" w:hAnsi="Arial Narrow" w:cs="Times New Roman"/>
                <w:lang w:val="es-ES_tradnl" w:eastAsia="es-ES"/>
              </w:rPr>
              <w:t>(s) de PEACTAE524. PEACTAE525. PEACTAE526. y PEACTAE527.</w:t>
            </w:r>
          </w:p>
          <w:p w14:paraId="3DE07E10" w14:textId="60112665" w:rsidR="00235AA7" w:rsidRPr="00906D37" w:rsidRDefault="00C029F4" w:rsidP="00543CEC">
            <w:pPr>
              <w:pStyle w:val="Sinespaciado"/>
              <w:numPr>
                <w:ilvl w:val="0"/>
                <w:numId w:val="74"/>
              </w:numPr>
              <w:tabs>
                <w:tab w:val="left" w:pos="284"/>
              </w:tabs>
              <w:ind w:left="354"/>
              <w:jc w:val="both"/>
              <w:rPr>
                <w:rFonts w:ascii="Arial Narrow" w:hAnsi="Arial Narrow" w:cs="Arial"/>
                <w:lang w:val="es-ES_tradnl"/>
              </w:rPr>
            </w:pPr>
            <w:r w:rsidRPr="00906D37">
              <w:rPr>
                <w:rFonts w:ascii="Arial Narrow" w:eastAsia="Times New Roman" w:hAnsi="Arial Narrow" w:cs="Times New Roman"/>
                <w:b/>
                <w:bCs/>
                <w:lang w:val="es-ES_tradnl" w:eastAsia="es-ES"/>
              </w:rPr>
              <w:t xml:space="preserve">NO EXISTE: </w:t>
            </w:r>
            <w:r w:rsidRPr="00906D37">
              <w:rPr>
                <w:rFonts w:ascii="Arial Narrow" w:eastAsia="Times New Roman" w:hAnsi="Arial Narrow" w:cs="Times New Roman"/>
                <w:lang w:val="es-ES_tradnl" w:eastAsia="es-ES"/>
              </w:rPr>
              <w:t>Cuando no existe.</w:t>
            </w:r>
          </w:p>
        </w:tc>
      </w:tr>
    </w:tbl>
    <w:p w14:paraId="3FBE81B1" w14:textId="1AC00D30" w:rsidR="00663C84" w:rsidRPr="00906D37" w:rsidRDefault="00663C84" w:rsidP="00476C26">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3DCD035C"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1196B9E" w14:textId="4ED8ED70" w:rsidR="005D090D" w:rsidRPr="00906D37" w:rsidRDefault="00D507F5" w:rsidP="00543CEC">
            <w:pPr>
              <w:pStyle w:val="Ttulo1"/>
              <w:numPr>
                <w:ilvl w:val="0"/>
                <w:numId w:val="39"/>
              </w:numPr>
              <w:jc w:val="both"/>
              <w:rPr>
                <w:rFonts w:ascii="Arial Narrow" w:hAnsi="Arial Narrow" w:cs="Arial"/>
                <w:b w:val="0"/>
                <w:bCs w:val="0"/>
                <w:sz w:val="22"/>
                <w:szCs w:val="22"/>
              </w:rPr>
            </w:pPr>
            <w:r w:rsidRPr="00906D37">
              <w:rPr>
                <w:rFonts w:ascii="Arial Narrow" w:hAnsi="Arial Narrow" w:cs="Arial"/>
                <w:sz w:val="22"/>
                <w:szCs w:val="22"/>
              </w:rPr>
              <w:t>Sistemas de Comunicación</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425E4B" w14:textId="3F933538" w:rsidR="005D090D" w:rsidRPr="00906D37" w:rsidRDefault="005D090D" w:rsidP="00AC1518">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2</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828518A" w14:textId="14A3CE94" w:rsidR="005D090D" w:rsidRPr="00906D37" w:rsidRDefault="005D090D" w:rsidP="00AC1518">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w:t>
            </w:r>
            <w:r w:rsidR="00D507F5" w:rsidRPr="00906D37">
              <w:rPr>
                <w:rFonts w:ascii="Arial Narrow" w:hAnsi="Arial Narrow"/>
                <w:sz w:val="22"/>
                <w:szCs w:val="22"/>
              </w:rPr>
              <w:t>2D</w:t>
            </w:r>
            <w:r w:rsidRPr="00906D37">
              <w:rPr>
                <w:rFonts w:ascii="Arial Narrow" w:hAnsi="Arial Narrow"/>
                <w:sz w:val="22"/>
                <w:szCs w:val="22"/>
              </w:rPr>
              <w:t>).</w:t>
            </w:r>
          </w:p>
        </w:tc>
      </w:tr>
      <w:tr w:rsidR="00906D37" w:rsidRPr="00906D37" w14:paraId="772AE782" w14:textId="77777777" w:rsidTr="009730D0">
        <w:trPr>
          <w:trHeight w:val="70"/>
        </w:trPr>
        <w:tc>
          <w:tcPr>
            <w:tcW w:w="9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B0E1AE7" w14:textId="0805E046" w:rsidR="00E54653" w:rsidRPr="00906D37" w:rsidRDefault="00F23FAD" w:rsidP="00AC1518">
            <w:pPr>
              <w:jc w:val="both"/>
              <w:rPr>
                <w:rFonts w:ascii="Arial Narrow" w:hAnsi="Arial Narrow" w:cs="Arial"/>
                <w:b/>
                <w:bCs/>
                <w:sz w:val="22"/>
                <w:szCs w:val="22"/>
              </w:rPr>
            </w:pPr>
            <w:r w:rsidRPr="00906D37">
              <w:rPr>
                <w:rFonts w:ascii="Arial Narrow" w:hAnsi="Arial Narrow" w:cs="Arial"/>
                <w:sz w:val="22"/>
                <w:szCs w:val="22"/>
              </w:rPr>
              <w:t>Susceptible a presentar más de un componente, por lo tanto, se debe diligenciar un formato por cada componente que preste servicio a la infraestructura, se debe numerar o nombrar cada uno con el fin de ser identificado con posterioridad.</w:t>
            </w:r>
          </w:p>
        </w:tc>
      </w:tr>
      <w:tr w:rsidR="00906D37" w:rsidRPr="00906D37" w14:paraId="274E1D70"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6AD5F" w14:textId="77777777" w:rsidR="005D090D" w:rsidRPr="00906D37" w:rsidRDefault="005D090D"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04360442" w14:textId="77777777" w:rsidR="005D090D" w:rsidRPr="00906D37" w:rsidRDefault="005D090D"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215BC748"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7ACC13C5" w14:textId="68B06A87" w:rsidR="00973B87" w:rsidRPr="00906D37" w:rsidRDefault="00973B87" w:rsidP="00973B87">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Postes S.</w:t>
            </w:r>
            <w:r w:rsidR="00967E24" w:rsidRPr="00906D37">
              <w:rPr>
                <w:rFonts w:ascii="Arial Narrow" w:hAnsi="Arial Narrow"/>
                <w:sz w:val="22"/>
                <w:szCs w:val="22"/>
                <w:lang w:val="es-ES"/>
              </w:rPr>
              <w:t>O. S</w:t>
            </w:r>
          </w:p>
        </w:tc>
        <w:tc>
          <w:tcPr>
            <w:tcW w:w="2790" w:type="dxa"/>
            <w:tcBorders>
              <w:top w:val="single" w:sz="4" w:space="0" w:color="auto"/>
              <w:left w:val="single" w:sz="4" w:space="0" w:color="auto"/>
              <w:bottom w:val="single" w:sz="4" w:space="0" w:color="auto"/>
              <w:right w:val="single" w:sz="4" w:space="0" w:color="auto"/>
            </w:tcBorders>
          </w:tcPr>
          <w:p w14:paraId="021F74B7" w14:textId="77777777" w:rsidR="00973B87" w:rsidRPr="00906D37" w:rsidRDefault="00973B87" w:rsidP="00973B87">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0BCD459C" w14:textId="30D606E6" w:rsidR="00973B87" w:rsidRPr="00906D37" w:rsidRDefault="00973B87" w:rsidP="00973B87">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Pr="00906D37">
              <w:rPr>
                <w:rFonts w:ascii="Arial Narrow" w:hAnsi="Arial Narrow" w:cs="Calibri"/>
                <w:b/>
                <w:bCs/>
                <w:sz w:val="22"/>
                <w:szCs w:val="22"/>
              </w:rPr>
              <w:t>PEACE528</w:t>
            </w:r>
          </w:p>
        </w:tc>
        <w:tc>
          <w:tcPr>
            <w:tcW w:w="1746" w:type="dxa"/>
            <w:tcBorders>
              <w:top w:val="single" w:sz="4" w:space="0" w:color="auto"/>
              <w:left w:val="single" w:sz="4" w:space="0" w:color="auto"/>
              <w:bottom w:val="single" w:sz="4" w:space="0" w:color="auto"/>
              <w:right w:val="single" w:sz="4" w:space="0" w:color="auto"/>
            </w:tcBorders>
          </w:tcPr>
          <w:p w14:paraId="1F03B732" w14:textId="77777777" w:rsidR="00973B87" w:rsidRPr="00906D37" w:rsidRDefault="00973B87" w:rsidP="00973B87">
            <w:pPr>
              <w:pStyle w:val="Prrafodelista"/>
              <w:spacing w:line="259" w:lineRule="auto"/>
              <w:ind w:left="720"/>
              <w:jc w:val="both"/>
              <w:rPr>
                <w:rFonts w:ascii="Arial Narrow" w:hAnsi="Arial Narrow" w:cs="Arial"/>
                <w:sz w:val="22"/>
                <w:szCs w:val="22"/>
              </w:rPr>
            </w:pPr>
          </w:p>
          <w:p w14:paraId="1C02F9D4" w14:textId="6C97B75A" w:rsidR="00973B87" w:rsidRPr="00906D37" w:rsidRDefault="00973B87" w:rsidP="00973B87">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2</w:t>
            </w:r>
          </w:p>
        </w:tc>
        <w:tc>
          <w:tcPr>
            <w:tcW w:w="1889" w:type="dxa"/>
            <w:tcBorders>
              <w:top w:val="single" w:sz="4" w:space="0" w:color="auto"/>
              <w:left w:val="single" w:sz="4" w:space="0" w:color="auto"/>
              <w:bottom w:val="single" w:sz="4" w:space="0" w:color="auto"/>
              <w:right w:val="single" w:sz="4" w:space="0" w:color="auto"/>
            </w:tcBorders>
          </w:tcPr>
          <w:p w14:paraId="2F115415" w14:textId="77777777" w:rsidR="00973B87" w:rsidRPr="00906D37" w:rsidRDefault="00973B87" w:rsidP="00973B87">
            <w:pPr>
              <w:pStyle w:val="Prrafodelista"/>
              <w:spacing w:line="259" w:lineRule="auto"/>
              <w:ind w:left="720"/>
              <w:jc w:val="both"/>
              <w:rPr>
                <w:rFonts w:ascii="Arial Narrow" w:hAnsi="Arial Narrow" w:cs="Arial"/>
                <w:sz w:val="22"/>
                <w:szCs w:val="22"/>
              </w:rPr>
            </w:pPr>
          </w:p>
          <w:p w14:paraId="0CD9FA16" w14:textId="46D367AB" w:rsidR="00973B87" w:rsidRPr="00906D37" w:rsidRDefault="00973B87" w:rsidP="00973B87">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(2D)</w:t>
            </w:r>
          </w:p>
        </w:tc>
      </w:tr>
      <w:tr w:rsidR="00906D37" w:rsidRPr="00906D37" w14:paraId="3DFB775E"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58F8CBDA" w14:textId="77777777" w:rsidR="005D090D" w:rsidRPr="00906D37" w:rsidRDefault="005D090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BB15AF6" w14:textId="026C07DC" w:rsidR="005D090D" w:rsidRPr="00906D37" w:rsidRDefault="005D090D"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w:t>
            </w:r>
            <w:r w:rsidR="00973B87" w:rsidRPr="00906D37">
              <w:rPr>
                <w:rFonts w:ascii="Arial Narrow" w:eastAsia="Times New Roman" w:hAnsi="Arial Narrow" w:cs="Calibri"/>
                <w:lang w:val="es-ES" w:eastAsia="es-ES"/>
              </w:rPr>
              <w:t xml:space="preserve">¿La Infraestructura cuenta con sistemas de </w:t>
            </w:r>
            <w:r w:rsidR="00E37BFA" w:rsidRPr="00906D37">
              <w:rPr>
                <w:rFonts w:ascii="Arial Narrow" w:eastAsia="Times New Roman" w:hAnsi="Arial Narrow" w:cs="Calibri"/>
                <w:lang w:val="es-ES" w:eastAsia="es-ES"/>
              </w:rPr>
              <w:t>comunicación</w:t>
            </w:r>
            <w:r w:rsidR="00973B87" w:rsidRPr="00906D37">
              <w:rPr>
                <w:rFonts w:ascii="Arial Narrow" w:eastAsia="Times New Roman" w:hAnsi="Arial Narrow" w:cs="Calibri"/>
                <w:lang w:val="es-ES" w:eastAsia="es-ES"/>
              </w:rPr>
              <w:t xml:space="preserve"> de postes S.O</w:t>
            </w:r>
            <w:r w:rsidR="00E37BFA" w:rsidRPr="00906D37">
              <w:rPr>
                <w:rFonts w:ascii="Arial Narrow" w:eastAsia="Times New Roman" w:hAnsi="Arial Narrow" w:cs="Calibri"/>
                <w:lang w:val="es-ES" w:eastAsia="es-ES"/>
              </w:rPr>
              <w:t>.</w:t>
            </w:r>
            <w:r w:rsidR="00973B87" w:rsidRPr="00906D37">
              <w:rPr>
                <w:rFonts w:ascii="Arial Narrow" w:eastAsia="Times New Roman" w:hAnsi="Arial Narrow" w:cs="Calibri"/>
                <w:lang w:val="es-ES" w:eastAsia="es-ES"/>
              </w:rPr>
              <w:t>S?</w:t>
            </w:r>
          </w:p>
        </w:tc>
      </w:tr>
      <w:tr w:rsidR="00906D37" w:rsidRPr="00906D37" w14:paraId="7FCE4672"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731F2F7B" w14:textId="77777777" w:rsidR="005D090D" w:rsidRPr="00906D37" w:rsidRDefault="005D090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0E6D75D3" w14:textId="77777777" w:rsidR="005D090D" w:rsidRPr="00906D37" w:rsidRDefault="005D090D" w:rsidP="00AC1518">
            <w:pPr>
              <w:rPr>
                <w:rFonts w:ascii="Arial Narrow" w:hAnsi="Arial Narrow" w:cs="Arial"/>
                <w:b/>
                <w:sz w:val="22"/>
                <w:szCs w:val="22"/>
              </w:rPr>
            </w:pPr>
            <w:r w:rsidRPr="00906D37">
              <w:rPr>
                <w:rFonts w:ascii="Arial Narrow" w:hAnsi="Arial Narrow" w:cs="Arial"/>
                <w:b/>
                <w:sz w:val="22"/>
                <w:szCs w:val="22"/>
              </w:rPr>
              <w:t>Aspectos a verificar:</w:t>
            </w:r>
          </w:p>
          <w:p w14:paraId="184DE81C" w14:textId="217F4AD6" w:rsidR="005D090D" w:rsidRPr="00906D37" w:rsidRDefault="005D090D" w:rsidP="00AC1518">
            <w:pPr>
              <w:tabs>
                <w:tab w:val="left" w:pos="284"/>
              </w:tabs>
              <w:jc w:val="both"/>
              <w:rPr>
                <w:rFonts w:ascii="Arial Narrow" w:eastAsiaTheme="minorHAnsi" w:hAnsi="Arial Narrow" w:cs="Arial"/>
                <w:sz w:val="22"/>
                <w:szCs w:val="22"/>
                <w:lang w:val="es-ES_tradnl" w:eastAsia="en-US"/>
              </w:rPr>
            </w:pPr>
            <w:r w:rsidRPr="00906D37">
              <w:rPr>
                <w:rFonts w:ascii="Arial Narrow" w:hAnsi="Arial Narrow" w:cs="Calibri"/>
                <w:b/>
                <w:bCs/>
                <w:sz w:val="22"/>
                <w:szCs w:val="22"/>
              </w:rPr>
              <w:t>PEACE5</w:t>
            </w:r>
            <w:r w:rsidR="00973B87" w:rsidRPr="00906D37">
              <w:rPr>
                <w:rFonts w:ascii="Arial Narrow" w:hAnsi="Arial Narrow" w:cs="Calibri"/>
                <w:b/>
                <w:bCs/>
                <w:sz w:val="22"/>
                <w:szCs w:val="22"/>
              </w:rPr>
              <w:t>2</w:t>
            </w:r>
            <w:r w:rsidRPr="00906D37">
              <w:rPr>
                <w:rFonts w:ascii="Arial Narrow" w:hAnsi="Arial Narrow" w:cs="Calibri"/>
                <w:b/>
                <w:bCs/>
                <w:sz w:val="22"/>
                <w:szCs w:val="22"/>
              </w:rPr>
              <w:t>8:</w:t>
            </w:r>
            <w:r w:rsidRPr="00906D37">
              <w:rPr>
                <w:rFonts w:ascii="Arial Narrow" w:hAnsi="Arial Narrow"/>
                <w:b/>
                <w:bCs/>
                <w:sz w:val="22"/>
                <w:szCs w:val="22"/>
              </w:rPr>
              <w:t xml:space="preserve"> </w:t>
            </w:r>
            <w:r w:rsidR="00973B87" w:rsidRPr="00906D37">
              <w:rPr>
                <w:rFonts w:ascii="Arial Narrow" w:hAnsi="Arial Narrow" w:cs="Calibri"/>
                <w:sz w:val="22"/>
                <w:szCs w:val="22"/>
              </w:rPr>
              <w:t xml:space="preserve">¿La Infraestructura cuenta con sistemas de </w:t>
            </w:r>
            <w:r w:rsidR="00E37BFA" w:rsidRPr="00906D37">
              <w:rPr>
                <w:rFonts w:ascii="Arial Narrow" w:hAnsi="Arial Narrow" w:cs="Calibri"/>
                <w:sz w:val="22"/>
                <w:szCs w:val="22"/>
              </w:rPr>
              <w:t>comunicación</w:t>
            </w:r>
            <w:r w:rsidR="00973B87" w:rsidRPr="00906D37">
              <w:rPr>
                <w:rFonts w:ascii="Arial Narrow" w:hAnsi="Arial Narrow" w:cs="Calibri"/>
                <w:sz w:val="22"/>
                <w:szCs w:val="22"/>
              </w:rPr>
              <w:t xml:space="preserve"> de postes S.O</w:t>
            </w:r>
            <w:r w:rsidR="00E37BFA" w:rsidRPr="00906D37">
              <w:rPr>
                <w:rFonts w:ascii="Arial Narrow" w:hAnsi="Arial Narrow" w:cs="Calibri"/>
                <w:sz w:val="22"/>
                <w:szCs w:val="22"/>
              </w:rPr>
              <w:t>.</w:t>
            </w:r>
            <w:r w:rsidR="00973B87" w:rsidRPr="00906D37">
              <w:rPr>
                <w:rFonts w:ascii="Arial Narrow" w:hAnsi="Arial Narrow" w:cs="Calibri"/>
                <w:sz w:val="22"/>
                <w:szCs w:val="22"/>
              </w:rPr>
              <w:t>S?</w:t>
            </w:r>
          </w:p>
        </w:tc>
      </w:tr>
      <w:tr w:rsidR="00906D37" w:rsidRPr="00906D37" w14:paraId="651AF1EB"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2771802C" w14:textId="77777777" w:rsidR="005D090D" w:rsidRPr="00906D37" w:rsidRDefault="005D090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484EDC18" w14:textId="3583C254" w:rsidR="005D090D" w:rsidRPr="00906D37" w:rsidRDefault="005D090D" w:rsidP="00AC1518">
            <w:pPr>
              <w:tabs>
                <w:tab w:val="left" w:pos="284"/>
              </w:tabs>
              <w:jc w:val="both"/>
              <w:rPr>
                <w:rFonts w:ascii="Arial Narrow" w:eastAsiaTheme="minorHAnsi" w:hAnsi="Arial Narrow" w:cs="Arial"/>
                <w:b/>
                <w:sz w:val="22"/>
                <w:szCs w:val="22"/>
                <w:lang w:val="es-ES_tradnl" w:eastAsia="en-US"/>
              </w:rPr>
            </w:pPr>
            <w:r w:rsidRPr="00906D37">
              <w:rPr>
                <w:rFonts w:ascii="Arial Narrow" w:eastAsiaTheme="minorHAnsi" w:hAnsi="Arial Narrow" w:cs="Arial"/>
                <w:b/>
                <w:sz w:val="22"/>
                <w:szCs w:val="22"/>
                <w:lang w:val="es-ES_tradnl" w:eastAsia="en-US"/>
              </w:rPr>
              <w:t>•</w:t>
            </w:r>
            <w:r w:rsidRPr="00906D37">
              <w:rPr>
                <w:rFonts w:ascii="Arial Narrow" w:eastAsiaTheme="minorHAnsi" w:hAnsi="Arial Narrow" w:cs="Arial"/>
                <w:b/>
                <w:sz w:val="22"/>
                <w:szCs w:val="22"/>
                <w:lang w:val="es-ES_tradnl" w:eastAsia="en-US"/>
              </w:rPr>
              <w:tab/>
              <w:t xml:space="preserve">EXISTE: </w:t>
            </w:r>
            <w:r w:rsidRPr="00906D37">
              <w:rPr>
                <w:rFonts w:ascii="Arial Narrow" w:eastAsiaTheme="minorHAnsi" w:hAnsi="Arial Narrow" w:cs="Arial"/>
                <w:bCs/>
                <w:sz w:val="22"/>
                <w:szCs w:val="22"/>
                <w:lang w:val="es-ES_tradnl" w:eastAsia="en-US"/>
              </w:rPr>
              <w:t xml:space="preserve">Cuando </w:t>
            </w:r>
            <w:r w:rsidR="00FF56AB" w:rsidRPr="00906D37">
              <w:rPr>
                <w:rFonts w:ascii="Arial Narrow" w:eastAsiaTheme="minorHAnsi" w:hAnsi="Arial Narrow" w:cs="Arial"/>
                <w:bCs/>
                <w:sz w:val="22"/>
                <w:szCs w:val="22"/>
                <w:lang w:val="es-ES_tradnl" w:eastAsia="en-US"/>
              </w:rPr>
              <w:t xml:space="preserve">cumple </w:t>
            </w:r>
            <w:r w:rsidR="00FF56AB" w:rsidRPr="00906D37">
              <w:rPr>
                <w:rFonts w:ascii="Arial Narrow" w:hAnsi="Arial Narrow"/>
                <w:sz w:val="22"/>
                <w:szCs w:val="22"/>
              </w:rPr>
              <w:t>PEACE</w:t>
            </w:r>
            <w:r w:rsidR="00973B87" w:rsidRPr="00906D37">
              <w:rPr>
                <w:rFonts w:ascii="Arial Narrow" w:eastAsiaTheme="minorHAnsi" w:hAnsi="Arial Narrow" w:cs="Arial"/>
                <w:bCs/>
                <w:sz w:val="22"/>
                <w:szCs w:val="22"/>
                <w:lang w:val="es-ES_tradnl" w:eastAsia="en-US"/>
              </w:rPr>
              <w:t>528</w:t>
            </w:r>
            <w:r w:rsidRPr="00906D37">
              <w:rPr>
                <w:rFonts w:ascii="Arial Narrow" w:eastAsiaTheme="minorHAnsi" w:hAnsi="Arial Narrow" w:cs="Arial"/>
                <w:bCs/>
                <w:sz w:val="22"/>
                <w:szCs w:val="22"/>
                <w:lang w:val="es-ES_tradnl" w:eastAsia="en-US"/>
              </w:rPr>
              <w:t>. Se desplegarán todos los subcomponentes y variables que integran el componente.</w:t>
            </w:r>
          </w:p>
          <w:p w14:paraId="145E62D5" w14:textId="66A03FFD" w:rsidR="005D090D" w:rsidRPr="00906D37" w:rsidRDefault="005D090D" w:rsidP="00AC1518">
            <w:pPr>
              <w:tabs>
                <w:tab w:val="left" w:pos="284"/>
              </w:tabs>
              <w:jc w:val="both"/>
              <w:rPr>
                <w:rFonts w:ascii="Arial Narrow" w:eastAsiaTheme="minorHAnsi" w:hAnsi="Arial Narrow" w:cs="Arial"/>
                <w:bCs/>
                <w:sz w:val="22"/>
                <w:szCs w:val="22"/>
                <w:lang w:val="es-ES_tradnl" w:eastAsia="en-US"/>
              </w:rPr>
            </w:pPr>
            <w:r w:rsidRPr="00906D37">
              <w:rPr>
                <w:rFonts w:ascii="Arial Narrow" w:eastAsiaTheme="minorHAnsi" w:hAnsi="Arial Narrow" w:cs="Arial"/>
                <w:b/>
                <w:sz w:val="22"/>
                <w:szCs w:val="22"/>
                <w:lang w:val="es-ES_tradnl" w:eastAsia="en-US"/>
              </w:rPr>
              <w:t>•</w:t>
            </w:r>
            <w:r w:rsidRPr="00906D37">
              <w:rPr>
                <w:rFonts w:ascii="Arial Narrow" w:eastAsiaTheme="minorHAnsi" w:hAnsi="Arial Narrow" w:cs="Arial"/>
                <w:b/>
                <w:sz w:val="22"/>
                <w:szCs w:val="22"/>
                <w:lang w:val="es-ES_tradnl" w:eastAsia="en-US"/>
              </w:rPr>
              <w:tab/>
              <w:t xml:space="preserve">NO EXISTE: </w:t>
            </w:r>
            <w:r w:rsidRPr="00906D37">
              <w:rPr>
                <w:rFonts w:ascii="Arial Narrow" w:eastAsiaTheme="minorHAnsi" w:hAnsi="Arial Narrow" w:cs="Arial"/>
                <w:bCs/>
                <w:sz w:val="22"/>
                <w:szCs w:val="22"/>
                <w:lang w:val="es-ES_tradnl" w:eastAsia="en-US"/>
              </w:rPr>
              <w:t xml:space="preserve">Cuando no cumple </w:t>
            </w:r>
            <w:r w:rsidR="00FF56AB" w:rsidRPr="00906D37">
              <w:rPr>
                <w:rFonts w:ascii="Arial Narrow" w:eastAsiaTheme="minorHAnsi" w:hAnsi="Arial Narrow" w:cs="Arial"/>
                <w:bCs/>
                <w:sz w:val="22"/>
                <w:szCs w:val="22"/>
                <w:lang w:val="es-ES_tradnl" w:eastAsia="en-US"/>
              </w:rPr>
              <w:t xml:space="preserve">con </w:t>
            </w:r>
            <w:r w:rsidR="00FF56AB" w:rsidRPr="00906D37">
              <w:rPr>
                <w:rFonts w:ascii="Arial Narrow" w:hAnsi="Arial Narrow"/>
                <w:sz w:val="22"/>
                <w:szCs w:val="22"/>
              </w:rPr>
              <w:t>PEACE528.No</w:t>
            </w:r>
            <w:r w:rsidRPr="00906D37">
              <w:rPr>
                <w:rFonts w:ascii="Arial Narrow" w:eastAsiaTheme="minorHAnsi" w:hAnsi="Arial Narrow" w:cs="Arial"/>
                <w:bCs/>
                <w:sz w:val="22"/>
                <w:szCs w:val="22"/>
                <w:lang w:val="es-ES_tradnl" w:eastAsia="en-US"/>
              </w:rPr>
              <w:t xml:space="preserve"> se abrirán los subcomponentes y variables que integran el componente</w:t>
            </w:r>
          </w:p>
          <w:p w14:paraId="04023E41" w14:textId="77777777" w:rsidR="005D090D" w:rsidRPr="00906D37" w:rsidRDefault="005D090D" w:rsidP="00AC1518">
            <w:pPr>
              <w:contextualSpacing/>
              <w:jc w:val="both"/>
              <w:rPr>
                <w:rFonts w:ascii="Arial Narrow" w:hAnsi="Arial Narrow"/>
                <w:sz w:val="22"/>
                <w:szCs w:val="22"/>
                <w:lang w:val="es-CO"/>
              </w:rPr>
            </w:pPr>
            <w:r w:rsidRPr="00906D37">
              <w:rPr>
                <w:rFonts w:ascii="Arial Narrow" w:eastAsiaTheme="minorHAnsi" w:hAnsi="Arial Narrow" w:cs="Arial"/>
                <w:bCs/>
                <w:sz w:val="22"/>
                <w:szCs w:val="22"/>
                <w:lang w:val="es-ES_tradnl" w:eastAsia="en-US"/>
              </w:rPr>
              <w:t>*No es castigador, únicamente se evalúa en el caso que se tengan implementados estos elementos.</w:t>
            </w:r>
          </w:p>
        </w:tc>
      </w:tr>
      <w:tr w:rsidR="00906D37" w:rsidRPr="00906D37" w14:paraId="3921690F" w14:textId="77777777" w:rsidTr="00AC1518">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FA7F3" w14:textId="77777777" w:rsidR="005D090D" w:rsidRPr="00906D37" w:rsidRDefault="005D090D" w:rsidP="00AC1518">
            <w:pPr>
              <w:pStyle w:val="Ttulo1"/>
              <w:numPr>
                <w:ilvl w:val="0"/>
                <w:numId w:val="0"/>
              </w:numPr>
              <w:ind w:left="352"/>
              <w:jc w:val="both"/>
              <w:rPr>
                <w:rFonts w:ascii="Arial Narrow" w:hAnsi="Arial Narrow" w:cs="Arial"/>
                <w:sz w:val="22"/>
                <w:szCs w:val="22"/>
              </w:rPr>
            </w:pPr>
            <w:r w:rsidRPr="00906D37">
              <w:rPr>
                <w:rFonts w:ascii="Arial Narrow" w:hAnsi="Arial Narrow" w:cs="Arial"/>
                <w:sz w:val="22"/>
                <w:szCs w:val="22"/>
              </w:rPr>
              <w:t>Variable</w:t>
            </w:r>
          </w:p>
        </w:tc>
        <w:tc>
          <w:tcPr>
            <w:tcW w:w="6425" w:type="dxa"/>
            <w:gridSpan w:val="3"/>
            <w:tcBorders>
              <w:top w:val="single" w:sz="4" w:space="0" w:color="auto"/>
              <w:left w:val="single" w:sz="4" w:space="0" w:color="auto"/>
              <w:bottom w:val="single" w:sz="4" w:space="0" w:color="auto"/>
              <w:right w:val="single" w:sz="4" w:space="0" w:color="auto"/>
            </w:tcBorders>
            <w:vAlign w:val="center"/>
          </w:tcPr>
          <w:p w14:paraId="349AFE7A" w14:textId="77777777" w:rsidR="005D090D" w:rsidRPr="00906D37" w:rsidRDefault="005D090D" w:rsidP="00AC1518">
            <w:pPr>
              <w:jc w:val="both"/>
              <w:rPr>
                <w:rFonts w:ascii="Arial Narrow" w:hAnsi="Arial Narrow" w:cs="Arial"/>
                <w:sz w:val="22"/>
                <w:szCs w:val="22"/>
              </w:rPr>
            </w:pPr>
            <w:r w:rsidRPr="00906D37">
              <w:rPr>
                <w:rFonts w:ascii="Arial Narrow" w:hAnsi="Arial Narrow" w:cs="Arial"/>
                <w:b/>
                <w:bCs/>
                <w:sz w:val="22"/>
                <w:szCs w:val="22"/>
              </w:rPr>
              <w:t>DESCRIPCIÓN</w:t>
            </w:r>
          </w:p>
        </w:tc>
      </w:tr>
      <w:tr w:rsidR="00906D37" w:rsidRPr="00906D37" w14:paraId="4F1E5E07" w14:textId="77777777" w:rsidTr="00AC1518">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51C83D04" w14:textId="207EB04E" w:rsidR="005D090D" w:rsidRPr="00906D37" w:rsidRDefault="00973B87" w:rsidP="00AC1518">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Condiciones Sistemas de comunicación accesibles (Postes S.O.S)</w:t>
            </w:r>
          </w:p>
        </w:tc>
        <w:tc>
          <w:tcPr>
            <w:tcW w:w="2790" w:type="dxa"/>
            <w:tcBorders>
              <w:top w:val="single" w:sz="4" w:space="0" w:color="auto"/>
              <w:left w:val="single" w:sz="4" w:space="0" w:color="auto"/>
              <w:bottom w:val="single" w:sz="4" w:space="0" w:color="auto"/>
              <w:right w:val="single" w:sz="4" w:space="0" w:color="auto"/>
            </w:tcBorders>
          </w:tcPr>
          <w:p w14:paraId="09D990C2" w14:textId="77777777" w:rsidR="005D090D" w:rsidRPr="00906D37" w:rsidRDefault="005D090D" w:rsidP="00AC1518">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A930ED5" w14:textId="0B3F39EC" w:rsidR="005D090D" w:rsidRPr="00906D37" w:rsidRDefault="005D090D" w:rsidP="00AC1518">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sz w:val="22"/>
                <w:szCs w:val="22"/>
              </w:rPr>
              <w:t xml:space="preserve"> </w:t>
            </w:r>
            <w:r w:rsidR="00973B87" w:rsidRPr="00906D37">
              <w:rPr>
                <w:rFonts w:ascii="Arial Narrow" w:hAnsi="Arial Narrow"/>
                <w:sz w:val="22"/>
                <w:szCs w:val="22"/>
              </w:rPr>
              <w:t xml:space="preserve"> </w:t>
            </w:r>
            <w:r w:rsidR="00973B87" w:rsidRPr="00906D37">
              <w:rPr>
                <w:rFonts w:ascii="Arial Narrow" w:hAnsi="Arial Narrow" w:cs="Calibri"/>
                <w:b/>
                <w:bCs/>
                <w:sz w:val="22"/>
                <w:szCs w:val="22"/>
              </w:rPr>
              <w:t>PEACC11-01</w:t>
            </w:r>
          </w:p>
        </w:tc>
        <w:tc>
          <w:tcPr>
            <w:tcW w:w="1746" w:type="dxa"/>
            <w:tcBorders>
              <w:top w:val="single" w:sz="4" w:space="0" w:color="auto"/>
              <w:left w:val="single" w:sz="4" w:space="0" w:color="auto"/>
              <w:bottom w:val="single" w:sz="4" w:space="0" w:color="auto"/>
              <w:right w:val="single" w:sz="4" w:space="0" w:color="auto"/>
            </w:tcBorders>
          </w:tcPr>
          <w:p w14:paraId="76ACEF98" w14:textId="77777777" w:rsidR="005D090D" w:rsidRPr="00906D37" w:rsidRDefault="005D090D" w:rsidP="00AC1518">
            <w:pPr>
              <w:pStyle w:val="Prrafodelista"/>
              <w:spacing w:line="259" w:lineRule="auto"/>
              <w:ind w:left="720"/>
              <w:jc w:val="both"/>
              <w:rPr>
                <w:rFonts w:ascii="Arial Narrow" w:hAnsi="Arial Narrow" w:cs="Arial"/>
                <w:sz w:val="22"/>
                <w:szCs w:val="22"/>
              </w:rPr>
            </w:pPr>
          </w:p>
          <w:p w14:paraId="6370A1E9" w14:textId="275C70B2" w:rsidR="005D090D" w:rsidRPr="00906D37" w:rsidRDefault="005D090D" w:rsidP="00AC1518">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w:t>
            </w:r>
            <w:r w:rsidR="00973B87" w:rsidRPr="00906D37">
              <w:rPr>
                <w:rFonts w:ascii="Arial Narrow" w:hAnsi="Arial Narrow"/>
                <w:sz w:val="22"/>
                <w:szCs w:val="22"/>
              </w:rPr>
              <w:t>2</w:t>
            </w:r>
          </w:p>
        </w:tc>
        <w:tc>
          <w:tcPr>
            <w:tcW w:w="1889" w:type="dxa"/>
            <w:tcBorders>
              <w:top w:val="single" w:sz="4" w:space="0" w:color="auto"/>
              <w:left w:val="single" w:sz="4" w:space="0" w:color="auto"/>
              <w:bottom w:val="single" w:sz="4" w:space="0" w:color="auto"/>
              <w:right w:val="single" w:sz="4" w:space="0" w:color="auto"/>
            </w:tcBorders>
          </w:tcPr>
          <w:p w14:paraId="7300660C" w14:textId="77777777" w:rsidR="005D090D" w:rsidRPr="00906D37" w:rsidRDefault="005D090D" w:rsidP="00AC1518">
            <w:pPr>
              <w:pStyle w:val="Prrafodelista"/>
              <w:spacing w:line="259" w:lineRule="auto"/>
              <w:ind w:left="720"/>
              <w:jc w:val="both"/>
              <w:rPr>
                <w:rFonts w:ascii="Arial Narrow" w:hAnsi="Arial Narrow" w:cs="Arial"/>
                <w:sz w:val="22"/>
                <w:szCs w:val="22"/>
              </w:rPr>
            </w:pPr>
          </w:p>
          <w:p w14:paraId="7157C49B" w14:textId="3F0F713A" w:rsidR="005D090D" w:rsidRPr="00906D37" w:rsidRDefault="005D090D" w:rsidP="00AC1518">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w:t>
            </w:r>
            <w:r w:rsidR="00973B87" w:rsidRPr="00906D37">
              <w:rPr>
                <w:rFonts w:ascii="Arial Narrow" w:hAnsi="Arial Narrow"/>
                <w:sz w:val="22"/>
                <w:szCs w:val="22"/>
              </w:rPr>
              <w:t>2D</w:t>
            </w:r>
            <w:r w:rsidRPr="00906D37">
              <w:rPr>
                <w:rFonts w:ascii="Arial Narrow" w:hAnsi="Arial Narrow"/>
                <w:sz w:val="22"/>
                <w:szCs w:val="22"/>
              </w:rPr>
              <w:t>)</w:t>
            </w:r>
          </w:p>
        </w:tc>
      </w:tr>
      <w:tr w:rsidR="00906D37" w:rsidRPr="00906D37" w14:paraId="7AC63970" w14:textId="77777777" w:rsidTr="00AC1518">
        <w:trPr>
          <w:trHeight w:val="690"/>
        </w:trPr>
        <w:tc>
          <w:tcPr>
            <w:tcW w:w="2972" w:type="dxa"/>
            <w:vMerge/>
            <w:tcBorders>
              <w:left w:val="single" w:sz="4" w:space="0" w:color="auto"/>
              <w:right w:val="single" w:sz="4" w:space="0" w:color="auto"/>
            </w:tcBorders>
            <w:shd w:val="clear" w:color="auto" w:fill="auto"/>
            <w:noWrap/>
            <w:vAlign w:val="center"/>
            <w:hideMark/>
          </w:tcPr>
          <w:p w14:paraId="5B0A05C9" w14:textId="77777777" w:rsidR="005D090D" w:rsidRPr="00906D37" w:rsidRDefault="005D090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2A8CE8A8" w14:textId="68AC95B2" w:rsidR="005D090D" w:rsidRPr="00906D37" w:rsidRDefault="005D090D" w:rsidP="00AC1518">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00FF56AB" w:rsidRPr="00906D37">
              <w:rPr>
                <w:rFonts w:ascii="Arial Narrow" w:hAnsi="Arial Narrow" w:cs="Arial"/>
                <w:b/>
                <w:lang w:val="es-ES_tradnl"/>
              </w:rPr>
              <w:t>:</w:t>
            </w:r>
            <w:r w:rsidR="00FF56AB" w:rsidRPr="00906D37">
              <w:rPr>
                <w:rFonts w:ascii="Arial Narrow" w:hAnsi="Arial Narrow" w:cs="Arial"/>
                <w:lang w:val="es-ES_tradnl"/>
              </w:rPr>
              <w:t xml:space="preserve"> </w:t>
            </w:r>
            <w:r w:rsidR="00FF56AB" w:rsidRPr="00906D37">
              <w:rPr>
                <w:rFonts w:ascii="Arial Narrow" w:eastAsia="Times New Roman" w:hAnsi="Arial Narrow" w:cs="Calibri"/>
                <w:lang w:val="es-ES" w:eastAsia="es-ES"/>
              </w:rPr>
              <w:t>¿</w:t>
            </w:r>
            <w:r w:rsidR="005D4703" w:rsidRPr="00906D37">
              <w:rPr>
                <w:rFonts w:ascii="Arial Narrow" w:hAnsi="Arial Narrow" w:cs="Arial"/>
                <w:bCs/>
                <w:lang w:val="es-ES"/>
              </w:rPr>
              <w:t xml:space="preserve">El sistema de Postes S.O.S. presenta condiciones físicas y de </w:t>
            </w:r>
            <w:r w:rsidR="00E37BFA" w:rsidRPr="00906D37">
              <w:rPr>
                <w:rFonts w:ascii="Arial Narrow" w:hAnsi="Arial Narrow" w:cs="Arial"/>
                <w:bCs/>
                <w:lang w:val="es-ES"/>
              </w:rPr>
              <w:t>señalización</w:t>
            </w:r>
            <w:r w:rsidR="005D4703" w:rsidRPr="00906D37">
              <w:rPr>
                <w:rFonts w:ascii="Arial Narrow" w:hAnsi="Arial Narrow" w:cs="Arial"/>
                <w:bCs/>
                <w:lang w:val="es-ES"/>
              </w:rPr>
              <w:t xml:space="preserve"> para el acceso a personas </w:t>
            </w:r>
            <w:r w:rsidR="00353F6A" w:rsidRPr="00906D37">
              <w:rPr>
                <w:rFonts w:ascii="Arial Narrow" w:hAnsi="Arial Narrow" w:cs="Arial"/>
                <w:bCs/>
                <w:lang w:val="es-ES"/>
              </w:rPr>
              <w:t>con</w:t>
            </w:r>
            <w:r w:rsidR="005D4703" w:rsidRPr="00906D37">
              <w:rPr>
                <w:rFonts w:ascii="Arial Narrow" w:hAnsi="Arial Narrow" w:cs="Arial"/>
                <w:bCs/>
                <w:lang w:val="es-ES"/>
              </w:rPr>
              <w:t xml:space="preserve"> discapacidad? ¿Las escaleras y rampas implementadas tienen pasamanos de conformidad con la NTC 4201?</w:t>
            </w:r>
          </w:p>
        </w:tc>
      </w:tr>
      <w:tr w:rsidR="00906D37" w:rsidRPr="00906D37" w14:paraId="0131FE4A" w14:textId="77777777" w:rsidTr="00AC1518">
        <w:trPr>
          <w:trHeight w:val="465"/>
        </w:trPr>
        <w:tc>
          <w:tcPr>
            <w:tcW w:w="2972" w:type="dxa"/>
            <w:vMerge/>
            <w:tcBorders>
              <w:left w:val="single" w:sz="4" w:space="0" w:color="auto"/>
              <w:right w:val="single" w:sz="4" w:space="0" w:color="auto"/>
            </w:tcBorders>
            <w:shd w:val="clear" w:color="auto" w:fill="auto"/>
            <w:noWrap/>
            <w:vAlign w:val="center"/>
            <w:hideMark/>
          </w:tcPr>
          <w:p w14:paraId="219677AC" w14:textId="77777777" w:rsidR="005D090D" w:rsidRPr="00906D37" w:rsidRDefault="005D090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E992D28" w14:textId="06EDCC8E" w:rsidR="005D4703" w:rsidRPr="00906D37" w:rsidRDefault="005D090D" w:rsidP="005D4703">
            <w:pPr>
              <w:jc w:val="both"/>
              <w:rPr>
                <w:rFonts w:ascii="Arial Narrow" w:hAnsi="Arial Narrow" w:cs="Arial"/>
                <w:b/>
                <w:sz w:val="22"/>
                <w:szCs w:val="22"/>
                <w:lang w:val="es-CO"/>
              </w:rPr>
            </w:pPr>
            <w:r w:rsidRPr="00906D37">
              <w:rPr>
                <w:rFonts w:ascii="Arial Narrow" w:hAnsi="Arial Narrow" w:cs="Arial"/>
                <w:b/>
                <w:sz w:val="22"/>
                <w:szCs w:val="22"/>
                <w:lang w:val="es-CO"/>
              </w:rPr>
              <w:t>Aspectos a verificar:</w:t>
            </w:r>
          </w:p>
          <w:p w14:paraId="2265C790" w14:textId="1FC43B88" w:rsidR="005D4703" w:rsidRPr="00906D37" w:rsidRDefault="005D4703" w:rsidP="005D4703">
            <w:pPr>
              <w:jc w:val="both"/>
              <w:rPr>
                <w:rFonts w:ascii="Arial Narrow" w:hAnsi="Arial Narrow" w:cs="Calibri"/>
                <w:b/>
                <w:bCs/>
                <w:sz w:val="22"/>
                <w:szCs w:val="22"/>
              </w:rPr>
            </w:pPr>
            <w:r w:rsidRPr="00906D37">
              <w:rPr>
                <w:rFonts w:ascii="Arial Narrow" w:hAnsi="Arial Narrow" w:cs="Calibri"/>
                <w:b/>
                <w:bCs/>
                <w:sz w:val="22"/>
                <w:szCs w:val="22"/>
              </w:rPr>
              <w:t xml:space="preserve">PEACE529: </w:t>
            </w:r>
            <w:r w:rsidRPr="00906D37">
              <w:rPr>
                <w:rFonts w:ascii="Arial Narrow" w:hAnsi="Arial Narrow" w:cs="Calibri"/>
                <w:sz w:val="22"/>
                <w:szCs w:val="22"/>
              </w:rPr>
              <w:t xml:space="preserve">Los postes SOS deben tener una superficie de </w:t>
            </w:r>
            <w:r w:rsidR="00E37BFA" w:rsidRPr="00906D37">
              <w:rPr>
                <w:rFonts w:ascii="Arial Narrow" w:hAnsi="Arial Narrow" w:cs="Calibri"/>
                <w:sz w:val="22"/>
                <w:szCs w:val="22"/>
              </w:rPr>
              <w:t>tránsito</w:t>
            </w:r>
            <w:r w:rsidRPr="00906D37">
              <w:rPr>
                <w:rFonts w:ascii="Arial Narrow" w:hAnsi="Arial Narrow" w:cs="Calibri"/>
                <w:sz w:val="22"/>
                <w:szCs w:val="22"/>
              </w:rPr>
              <w:t xml:space="preserve"> y permanencia, nivelada y firme.</w:t>
            </w:r>
          </w:p>
          <w:p w14:paraId="76E85CFA" w14:textId="7F0AA27C" w:rsidR="005D4703" w:rsidRPr="00906D37" w:rsidRDefault="005D4703" w:rsidP="005D4703">
            <w:pPr>
              <w:jc w:val="both"/>
              <w:rPr>
                <w:rFonts w:ascii="Arial Narrow" w:hAnsi="Arial Narrow" w:cs="Calibri"/>
                <w:b/>
                <w:bCs/>
                <w:sz w:val="22"/>
                <w:szCs w:val="22"/>
              </w:rPr>
            </w:pPr>
            <w:r w:rsidRPr="00906D37">
              <w:rPr>
                <w:rFonts w:ascii="Arial Narrow" w:hAnsi="Arial Narrow" w:cs="Calibri"/>
                <w:b/>
                <w:bCs/>
                <w:sz w:val="22"/>
                <w:szCs w:val="22"/>
              </w:rPr>
              <w:t xml:space="preserve">PEACE530: </w:t>
            </w:r>
            <w:r w:rsidRPr="00906D37">
              <w:rPr>
                <w:rFonts w:ascii="Arial Narrow" w:hAnsi="Arial Narrow" w:cs="Calibri"/>
                <w:sz w:val="22"/>
                <w:szCs w:val="22"/>
              </w:rPr>
              <w:t>El acceso hacia los postes SOS no deben presentar obstáculos y/o barreras en un ancho mínimo de 1,20 m.</w:t>
            </w:r>
          </w:p>
          <w:p w14:paraId="30467E43" w14:textId="4DC98767" w:rsidR="005D4703" w:rsidRPr="00906D37" w:rsidRDefault="005D4703" w:rsidP="005D4703">
            <w:pPr>
              <w:jc w:val="both"/>
              <w:rPr>
                <w:rFonts w:ascii="Arial Narrow" w:hAnsi="Arial Narrow" w:cs="Calibri"/>
                <w:b/>
                <w:bCs/>
                <w:sz w:val="22"/>
                <w:szCs w:val="22"/>
              </w:rPr>
            </w:pPr>
            <w:r w:rsidRPr="00906D37">
              <w:rPr>
                <w:rFonts w:ascii="Arial Narrow" w:hAnsi="Arial Narrow" w:cs="Calibri"/>
                <w:b/>
                <w:bCs/>
                <w:sz w:val="22"/>
                <w:szCs w:val="22"/>
              </w:rPr>
              <w:t xml:space="preserve">PEACE531: </w:t>
            </w:r>
            <w:r w:rsidRPr="00906D37">
              <w:rPr>
                <w:rFonts w:ascii="Arial Narrow" w:hAnsi="Arial Narrow" w:cs="Calibri"/>
                <w:sz w:val="22"/>
                <w:szCs w:val="22"/>
              </w:rPr>
              <w:t>Si se requieren rampas o vados peatonales éstos deben cumplir con los requisitos de la NTC 4143.</w:t>
            </w:r>
          </w:p>
          <w:p w14:paraId="683C5DDD" w14:textId="020A8EAB" w:rsidR="005D4703" w:rsidRPr="00906D37" w:rsidRDefault="005D4703" w:rsidP="005D4703">
            <w:pPr>
              <w:jc w:val="both"/>
              <w:rPr>
                <w:rFonts w:ascii="Arial Narrow" w:hAnsi="Arial Narrow" w:cs="Calibri"/>
                <w:sz w:val="22"/>
                <w:szCs w:val="22"/>
              </w:rPr>
            </w:pPr>
            <w:r w:rsidRPr="00906D37">
              <w:rPr>
                <w:rFonts w:ascii="Arial Narrow" w:hAnsi="Arial Narrow" w:cs="Calibri"/>
                <w:b/>
                <w:bCs/>
                <w:sz w:val="22"/>
                <w:szCs w:val="22"/>
              </w:rPr>
              <w:t xml:space="preserve">PEACE532: </w:t>
            </w:r>
            <w:r w:rsidRPr="00906D37">
              <w:rPr>
                <w:rFonts w:ascii="Arial Narrow" w:hAnsi="Arial Narrow" w:cs="Calibri"/>
                <w:sz w:val="22"/>
                <w:szCs w:val="22"/>
              </w:rPr>
              <w:t>Deben tener barandas que brinden seguridad física y transparencia visual.</w:t>
            </w:r>
          </w:p>
          <w:p w14:paraId="3EFEFDE4" w14:textId="4199A7FF" w:rsidR="005D4703" w:rsidRPr="00906D37" w:rsidRDefault="005D4703" w:rsidP="005D4703">
            <w:pPr>
              <w:jc w:val="both"/>
              <w:rPr>
                <w:rFonts w:ascii="Arial Narrow" w:hAnsi="Arial Narrow" w:cs="Calibri"/>
                <w:b/>
                <w:bCs/>
                <w:sz w:val="22"/>
                <w:szCs w:val="22"/>
              </w:rPr>
            </w:pPr>
            <w:r w:rsidRPr="00906D37">
              <w:rPr>
                <w:rFonts w:ascii="Arial Narrow" w:hAnsi="Arial Narrow" w:cs="Calibri"/>
                <w:b/>
                <w:bCs/>
                <w:sz w:val="22"/>
                <w:szCs w:val="22"/>
              </w:rPr>
              <w:t>PEACE</w:t>
            </w:r>
            <w:r w:rsidR="00967E24" w:rsidRPr="00906D37">
              <w:rPr>
                <w:rFonts w:ascii="Arial Narrow" w:hAnsi="Arial Narrow" w:cs="Calibri"/>
                <w:b/>
                <w:bCs/>
                <w:sz w:val="22"/>
                <w:szCs w:val="22"/>
              </w:rPr>
              <w:t>533:</w:t>
            </w:r>
            <w:r w:rsidR="00967E24" w:rsidRPr="00906D37">
              <w:rPr>
                <w:rFonts w:ascii="Arial Narrow" w:hAnsi="Arial Narrow" w:cs="Calibri"/>
                <w:sz w:val="22"/>
                <w:szCs w:val="22"/>
              </w:rPr>
              <w:t xml:space="preserve"> El</w:t>
            </w:r>
            <w:r w:rsidRPr="00906D37">
              <w:rPr>
                <w:rFonts w:ascii="Arial Narrow" w:hAnsi="Arial Narrow" w:cs="Calibri"/>
                <w:sz w:val="22"/>
                <w:szCs w:val="22"/>
              </w:rPr>
              <w:t xml:space="preserve"> tablero de control debe estar ubicado a 1,20 m máximo, referida desde el centro del mismo.</w:t>
            </w:r>
          </w:p>
          <w:p w14:paraId="71A5D039" w14:textId="579E6696" w:rsidR="005D090D" w:rsidRPr="00906D37" w:rsidRDefault="005D4703" w:rsidP="005D4703">
            <w:pPr>
              <w:jc w:val="both"/>
              <w:rPr>
                <w:rFonts w:ascii="Arial Narrow" w:hAnsi="Arial Narrow" w:cs="Calibri"/>
                <w:b/>
                <w:bCs/>
                <w:sz w:val="22"/>
                <w:szCs w:val="22"/>
              </w:rPr>
            </w:pPr>
            <w:r w:rsidRPr="00906D37">
              <w:rPr>
                <w:rFonts w:ascii="Arial Narrow" w:hAnsi="Arial Narrow" w:cs="Calibri"/>
                <w:b/>
                <w:bCs/>
                <w:sz w:val="22"/>
                <w:szCs w:val="22"/>
              </w:rPr>
              <w:t xml:space="preserve">PEACE534: </w:t>
            </w:r>
            <w:r w:rsidRPr="00906D37">
              <w:rPr>
                <w:rFonts w:ascii="Arial Narrow" w:hAnsi="Arial Narrow" w:cs="Calibri"/>
                <w:sz w:val="22"/>
                <w:szCs w:val="22"/>
              </w:rPr>
              <w:t>Todos los botones pulsadores de los comandos deben contar con señalización en alto relieve y en la parte exterior de la botonera su equivalente en sistema braille.</w:t>
            </w:r>
          </w:p>
        </w:tc>
      </w:tr>
      <w:tr w:rsidR="00906D37" w:rsidRPr="00906D37" w14:paraId="254C8FE0" w14:textId="77777777" w:rsidTr="00AC1518">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75F51FCA" w14:textId="77777777" w:rsidR="005D090D" w:rsidRPr="00906D37" w:rsidRDefault="005D090D" w:rsidP="00543CEC">
            <w:pPr>
              <w:pStyle w:val="Ttulo1"/>
              <w:numPr>
                <w:ilvl w:val="1"/>
                <w:numId w:val="39"/>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7D19074" w14:textId="77777777" w:rsidR="005D090D" w:rsidRPr="00906D37" w:rsidRDefault="005D090D" w:rsidP="00AC1518">
            <w:pPr>
              <w:pStyle w:val="Sinespaciado"/>
              <w:tabs>
                <w:tab w:val="left" w:pos="284"/>
              </w:tabs>
              <w:jc w:val="both"/>
              <w:rPr>
                <w:rFonts w:ascii="Arial Narrow" w:hAnsi="Arial Narrow" w:cs="Arial"/>
                <w:b/>
                <w:bCs/>
                <w:lang w:val="es-ES_tradnl"/>
              </w:rPr>
            </w:pPr>
            <w:r w:rsidRPr="00906D37">
              <w:rPr>
                <w:rFonts w:ascii="Arial Narrow" w:hAnsi="Arial Narrow" w:cs="Arial"/>
                <w:b/>
                <w:lang w:val="es-ES_tradnl"/>
              </w:rPr>
              <w:t>Rúbrica:</w:t>
            </w:r>
          </w:p>
          <w:p w14:paraId="12BC5B5F" w14:textId="46935CB1" w:rsidR="00DC22D8" w:rsidRPr="00906D37" w:rsidRDefault="00DC22D8"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SI CUMPLE: </w:t>
            </w:r>
            <w:r w:rsidRPr="00906D37">
              <w:rPr>
                <w:rFonts w:ascii="Arial Narrow" w:eastAsia="Times New Roman" w:hAnsi="Arial Narrow" w:cs="Times New Roman"/>
                <w:lang w:eastAsia="es-ES"/>
              </w:rPr>
              <w:t>Cuando cumple con PEACE529, PEACE530, PEACE531, PEACE532, PEACE533 Y PEACE534.</w:t>
            </w:r>
          </w:p>
          <w:p w14:paraId="5F0A171D" w14:textId="2698F146" w:rsidR="00DC22D8" w:rsidRPr="00906D37" w:rsidRDefault="00DC22D8"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NO CUMPLE: </w:t>
            </w:r>
            <w:r w:rsidRPr="00906D37">
              <w:rPr>
                <w:rFonts w:ascii="Arial Narrow" w:eastAsia="Times New Roman" w:hAnsi="Arial Narrow" w:cs="Times New Roman"/>
                <w:lang w:eastAsia="es-ES"/>
              </w:rPr>
              <w:t>Cuando cumple con PEACE529. pero no cumple con PEACE530, PEACE531, PEACE532, PEACE533 Y PEACE534.</w:t>
            </w:r>
          </w:p>
          <w:p w14:paraId="212597F1" w14:textId="242DF1E6" w:rsidR="00DC22D8" w:rsidRPr="00906D37" w:rsidRDefault="00DC22D8" w:rsidP="00543CEC">
            <w:pPr>
              <w:pStyle w:val="Sinespaciado"/>
              <w:numPr>
                <w:ilvl w:val="0"/>
                <w:numId w:val="73"/>
              </w:numPr>
              <w:tabs>
                <w:tab w:val="left" w:pos="284"/>
              </w:tabs>
              <w:ind w:left="358"/>
              <w:jc w:val="both"/>
              <w:rPr>
                <w:rFonts w:ascii="Arial Narrow" w:eastAsia="Times New Roman" w:hAnsi="Arial Narrow" w:cs="Times New Roman"/>
                <w:b/>
                <w:bCs/>
                <w:lang w:eastAsia="es-ES"/>
              </w:rPr>
            </w:pPr>
            <w:r w:rsidRPr="00906D37">
              <w:rPr>
                <w:rFonts w:ascii="Arial Narrow" w:eastAsia="Times New Roman" w:hAnsi="Arial Narrow" w:cs="Times New Roman"/>
                <w:b/>
                <w:bCs/>
                <w:lang w:eastAsia="es-ES"/>
              </w:rPr>
              <w:t xml:space="preserve">PARCIALMENTE: </w:t>
            </w:r>
            <w:r w:rsidRPr="00906D37">
              <w:rPr>
                <w:rFonts w:ascii="Arial Narrow" w:eastAsia="Times New Roman" w:hAnsi="Arial Narrow" w:cs="Times New Roman"/>
                <w:lang w:eastAsia="es-ES"/>
              </w:rPr>
              <w:t>Cuando cumple con PEACE529. con algu</w:t>
            </w:r>
            <w:r w:rsidR="0030539C" w:rsidRPr="00906D37">
              <w:rPr>
                <w:rFonts w:ascii="Arial Narrow" w:eastAsia="Times New Roman" w:hAnsi="Arial Narrow" w:cs="Times New Roman"/>
                <w:lang w:eastAsia="es-ES"/>
              </w:rPr>
              <w:t>no</w:t>
            </w:r>
            <w:r w:rsidRPr="00906D37">
              <w:rPr>
                <w:rFonts w:ascii="Arial Narrow" w:eastAsia="Times New Roman" w:hAnsi="Arial Narrow" w:cs="Times New Roman"/>
                <w:lang w:eastAsia="es-ES"/>
              </w:rPr>
              <w:t xml:space="preserve">(s) </w:t>
            </w:r>
            <w:r w:rsidR="00C14B4C" w:rsidRPr="00906D37">
              <w:rPr>
                <w:rFonts w:ascii="Arial Narrow" w:eastAsia="Times New Roman" w:hAnsi="Arial Narrow" w:cs="Times New Roman"/>
                <w:lang w:eastAsia="es-ES"/>
              </w:rPr>
              <w:t>de PEACE</w:t>
            </w:r>
            <w:r w:rsidRPr="00906D37">
              <w:rPr>
                <w:rFonts w:ascii="Arial Narrow" w:eastAsia="Times New Roman" w:hAnsi="Arial Narrow" w:cs="Times New Roman"/>
                <w:lang w:eastAsia="es-ES"/>
              </w:rPr>
              <w:t>530, PEACE531, PEACE532, PEACE533 Y PEACE534.</w:t>
            </w:r>
          </w:p>
          <w:p w14:paraId="41F9C021" w14:textId="3FD8F32E" w:rsidR="005D090D" w:rsidRPr="00906D37" w:rsidRDefault="00DC22D8" w:rsidP="00543CEC">
            <w:pPr>
              <w:pStyle w:val="Sinespaciado"/>
              <w:numPr>
                <w:ilvl w:val="0"/>
                <w:numId w:val="73"/>
              </w:numPr>
              <w:tabs>
                <w:tab w:val="left" w:pos="284"/>
              </w:tabs>
              <w:ind w:left="358"/>
              <w:jc w:val="both"/>
              <w:rPr>
                <w:rFonts w:ascii="Arial Narrow" w:hAnsi="Arial Narrow" w:cs="Arial"/>
                <w:lang w:val="es-ES_tradnl"/>
              </w:rPr>
            </w:pPr>
            <w:r w:rsidRPr="00906D37">
              <w:rPr>
                <w:rFonts w:ascii="Arial Narrow" w:eastAsia="Times New Roman" w:hAnsi="Arial Narrow" w:cs="Times New Roman"/>
                <w:b/>
                <w:bCs/>
                <w:lang w:eastAsia="es-ES"/>
              </w:rPr>
              <w:t xml:space="preserve">NO EXISTE: </w:t>
            </w:r>
            <w:r w:rsidRPr="00906D37">
              <w:rPr>
                <w:rFonts w:ascii="Arial Narrow" w:eastAsia="Times New Roman" w:hAnsi="Arial Narrow" w:cs="Times New Roman"/>
                <w:lang w:eastAsia="es-ES"/>
              </w:rPr>
              <w:t>Cuando no existe</w:t>
            </w:r>
          </w:p>
        </w:tc>
      </w:tr>
    </w:tbl>
    <w:p w14:paraId="35348BBC" w14:textId="6ED2AE74" w:rsidR="00543CEC" w:rsidRPr="00906D37" w:rsidRDefault="00543CEC" w:rsidP="003C1EB5">
      <w:pPr>
        <w:spacing w:line="276" w:lineRule="auto"/>
        <w:contextualSpacing/>
        <w:jc w:val="both"/>
        <w:rPr>
          <w:rFonts w:ascii="Arial Narrow" w:hAnsi="Arial Narrow" w:cs="Arial"/>
          <w:sz w:val="22"/>
          <w:szCs w:val="22"/>
        </w:rPr>
      </w:pPr>
    </w:p>
    <w:tbl>
      <w:tblPr>
        <w:tblpPr w:leftFromText="141" w:rightFromText="141" w:vertAnchor="text" w:horzAnchor="margin" w:tblpXSpec="center" w:tblpY="89"/>
        <w:tblW w:w="0" w:type="auto"/>
        <w:tblCellMar>
          <w:left w:w="70" w:type="dxa"/>
          <w:right w:w="70" w:type="dxa"/>
        </w:tblCellMar>
        <w:tblLook w:val="04A0" w:firstRow="1" w:lastRow="0" w:firstColumn="1" w:lastColumn="0" w:noHBand="0" w:noVBand="1"/>
      </w:tblPr>
      <w:tblGrid>
        <w:gridCol w:w="2972"/>
        <w:gridCol w:w="2790"/>
        <w:gridCol w:w="1746"/>
        <w:gridCol w:w="1889"/>
      </w:tblGrid>
      <w:tr w:rsidR="00906D37" w:rsidRPr="00906D37" w14:paraId="21F8CAB8" w14:textId="77777777" w:rsidTr="0091358E">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2EFEEFF" w14:textId="773CE30D" w:rsidR="007B32ED" w:rsidRPr="00906D37" w:rsidRDefault="007B32ED" w:rsidP="007B32ED">
            <w:pPr>
              <w:pStyle w:val="Ttulo1"/>
              <w:numPr>
                <w:ilvl w:val="0"/>
                <w:numId w:val="39"/>
              </w:numPr>
              <w:jc w:val="both"/>
              <w:rPr>
                <w:rFonts w:ascii="Arial Narrow" w:hAnsi="Arial Narrow" w:cs="Arial"/>
                <w:b w:val="0"/>
                <w:bCs w:val="0"/>
                <w:sz w:val="22"/>
                <w:szCs w:val="22"/>
              </w:rPr>
            </w:pPr>
            <w:r w:rsidRPr="00906D37">
              <w:rPr>
                <w:rFonts w:ascii="Arial Narrow" w:hAnsi="Arial Narrow" w:cs="Arial"/>
                <w:sz w:val="22"/>
                <w:szCs w:val="22"/>
              </w:rPr>
              <w:t>Servicio de acceso a la información</w:t>
            </w: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B096E2" w14:textId="185C8A7F" w:rsidR="007B32ED" w:rsidRPr="00906D37" w:rsidRDefault="007B32ED" w:rsidP="0091358E">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Peso: 1</w:t>
            </w:r>
          </w:p>
        </w:tc>
        <w:tc>
          <w:tcPr>
            <w:tcW w:w="36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994BAB" w14:textId="5DCA8D4C" w:rsidR="007B32ED" w:rsidRPr="00906D37" w:rsidRDefault="007B32ED" w:rsidP="0091358E">
            <w:pPr>
              <w:pStyle w:val="Ttulo1"/>
              <w:numPr>
                <w:ilvl w:val="0"/>
                <w:numId w:val="0"/>
              </w:numPr>
              <w:ind w:left="351"/>
              <w:jc w:val="both"/>
              <w:rPr>
                <w:rFonts w:ascii="Arial Narrow" w:hAnsi="Arial Narrow" w:cs="Arial"/>
                <w:b w:val="0"/>
                <w:bCs w:val="0"/>
                <w:sz w:val="22"/>
                <w:szCs w:val="22"/>
              </w:rPr>
            </w:pPr>
            <w:r w:rsidRPr="00906D37">
              <w:rPr>
                <w:rFonts w:ascii="Arial Narrow" w:hAnsi="Arial Narrow"/>
                <w:sz w:val="22"/>
                <w:szCs w:val="22"/>
              </w:rPr>
              <w:t>Sigla (1A).</w:t>
            </w:r>
          </w:p>
        </w:tc>
      </w:tr>
      <w:tr w:rsidR="00906D37" w:rsidRPr="00906D37" w14:paraId="14D0C6E1" w14:textId="77777777" w:rsidTr="0091358E">
        <w:trPr>
          <w:trHeight w:val="690"/>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14:paraId="0EE37815" w14:textId="77777777" w:rsidR="007B32ED" w:rsidRPr="00906D37" w:rsidRDefault="007B32ED" w:rsidP="0091358E">
            <w:pPr>
              <w:pStyle w:val="Ttulo1"/>
              <w:numPr>
                <w:ilvl w:val="0"/>
                <w:numId w:val="0"/>
              </w:numPr>
              <w:ind w:left="352"/>
              <w:jc w:val="both"/>
              <w:rPr>
                <w:rFonts w:ascii="Arial Narrow" w:eastAsia="Arial Narrow" w:hAnsi="Arial Narrow" w:cs="Arial"/>
                <w:b w:val="0"/>
                <w:bCs w:val="0"/>
                <w:sz w:val="22"/>
                <w:szCs w:val="22"/>
              </w:rPr>
            </w:pPr>
            <w:r w:rsidRPr="00906D37">
              <w:rPr>
                <w:rFonts w:ascii="Arial Narrow" w:hAnsi="Arial Narrow"/>
                <w:sz w:val="22"/>
                <w:szCs w:val="22"/>
                <w:lang w:val="es-ES"/>
              </w:rPr>
              <w:t>Servicio de acceso a la información WEB</w:t>
            </w:r>
          </w:p>
        </w:tc>
        <w:tc>
          <w:tcPr>
            <w:tcW w:w="2790" w:type="dxa"/>
            <w:tcBorders>
              <w:top w:val="single" w:sz="4" w:space="0" w:color="auto"/>
              <w:left w:val="single" w:sz="4" w:space="0" w:color="auto"/>
              <w:bottom w:val="single" w:sz="4" w:space="0" w:color="auto"/>
              <w:right w:val="single" w:sz="4" w:space="0" w:color="auto"/>
            </w:tcBorders>
          </w:tcPr>
          <w:p w14:paraId="47826AA9" w14:textId="77777777" w:rsidR="007B32ED" w:rsidRPr="00906D37" w:rsidRDefault="007B32ED" w:rsidP="0091358E">
            <w:pPr>
              <w:pStyle w:val="Prrafodelista"/>
              <w:spacing w:line="259" w:lineRule="auto"/>
              <w:ind w:left="720"/>
              <w:jc w:val="both"/>
              <w:rPr>
                <w:rFonts w:ascii="Arial Narrow" w:hAnsi="Arial Narrow" w:cs="Arial"/>
                <w:sz w:val="22"/>
                <w:szCs w:val="22"/>
              </w:rPr>
            </w:pPr>
            <w:r w:rsidRPr="00906D37">
              <w:rPr>
                <w:rFonts w:ascii="Arial Narrow" w:hAnsi="Arial Narrow" w:cs="Arial"/>
                <w:sz w:val="22"/>
                <w:szCs w:val="22"/>
              </w:rPr>
              <w:t xml:space="preserve"> </w:t>
            </w:r>
          </w:p>
          <w:p w14:paraId="7142B59A" w14:textId="016455D1" w:rsidR="007B32ED" w:rsidRPr="00906D37" w:rsidRDefault="007B32ED" w:rsidP="00626DB6">
            <w:pPr>
              <w:jc w:val="both"/>
              <w:rPr>
                <w:rFonts w:ascii="Arial Narrow" w:hAnsi="Arial Narrow"/>
                <w:sz w:val="22"/>
                <w:szCs w:val="22"/>
              </w:rPr>
            </w:pPr>
            <w:r w:rsidRPr="00906D37">
              <w:rPr>
                <w:rFonts w:ascii="Arial Narrow" w:hAnsi="Arial Narrow"/>
                <w:b/>
                <w:sz w:val="22"/>
                <w:szCs w:val="22"/>
              </w:rPr>
              <w:t>Código:</w:t>
            </w:r>
            <w:r w:rsidRPr="00906D37">
              <w:rPr>
                <w:rFonts w:ascii="Arial Narrow" w:hAnsi="Arial Narrow" w:cs="Calibri"/>
                <w:sz w:val="22"/>
                <w:szCs w:val="22"/>
              </w:rPr>
              <w:t xml:space="preserve"> </w:t>
            </w:r>
            <w:r w:rsidRPr="00906D37">
              <w:rPr>
                <w:rFonts w:ascii="Arial Narrow" w:hAnsi="Arial Narrow" w:cs="Calibri"/>
                <w:b/>
                <w:sz w:val="22"/>
                <w:szCs w:val="22"/>
              </w:rPr>
              <w:t xml:space="preserve"> </w:t>
            </w:r>
            <w:r w:rsidR="00626DB6" w:rsidRPr="00906D37">
              <w:rPr>
                <w:rFonts w:ascii="Arial Narrow" w:hAnsi="Arial Narrow" w:cs="Calibri"/>
                <w:b/>
                <w:bCs/>
              </w:rPr>
              <w:t>PEACE535</w:t>
            </w:r>
          </w:p>
        </w:tc>
        <w:tc>
          <w:tcPr>
            <w:tcW w:w="1746" w:type="dxa"/>
            <w:tcBorders>
              <w:top w:val="single" w:sz="4" w:space="0" w:color="auto"/>
              <w:left w:val="single" w:sz="4" w:space="0" w:color="auto"/>
              <w:bottom w:val="single" w:sz="4" w:space="0" w:color="auto"/>
              <w:right w:val="single" w:sz="4" w:space="0" w:color="auto"/>
            </w:tcBorders>
          </w:tcPr>
          <w:p w14:paraId="273DB77A" w14:textId="77777777" w:rsidR="007B32ED" w:rsidRPr="00906D37" w:rsidRDefault="007B32ED" w:rsidP="0091358E">
            <w:pPr>
              <w:pStyle w:val="Prrafodelista"/>
              <w:spacing w:line="259" w:lineRule="auto"/>
              <w:ind w:left="720"/>
              <w:jc w:val="both"/>
              <w:rPr>
                <w:rFonts w:ascii="Arial Narrow" w:hAnsi="Arial Narrow" w:cs="Arial"/>
                <w:sz w:val="22"/>
                <w:szCs w:val="22"/>
              </w:rPr>
            </w:pPr>
          </w:p>
          <w:p w14:paraId="05B497C5" w14:textId="77777777" w:rsidR="007B32ED" w:rsidRPr="00906D37" w:rsidRDefault="007B32ED" w:rsidP="0091358E">
            <w:pPr>
              <w:jc w:val="both"/>
              <w:rPr>
                <w:rFonts w:ascii="Arial Narrow" w:hAnsi="Arial Narrow"/>
                <w:sz w:val="22"/>
                <w:szCs w:val="22"/>
              </w:rPr>
            </w:pPr>
            <w:r w:rsidRPr="00906D37">
              <w:rPr>
                <w:rFonts w:ascii="Arial Narrow" w:hAnsi="Arial Narrow"/>
                <w:b/>
                <w:sz w:val="22"/>
                <w:szCs w:val="22"/>
              </w:rPr>
              <w:t>Peso:</w:t>
            </w:r>
            <w:r w:rsidRPr="00906D37">
              <w:rPr>
                <w:rFonts w:ascii="Arial Narrow" w:hAnsi="Arial Narrow"/>
                <w:sz w:val="22"/>
                <w:szCs w:val="22"/>
              </w:rPr>
              <w:t xml:space="preserve"> 1</w:t>
            </w:r>
          </w:p>
        </w:tc>
        <w:tc>
          <w:tcPr>
            <w:tcW w:w="1889" w:type="dxa"/>
            <w:tcBorders>
              <w:top w:val="single" w:sz="4" w:space="0" w:color="auto"/>
              <w:left w:val="single" w:sz="4" w:space="0" w:color="auto"/>
              <w:bottom w:val="single" w:sz="4" w:space="0" w:color="auto"/>
              <w:right w:val="single" w:sz="4" w:space="0" w:color="auto"/>
            </w:tcBorders>
          </w:tcPr>
          <w:p w14:paraId="7C2F08E0" w14:textId="77777777" w:rsidR="007B32ED" w:rsidRPr="00906D37" w:rsidRDefault="007B32ED" w:rsidP="0091358E">
            <w:pPr>
              <w:pStyle w:val="Prrafodelista"/>
              <w:spacing w:line="259" w:lineRule="auto"/>
              <w:ind w:left="720"/>
              <w:jc w:val="both"/>
              <w:rPr>
                <w:rFonts w:ascii="Arial Narrow" w:hAnsi="Arial Narrow" w:cs="Arial"/>
                <w:sz w:val="22"/>
                <w:szCs w:val="22"/>
              </w:rPr>
            </w:pPr>
          </w:p>
          <w:p w14:paraId="33746EF0" w14:textId="77777777" w:rsidR="007B32ED" w:rsidRPr="00906D37" w:rsidRDefault="007B32ED" w:rsidP="0091358E">
            <w:pPr>
              <w:pStyle w:val="Prrafodelista"/>
              <w:spacing w:line="259" w:lineRule="auto"/>
              <w:ind w:left="0"/>
              <w:jc w:val="both"/>
              <w:rPr>
                <w:rFonts w:ascii="Arial Narrow" w:hAnsi="Arial Narrow" w:cs="Arial"/>
                <w:sz w:val="22"/>
                <w:szCs w:val="22"/>
              </w:rPr>
            </w:pPr>
            <w:r w:rsidRPr="00906D37">
              <w:rPr>
                <w:rFonts w:ascii="Arial Narrow" w:hAnsi="Arial Narrow"/>
                <w:b/>
                <w:sz w:val="22"/>
                <w:szCs w:val="22"/>
              </w:rPr>
              <w:t>Sigla</w:t>
            </w:r>
            <w:r w:rsidRPr="00906D37">
              <w:rPr>
                <w:rFonts w:ascii="Arial Narrow" w:hAnsi="Arial Narrow"/>
                <w:sz w:val="22"/>
                <w:szCs w:val="22"/>
              </w:rPr>
              <w:t xml:space="preserve"> (1A)</w:t>
            </w:r>
          </w:p>
        </w:tc>
      </w:tr>
      <w:tr w:rsidR="00906D37" w:rsidRPr="00906D37" w14:paraId="31EAF655" w14:textId="77777777" w:rsidTr="0091358E">
        <w:trPr>
          <w:trHeight w:val="690"/>
        </w:trPr>
        <w:tc>
          <w:tcPr>
            <w:tcW w:w="2972" w:type="dxa"/>
            <w:vMerge/>
            <w:tcBorders>
              <w:left w:val="single" w:sz="4" w:space="0" w:color="auto"/>
              <w:right w:val="single" w:sz="4" w:space="0" w:color="auto"/>
            </w:tcBorders>
            <w:shd w:val="clear" w:color="auto" w:fill="auto"/>
            <w:noWrap/>
            <w:vAlign w:val="center"/>
            <w:hideMark/>
          </w:tcPr>
          <w:p w14:paraId="286A697A" w14:textId="77777777" w:rsidR="007B32ED" w:rsidRPr="00906D37" w:rsidRDefault="007B32ED"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155D2897" w14:textId="77777777" w:rsidR="007B32ED" w:rsidRPr="00906D37" w:rsidRDefault="007B32ED" w:rsidP="0091358E">
            <w:pPr>
              <w:pStyle w:val="Sinespaciado"/>
              <w:tabs>
                <w:tab w:val="left" w:pos="284"/>
              </w:tabs>
              <w:jc w:val="both"/>
              <w:rPr>
                <w:rFonts w:ascii="Arial Narrow" w:hAnsi="Arial Narrow" w:cs="Arial"/>
                <w:lang w:val="es-ES_tradnl"/>
              </w:rPr>
            </w:pPr>
            <w:r w:rsidRPr="00906D37">
              <w:rPr>
                <w:rFonts w:ascii="Arial Narrow" w:hAnsi="Arial Narrow" w:cs="Arial"/>
                <w:b/>
                <w:lang w:val="es-ES_tradnl"/>
              </w:rPr>
              <w:t>Descripción de la Variable:</w:t>
            </w:r>
            <w:r w:rsidRPr="00906D37">
              <w:rPr>
                <w:rFonts w:ascii="Arial Narrow" w:hAnsi="Arial Narrow" w:cs="Arial"/>
                <w:lang w:val="es-ES_tradnl"/>
              </w:rPr>
              <w:t xml:space="preserve"> ¿ el TTACP cuenta con servicio de venta de tiquetes de manera virtual, la página web o sucursal virtual cumple con los requisitos establecidos en la resolución 1519 de 2020 y en la NTC5854?</w:t>
            </w:r>
          </w:p>
        </w:tc>
      </w:tr>
      <w:tr w:rsidR="00906D37" w:rsidRPr="00906D37" w14:paraId="08DC5036" w14:textId="77777777" w:rsidTr="0091358E">
        <w:trPr>
          <w:trHeight w:val="465"/>
        </w:trPr>
        <w:tc>
          <w:tcPr>
            <w:tcW w:w="2972" w:type="dxa"/>
            <w:vMerge/>
            <w:tcBorders>
              <w:left w:val="single" w:sz="4" w:space="0" w:color="auto"/>
              <w:right w:val="single" w:sz="4" w:space="0" w:color="auto"/>
            </w:tcBorders>
            <w:shd w:val="clear" w:color="auto" w:fill="auto"/>
            <w:noWrap/>
            <w:vAlign w:val="center"/>
            <w:hideMark/>
          </w:tcPr>
          <w:p w14:paraId="1DF8EDAD" w14:textId="77777777" w:rsidR="007B32ED" w:rsidRPr="00906D37" w:rsidRDefault="007B32ED"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71C2D4AB" w14:textId="77777777" w:rsidR="007B32ED" w:rsidRPr="00906D37" w:rsidRDefault="007B32ED" w:rsidP="0091358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Aspectos a verificar:</w:t>
            </w:r>
          </w:p>
          <w:p w14:paraId="5A65A79E" w14:textId="1D1D2E5A" w:rsidR="007B32ED" w:rsidRPr="00906D37" w:rsidRDefault="00626DB6" w:rsidP="0091358E">
            <w:pPr>
              <w:pStyle w:val="Sinespaciado"/>
              <w:tabs>
                <w:tab w:val="left" w:pos="284"/>
              </w:tabs>
              <w:ind w:left="284"/>
              <w:jc w:val="both"/>
              <w:rPr>
                <w:rFonts w:ascii="Arial Narrow" w:hAnsi="Arial Narrow" w:cs="Arial"/>
                <w:lang w:val="es-ES_tradnl"/>
              </w:rPr>
            </w:pPr>
            <w:r w:rsidRPr="00906D37">
              <w:rPr>
                <w:rFonts w:ascii="Arial Narrow" w:hAnsi="Arial Narrow" w:cs="Calibri"/>
                <w:b/>
                <w:bCs/>
              </w:rPr>
              <w:t>PEACE535</w:t>
            </w:r>
            <w:r w:rsidR="007B32ED" w:rsidRPr="00906D37">
              <w:rPr>
                <w:rFonts w:ascii="Arial Narrow" w:hAnsi="Arial Narrow" w:cs="Arial"/>
                <w:b/>
                <w:lang w:val="es-ES"/>
              </w:rPr>
              <w:t xml:space="preserve">: </w:t>
            </w:r>
            <w:r w:rsidR="007B32ED" w:rsidRPr="00906D37">
              <w:rPr>
                <w:rFonts w:ascii="Arial Narrow" w:hAnsi="Arial Narrow" w:cs="Arial"/>
                <w:lang w:val="es-ES_tradnl"/>
              </w:rPr>
              <w:t xml:space="preserve"> Si el TTACP cuenta con servicio de venta de tiquetes de manera virtual, la página web o sucursal virtual cumple con los requisitos establecidos en la resolución 1519 de 2020 y en la NTC5854</w:t>
            </w:r>
          </w:p>
        </w:tc>
      </w:tr>
      <w:tr w:rsidR="00906D37" w:rsidRPr="00906D37" w14:paraId="0859CE22" w14:textId="77777777" w:rsidTr="0091358E">
        <w:trPr>
          <w:trHeight w:val="315"/>
        </w:trPr>
        <w:tc>
          <w:tcPr>
            <w:tcW w:w="2972" w:type="dxa"/>
            <w:vMerge/>
            <w:tcBorders>
              <w:left w:val="single" w:sz="4" w:space="0" w:color="auto"/>
              <w:bottom w:val="single" w:sz="4" w:space="0" w:color="auto"/>
              <w:right w:val="single" w:sz="4" w:space="0" w:color="auto"/>
            </w:tcBorders>
            <w:shd w:val="clear" w:color="auto" w:fill="auto"/>
            <w:noWrap/>
            <w:vAlign w:val="center"/>
            <w:hideMark/>
          </w:tcPr>
          <w:p w14:paraId="06FDEC1B" w14:textId="77777777" w:rsidR="007B32ED" w:rsidRPr="00906D37" w:rsidRDefault="007B32ED" w:rsidP="0091358E">
            <w:pPr>
              <w:pStyle w:val="Ttulo1"/>
              <w:numPr>
                <w:ilvl w:val="1"/>
                <w:numId w:val="2"/>
              </w:numPr>
              <w:ind w:left="352" w:hanging="352"/>
              <w:jc w:val="both"/>
              <w:rPr>
                <w:rFonts w:ascii="Arial Narrow" w:hAnsi="Arial Narrow" w:cs="Arial"/>
                <w:sz w:val="22"/>
                <w:szCs w:val="22"/>
              </w:rPr>
            </w:pPr>
          </w:p>
        </w:tc>
        <w:tc>
          <w:tcPr>
            <w:tcW w:w="6425" w:type="dxa"/>
            <w:gridSpan w:val="3"/>
            <w:tcBorders>
              <w:top w:val="single" w:sz="4" w:space="0" w:color="auto"/>
              <w:left w:val="single" w:sz="4" w:space="0" w:color="auto"/>
              <w:bottom w:val="single" w:sz="4" w:space="0" w:color="auto"/>
              <w:right w:val="single" w:sz="4" w:space="0" w:color="auto"/>
            </w:tcBorders>
          </w:tcPr>
          <w:p w14:paraId="56577C08" w14:textId="77777777" w:rsidR="007B32ED" w:rsidRPr="00906D37" w:rsidRDefault="007B32ED" w:rsidP="0091358E">
            <w:pPr>
              <w:pStyle w:val="Sinespaciado"/>
              <w:tabs>
                <w:tab w:val="left" w:pos="284"/>
              </w:tabs>
              <w:jc w:val="both"/>
              <w:rPr>
                <w:rFonts w:ascii="Arial Narrow" w:hAnsi="Arial Narrow" w:cs="Arial"/>
                <w:b/>
                <w:lang w:val="es-ES_tradnl"/>
              </w:rPr>
            </w:pPr>
            <w:r w:rsidRPr="00906D37">
              <w:rPr>
                <w:rFonts w:ascii="Arial Narrow" w:hAnsi="Arial Narrow" w:cs="Arial"/>
                <w:b/>
                <w:lang w:val="es-ES_tradnl"/>
              </w:rPr>
              <w:t>Rúbrica:</w:t>
            </w:r>
          </w:p>
          <w:p w14:paraId="753E2FE5" w14:textId="500052C1" w:rsidR="007B32ED" w:rsidRPr="00906D37" w:rsidRDefault="007B32ED" w:rsidP="0091358E">
            <w:pPr>
              <w:pStyle w:val="Sinespaciado"/>
              <w:tabs>
                <w:tab w:val="left" w:pos="0"/>
              </w:tabs>
              <w:jc w:val="both"/>
              <w:rPr>
                <w:rFonts w:ascii="Arial Narrow" w:hAnsi="Arial Narrow" w:cs="Arial"/>
                <w:b/>
                <w:lang w:val="es-ES_tradnl"/>
              </w:rPr>
            </w:pPr>
            <w:r w:rsidRPr="00906D37">
              <w:rPr>
                <w:rFonts w:ascii="Arial Narrow" w:hAnsi="Arial Narrow" w:cs="Arial"/>
                <w:b/>
                <w:lang w:val="es-ES_tradnl"/>
              </w:rPr>
              <w:t xml:space="preserve">• SI CUMPLE: </w:t>
            </w:r>
            <w:r w:rsidRPr="00906D37">
              <w:rPr>
                <w:rFonts w:ascii="Arial Narrow" w:hAnsi="Arial Narrow" w:cs="Arial"/>
                <w:bCs/>
                <w:lang w:val="es-ES_tradnl"/>
              </w:rPr>
              <w:t xml:space="preserve">Cuando </w:t>
            </w:r>
            <w:r w:rsidR="00626DB6" w:rsidRPr="00906D37">
              <w:rPr>
                <w:rFonts w:ascii="Arial Narrow" w:hAnsi="Arial Narrow" w:cs="Arial"/>
                <w:bCs/>
                <w:lang w:val="es-ES_tradnl"/>
              </w:rPr>
              <w:t xml:space="preserve">cumple </w:t>
            </w:r>
            <w:r w:rsidR="00626DB6" w:rsidRPr="00906D37">
              <w:rPr>
                <w:rFonts w:ascii="Arial Narrow" w:hAnsi="Arial Narrow" w:cs="Calibri"/>
                <w:b/>
                <w:bCs/>
              </w:rPr>
              <w:t>PEACE535</w:t>
            </w:r>
            <w:r w:rsidRPr="00906D37">
              <w:rPr>
                <w:rFonts w:ascii="Arial Narrow" w:hAnsi="Arial Narrow" w:cs="Arial"/>
                <w:bCs/>
                <w:lang w:val="es-ES_tradnl"/>
              </w:rPr>
              <w:t>.</w:t>
            </w:r>
          </w:p>
          <w:p w14:paraId="32661149" w14:textId="77777777" w:rsidR="007B32ED" w:rsidRPr="00906D37" w:rsidRDefault="007B32ED" w:rsidP="0091358E">
            <w:pPr>
              <w:pStyle w:val="Sinespaciado"/>
              <w:tabs>
                <w:tab w:val="left" w:pos="0"/>
              </w:tabs>
              <w:jc w:val="both"/>
              <w:rPr>
                <w:rFonts w:ascii="Arial Narrow" w:hAnsi="Arial Narrow" w:cs="Arial"/>
                <w:bCs/>
                <w:lang w:val="es-ES_tradnl"/>
              </w:rPr>
            </w:pPr>
            <w:r w:rsidRPr="00906D37">
              <w:rPr>
                <w:rFonts w:ascii="Arial Narrow" w:hAnsi="Arial Narrow" w:cs="Arial"/>
                <w:b/>
                <w:lang w:val="es-ES_tradnl"/>
              </w:rPr>
              <w:t xml:space="preserve">• NO EXISTE: </w:t>
            </w:r>
            <w:r w:rsidRPr="00906D37">
              <w:rPr>
                <w:rFonts w:ascii="Arial Narrow" w:hAnsi="Arial Narrow" w:cs="Arial"/>
                <w:bCs/>
                <w:lang w:val="es-ES_tradnl"/>
              </w:rPr>
              <w:t xml:space="preserve">Cuando no cumple </w:t>
            </w:r>
            <w:r w:rsidR="00626DB6" w:rsidRPr="00906D37">
              <w:rPr>
                <w:rFonts w:ascii="Arial Narrow" w:hAnsi="Arial Narrow" w:cs="Arial"/>
                <w:bCs/>
                <w:lang w:val="es-ES_tradnl"/>
              </w:rPr>
              <w:t xml:space="preserve">con </w:t>
            </w:r>
            <w:r w:rsidR="00626DB6" w:rsidRPr="00906D37">
              <w:rPr>
                <w:rFonts w:ascii="Arial Narrow" w:hAnsi="Arial Narrow" w:cs="Calibri"/>
                <w:b/>
                <w:bCs/>
              </w:rPr>
              <w:t>PEACE535</w:t>
            </w:r>
            <w:r w:rsidRPr="00906D37">
              <w:rPr>
                <w:rFonts w:ascii="Arial Narrow" w:hAnsi="Arial Narrow" w:cs="Arial"/>
                <w:bCs/>
                <w:lang w:val="es-ES_tradnl"/>
              </w:rPr>
              <w:t>.</w:t>
            </w:r>
          </w:p>
          <w:p w14:paraId="6DC06118" w14:textId="55A88307" w:rsidR="00670DDA" w:rsidRPr="00906D37" w:rsidRDefault="00670DDA" w:rsidP="0091358E">
            <w:pPr>
              <w:pStyle w:val="Sinespaciado"/>
              <w:tabs>
                <w:tab w:val="left" w:pos="0"/>
              </w:tabs>
              <w:jc w:val="both"/>
              <w:rPr>
                <w:rFonts w:ascii="Arial Narrow" w:hAnsi="Arial Narrow" w:cs="Arial"/>
                <w:bCs/>
                <w:lang w:val="es-ES_tradnl"/>
              </w:rPr>
            </w:pPr>
            <w:r w:rsidRPr="00906D37">
              <w:rPr>
                <w:rFonts w:ascii="Arial Narrow" w:hAnsi="Arial Narrow" w:cs="Calibri"/>
                <w:shd w:val="clear" w:color="auto" w:fill="FFFFFF"/>
              </w:rPr>
              <w:t>*No es castigador, únicamente se evalúa en el caso que se tengan implementados estos elementos.</w:t>
            </w:r>
          </w:p>
        </w:tc>
      </w:tr>
    </w:tbl>
    <w:p w14:paraId="6E36E3B5" w14:textId="77777777" w:rsidR="00795868" w:rsidRPr="00906D37" w:rsidRDefault="00795868" w:rsidP="00543CEC">
      <w:pPr>
        <w:pStyle w:val="paragraph"/>
        <w:spacing w:before="0" w:beforeAutospacing="0" w:after="0" w:afterAutospacing="0"/>
        <w:jc w:val="center"/>
        <w:textAlignment w:val="baseline"/>
        <w:rPr>
          <w:rStyle w:val="normaltextrun"/>
          <w:rFonts w:ascii="Arial Narrow" w:hAnsi="Arial Narrow"/>
          <w:b/>
          <w:bCs/>
          <w:lang w:val="es-CO"/>
        </w:rPr>
      </w:pPr>
      <w:r w:rsidRPr="00906D37">
        <w:rPr>
          <w:rStyle w:val="normaltextrun"/>
          <w:rFonts w:ascii="Arial Narrow" w:hAnsi="Arial Narrow"/>
          <w:b/>
          <w:bCs/>
          <w:lang w:val="es-CO"/>
        </w:rPr>
        <w:br w:type="page"/>
      </w:r>
    </w:p>
    <w:p w14:paraId="6E96BBB5" w14:textId="560DE5D4" w:rsidR="00543CEC" w:rsidRPr="00906D37" w:rsidRDefault="00543CEC" w:rsidP="00543CEC">
      <w:pPr>
        <w:pStyle w:val="paragraph"/>
        <w:spacing w:before="0" w:beforeAutospacing="0" w:after="0" w:afterAutospacing="0"/>
        <w:jc w:val="center"/>
        <w:textAlignment w:val="baseline"/>
        <w:rPr>
          <w:rFonts w:ascii="Arial Narrow" w:hAnsi="Arial Narrow"/>
          <w:b/>
          <w:bCs/>
        </w:rPr>
      </w:pPr>
      <w:r w:rsidRPr="00906D37">
        <w:rPr>
          <w:rStyle w:val="normaltextrun"/>
          <w:rFonts w:ascii="Arial Narrow" w:hAnsi="Arial Narrow"/>
          <w:b/>
          <w:bCs/>
          <w:lang w:val="es-CO"/>
        </w:rPr>
        <w:t>REFERENCIAS</w:t>
      </w:r>
      <w:r w:rsidRPr="00906D37">
        <w:rPr>
          <w:rStyle w:val="eop"/>
          <w:rFonts w:ascii="Arial Narrow" w:hAnsi="Arial Narrow"/>
          <w:b/>
          <w:bCs/>
        </w:rPr>
        <w:t> </w:t>
      </w:r>
    </w:p>
    <w:p w14:paraId="27ABF2DC" w14:textId="77777777" w:rsidR="00543CEC" w:rsidRPr="00906D37" w:rsidRDefault="00543CEC" w:rsidP="00543CEC">
      <w:pPr>
        <w:pStyle w:val="paragraph"/>
        <w:spacing w:before="0" w:beforeAutospacing="0" w:after="0" w:afterAutospacing="0"/>
        <w:jc w:val="both"/>
        <w:textAlignment w:val="baseline"/>
        <w:rPr>
          <w:rFonts w:ascii="Arial Narrow" w:hAnsi="Arial Narrow"/>
        </w:rPr>
      </w:pPr>
      <w:r w:rsidRPr="00906D37">
        <w:rPr>
          <w:rStyle w:val="eop"/>
          <w:rFonts w:ascii="Arial Narrow" w:hAnsi="Arial Narrow"/>
        </w:rPr>
        <w:t> </w:t>
      </w:r>
    </w:p>
    <w:p w14:paraId="0A90AF2D" w14:textId="77777777" w:rsidR="00543CEC" w:rsidRPr="00906D37" w:rsidRDefault="00543CEC" w:rsidP="00543CEC">
      <w:pPr>
        <w:pStyle w:val="paragraph"/>
        <w:numPr>
          <w:ilvl w:val="0"/>
          <w:numId w:val="83"/>
        </w:numPr>
        <w:spacing w:before="0" w:beforeAutospacing="0" w:after="0" w:afterAutospacing="0"/>
        <w:ind w:left="360" w:firstLine="0"/>
        <w:jc w:val="both"/>
        <w:textAlignment w:val="baseline"/>
        <w:rPr>
          <w:rFonts w:ascii="Arial Narrow" w:hAnsi="Arial Narrow"/>
        </w:rPr>
      </w:pPr>
      <w:r w:rsidRPr="00906D37">
        <w:rPr>
          <w:rStyle w:val="normaltextrun"/>
          <w:rFonts w:ascii="Arial Narrow" w:hAnsi="Arial Narrow"/>
          <w:lang w:val="es-CO"/>
        </w:rPr>
        <w:t xml:space="preserve">Ley Estatutaria 1618 de 2013 </w:t>
      </w:r>
      <w:r w:rsidRPr="00906D37">
        <w:rPr>
          <w:rStyle w:val="normaltextrun"/>
          <w:rFonts w:ascii="Arial Narrow" w:hAnsi="Arial Narrow"/>
          <w:i/>
          <w:iCs/>
          <w:lang w:val="es-CO"/>
        </w:rPr>
        <w:t>“Por medio de la cual se establecen las disposiciones para garantizar el pleno ejercicio de los derechos de las personas con discapacidad”</w:t>
      </w:r>
      <w:r w:rsidRPr="00906D37">
        <w:rPr>
          <w:rStyle w:val="normaltextrun"/>
          <w:rFonts w:ascii="Arial Narrow" w:hAnsi="Arial Narrow"/>
          <w:lang w:val="es-CO"/>
        </w:rPr>
        <w:t>.</w:t>
      </w:r>
      <w:r w:rsidRPr="00906D37">
        <w:rPr>
          <w:rStyle w:val="eop"/>
          <w:rFonts w:ascii="Arial Narrow" w:hAnsi="Arial Narrow"/>
        </w:rPr>
        <w:t> </w:t>
      </w:r>
    </w:p>
    <w:p w14:paraId="6B9D0F3C" w14:textId="77777777" w:rsidR="00543CEC" w:rsidRPr="00906D37" w:rsidRDefault="00543CEC" w:rsidP="00543CEC">
      <w:pPr>
        <w:pStyle w:val="paragraph"/>
        <w:spacing w:before="0" w:beforeAutospacing="0" w:after="0" w:afterAutospacing="0"/>
        <w:jc w:val="both"/>
        <w:textAlignment w:val="baseline"/>
        <w:rPr>
          <w:rFonts w:ascii="Arial Narrow" w:hAnsi="Arial Narrow"/>
        </w:rPr>
      </w:pPr>
      <w:r w:rsidRPr="00906D37">
        <w:rPr>
          <w:rStyle w:val="eop"/>
          <w:rFonts w:ascii="Arial Narrow" w:hAnsi="Arial Narrow"/>
        </w:rPr>
        <w:t> </w:t>
      </w:r>
    </w:p>
    <w:p w14:paraId="035E725A" w14:textId="77777777" w:rsidR="00543CEC" w:rsidRPr="00906D37" w:rsidRDefault="00543CEC" w:rsidP="00543CEC">
      <w:pPr>
        <w:pStyle w:val="paragraph"/>
        <w:numPr>
          <w:ilvl w:val="0"/>
          <w:numId w:val="84"/>
        </w:numPr>
        <w:spacing w:before="0" w:beforeAutospacing="0" w:after="0" w:afterAutospacing="0"/>
        <w:ind w:left="360" w:firstLine="0"/>
        <w:jc w:val="both"/>
        <w:textAlignment w:val="baseline"/>
        <w:rPr>
          <w:rFonts w:ascii="Arial Narrow" w:hAnsi="Arial Narrow"/>
        </w:rPr>
      </w:pPr>
      <w:r w:rsidRPr="00906D37">
        <w:rPr>
          <w:rStyle w:val="normaltextrun"/>
          <w:rFonts w:ascii="Arial Narrow" w:hAnsi="Arial Narrow"/>
          <w:lang w:val="es-CO"/>
        </w:rPr>
        <w:t xml:space="preserve">Decreto 1079 de 2015 </w:t>
      </w:r>
      <w:r w:rsidRPr="00906D37">
        <w:rPr>
          <w:rStyle w:val="normaltextrun"/>
          <w:rFonts w:ascii="Arial Narrow" w:hAnsi="Arial Narrow"/>
          <w:i/>
          <w:iCs/>
          <w:lang w:val="es-CO"/>
        </w:rPr>
        <w:t>“Por medio del cual se expide el Decreto Único Reglamentario del Sector Transporte</w:t>
      </w:r>
      <w:r w:rsidRPr="00906D37">
        <w:rPr>
          <w:rStyle w:val="normaltextrun"/>
          <w:rFonts w:ascii="Arial Narrow" w:hAnsi="Arial Narrow"/>
          <w:lang w:val="es-CO"/>
        </w:rPr>
        <w:t>”. Libro 2, Parte 2, Título 7, Accesibilidad a los modos de transporte de la población en general y en especial de las personas con discapacidad.</w:t>
      </w:r>
      <w:r w:rsidRPr="00906D37">
        <w:rPr>
          <w:rStyle w:val="eop"/>
          <w:rFonts w:ascii="Arial Narrow" w:hAnsi="Arial Narrow"/>
        </w:rPr>
        <w:t> </w:t>
      </w:r>
    </w:p>
    <w:p w14:paraId="59559C6B" w14:textId="77777777" w:rsidR="00543CEC" w:rsidRPr="00906D37" w:rsidRDefault="00543CEC" w:rsidP="00543CEC">
      <w:pPr>
        <w:pStyle w:val="paragraph"/>
        <w:spacing w:before="0" w:beforeAutospacing="0" w:after="0" w:afterAutospacing="0"/>
        <w:jc w:val="both"/>
        <w:textAlignment w:val="baseline"/>
        <w:rPr>
          <w:rFonts w:ascii="Arial Narrow" w:hAnsi="Arial Narrow"/>
        </w:rPr>
      </w:pPr>
      <w:r w:rsidRPr="00906D37">
        <w:rPr>
          <w:rStyle w:val="eop"/>
          <w:rFonts w:ascii="Arial Narrow" w:hAnsi="Arial Narrow"/>
        </w:rPr>
        <w:t> </w:t>
      </w:r>
    </w:p>
    <w:p w14:paraId="445E97C7" w14:textId="35387947" w:rsidR="00543CEC" w:rsidRPr="00906D37" w:rsidRDefault="00543CEC" w:rsidP="00543CEC">
      <w:pPr>
        <w:pStyle w:val="paragraph"/>
        <w:numPr>
          <w:ilvl w:val="0"/>
          <w:numId w:val="85"/>
        </w:numPr>
        <w:spacing w:before="0" w:beforeAutospacing="0" w:after="0" w:afterAutospacing="0"/>
        <w:ind w:left="360" w:firstLine="0"/>
        <w:jc w:val="both"/>
        <w:textAlignment w:val="baseline"/>
        <w:rPr>
          <w:rFonts w:ascii="Arial Narrow" w:hAnsi="Arial Narrow"/>
        </w:rPr>
      </w:pPr>
      <w:r w:rsidRPr="00906D37">
        <w:rPr>
          <w:rStyle w:val="normaltextrun"/>
          <w:rFonts w:ascii="Arial Narrow" w:hAnsi="Arial Narrow"/>
          <w:lang w:val="es-CO"/>
        </w:rPr>
        <w:t xml:space="preserve">RAC 209, Facilitación del Transporte Aéreo, Resolución N° 02800 del 30 de </w:t>
      </w:r>
      <w:r w:rsidR="005835EE" w:rsidRPr="00906D37">
        <w:rPr>
          <w:rStyle w:val="normaltextrun"/>
          <w:rFonts w:ascii="Arial Narrow" w:hAnsi="Arial Narrow"/>
          <w:lang w:val="es-CO"/>
        </w:rPr>
        <w:t>diciembre</w:t>
      </w:r>
      <w:r w:rsidRPr="00906D37">
        <w:rPr>
          <w:rStyle w:val="normaltextrun"/>
          <w:rFonts w:ascii="Arial Narrow" w:hAnsi="Arial Narrow"/>
          <w:lang w:val="es-CO"/>
        </w:rPr>
        <w:t xml:space="preserve"> de 2020</w:t>
      </w:r>
      <w:r w:rsidRPr="00906D37">
        <w:rPr>
          <w:rStyle w:val="eop"/>
          <w:rFonts w:ascii="Arial Narrow" w:hAnsi="Arial Narrow"/>
        </w:rPr>
        <w:t> </w:t>
      </w:r>
    </w:p>
    <w:p w14:paraId="7BF17E23" w14:textId="77777777" w:rsidR="00543CEC" w:rsidRPr="00E40826" w:rsidRDefault="00543CEC" w:rsidP="00543CEC">
      <w:pPr>
        <w:pStyle w:val="paragraph"/>
        <w:spacing w:before="0" w:beforeAutospacing="0" w:after="0" w:afterAutospacing="0"/>
        <w:jc w:val="both"/>
        <w:textAlignment w:val="baseline"/>
        <w:rPr>
          <w:rFonts w:ascii="Arial Narrow" w:hAnsi="Arial Narrow"/>
        </w:rPr>
      </w:pPr>
      <w:r w:rsidRPr="00906D37">
        <w:rPr>
          <w:rStyle w:val="eop"/>
          <w:rFonts w:ascii="Arial Narrow" w:hAnsi="Arial Narrow"/>
        </w:rPr>
        <w:t> </w:t>
      </w:r>
    </w:p>
    <w:p w14:paraId="161B5A7F" w14:textId="77777777" w:rsidR="000A789D" w:rsidRPr="00E40826" w:rsidRDefault="000A789D" w:rsidP="000A789D">
      <w:pPr>
        <w:pStyle w:val="Prrafodelista"/>
        <w:numPr>
          <w:ilvl w:val="0"/>
          <w:numId w:val="91"/>
        </w:numPr>
        <w:contextualSpacing/>
        <w:jc w:val="both"/>
        <w:rPr>
          <w:rFonts w:ascii="Arial Narrow" w:hAnsi="Arial Narrow" w:cs="Arial"/>
          <w:szCs w:val="23"/>
        </w:rPr>
      </w:pPr>
      <w:r w:rsidRPr="00E40826">
        <w:rPr>
          <w:rFonts w:ascii="Arial Narrow" w:hAnsi="Arial Narrow" w:cs="Arial"/>
          <w:szCs w:val="23"/>
        </w:rPr>
        <w:t>NTC-4139, Accesibilidad Al Medio Físico. Símbolo Gráfico, Características Generales</w:t>
      </w:r>
    </w:p>
    <w:p w14:paraId="326B69F1"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NTC-4140, Accesibilidad De Las Personas Al Medio Físico. Edificios, Pasillos Y Corredores. Características Generales</w:t>
      </w:r>
    </w:p>
    <w:p w14:paraId="5DCC180B"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NTC-4141, </w:t>
      </w:r>
      <w:r w:rsidRPr="00E40826">
        <w:rPr>
          <w:rFonts w:ascii="Arial Narrow" w:hAnsi="Arial Narrow"/>
        </w:rPr>
        <w:t>Accesibilidad De Las Personas Al Medio Físico. Símbolo De Sordera E Hipoacusia O Dificultad De Comunicación</w:t>
      </w:r>
    </w:p>
    <w:p w14:paraId="79C3417F"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NTC-4142, </w:t>
      </w:r>
      <w:r w:rsidRPr="00E40826">
        <w:rPr>
          <w:rFonts w:ascii="Arial Narrow" w:hAnsi="Arial Narrow"/>
        </w:rPr>
        <w:t>Accesibilidad De Las Personas Al Medio Físico. Símbolo De Ceguera Y Baja Visión</w:t>
      </w:r>
    </w:p>
    <w:p w14:paraId="52B4ADBB"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NTC-4143, Accesibilidad De Las Personas Al Medio Físico. Edificios Y Espacios Urbanos.  Rampas Fijas Adecuadas Y Básicas</w:t>
      </w:r>
    </w:p>
    <w:p w14:paraId="7879BDDD" w14:textId="77777777" w:rsidR="000A789D" w:rsidRPr="00E40826" w:rsidRDefault="000A789D" w:rsidP="000A789D">
      <w:pPr>
        <w:pStyle w:val="Prrafodelista"/>
        <w:numPr>
          <w:ilvl w:val="0"/>
          <w:numId w:val="91"/>
        </w:numPr>
        <w:contextualSpacing/>
        <w:jc w:val="both"/>
        <w:rPr>
          <w:rFonts w:ascii="Arial Narrow" w:hAnsi="Arial Narrow" w:cs="Arial"/>
          <w:szCs w:val="23"/>
        </w:rPr>
      </w:pPr>
      <w:r w:rsidRPr="00E40826">
        <w:rPr>
          <w:rFonts w:ascii="Arial Narrow" w:hAnsi="Arial Narrow"/>
        </w:rPr>
        <w:t xml:space="preserve">NTC-4144, </w:t>
      </w:r>
      <w:r w:rsidRPr="00E40826">
        <w:rPr>
          <w:rFonts w:ascii="Arial Narrow" w:hAnsi="Arial Narrow" w:cs="Arial"/>
          <w:szCs w:val="23"/>
        </w:rPr>
        <w:t>Accesibilidad De Las Personas Al Medio Físico. Edificios, Espacios Urbanos Y Rurales. Señalización</w:t>
      </w:r>
    </w:p>
    <w:p w14:paraId="7175CCCE"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NTC-4145, </w:t>
      </w:r>
      <w:r w:rsidRPr="00E40826">
        <w:rPr>
          <w:rFonts w:ascii="Arial Narrow" w:hAnsi="Arial Narrow"/>
        </w:rPr>
        <w:t>Accesibilidad De Las Personas Al Medio Físico. Edificios Y Espacios Urbanos Y Rurales. Escaleras</w:t>
      </w:r>
    </w:p>
    <w:p w14:paraId="4F3EEF0D"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NTC-4201, </w:t>
      </w:r>
      <w:r w:rsidRPr="00E40826">
        <w:rPr>
          <w:rFonts w:ascii="Arial Narrow" w:hAnsi="Arial Narrow"/>
        </w:rPr>
        <w:t>Accesibilidad De Las Personas Al Medio Físico. Edificios Y Espacios Urbanos. Equipamientos. Bordillos, Pasamanos, Barandas Y Agarraderas</w:t>
      </w:r>
    </w:p>
    <w:p w14:paraId="3C659512"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NTC-4279, </w:t>
      </w:r>
      <w:r w:rsidRPr="00E40826">
        <w:rPr>
          <w:rFonts w:ascii="Arial Narrow" w:hAnsi="Arial Narrow"/>
        </w:rPr>
        <w:t>Accesibilidad De Las Personas Al Medio Fisico. Edificios. Espacios Urbanos Y Rurales. Vías De Circulación Peatonales Horizontales</w:t>
      </w:r>
    </w:p>
    <w:p w14:paraId="2014BB18"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NTC-4349, Accesibilidad De Las Personas Al Medio Físico. Edificios. Ascensores</w:t>
      </w:r>
    </w:p>
    <w:p w14:paraId="565A3C3E"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NTC-4695, </w:t>
      </w:r>
      <w:r w:rsidRPr="00E40826">
        <w:rPr>
          <w:rFonts w:ascii="Arial Narrow" w:hAnsi="Arial Narrow"/>
        </w:rPr>
        <w:t>Accesibilidad De Las Personas Al Medio Físico. Señalización Para Tránsito Peatonal En El Espacio Público Urbano</w:t>
      </w:r>
    </w:p>
    <w:p w14:paraId="5EC5FD06"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NTC-4774, </w:t>
      </w:r>
      <w:r w:rsidRPr="00E40826">
        <w:rPr>
          <w:rFonts w:ascii="Arial Narrow" w:hAnsi="Arial Narrow"/>
        </w:rPr>
        <w:t>Accesibilidad De Las Personas Al Medio Físico. Espacios Urbanos Y Rurales. Cruces Peatonales A Nivel, Elevados O Puentes Peatonales Y Pasos Subterráneo</w:t>
      </w:r>
    </w:p>
    <w:p w14:paraId="6C88BB99"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NTC-4902, </w:t>
      </w:r>
      <w:r w:rsidRPr="00E40826">
        <w:rPr>
          <w:rFonts w:ascii="Arial Narrow" w:hAnsi="Arial Narrow"/>
        </w:rPr>
        <w:t>Accesibilidad De Las Personas Al Medio Físico. Cruces Peatonales A Nivel. Señalización Sonora Para Semáforos Peatonales</w:t>
      </w:r>
    </w:p>
    <w:p w14:paraId="5491D66A"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NTC-4904, </w:t>
      </w:r>
      <w:r w:rsidRPr="00E40826">
        <w:rPr>
          <w:rFonts w:ascii="Arial Narrow" w:hAnsi="Arial Narrow"/>
        </w:rPr>
        <w:t>Accesibilidad De Las Personas Al Medio Físico. Estacionamientos Accesibles</w:t>
      </w:r>
    </w:p>
    <w:p w14:paraId="79DB87D5"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NTC-4959, Accesibilidad De Las Personas Al Medio Físico. Grifería</w:t>
      </w:r>
    </w:p>
    <w:p w14:paraId="75F6E2B9"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NTC-4960, </w:t>
      </w:r>
      <w:r w:rsidRPr="00E40826">
        <w:rPr>
          <w:rFonts w:ascii="Arial Narrow" w:hAnsi="Arial Narrow"/>
        </w:rPr>
        <w:t>Accesibilidad De Las Personas Al Medio Físico. Edificios. Puertas Accesibles</w:t>
      </w:r>
    </w:p>
    <w:p w14:paraId="1B64C639"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 xml:space="preserve">NTC-5017, </w:t>
      </w:r>
      <w:r w:rsidRPr="00E40826">
        <w:rPr>
          <w:rFonts w:ascii="Arial Narrow" w:hAnsi="Arial Narrow"/>
        </w:rPr>
        <w:t>Accesibilidad De Las Personas Al Medio Físico. Edificios. Servicios Sanitarios Accesibles</w:t>
      </w:r>
    </w:p>
    <w:p w14:paraId="04154BA8"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NTC-5351, Accesibilidad De Las Personas Al Medio Físico. Paraderos Accesibles Para Transporte Público, Colectivo Y Masivo De Pasajeros</w:t>
      </w:r>
    </w:p>
    <w:p w14:paraId="4004226E" w14:textId="77777777" w:rsidR="000A789D" w:rsidRPr="00E40826" w:rsidRDefault="000A789D" w:rsidP="000A789D">
      <w:pPr>
        <w:pStyle w:val="Prrafodelista"/>
        <w:numPr>
          <w:ilvl w:val="0"/>
          <w:numId w:val="91"/>
        </w:numPr>
        <w:contextualSpacing/>
        <w:jc w:val="both"/>
        <w:rPr>
          <w:rFonts w:ascii="Arial Narrow" w:hAnsi="Arial Narrow"/>
        </w:rPr>
      </w:pPr>
      <w:r w:rsidRPr="00E40826">
        <w:rPr>
          <w:rFonts w:ascii="Arial Narrow" w:hAnsi="Arial Narrow" w:cs="Arial"/>
          <w:szCs w:val="23"/>
        </w:rPr>
        <w:t>NTC-5610, Accesibilidad Al Medio Físico. Señalización Podotáctil</w:t>
      </w:r>
    </w:p>
    <w:p w14:paraId="7CCC617F" w14:textId="77777777" w:rsidR="00A90965" w:rsidRPr="00906D37" w:rsidRDefault="00A90965" w:rsidP="003C1EB5">
      <w:pPr>
        <w:spacing w:line="276" w:lineRule="auto"/>
        <w:contextualSpacing/>
        <w:jc w:val="both"/>
        <w:rPr>
          <w:rFonts w:ascii="Arial Narrow" w:hAnsi="Arial Narrow" w:cs="Arial"/>
          <w:sz w:val="22"/>
          <w:szCs w:val="22"/>
        </w:rPr>
      </w:pPr>
    </w:p>
    <w:sectPr w:rsidR="00A90965" w:rsidRPr="00906D37" w:rsidSect="00231224">
      <w:headerReference w:type="default" r:id="rId11"/>
      <w:footerReference w:type="even" r:id="rId12"/>
      <w:footerReference w:type="default" r:id="rId13"/>
      <w:headerReference w:type="first" r:id="rId14"/>
      <w:footerReference w:type="first" r:id="rId15"/>
      <w:pgSz w:w="12242" w:h="15842" w:code="1"/>
      <w:pgMar w:top="567" w:right="1134" w:bottom="1701" w:left="1701" w:header="567"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CAAE" w14:textId="77777777" w:rsidR="00C46500" w:rsidRDefault="00C46500">
      <w:r>
        <w:separator/>
      </w:r>
    </w:p>
  </w:endnote>
  <w:endnote w:type="continuationSeparator" w:id="0">
    <w:p w14:paraId="2F3C1710" w14:textId="77777777" w:rsidR="00C46500" w:rsidRDefault="00C46500">
      <w:r>
        <w:continuationSeparator/>
      </w:r>
    </w:p>
  </w:endnote>
  <w:endnote w:type="continuationNotice" w:id="1">
    <w:p w14:paraId="4FF6418C" w14:textId="77777777" w:rsidR="00C46500" w:rsidRDefault="00C46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548D" w14:textId="77777777" w:rsidR="00DF1886" w:rsidRDefault="00DF1886" w:rsidP="007B18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FA59E7" w14:textId="77777777" w:rsidR="00DF1886" w:rsidRDefault="00DF1886" w:rsidP="001326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F6AA" w14:textId="77777777" w:rsidR="00DF1886" w:rsidRDefault="00DF1886" w:rsidP="007B18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7AAD257" w14:textId="77777777" w:rsidR="00DF1886" w:rsidRDefault="00DF1886" w:rsidP="00CF2D27">
    <w:pPr>
      <w:pStyle w:val="Piedepgina"/>
      <w:jc w:val="right"/>
      <w:rPr>
        <w:rFonts w:ascii="Arial Narrow" w:hAnsi="Arial Narrow" w:cs="Tahoma"/>
        <w:b/>
        <w:bCs/>
        <w:sz w:val="8"/>
        <w:szCs w:val="8"/>
        <w:lang w:val="es-CO"/>
      </w:rPr>
    </w:pPr>
  </w:p>
  <w:p w14:paraId="7F5433BC" w14:textId="77777777" w:rsidR="00DF1886" w:rsidRPr="00CF2D27" w:rsidRDefault="00DF1886" w:rsidP="00CF2D27">
    <w:pPr>
      <w:pStyle w:val="Piedepgina"/>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C296" w14:textId="77777777" w:rsidR="00DF1886" w:rsidRDefault="00DF1886" w:rsidP="009750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CC2B216" w14:textId="77777777" w:rsidR="00DF1886" w:rsidRPr="00D30231" w:rsidRDefault="00DF1886" w:rsidP="0097500D">
    <w:pPr>
      <w:pStyle w:val="Piedepgina"/>
      <w:ind w:right="360"/>
      <w:jc w:val="center"/>
      <w:rPr>
        <w:rFonts w:ascii="Arial Narrow" w:hAnsi="Arial Narrow" w:cs="Tahoma"/>
        <w:b/>
        <w:bCs/>
        <w:sz w:val="18"/>
        <w:szCs w:val="18"/>
        <w:lang w:val="es-CO"/>
      </w:rPr>
    </w:pPr>
    <w:r w:rsidRPr="007828DD">
      <w:rPr>
        <w:rFonts w:ascii="Arial Narrow" w:hAnsi="Arial Narrow" w:cs="Tahoma"/>
        <w:b/>
        <w:bCs/>
        <w:i/>
        <w:lang w:val="es-CO"/>
      </w:rPr>
      <w:t>SUPERINTENDENCIA DE PUERTOS Y TRANSPORTE:</w:t>
    </w:r>
  </w:p>
  <w:p w14:paraId="2436B54F" w14:textId="1B91E46A" w:rsidR="00DF1886" w:rsidRPr="007828DD" w:rsidRDefault="00DF1886" w:rsidP="0097500D">
    <w:pPr>
      <w:pStyle w:val="Piedepgina"/>
      <w:jc w:val="center"/>
      <w:rPr>
        <w:rFonts w:ascii="Arial Narrow" w:hAnsi="Arial Narrow" w:cs="Tahoma"/>
        <w:b/>
        <w:bCs/>
        <w:i/>
        <w:lang w:val="es-CO"/>
      </w:rPr>
    </w:pPr>
    <w:r w:rsidRPr="007828DD">
      <w:rPr>
        <w:rFonts w:ascii="Arial Narrow" w:hAnsi="Arial Narrow" w:cs="Tahoma"/>
        <w:b/>
        <w:bCs/>
        <w:i/>
        <w:lang w:val="es-CO"/>
      </w:rPr>
      <w:t xml:space="preserve">GARANTES DEL TRANSPORTE, PARA EL PROGRESO DEL </w:t>
    </w:r>
    <w:r w:rsidR="0030539C" w:rsidRPr="007828DD">
      <w:rPr>
        <w:rFonts w:ascii="Arial Narrow" w:hAnsi="Arial Narrow" w:cs="Tahoma"/>
        <w:b/>
        <w:bCs/>
        <w:i/>
        <w:lang w:val="es-CO"/>
      </w:rPr>
      <w:t>PAÍS</w:t>
    </w:r>
  </w:p>
  <w:p w14:paraId="61D65DD5" w14:textId="77777777" w:rsidR="00DF1886" w:rsidRPr="0008697E" w:rsidRDefault="00DF1886" w:rsidP="0097500D">
    <w:pPr>
      <w:pStyle w:val="Piedepgina"/>
      <w:rPr>
        <w:rFonts w:ascii="Arial Narrow" w:hAnsi="Arial Narrow" w:cs="Tahoma"/>
        <w:lang w:val="es-CO"/>
      </w:rPr>
    </w:pPr>
  </w:p>
  <w:p w14:paraId="77DA8ED0" w14:textId="77777777" w:rsidR="00DF1886" w:rsidRDefault="00DF1886" w:rsidP="0097500D">
    <w:pPr>
      <w:pStyle w:val="Piedepgina"/>
      <w:jc w:val="center"/>
      <w:rPr>
        <w:rFonts w:ascii="Arial Narrow" w:hAnsi="Arial Narrow" w:cs="Tahoma"/>
        <w:sz w:val="18"/>
        <w:lang w:val="es-CO"/>
      </w:rPr>
    </w:pPr>
    <w:r>
      <w:rPr>
        <w:rFonts w:ascii="Arial Narrow" w:hAnsi="Arial Narrow" w:cs="Tahoma"/>
        <w:sz w:val="18"/>
        <w:lang w:val="es-CO"/>
      </w:rPr>
      <w:t xml:space="preserve">Calle 13 No. 18-24. “Estación de La Sabana” – PBX: 3526700 – Bogotá D.C. </w:t>
    </w:r>
    <w:hyperlink r:id="rId1" w:history="1">
      <w:r w:rsidRPr="00454351">
        <w:rPr>
          <w:rStyle w:val="Hipervnculo"/>
          <w:rFonts w:ascii="Arial Narrow" w:hAnsi="Arial Narrow" w:cs="Tahoma"/>
          <w:color w:val="auto"/>
          <w:sz w:val="18"/>
          <w:u w:val="none"/>
          <w:lang w:val="es-CO"/>
        </w:rPr>
        <w:t>www.supertransporte.gov.co</w:t>
      </w:r>
    </w:hyperlink>
  </w:p>
  <w:p w14:paraId="16A5CAFC" w14:textId="77777777" w:rsidR="00DF1886" w:rsidRDefault="00DF1886" w:rsidP="0097500D">
    <w:pPr>
      <w:pStyle w:val="Piedepgina"/>
      <w:jc w:val="center"/>
      <w:rPr>
        <w:rFonts w:ascii="Arial Narrow" w:hAnsi="Arial Narrow" w:cs="Tahoma"/>
        <w:sz w:val="18"/>
        <w:lang w:val="es-CO"/>
      </w:rPr>
    </w:pPr>
    <w:r>
      <w:rPr>
        <w:rFonts w:ascii="Arial Narrow" w:hAnsi="Arial Narrow" w:cs="Tahoma"/>
        <w:sz w:val="18"/>
        <w:lang w:val="es-CO"/>
      </w:rPr>
      <w:t>Línea Atención al Ciudadano 01 8000 915615</w:t>
    </w:r>
  </w:p>
  <w:p w14:paraId="7168DE1D" w14:textId="77777777" w:rsidR="00DF1886" w:rsidRPr="0097500D" w:rsidRDefault="00DF1886" w:rsidP="009750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61A7" w14:textId="77777777" w:rsidR="00C46500" w:rsidRDefault="00C46500">
      <w:r>
        <w:separator/>
      </w:r>
    </w:p>
  </w:footnote>
  <w:footnote w:type="continuationSeparator" w:id="0">
    <w:p w14:paraId="15B77787" w14:textId="77777777" w:rsidR="00C46500" w:rsidRDefault="00C46500">
      <w:r>
        <w:continuationSeparator/>
      </w:r>
    </w:p>
  </w:footnote>
  <w:footnote w:type="continuationNotice" w:id="1">
    <w:p w14:paraId="21D9EA6C" w14:textId="77777777" w:rsidR="00C46500" w:rsidRDefault="00C46500"/>
  </w:footnote>
  <w:footnote w:id="2">
    <w:p w14:paraId="4B4782D2" w14:textId="77777777" w:rsidR="00DF1886" w:rsidRPr="00C417EC" w:rsidRDefault="00DF1886" w:rsidP="00232CA1">
      <w:pPr>
        <w:pStyle w:val="Textonotapie"/>
        <w:rPr>
          <w:rFonts w:ascii="Arial Narrow" w:hAnsi="Arial Narrow"/>
          <w:sz w:val="18"/>
          <w:szCs w:val="18"/>
        </w:rPr>
      </w:pPr>
      <w:r w:rsidRPr="00C417EC">
        <w:rPr>
          <w:rStyle w:val="Refdenotaalpie"/>
          <w:rFonts w:ascii="Arial Narrow" w:hAnsi="Arial Narrow"/>
          <w:sz w:val="18"/>
          <w:szCs w:val="18"/>
        </w:rPr>
        <w:footnoteRef/>
      </w:r>
      <w:r w:rsidRPr="00C417EC">
        <w:rPr>
          <w:rFonts w:ascii="Arial Narrow" w:hAnsi="Arial Narrow" w:cs="Arial"/>
          <w:sz w:val="18"/>
          <w:szCs w:val="18"/>
        </w:rPr>
        <w:t xml:space="preserve"> Decreto 1079 de 2015, Libro 2, Parte 2, Título 7, Artículo 2.2.7.5. </w:t>
      </w:r>
    </w:p>
  </w:footnote>
  <w:footnote w:id="3">
    <w:p w14:paraId="0E883090" w14:textId="77777777" w:rsidR="008973F2" w:rsidRPr="00C417EC" w:rsidRDefault="008973F2" w:rsidP="008973F2">
      <w:pPr>
        <w:pStyle w:val="Textonotapie"/>
        <w:rPr>
          <w:rFonts w:ascii="Arial Narrow" w:hAnsi="Arial Narrow"/>
          <w:sz w:val="18"/>
          <w:szCs w:val="18"/>
        </w:rPr>
      </w:pPr>
      <w:r w:rsidRPr="00C417EC">
        <w:rPr>
          <w:rStyle w:val="Refdenotaalpie"/>
          <w:rFonts w:ascii="Arial Narrow" w:hAnsi="Arial Narrow"/>
          <w:sz w:val="18"/>
          <w:szCs w:val="18"/>
        </w:rPr>
        <w:footnoteRef/>
      </w:r>
      <w:r w:rsidRPr="00C417EC">
        <w:rPr>
          <w:rFonts w:ascii="Arial Narrow" w:hAnsi="Arial Narrow"/>
          <w:sz w:val="18"/>
          <w:szCs w:val="18"/>
        </w:rPr>
        <w:t xml:space="preserve"> </w:t>
      </w:r>
      <w:r w:rsidRPr="00C417EC">
        <w:rPr>
          <w:rFonts w:ascii="Arial Narrow" w:hAnsi="Arial Narrow" w:cs="Arial"/>
          <w:sz w:val="18"/>
          <w:szCs w:val="18"/>
        </w:rPr>
        <w:t>Ley 1712 de 2014, Artículo 5°, Numeral c.</w:t>
      </w:r>
    </w:p>
  </w:footnote>
  <w:footnote w:id="4">
    <w:p w14:paraId="738AC7E4" w14:textId="68E0BE23" w:rsidR="00EB3065" w:rsidRPr="002F0F64" w:rsidRDefault="00EB3065" w:rsidP="00EB3065">
      <w:pPr>
        <w:pStyle w:val="Textonotapie"/>
        <w:rPr>
          <w:color w:val="FF0000"/>
        </w:rPr>
      </w:pPr>
      <w:r w:rsidRPr="00C417EC">
        <w:rPr>
          <w:rStyle w:val="Refdenotaalpie"/>
          <w:rFonts w:ascii="Arial Narrow" w:hAnsi="Arial Narrow"/>
          <w:sz w:val="18"/>
          <w:szCs w:val="18"/>
        </w:rPr>
        <w:footnoteRef/>
      </w:r>
      <w:r w:rsidRPr="00C417EC">
        <w:rPr>
          <w:rFonts w:ascii="Arial Narrow" w:hAnsi="Arial Narrow"/>
          <w:sz w:val="18"/>
          <w:szCs w:val="18"/>
        </w:rPr>
        <w:t xml:space="preserve"> Directiva 026 de 2020, Procuraduría General de la nación</w:t>
      </w:r>
      <w:r w:rsidR="00311CF7" w:rsidRPr="00C417EC">
        <w:rPr>
          <w:rFonts w:ascii="Arial Narrow" w:hAnsi="Arial Narrow"/>
          <w:sz w:val="18"/>
          <w:szCs w:val="18"/>
        </w:rPr>
        <w:t>.</w:t>
      </w:r>
    </w:p>
  </w:footnote>
  <w:footnote w:id="5">
    <w:p w14:paraId="1837FADF" w14:textId="77777777" w:rsidR="00DF1886" w:rsidRPr="00C417EC" w:rsidRDefault="00DF1886" w:rsidP="00232CA1">
      <w:pPr>
        <w:pStyle w:val="Textonotapie"/>
        <w:rPr>
          <w:rFonts w:ascii="Arial Narrow" w:hAnsi="Arial Narrow" w:cs="Arial"/>
          <w:sz w:val="18"/>
          <w:szCs w:val="18"/>
        </w:rPr>
      </w:pPr>
      <w:r w:rsidRPr="00C417EC">
        <w:rPr>
          <w:rStyle w:val="Refdenotaalpie"/>
          <w:rFonts w:ascii="Arial Narrow" w:hAnsi="Arial Narrow" w:cs="Arial"/>
          <w:sz w:val="18"/>
          <w:szCs w:val="18"/>
        </w:rPr>
        <w:footnoteRef/>
      </w:r>
      <w:r w:rsidRPr="00C417EC">
        <w:rPr>
          <w:rFonts w:ascii="Arial Narrow" w:hAnsi="Arial Narrow" w:cs="Arial"/>
          <w:sz w:val="18"/>
          <w:szCs w:val="18"/>
        </w:rPr>
        <w:t xml:space="preserve"> Ley 1618 de 2013, Artículo 15°, Numeral 4.</w:t>
      </w:r>
    </w:p>
  </w:footnote>
  <w:footnote w:id="6">
    <w:p w14:paraId="2AC87B75" w14:textId="77777777" w:rsidR="00655205" w:rsidRPr="006C63EF" w:rsidRDefault="00655205" w:rsidP="00655205">
      <w:pPr>
        <w:pStyle w:val="Textonotapie"/>
      </w:pPr>
      <w:r w:rsidRPr="00C417EC">
        <w:rPr>
          <w:rStyle w:val="Refdenotaalpie"/>
          <w:rFonts w:ascii="Arial Narrow" w:hAnsi="Arial Narrow"/>
          <w:sz w:val="18"/>
          <w:szCs w:val="18"/>
        </w:rPr>
        <w:footnoteRef/>
      </w:r>
      <w:r w:rsidRPr="00C417EC">
        <w:rPr>
          <w:rFonts w:ascii="Arial Narrow" w:hAnsi="Arial Narrow"/>
          <w:sz w:val="18"/>
          <w:szCs w:val="18"/>
        </w:rPr>
        <w:t xml:space="preserve"> </w:t>
      </w:r>
      <w:r w:rsidRPr="00C417EC">
        <w:rPr>
          <w:rFonts w:ascii="Arial Narrow" w:hAnsi="Arial Narrow" w:cs="Arial"/>
          <w:sz w:val="18"/>
          <w:szCs w:val="18"/>
        </w:rPr>
        <w:t>Ley 1712 de 2014, Artículo 5°, Numeral c.</w:t>
      </w:r>
    </w:p>
  </w:footnote>
  <w:footnote w:id="7">
    <w:p w14:paraId="78122009" w14:textId="77777777" w:rsidR="00DF1886" w:rsidRPr="00C417EC" w:rsidRDefault="00DF1886" w:rsidP="00C326B0">
      <w:pPr>
        <w:pStyle w:val="Textonotapie"/>
        <w:rPr>
          <w:rFonts w:ascii="Arial Narrow" w:hAnsi="Arial Narrow"/>
          <w:sz w:val="18"/>
          <w:szCs w:val="18"/>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Título 7, Capitulo 1.</w:t>
      </w:r>
    </w:p>
  </w:footnote>
  <w:footnote w:id="8">
    <w:p w14:paraId="614203F6" w14:textId="77777777" w:rsidR="00DF1886" w:rsidRPr="00C417EC" w:rsidRDefault="00DF1886" w:rsidP="009F7880">
      <w:pPr>
        <w:pStyle w:val="Textonotapie"/>
        <w:rPr>
          <w:rFonts w:ascii="Arial Narrow" w:hAnsi="Arial Narrow"/>
          <w:sz w:val="18"/>
          <w:szCs w:val="18"/>
        </w:rPr>
      </w:pPr>
      <w:r w:rsidRPr="00C417EC">
        <w:rPr>
          <w:rStyle w:val="Refdenotaalpie"/>
          <w:rFonts w:ascii="Arial Narrow" w:hAnsi="Arial Narrow"/>
          <w:sz w:val="18"/>
          <w:szCs w:val="18"/>
        </w:rPr>
        <w:footnoteRef/>
      </w:r>
      <w:r w:rsidRPr="00C417EC">
        <w:rPr>
          <w:rFonts w:ascii="Arial Narrow" w:hAnsi="Arial Narrow" w:cs="Arial"/>
          <w:sz w:val="18"/>
          <w:szCs w:val="18"/>
        </w:rPr>
        <w:t xml:space="preserve"> Ley 1618 de 2013, Articulo 15, Numeral 3.</w:t>
      </w:r>
    </w:p>
  </w:footnote>
  <w:footnote w:id="9">
    <w:p w14:paraId="5F3D48AB" w14:textId="77777777" w:rsidR="00BE433C" w:rsidRPr="00C417EC" w:rsidRDefault="00BE433C" w:rsidP="00BE433C">
      <w:pPr>
        <w:pStyle w:val="Textonotapie"/>
        <w:rPr>
          <w:rFonts w:ascii="Arial Narrow" w:hAnsi="Arial Narrow"/>
          <w:sz w:val="18"/>
          <w:szCs w:val="18"/>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Título 7, Artículo 2.2.7.2.2., Capitulo 1.</w:t>
      </w:r>
    </w:p>
  </w:footnote>
  <w:footnote w:id="10">
    <w:p w14:paraId="4D19B24B" w14:textId="77777777" w:rsidR="00BE433C" w:rsidRPr="00C417EC" w:rsidRDefault="00BE433C" w:rsidP="00BE433C">
      <w:pPr>
        <w:pStyle w:val="Textonotapie"/>
        <w:rPr>
          <w:rFonts w:ascii="Arial Narrow" w:hAnsi="Arial Narrow"/>
          <w:sz w:val="18"/>
          <w:szCs w:val="18"/>
          <w:lang w:val="es-CO"/>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Título 7, Capitulo 1.</w:t>
      </w:r>
    </w:p>
  </w:footnote>
  <w:footnote w:id="11">
    <w:p w14:paraId="6DD9CFD8" w14:textId="77777777" w:rsidR="00BE433C" w:rsidRPr="00C417EC" w:rsidRDefault="00BE433C" w:rsidP="00BE433C">
      <w:pPr>
        <w:pStyle w:val="Textonotapie"/>
        <w:rPr>
          <w:rFonts w:ascii="Arial Narrow" w:hAnsi="Arial Narrow"/>
          <w:sz w:val="18"/>
          <w:szCs w:val="18"/>
          <w:lang w:val="es-CO"/>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Título 7, Capitulo 1.</w:t>
      </w:r>
    </w:p>
  </w:footnote>
  <w:footnote w:id="12">
    <w:p w14:paraId="3B3C74FB" w14:textId="77777777" w:rsidR="00DF1886" w:rsidRDefault="00DF1886" w:rsidP="005112CD">
      <w:pPr>
        <w:pStyle w:val="Textonotapie"/>
        <w:rPr>
          <w:rFonts w:ascii="Arial Narrow" w:hAnsi="Arial Narrow"/>
          <w:lang w:val="es-CO"/>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Título 7Artículo 2.2.7.3.</w:t>
      </w:r>
    </w:p>
  </w:footnote>
  <w:footnote w:id="13">
    <w:p w14:paraId="74D7565B" w14:textId="77777777" w:rsidR="006174A7" w:rsidRPr="00FE5AD2" w:rsidRDefault="006174A7" w:rsidP="006174A7">
      <w:pPr>
        <w:pStyle w:val="Textonotapie"/>
        <w:rPr>
          <w:rFonts w:ascii="Arial Narrow" w:hAnsi="Arial Narrow"/>
          <w:sz w:val="18"/>
          <w:szCs w:val="18"/>
        </w:rPr>
      </w:pPr>
      <w:r w:rsidRPr="00FE5AD2">
        <w:rPr>
          <w:rStyle w:val="Refdenotaalpie"/>
          <w:rFonts w:ascii="Arial Narrow" w:hAnsi="Arial Narrow"/>
          <w:sz w:val="18"/>
          <w:szCs w:val="18"/>
        </w:rPr>
        <w:footnoteRef/>
      </w:r>
      <w:r w:rsidRPr="00FE5AD2">
        <w:rPr>
          <w:rFonts w:ascii="Arial Narrow" w:hAnsi="Arial Narrow"/>
          <w:sz w:val="18"/>
          <w:szCs w:val="18"/>
        </w:rPr>
        <w:t xml:space="preserve"> Ley 1618 de 2013. Art: 14 Numeral 4. Como referencia de los aspectos determinados para la prestación del servicio de acceso a la información y comunicación se toman requisitos establecidos en la NTC 6047.</w:t>
      </w:r>
    </w:p>
  </w:footnote>
  <w:footnote w:id="14">
    <w:p w14:paraId="0E5048E0" w14:textId="77777777" w:rsidR="00E6762A" w:rsidRPr="00E6762A" w:rsidRDefault="00E6762A" w:rsidP="00E6762A">
      <w:pPr>
        <w:rPr>
          <w:rFonts w:ascii="Arial Narrow" w:hAnsi="Arial Narrow"/>
          <w:sz w:val="18"/>
          <w:szCs w:val="18"/>
        </w:rPr>
      </w:pPr>
      <w:r w:rsidRPr="00E6762A">
        <w:rPr>
          <w:rStyle w:val="Refdenotaalpie"/>
          <w:rFonts w:ascii="Arial Narrow" w:hAnsi="Arial Narrow"/>
          <w:sz w:val="18"/>
          <w:szCs w:val="18"/>
        </w:rPr>
        <w:footnoteRef/>
      </w:r>
      <w:r w:rsidRPr="00E6762A">
        <w:rPr>
          <w:rFonts w:ascii="Arial Narrow" w:hAnsi="Arial Narrow"/>
          <w:sz w:val="18"/>
          <w:szCs w:val="18"/>
        </w:rPr>
        <w:t xml:space="preserve"> </w:t>
      </w:r>
      <w:r w:rsidRPr="00E6762A">
        <w:rPr>
          <w:rFonts w:ascii="Arial Narrow" w:hAnsi="Arial Narrow" w:cs="Arial"/>
          <w:sz w:val="18"/>
          <w:szCs w:val="18"/>
        </w:rPr>
        <w:t>Ley 1618 de 2013. Art: 14 Numeral 4. Como referencia de los aspectos determinados para la prestación del servicio de acceso a la información y comunicación se toman requisitos establecidos en la NTC 6047.</w:t>
      </w:r>
    </w:p>
  </w:footnote>
  <w:footnote w:id="15">
    <w:p w14:paraId="26AAC4D7" w14:textId="77777777" w:rsidR="00C417EC" w:rsidRDefault="00C417EC" w:rsidP="00C417EC">
      <w:pPr>
        <w:pStyle w:val="Textonotapie"/>
        <w:rPr>
          <w:rFonts w:ascii="Arial Narrow" w:hAnsi="Arial Narrow"/>
          <w:lang w:val="es-CO"/>
        </w:rPr>
      </w:pPr>
      <w:r>
        <w:rPr>
          <w:rStyle w:val="Refdenotaalpie"/>
        </w:rPr>
        <w:footnoteRef/>
      </w:r>
      <w:r>
        <w:rPr>
          <w:rFonts w:ascii="Arial" w:hAnsi="Arial" w:cs="Arial"/>
          <w:sz w:val="18"/>
          <w:szCs w:val="18"/>
        </w:rPr>
        <w:t>Decreto 1079 de 2015, Libro 2, Parte 2, Título 7Artículo 2.2.7.2.2. Numeral 7.</w:t>
      </w:r>
    </w:p>
  </w:footnote>
  <w:footnote w:id="16">
    <w:p w14:paraId="1FCB4EC2" w14:textId="77777777" w:rsidR="00DF1886" w:rsidRPr="00C417EC" w:rsidRDefault="00DF1886" w:rsidP="00753E66">
      <w:pPr>
        <w:pStyle w:val="Textonotapie"/>
        <w:rPr>
          <w:rFonts w:ascii="Arial Narrow" w:hAnsi="Arial Narrow"/>
          <w:sz w:val="18"/>
          <w:szCs w:val="18"/>
          <w:lang w:val="es-CO"/>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Título 7Artículo 2.2.7.2.2. Numeral 12.</w:t>
      </w:r>
    </w:p>
  </w:footnote>
  <w:footnote w:id="17">
    <w:p w14:paraId="27CF21BE" w14:textId="77777777" w:rsidR="00DF1886" w:rsidRPr="00C417EC" w:rsidRDefault="00DF1886" w:rsidP="00533F9D">
      <w:pPr>
        <w:pStyle w:val="Textonotapie"/>
        <w:rPr>
          <w:rFonts w:ascii="Arial Narrow" w:hAnsi="Arial Narrow"/>
          <w:sz w:val="18"/>
          <w:szCs w:val="18"/>
          <w:lang w:val="es-CO"/>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Título 7Artículo 2.2.7.4.2.</w:t>
      </w:r>
    </w:p>
  </w:footnote>
  <w:footnote w:id="18">
    <w:p w14:paraId="5EA62C9C" w14:textId="77777777" w:rsidR="00A53E68" w:rsidRPr="00C417EC" w:rsidRDefault="00A53E68" w:rsidP="00A53E68">
      <w:pPr>
        <w:pStyle w:val="Textonotapie"/>
        <w:rPr>
          <w:rFonts w:ascii="Arial Narrow" w:hAnsi="Arial Narrow"/>
          <w:sz w:val="18"/>
          <w:szCs w:val="18"/>
        </w:rPr>
      </w:pPr>
      <w:r w:rsidRPr="00C417EC">
        <w:rPr>
          <w:rStyle w:val="Refdenotaalpie"/>
          <w:rFonts w:ascii="Arial Narrow" w:hAnsi="Arial Narrow"/>
          <w:sz w:val="18"/>
          <w:szCs w:val="18"/>
        </w:rPr>
        <w:footnoteRef/>
      </w:r>
      <w:r w:rsidRPr="00C417EC">
        <w:rPr>
          <w:rFonts w:ascii="Arial Narrow" w:hAnsi="Arial Narrow" w:cs="Arial"/>
          <w:sz w:val="18"/>
          <w:szCs w:val="18"/>
        </w:rPr>
        <w:t>Decreto 1079 de 2015, Libro 2, Parte 2, Titulo 7 Capitulo 2 Artículo 2.2.7.2.2. Numeral 12</w:t>
      </w:r>
    </w:p>
  </w:footnote>
  <w:footnote w:id="19">
    <w:p w14:paraId="2C81C064" w14:textId="5922F1CC" w:rsidR="00DF1886" w:rsidRPr="00D95035" w:rsidRDefault="00DF1886" w:rsidP="00794C2F">
      <w:pPr>
        <w:pStyle w:val="Textonotapie"/>
        <w:rPr>
          <w:rFonts w:ascii="Arial Narrow" w:hAnsi="Arial Narrow" w:cs="Arial"/>
          <w:lang w:val="es-CO"/>
        </w:rPr>
      </w:pPr>
      <w:r w:rsidRPr="00D95035">
        <w:rPr>
          <w:rStyle w:val="Refdenotaalpie"/>
          <w:rFonts w:ascii="Arial Narrow" w:hAnsi="Arial Narrow" w:cs="Arial"/>
        </w:rPr>
        <w:footnoteRef/>
      </w:r>
      <w:r w:rsidRPr="00D95035">
        <w:rPr>
          <w:rFonts w:ascii="Arial Narrow" w:hAnsi="Arial Narrow" w:cs="Arial"/>
          <w:sz w:val="18"/>
          <w:szCs w:val="18"/>
        </w:rPr>
        <w:t>Decreto 1079 de 2015, Libro 2, Parte 2, Título 7Artículo 2.2.7.2.2. Numeral 1</w:t>
      </w:r>
      <w:r w:rsidR="00D95035" w:rsidRPr="00D95035">
        <w:rPr>
          <w:rFonts w:ascii="Arial Narrow" w:hAnsi="Arial Narrow" w:cs="Arial"/>
          <w:sz w:val="18"/>
          <w:szCs w:val="18"/>
        </w:rPr>
        <w:t xml:space="preserve">1. </w:t>
      </w:r>
      <w:r w:rsidR="00D95035" w:rsidRPr="00D95035">
        <w:rPr>
          <w:rFonts w:ascii="Arial Narrow" w:hAnsi="Arial Narrow" w:cs="Arial"/>
          <w:sz w:val="18"/>
          <w:szCs w:val="18"/>
          <w:lang w:val="es-ES_tradnl"/>
        </w:rPr>
        <w:t>En referencia a la necesidad de aclarar los requisitos de los baños accesibles determinados en el decreto 1079, se toma como base los aspectos establecidos en la NTC 5017.</w:t>
      </w:r>
    </w:p>
  </w:footnote>
  <w:footnote w:id="20">
    <w:p w14:paraId="5808EB12" w14:textId="77777777" w:rsidR="005A557C" w:rsidRPr="00BD7370" w:rsidRDefault="005A557C" w:rsidP="005A557C">
      <w:pPr>
        <w:pStyle w:val="Textonotapie"/>
        <w:rPr>
          <w:rFonts w:ascii="Arial Narrow" w:hAnsi="Arial Narrow"/>
          <w:i/>
          <w:iCs/>
          <w:u w:val="single"/>
          <w:lang w:val="es-ES_tradnl"/>
        </w:rPr>
      </w:pPr>
      <w:r w:rsidRPr="00BD7370">
        <w:rPr>
          <w:rStyle w:val="Refdenotaalpie"/>
          <w:rFonts w:ascii="Arial Narrow" w:hAnsi="Arial Narrow"/>
        </w:rPr>
        <w:footnoteRef/>
      </w:r>
      <w:r w:rsidRPr="00BD7370">
        <w:rPr>
          <w:rFonts w:ascii="Arial Narrow" w:hAnsi="Arial Narrow"/>
        </w:rPr>
        <w:t xml:space="preserve"> </w:t>
      </w:r>
      <w:r w:rsidRPr="00BD7370">
        <w:rPr>
          <w:rFonts w:ascii="Arial Narrow" w:hAnsi="Arial Narrow"/>
          <w:lang w:val="es-ES_tradnl"/>
        </w:rPr>
        <w:t>Decreto 1079 de 2015, Libro 2, Parte 2, Título 7Artículo 2.2.7.2.2. Numeral 11. En referencia a la necesidad de aclarar los requisitos de los baños accesibles determinados en el decreto 1079, se toma como base los aspectos establecidos en la NTC 5017.</w:t>
      </w:r>
    </w:p>
    <w:p w14:paraId="692F000E" w14:textId="77777777" w:rsidR="005A557C" w:rsidRPr="00AB66AE" w:rsidRDefault="005A557C" w:rsidP="005A557C">
      <w:pPr>
        <w:pStyle w:val="Textonotapie"/>
      </w:pPr>
    </w:p>
  </w:footnote>
  <w:footnote w:id="21">
    <w:p w14:paraId="754BC732" w14:textId="77777777" w:rsidR="00DF1886" w:rsidRPr="00746769" w:rsidRDefault="00DF1886" w:rsidP="00DF08C3">
      <w:pPr>
        <w:pStyle w:val="Textonotapie"/>
        <w:rPr>
          <w:rFonts w:ascii="Arial Narrow" w:hAnsi="Arial Narrow"/>
          <w:sz w:val="18"/>
          <w:szCs w:val="18"/>
        </w:rPr>
      </w:pPr>
      <w:r w:rsidRPr="00746769">
        <w:rPr>
          <w:rStyle w:val="Refdenotaalpie"/>
          <w:rFonts w:ascii="Arial Narrow" w:hAnsi="Arial Narrow"/>
          <w:sz w:val="18"/>
          <w:szCs w:val="18"/>
        </w:rPr>
        <w:footnoteRef/>
      </w:r>
      <w:r w:rsidRPr="00746769">
        <w:rPr>
          <w:rFonts w:ascii="Arial Narrow" w:hAnsi="Arial Narrow" w:cs="Arial"/>
          <w:sz w:val="18"/>
          <w:szCs w:val="18"/>
        </w:rPr>
        <w:t>RAC 209 Facilitación del transporte aéreo, capitulo K, DISPOSICIONES SOBRE FACILITACIÓN DE ASPECTOS ESPECÍFICOS</w:t>
      </w:r>
    </w:p>
  </w:footnote>
  <w:footnote w:id="22">
    <w:p w14:paraId="7725B7E8" w14:textId="77777777" w:rsidR="00DF1886" w:rsidRPr="00746769" w:rsidRDefault="00DF1886" w:rsidP="00DF08C3">
      <w:pPr>
        <w:pStyle w:val="Textonotapie"/>
        <w:rPr>
          <w:rFonts w:ascii="Arial Narrow" w:hAnsi="Arial Narrow"/>
          <w:sz w:val="18"/>
          <w:szCs w:val="18"/>
        </w:rPr>
      </w:pPr>
      <w:r w:rsidRPr="00746769">
        <w:rPr>
          <w:rStyle w:val="Refdenotaalpie"/>
          <w:rFonts w:ascii="Arial Narrow" w:hAnsi="Arial Narrow"/>
          <w:sz w:val="18"/>
          <w:szCs w:val="18"/>
        </w:rPr>
        <w:footnoteRef/>
      </w:r>
      <w:r w:rsidRPr="00746769">
        <w:rPr>
          <w:rFonts w:ascii="Arial Narrow" w:hAnsi="Arial Narrow" w:cs="Arial"/>
          <w:sz w:val="18"/>
          <w:szCs w:val="18"/>
        </w:rPr>
        <w:t xml:space="preserve"> RAC 209 Facilitación del transporte aéreo, capitulo K, numeral 209.1035 literal (a) numeral 1</w:t>
      </w:r>
    </w:p>
  </w:footnote>
  <w:footnote w:id="23">
    <w:p w14:paraId="7D0D2B1A" w14:textId="77777777" w:rsidR="00DF1886" w:rsidRPr="00746769" w:rsidRDefault="00DF1886" w:rsidP="00DF08C3">
      <w:pPr>
        <w:pStyle w:val="Textonotapie"/>
        <w:rPr>
          <w:rFonts w:ascii="Arial Narrow" w:hAnsi="Arial Narrow"/>
          <w:sz w:val="18"/>
          <w:szCs w:val="18"/>
        </w:rPr>
      </w:pPr>
      <w:r w:rsidRPr="00746769">
        <w:rPr>
          <w:rStyle w:val="Refdenotaalpie"/>
          <w:rFonts w:ascii="Arial Narrow" w:hAnsi="Arial Narrow"/>
          <w:sz w:val="18"/>
          <w:szCs w:val="18"/>
        </w:rPr>
        <w:footnoteRef/>
      </w:r>
      <w:r w:rsidRPr="00746769">
        <w:rPr>
          <w:rFonts w:ascii="Arial Narrow" w:hAnsi="Arial Narrow" w:cs="Arial"/>
          <w:sz w:val="18"/>
          <w:szCs w:val="18"/>
        </w:rPr>
        <w:t xml:space="preserve"> RAC 209 Facilitación del transporte aéreo, capitulo K, numeral 209.1035 literal (a) numeral 2</w:t>
      </w:r>
    </w:p>
  </w:footnote>
  <w:footnote w:id="24">
    <w:p w14:paraId="7D3B6CF8" w14:textId="77777777" w:rsidR="00DF1886" w:rsidRPr="00746769" w:rsidRDefault="00DF1886" w:rsidP="00DF08C3">
      <w:pPr>
        <w:pStyle w:val="Textonotapie"/>
        <w:rPr>
          <w:rFonts w:ascii="Arial Narrow" w:hAnsi="Arial Narrow"/>
          <w:sz w:val="18"/>
          <w:szCs w:val="18"/>
        </w:rPr>
      </w:pPr>
      <w:r w:rsidRPr="00746769">
        <w:rPr>
          <w:rStyle w:val="Refdenotaalpie"/>
          <w:rFonts w:ascii="Arial Narrow" w:hAnsi="Arial Narrow"/>
          <w:sz w:val="18"/>
          <w:szCs w:val="18"/>
        </w:rPr>
        <w:footnoteRef/>
      </w:r>
      <w:r w:rsidRPr="00746769">
        <w:rPr>
          <w:rFonts w:ascii="Arial Narrow" w:hAnsi="Arial Narrow" w:cs="Arial"/>
          <w:sz w:val="18"/>
          <w:szCs w:val="18"/>
        </w:rPr>
        <w:t xml:space="preserve"> RAC 209 Facilitación del transporte aéreo, capitulo K, numeral 209.1035 literal (a) numeral 3.</w:t>
      </w:r>
    </w:p>
  </w:footnote>
  <w:footnote w:id="25">
    <w:p w14:paraId="6BD04EEB" w14:textId="77777777" w:rsidR="00DF1886" w:rsidRDefault="00DF1886" w:rsidP="00DF08C3">
      <w:pPr>
        <w:pStyle w:val="Textonotapie"/>
        <w:rPr>
          <w:rFonts w:ascii="Arial" w:hAnsi="Arial" w:cs="Arial"/>
          <w:sz w:val="18"/>
          <w:szCs w:val="18"/>
        </w:rPr>
      </w:pPr>
      <w:r w:rsidRPr="00746769">
        <w:rPr>
          <w:rStyle w:val="Refdenotaalpie"/>
          <w:rFonts w:ascii="Arial Narrow" w:hAnsi="Arial Narrow"/>
          <w:sz w:val="18"/>
          <w:szCs w:val="18"/>
        </w:rPr>
        <w:footnoteRef/>
      </w:r>
      <w:r w:rsidRPr="00746769">
        <w:rPr>
          <w:rFonts w:ascii="Arial Narrow" w:hAnsi="Arial Narrow"/>
          <w:sz w:val="18"/>
          <w:szCs w:val="18"/>
        </w:rPr>
        <w:t xml:space="preserve"> </w:t>
      </w:r>
      <w:r w:rsidRPr="00746769">
        <w:rPr>
          <w:rFonts w:ascii="Arial Narrow" w:hAnsi="Arial Narrow" w:cs="Arial"/>
          <w:sz w:val="18"/>
          <w:szCs w:val="18"/>
        </w:rPr>
        <w:t>Circular Reglamentan 067 Aeronáutica Civil</w:t>
      </w:r>
    </w:p>
  </w:footnote>
  <w:footnote w:id="26">
    <w:p w14:paraId="0A92AD90" w14:textId="77777777" w:rsidR="00DF1886" w:rsidRPr="00746769" w:rsidRDefault="00DF1886" w:rsidP="00DF08C3">
      <w:pPr>
        <w:pStyle w:val="Textonotapie"/>
        <w:rPr>
          <w:rFonts w:ascii="Arial Narrow" w:hAnsi="Arial Narrow"/>
          <w:sz w:val="18"/>
          <w:szCs w:val="18"/>
        </w:rPr>
      </w:pPr>
      <w:r w:rsidRPr="00746769">
        <w:rPr>
          <w:rStyle w:val="Refdenotaalpie"/>
          <w:rFonts w:ascii="Arial Narrow" w:hAnsi="Arial Narrow"/>
          <w:sz w:val="18"/>
          <w:szCs w:val="18"/>
        </w:rPr>
        <w:footnoteRef/>
      </w:r>
      <w:r w:rsidRPr="00746769">
        <w:rPr>
          <w:rFonts w:ascii="Arial Narrow" w:hAnsi="Arial Narrow" w:cs="Arial"/>
          <w:sz w:val="18"/>
          <w:szCs w:val="18"/>
        </w:rPr>
        <w:t xml:space="preserve"> Decreto 1079 de 2015, Libro 2, Parte 2, Título 7, Artículo 2.2.7.5. </w:t>
      </w:r>
    </w:p>
  </w:footnote>
  <w:footnote w:id="27">
    <w:p w14:paraId="43C5397F" w14:textId="03702FC0" w:rsidR="007A623E" w:rsidRPr="00746769" w:rsidRDefault="007A623E" w:rsidP="007A623E">
      <w:pPr>
        <w:pStyle w:val="Textonotapie"/>
        <w:rPr>
          <w:rFonts w:ascii="Arial Narrow" w:hAnsi="Arial Narrow"/>
          <w:sz w:val="18"/>
          <w:szCs w:val="18"/>
        </w:rPr>
      </w:pPr>
      <w:r w:rsidRPr="00746769">
        <w:rPr>
          <w:rStyle w:val="Refdenotaalpie"/>
          <w:rFonts w:ascii="Arial Narrow" w:hAnsi="Arial Narrow"/>
          <w:sz w:val="18"/>
          <w:szCs w:val="18"/>
        </w:rPr>
        <w:footnoteRef/>
      </w:r>
      <w:r w:rsidRPr="00746769">
        <w:rPr>
          <w:rFonts w:ascii="Arial Narrow" w:hAnsi="Arial Narrow"/>
          <w:sz w:val="18"/>
          <w:szCs w:val="18"/>
        </w:rPr>
        <w:t xml:space="preserve">  </w:t>
      </w:r>
      <w:r w:rsidRPr="00746769">
        <w:rPr>
          <w:rFonts w:ascii="Arial Narrow" w:hAnsi="Arial Narrow" w:cs="Arial"/>
          <w:sz w:val="18"/>
          <w:szCs w:val="18"/>
        </w:rPr>
        <w:t>Ley 17</w:t>
      </w:r>
      <w:r w:rsidR="00675EF8" w:rsidRPr="00746769">
        <w:rPr>
          <w:rFonts w:ascii="Arial Narrow" w:hAnsi="Arial Narrow" w:cs="Arial"/>
          <w:sz w:val="18"/>
          <w:szCs w:val="18"/>
        </w:rPr>
        <w:t>12</w:t>
      </w:r>
      <w:r w:rsidRPr="00746769">
        <w:rPr>
          <w:rFonts w:ascii="Arial Narrow" w:hAnsi="Arial Narrow" w:cs="Arial"/>
          <w:sz w:val="18"/>
          <w:szCs w:val="18"/>
        </w:rPr>
        <w:t xml:space="preserve"> de 2014, Artículo 5°, Numeral c.</w:t>
      </w:r>
    </w:p>
  </w:footnote>
  <w:footnote w:id="28">
    <w:p w14:paraId="67D4D784" w14:textId="77777777" w:rsidR="00DF1886" w:rsidRPr="00746769" w:rsidRDefault="00DF1886" w:rsidP="00EA31C2">
      <w:pPr>
        <w:pStyle w:val="Textonotapie"/>
        <w:rPr>
          <w:rFonts w:ascii="Arial Narrow" w:hAnsi="Arial Narrow"/>
          <w:sz w:val="18"/>
          <w:szCs w:val="18"/>
          <w:lang w:val="es-CO"/>
        </w:rPr>
      </w:pPr>
      <w:r w:rsidRPr="00746769">
        <w:rPr>
          <w:rStyle w:val="Refdenotaalpie"/>
          <w:rFonts w:ascii="Arial Narrow" w:hAnsi="Arial Narrow"/>
          <w:sz w:val="18"/>
          <w:szCs w:val="18"/>
        </w:rPr>
        <w:footnoteRef/>
      </w:r>
      <w:r w:rsidRPr="00746769">
        <w:rPr>
          <w:rFonts w:ascii="Arial Narrow" w:hAnsi="Arial Narrow" w:cs="Arial"/>
          <w:sz w:val="18"/>
          <w:szCs w:val="18"/>
        </w:rPr>
        <w:t xml:space="preserve"> RAC 209 Facilitación del transporte aéreo, capitulo K, numeral 209.1035, literal (f).</w:t>
      </w:r>
    </w:p>
  </w:footnote>
  <w:footnote w:id="29">
    <w:p w14:paraId="39276A46" w14:textId="77777777" w:rsidR="00675B4E" w:rsidRPr="009F1F86" w:rsidRDefault="00675B4E" w:rsidP="00675B4E">
      <w:pPr>
        <w:pStyle w:val="Textonotapie"/>
      </w:pPr>
      <w:r w:rsidRPr="00746769">
        <w:rPr>
          <w:rStyle w:val="Refdenotaalpie"/>
          <w:rFonts w:ascii="Arial Narrow" w:hAnsi="Arial Narrow"/>
          <w:sz w:val="18"/>
          <w:szCs w:val="18"/>
        </w:rPr>
        <w:footnoteRef/>
      </w:r>
      <w:r w:rsidRPr="00746769">
        <w:rPr>
          <w:rFonts w:ascii="Arial Narrow" w:hAnsi="Arial Narrow"/>
          <w:sz w:val="18"/>
          <w:szCs w:val="18"/>
        </w:rPr>
        <w:t xml:space="preserve"> Directiva 026 de 2020, Procuraduría General de la nación</w:t>
      </w:r>
    </w:p>
  </w:footnote>
  <w:footnote w:id="30">
    <w:p w14:paraId="38191673" w14:textId="77777777" w:rsidR="00DF1886" w:rsidRPr="00746769" w:rsidRDefault="00DF1886" w:rsidP="00DF08C3">
      <w:pPr>
        <w:pStyle w:val="Textonotapie"/>
        <w:rPr>
          <w:rFonts w:ascii="Arial Narrow" w:hAnsi="Arial Narrow" w:cs="Arial"/>
          <w:sz w:val="18"/>
          <w:szCs w:val="18"/>
        </w:rPr>
      </w:pPr>
      <w:r w:rsidRPr="00746769">
        <w:rPr>
          <w:rStyle w:val="Refdenotaalpie"/>
          <w:rFonts w:ascii="Arial Narrow" w:hAnsi="Arial Narrow" w:cs="Arial"/>
          <w:sz w:val="18"/>
          <w:szCs w:val="18"/>
        </w:rPr>
        <w:footnoteRef/>
      </w:r>
      <w:r w:rsidRPr="00746769">
        <w:rPr>
          <w:rFonts w:ascii="Arial Narrow" w:hAnsi="Arial Narrow" w:cs="Arial"/>
          <w:sz w:val="18"/>
          <w:szCs w:val="18"/>
        </w:rPr>
        <w:t xml:space="preserve"> Ley 1618 de 2013, Artículo 15°, Numeral 4.</w:t>
      </w:r>
    </w:p>
  </w:footnote>
  <w:footnote w:id="31">
    <w:p w14:paraId="25C72449" w14:textId="77777777" w:rsidR="00C42A63" w:rsidRPr="00746769" w:rsidRDefault="00C42A63" w:rsidP="00C42A63">
      <w:pPr>
        <w:pStyle w:val="Textonotapie"/>
        <w:rPr>
          <w:rFonts w:ascii="Arial Narrow" w:hAnsi="Arial Narrow"/>
          <w:sz w:val="18"/>
          <w:szCs w:val="18"/>
        </w:rPr>
      </w:pPr>
      <w:r w:rsidRPr="00746769">
        <w:rPr>
          <w:rStyle w:val="Refdenotaalpie"/>
          <w:rFonts w:ascii="Arial Narrow" w:hAnsi="Arial Narrow"/>
          <w:sz w:val="18"/>
          <w:szCs w:val="18"/>
        </w:rPr>
        <w:footnoteRef/>
      </w:r>
      <w:r w:rsidRPr="00746769">
        <w:rPr>
          <w:rFonts w:ascii="Arial Narrow" w:hAnsi="Arial Narrow"/>
          <w:sz w:val="18"/>
          <w:szCs w:val="18"/>
        </w:rPr>
        <w:t xml:space="preserve"> </w:t>
      </w:r>
      <w:r w:rsidRPr="00746769">
        <w:rPr>
          <w:rFonts w:ascii="Arial Narrow" w:hAnsi="Arial Narrow" w:cs="Arial"/>
          <w:sz w:val="18"/>
          <w:szCs w:val="18"/>
        </w:rPr>
        <w:t>1712 de 2014, Artículo 5°, Numeral c.</w:t>
      </w:r>
    </w:p>
  </w:footnote>
  <w:footnote w:id="32">
    <w:p w14:paraId="1DC540C0" w14:textId="77777777" w:rsidR="00DF1886" w:rsidRDefault="00DF1886" w:rsidP="00EA31C2">
      <w:pPr>
        <w:pStyle w:val="Textonotapie"/>
        <w:rPr>
          <w:rFonts w:ascii="Arial Narrow" w:hAnsi="Arial Narrow"/>
          <w:lang w:val="es-CO"/>
        </w:rPr>
      </w:pPr>
      <w:r w:rsidRPr="00746769">
        <w:rPr>
          <w:rStyle w:val="Refdenotaalpie"/>
          <w:rFonts w:ascii="Arial Narrow" w:hAnsi="Arial Narrow"/>
          <w:sz w:val="18"/>
          <w:szCs w:val="18"/>
        </w:rPr>
        <w:footnoteRef/>
      </w:r>
      <w:r w:rsidRPr="00746769">
        <w:rPr>
          <w:rFonts w:ascii="Arial Narrow" w:hAnsi="Arial Narrow"/>
          <w:sz w:val="18"/>
          <w:szCs w:val="18"/>
        </w:rPr>
        <w:t xml:space="preserve"> </w:t>
      </w:r>
      <w:r w:rsidRPr="00746769">
        <w:rPr>
          <w:rFonts w:ascii="Arial Narrow" w:hAnsi="Arial Narrow" w:cs="Arial"/>
          <w:sz w:val="18"/>
          <w:szCs w:val="18"/>
        </w:rPr>
        <w:t>RAC 209 Facilitación del transporte aéreo, capitulo K, numeral 209.1035, literal (e).</w:t>
      </w:r>
    </w:p>
  </w:footnote>
  <w:footnote w:id="33">
    <w:p w14:paraId="357F08E7" w14:textId="77777777" w:rsidR="00DF1886" w:rsidRPr="00325185" w:rsidRDefault="00DF1886" w:rsidP="00DF08C3">
      <w:pPr>
        <w:pStyle w:val="Textonotapie"/>
        <w:rPr>
          <w:rFonts w:ascii="Arial Narrow" w:hAnsi="Arial Narrow"/>
          <w:sz w:val="18"/>
          <w:szCs w:val="18"/>
        </w:rPr>
      </w:pPr>
      <w:r w:rsidRPr="00325185">
        <w:rPr>
          <w:rStyle w:val="Refdenotaalpie"/>
          <w:rFonts w:ascii="Arial Narrow" w:hAnsi="Arial Narrow"/>
          <w:sz w:val="18"/>
          <w:szCs w:val="18"/>
        </w:rPr>
        <w:footnoteRef/>
      </w:r>
      <w:r w:rsidRPr="00325185">
        <w:rPr>
          <w:rFonts w:ascii="Arial Narrow" w:hAnsi="Arial Narrow" w:cs="Arial"/>
          <w:sz w:val="18"/>
          <w:szCs w:val="18"/>
        </w:rPr>
        <w:t>Decreto 1079 de 2015, Libro 2, Parte 2, Título 7, Capitulo 1.</w:t>
      </w:r>
    </w:p>
  </w:footnote>
  <w:footnote w:id="34">
    <w:p w14:paraId="5715850F" w14:textId="77777777" w:rsidR="00DF1886" w:rsidRDefault="00DF1886" w:rsidP="00EA31C2">
      <w:pPr>
        <w:pStyle w:val="Textonotapie"/>
        <w:rPr>
          <w:rFonts w:ascii="Arial Narrow" w:hAnsi="Arial Narrow"/>
          <w:lang w:val="es-MX"/>
        </w:rPr>
      </w:pPr>
      <w:r w:rsidRPr="00325185">
        <w:rPr>
          <w:rStyle w:val="Refdenotaalpie"/>
          <w:rFonts w:ascii="Arial Narrow" w:hAnsi="Arial Narrow"/>
          <w:sz w:val="18"/>
          <w:szCs w:val="18"/>
        </w:rPr>
        <w:footnoteRef/>
      </w:r>
      <w:r w:rsidRPr="00325185">
        <w:rPr>
          <w:rFonts w:ascii="Arial Narrow" w:hAnsi="Arial Narrow"/>
          <w:sz w:val="18"/>
          <w:szCs w:val="18"/>
        </w:rPr>
        <w:t xml:space="preserve"> </w:t>
      </w:r>
      <w:r w:rsidRPr="00325185">
        <w:rPr>
          <w:rFonts w:ascii="Arial Narrow" w:hAnsi="Arial Narrow" w:cs="Arial"/>
          <w:sz w:val="18"/>
          <w:szCs w:val="18"/>
        </w:rPr>
        <w:t>Circular Reglamentan 067 Aeronáutica Civil</w:t>
      </w:r>
    </w:p>
  </w:footnote>
  <w:footnote w:id="35">
    <w:p w14:paraId="65855890" w14:textId="77777777" w:rsidR="00DF1886" w:rsidRPr="00325185" w:rsidRDefault="00DF1886" w:rsidP="00DF08C3">
      <w:pPr>
        <w:pStyle w:val="Textonotapie"/>
        <w:rPr>
          <w:rFonts w:ascii="Arial Narrow" w:hAnsi="Arial Narrow"/>
          <w:sz w:val="18"/>
          <w:szCs w:val="18"/>
        </w:rPr>
      </w:pPr>
      <w:r w:rsidRPr="00325185">
        <w:rPr>
          <w:rStyle w:val="Refdenotaalpie"/>
          <w:rFonts w:ascii="Arial Narrow" w:hAnsi="Arial Narrow"/>
          <w:sz w:val="18"/>
          <w:szCs w:val="18"/>
        </w:rPr>
        <w:footnoteRef/>
      </w:r>
      <w:r w:rsidRPr="00325185">
        <w:rPr>
          <w:rFonts w:ascii="Arial Narrow" w:hAnsi="Arial Narrow" w:cs="Arial"/>
          <w:sz w:val="18"/>
          <w:szCs w:val="18"/>
        </w:rPr>
        <w:t xml:space="preserve"> Ley 1618 de 2013, Articulo 15, Numeral 3.</w:t>
      </w:r>
    </w:p>
  </w:footnote>
  <w:footnote w:id="36">
    <w:p w14:paraId="25705249" w14:textId="77777777" w:rsidR="00297B8D" w:rsidRPr="00325185" w:rsidRDefault="00297B8D" w:rsidP="00297B8D">
      <w:pPr>
        <w:pStyle w:val="Textonotapie"/>
        <w:rPr>
          <w:rFonts w:ascii="Arial Narrow" w:hAnsi="Arial Narrow"/>
          <w:sz w:val="18"/>
          <w:szCs w:val="18"/>
        </w:rPr>
      </w:pPr>
      <w:r w:rsidRPr="00325185">
        <w:rPr>
          <w:rStyle w:val="Refdenotaalpie"/>
          <w:rFonts w:ascii="Arial Narrow" w:hAnsi="Arial Narrow"/>
          <w:sz w:val="18"/>
          <w:szCs w:val="18"/>
        </w:rPr>
        <w:footnoteRef/>
      </w:r>
      <w:r w:rsidRPr="00325185">
        <w:rPr>
          <w:rFonts w:ascii="Arial Narrow" w:hAnsi="Arial Narrow" w:cs="Arial"/>
          <w:sz w:val="18"/>
          <w:szCs w:val="18"/>
        </w:rPr>
        <w:t>Decreto 1079 de 2015, Libro 2, Parte 2, Título 7, Artículo 2.2.7.2.2., Capitulo 1.</w:t>
      </w:r>
    </w:p>
  </w:footnote>
  <w:footnote w:id="37">
    <w:p w14:paraId="61118C44" w14:textId="77777777" w:rsidR="00297B8D" w:rsidRPr="00325185" w:rsidRDefault="00297B8D" w:rsidP="00297B8D">
      <w:pPr>
        <w:pStyle w:val="Textonotapie"/>
        <w:rPr>
          <w:rFonts w:ascii="Arial Narrow" w:hAnsi="Arial Narrow"/>
          <w:sz w:val="18"/>
          <w:szCs w:val="18"/>
          <w:lang w:val="es-CO"/>
        </w:rPr>
      </w:pPr>
      <w:r w:rsidRPr="00325185">
        <w:rPr>
          <w:rStyle w:val="Refdenotaalpie"/>
          <w:rFonts w:ascii="Arial Narrow" w:hAnsi="Arial Narrow"/>
          <w:sz w:val="18"/>
          <w:szCs w:val="18"/>
        </w:rPr>
        <w:footnoteRef/>
      </w:r>
      <w:r w:rsidRPr="00325185">
        <w:rPr>
          <w:rFonts w:ascii="Arial Narrow" w:hAnsi="Arial Narrow" w:cs="Arial"/>
          <w:sz w:val="18"/>
          <w:szCs w:val="18"/>
        </w:rPr>
        <w:t>Decreto 1079 de 2015, Libro 2, Parte 2, Título 7, Capitulo 1.</w:t>
      </w:r>
    </w:p>
  </w:footnote>
  <w:footnote w:id="38">
    <w:p w14:paraId="793EED0F" w14:textId="77777777" w:rsidR="00297B8D" w:rsidRDefault="00297B8D" w:rsidP="00297B8D">
      <w:pPr>
        <w:pStyle w:val="Textonotapie"/>
        <w:rPr>
          <w:rFonts w:ascii="Arial Narrow" w:hAnsi="Arial Narrow"/>
          <w:lang w:val="es-CO"/>
        </w:rPr>
      </w:pPr>
      <w:r w:rsidRPr="00325185">
        <w:rPr>
          <w:rStyle w:val="Refdenotaalpie"/>
          <w:rFonts w:ascii="Arial Narrow" w:hAnsi="Arial Narrow"/>
          <w:sz w:val="18"/>
          <w:szCs w:val="18"/>
        </w:rPr>
        <w:footnoteRef/>
      </w:r>
      <w:r w:rsidRPr="00325185">
        <w:rPr>
          <w:rFonts w:ascii="Arial Narrow" w:hAnsi="Arial Narrow" w:cs="Arial"/>
          <w:sz w:val="18"/>
          <w:szCs w:val="18"/>
        </w:rPr>
        <w:t>RAC 200 Facilitación del transporte aéreo, capitulo H, numeral 200.840, literal (e)</w:t>
      </w:r>
    </w:p>
  </w:footnote>
  <w:footnote w:id="39">
    <w:p w14:paraId="04AFD937" w14:textId="77777777" w:rsidR="00516BD2" w:rsidRPr="00325185" w:rsidRDefault="00516BD2" w:rsidP="00516BD2">
      <w:pPr>
        <w:pStyle w:val="Textonotapie"/>
        <w:rPr>
          <w:rFonts w:ascii="Arial Narrow" w:hAnsi="Arial Narrow"/>
          <w:sz w:val="18"/>
          <w:szCs w:val="18"/>
          <w:lang w:val="es-CO"/>
        </w:rPr>
      </w:pPr>
      <w:r w:rsidRPr="00325185">
        <w:rPr>
          <w:rStyle w:val="Refdenotaalpie"/>
          <w:rFonts w:ascii="Arial Narrow" w:hAnsi="Arial Narrow"/>
          <w:sz w:val="18"/>
          <w:szCs w:val="18"/>
        </w:rPr>
        <w:footnoteRef/>
      </w:r>
      <w:r w:rsidRPr="00325185">
        <w:rPr>
          <w:rFonts w:ascii="Arial Narrow" w:hAnsi="Arial Narrow" w:cs="Arial"/>
          <w:sz w:val="18"/>
          <w:szCs w:val="18"/>
        </w:rPr>
        <w:t>Decreto 1079 de 2015, Libro 2, Parte 2, Título 7, Capitulo 1.</w:t>
      </w:r>
    </w:p>
  </w:footnote>
  <w:footnote w:id="40">
    <w:p w14:paraId="38ADC6A8" w14:textId="77777777" w:rsidR="00DF1886" w:rsidRPr="00325185" w:rsidRDefault="00DF1886" w:rsidP="00DF08C3">
      <w:pPr>
        <w:pStyle w:val="Textonotapie"/>
        <w:rPr>
          <w:rFonts w:ascii="Arial Narrow" w:hAnsi="Arial Narrow"/>
          <w:sz w:val="18"/>
          <w:szCs w:val="18"/>
          <w:lang w:val="es-CO"/>
        </w:rPr>
      </w:pPr>
      <w:r w:rsidRPr="00325185">
        <w:rPr>
          <w:rStyle w:val="Refdenotaalpie"/>
          <w:rFonts w:ascii="Arial Narrow" w:hAnsi="Arial Narrow"/>
          <w:sz w:val="18"/>
          <w:szCs w:val="18"/>
        </w:rPr>
        <w:footnoteRef/>
      </w:r>
      <w:r w:rsidRPr="00325185">
        <w:rPr>
          <w:rFonts w:ascii="Arial Narrow" w:hAnsi="Arial Narrow" w:cs="Arial"/>
          <w:sz w:val="18"/>
          <w:szCs w:val="18"/>
        </w:rPr>
        <w:t>Decreto 1079 de 2015, Libro 2, Parte 2, Título 7Artículo 2.2.7.3.</w:t>
      </w:r>
    </w:p>
  </w:footnote>
  <w:footnote w:id="41">
    <w:p w14:paraId="600D3899" w14:textId="77777777" w:rsidR="00DF1886" w:rsidRDefault="00DF1886" w:rsidP="00EA31C2">
      <w:pPr>
        <w:pStyle w:val="Textonotapie"/>
        <w:rPr>
          <w:rFonts w:ascii="Arial Narrow" w:hAnsi="Arial Narrow"/>
          <w:lang w:val="es-CO"/>
        </w:rPr>
      </w:pPr>
      <w:r w:rsidRPr="00325185">
        <w:rPr>
          <w:rStyle w:val="Refdenotaalpie"/>
          <w:rFonts w:ascii="Arial Narrow" w:hAnsi="Arial Narrow"/>
          <w:sz w:val="18"/>
          <w:szCs w:val="18"/>
        </w:rPr>
        <w:footnoteRef/>
      </w:r>
      <w:r w:rsidRPr="00325185">
        <w:rPr>
          <w:rFonts w:ascii="Arial Narrow" w:hAnsi="Arial Narrow" w:cs="Arial"/>
          <w:sz w:val="18"/>
          <w:szCs w:val="18"/>
        </w:rPr>
        <w:t>RAC 209 Facilitación del transporte aéreo, capitulo K, numeral 209.1035</w:t>
      </w:r>
    </w:p>
  </w:footnote>
  <w:footnote w:id="42">
    <w:p w14:paraId="26943D29" w14:textId="77777777" w:rsidR="004B7DDD" w:rsidRPr="004B7DDD" w:rsidRDefault="004B7DDD" w:rsidP="004B7DDD">
      <w:pPr>
        <w:pStyle w:val="Textonotapie"/>
        <w:rPr>
          <w:rFonts w:ascii="Arial Narrow" w:hAnsi="Arial Narrow"/>
          <w:sz w:val="18"/>
          <w:szCs w:val="18"/>
        </w:rPr>
      </w:pPr>
      <w:r w:rsidRPr="004B7DDD">
        <w:rPr>
          <w:rStyle w:val="Refdenotaalpie"/>
          <w:rFonts w:ascii="Arial Narrow" w:hAnsi="Arial Narrow"/>
          <w:sz w:val="18"/>
          <w:szCs w:val="18"/>
        </w:rPr>
        <w:footnoteRef/>
      </w:r>
      <w:r w:rsidRPr="004B7DDD">
        <w:rPr>
          <w:rFonts w:ascii="Arial Narrow" w:hAnsi="Arial Narrow"/>
          <w:sz w:val="18"/>
          <w:szCs w:val="18"/>
        </w:rPr>
        <w:t xml:space="preserve"> </w:t>
      </w:r>
      <w:r w:rsidRPr="004B7DDD">
        <w:rPr>
          <w:rFonts w:ascii="Arial Narrow" w:hAnsi="Arial Narrow"/>
          <w:sz w:val="18"/>
          <w:szCs w:val="18"/>
          <w:lang w:val="es-ES_tradnl"/>
        </w:rPr>
        <w:t>Ley 1618 de 2013. Art: 14 Numeral 4. Como referencia de los aspectos determinados para la prestación del servicio de acceso a la información y comunicación se toman requisitos establecidos en la NTC 6047.</w:t>
      </w:r>
    </w:p>
  </w:footnote>
  <w:footnote w:id="43">
    <w:p w14:paraId="1FCB669F" w14:textId="77777777" w:rsidR="00DF1886" w:rsidRPr="004B7DDD" w:rsidRDefault="00DF1886" w:rsidP="00EA31C2">
      <w:pPr>
        <w:pStyle w:val="Textonotapie"/>
        <w:rPr>
          <w:rFonts w:ascii="Arial Narrow" w:hAnsi="Arial Narrow"/>
          <w:sz w:val="18"/>
          <w:szCs w:val="18"/>
          <w:lang w:val="es-CO"/>
        </w:rPr>
      </w:pPr>
      <w:r w:rsidRPr="004B7DDD">
        <w:rPr>
          <w:rStyle w:val="Refdenotaalpie"/>
          <w:rFonts w:ascii="Arial Narrow" w:hAnsi="Arial Narrow"/>
          <w:sz w:val="18"/>
          <w:szCs w:val="18"/>
        </w:rPr>
        <w:footnoteRef/>
      </w:r>
      <w:r w:rsidRPr="004B7DDD">
        <w:rPr>
          <w:rFonts w:ascii="Arial Narrow" w:hAnsi="Arial Narrow"/>
          <w:sz w:val="18"/>
          <w:szCs w:val="18"/>
        </w:rPr>
        <w:t xml:space="preserve"> </w:t>
      </w:r>
      <w:r w:rsidRPr="004B7DDD">
        <w:rPr>
          <w:rFonts w:ascii="Arial Narrow" w:hAnsi="Arial Narrow" w:cs="Arial"/>
          <w:sz w:val="18"/>
          <w:szCs w:val="18"/>
        </w:rPr>
        <w:t>RAC 209 Facilitación del transporte aéreo, capitulo K, numeral 209.1040, Literal b</w:t>
      </w:r>
    </w:p>
  </w:footnote>
  <w:footnote w:id="44">
    <w:p w14:paraId="78B6B491" w14:textId="77777777" w:rsidR="00DF0E6D" w:rsidRPr="00DF0E6D" w:rsidRDefault="00DF0E6D" w:rsidP="00DF0E6D">
      <w:pPr>
        <w:pStyle w:val="Textonotapie"/>
        <w:rPr>
          <w:rFonts w:ascii="Arial Narrow" w:hAnsi="Arial Narrow"/>
          <w:sz w:val="18"/>
          <w:szCs w:val="18"/>
        </w:rPr>
      </w:pPr>
      <w:r w:rsidRPr="00DF0E6D">
        <w:rPr>
          <w:rStyle w:val="Refdenotaalpie"/>
          <w:rFonts w:ascii="Arial Narrow" w:hAnsi="Arial Narrow"/>
          <w:sz w:val="18"/>
          <w:szCs w:val="18"/>
        </w:rPr>
        <w:footnoteRef/>
      </w:r>
      <w:r w:rsidRPr="00DF0E6D">
        <w:rPr>
          <w:rFonts w:ascii="Arial Narrow" w:hAnsi="Arial Narrow"/>
          <w:sz w:val="18"/>
          <w:szCs w:val="18"/>
        </w:rPr>
        <w:t xml:space="preserve"> </w:t>
      </w:r>
      <w:r w:rsidRPr="00DF0E6D">
        <w:rPr>
          <w:rFonts w:ascii="Arial Narrow" w:hAnsi="Arial Narrow"/>
          <w:sz w:val="18"/>
          <w:szCs w:val="18"/>
          <w:lang w:val="es-ES_tradnl"/>
        </w:rPr>
        <w:t>Ley 1618 de 2013. Art: 14 Numeral 4. Como referencia de los aspectos determinados para la prestación del servicio de acceso a la información y comunicación se toman requisitos establecidos en la NTC 6047.</w:t>
      </w:r>
    </w:p>
  </w:footnote>
  <w:footnote w:id="45">
    <w:p w14:paraId="41830EC4" w14:textId="77777777" w:rsidR="00DF1886" w:rsidRDefault="00DF1886" w:rsidP="00EA31C2">
      <w:pPr>
        <w:pStyle w:val="Textonotapie"/>
        <w:rPr>
          <w:rFonts w:ascii="Arial Narrow" w:hAnsi="Arial Narrow"/>
          <w:lang w:val="es-CO"/>
        </w:rPr>
      </w:pPr>
      <w:r w:rsidRPr="00DF0E6D">
        <w:rPr>
          <w:rStyle w:val="Refdenotaalpie"/>
          <w:rFonts w:ascii="Arial Narrow" w:hAnsi="Arial Narrow"/>
          <w:sz w:val="18"/>
          <w:szCs w:val="18"/>
        </w:rPr>
        <w:footnoteRef/>
      </w:r>
      <w:r w:rsidRPr="00DF0E6D">
        <w:rPr>
          <w:rFonts w:ascii="Arial Narrow" w:hAnsi="Arial Narrow"/>
          <w:sz w:val="18"/>
          <w:szCs w:val="18"/>
        </w:rPr>
        <w:t xml:space="preserve"> </w:t>
      </w:r>
      <w:r w:rsidRPr="00DF0E6D">
        <w:rPr>
          <w:rFonts w:ascii="Arial Narrow" w:hAnsi="Arial Narrow" w:cs="Arial"/>
          <w:sz w:val="18"/>
          <w:szCs w:val="18"/>
        </w:rPr>
        <w:t>RAC 209 Facilitación del transporte aéreo, capitulo K, numeral 209.1040, Literal a y b</w:t>
      </w:r>
    </w:p>
  </w:footnote>
  <w:footnote w:id="46">
    <w:p w14:paraId="7DAAFC96" w14:textId="77777777" w:rsidR="00DF1886" w:rsidRPr="00325185" w:rsidRDefault="00DF1886" w:rsidP="00DF08C3">
      <w:pPr>
        <w:pStyle w:val="Textonotapie"/>
        <w:rPr>
          <w:rFonts w:ascii="Arial Narrow" w:hAnsi="Arial Narrow"/>
          <w:sz w:val="18"/>
          <w:szCs w:val="18"/>
          <w:lang w:val="es-CO"/>
        </w:rPr>
      </w:pPr>
      <w:r w:rsidRPr="00325185">
        <w:rPr>
          <w:rStyle w:val="Refdenotaalpie"/>
          <w:rFonts w:ascii="Arial Narrow" w:hAnsi="Arial Narrow"/>
          <w:sz w:val="18"/>
          <w:szCs w:val="18"/>
        </w:rPr>
        <w:footnoteRef/>
      </w:r>
      <w:r w:rsidRPr="00325185">
        <w:rPr>
          <w:rFonts w:ascii="Arial Narrow" w:hAnsi="Arial Narrow" w:cs="Arial"/>
          <w:sz w:val="18"/>
          <w:szCs w:val="18"/>
        </w:rPr>
        <w:t>Decreto 1079 de 2015, Libro 2, Parte 2, Título 7Artículo 2.2.7.2.2. Numeral 7.</w:t>
      </w:r>
    </w:p>
  </w:footnote>
  <w:footnote w:id="47">
    <w:p w14:paraId="23A8F35D" w14:textId="77777777" w:rsidR="00DF1886" w:rsidRPr="00A039AD" w:rsidRDefault="00DF1886" w:rsidP="00DF08C3">
      <w:pPr>
        <w:pStyle w:val="Textonotapie"/>
        <w:rPr>
          <w:rFonts w:ascii="Arial Narrow" w:hAnsi="Arial Narrow"/>
          <w:sz w:val="18"/>
          <w:szCs w:val="18"/>
          <w:lang w:val="es-CO"/>
        </w:rPr>
      </w:pPr>
      <w:r w:rsidRPr="00A039AD">
        <w:rPr>
          <w:rStyle w:val="Refdenotaalpie"/>
          <w:rFonts w:ascii="Arial Narrow" w:hAnsi="Arial Narrow"/>
          <w:sz w:val="18"/>
          <w:szCs w:val="18"/>
        </w:rPr>
        <w:footnoteRef/>
      </w:r>
      <w:r w:rsidRPr="00A039AD">
        <w:rPr>
          <w:rFonts w:ascii="Arial Narrow" w:hAnsi="Arial Narrow" w:cs="Arial"/>
          <w:sz w:val="18"/>
          <w:szCs w:val="18"/>
        </w:rPr>
        <w:t>Decreto 1079 de 2015, Libro 2, Parte 2, Título 7Artículo 2.2.7.2.2. Numeral 12.</w:t>
      </w:r>
    </w:p>
  </w:footnote>
  <w:footnote w:id="48">
    <w:p w14:paraId="6BD359D4" w14:textId="77777777" w:rsidR="00DF1886" w:rsidRDefault="00DF1886" w:rsidP="00F905AC">
      <w:pPr>
        <w:pStyle w:val="Textonotapie"/>
        <w:rPr>
          <w:rFonts w:ascii="Arial Narrow" w:hAnsi="Arial Narrow"/>
          <w:lang w:val="es-CO"/>
        </w:rPr>
      </w:pPr>
      <w:r w:rsidRPr="00A039AD">
        <w:rPr>
          <w:rStyle w:val="Refdenotaalpie"/>
          <w:rFonts w:ascii="Arial Narrow" w:hAnsi="Arial Narrow"/>
          <w:sz w:val="18"/>
          <w:szCs w:val="18"/>
        </w:rPr>
        <w:footnoteRef/>
      </w:r>
      <w:r w:rsidRPr="00A039AD">
        <w:rPr>
          <w:rFonts w:ascii="Arial Narrow" w:hAnsi="Arial Narrow"/>
          <w:sz w:val="18"/>
          <w:szCs w:val="18"/>
        </w:rPr>
        <w:t xml:space="preserve"> </w:t>
      </w:r>
      <w:r w:rsidRPr="00A039AD">
        <w:rPr>
          <w:rFonts w:ascii="Arial Narrow" w:hAnsi="Arial Narrow" w:cs="Arial"/>
          <w:sz w:val="18"/>
          <w:szCs w:val="18"/>
        </w:rPr>
        <w:t>RAC 209 Facilitación del transporte aéreo, capitulo K, numeral 209.1035, Literal c</w:t>
      </w:r>
    </w:p>
  </w:footnote>
  <w:footnote w:id="49">
    <w:p w14:paraId="238D0DC7" w14:textId="77777777" w:rsidR="00DF1886" w:rsidRPr="00A039AD" w:rsidRDefault="00DF1886" w:rsidP="00DF08C3">
      <w:pPr>
        <w:pStyle w:val="Textonotapie"/>
        <w:rPr>
          <w:rFonts w:ascii="Arial Narrow" w:hAnsi="Arial Narrow"/>
          <w:sz w:val="18"/>
          <w:szCs w:val="18"/>
          <w:lang w:val="es-CO"/>
        </w:rPr>
      </w:pPr>
      <w:r w:rsidRPr="00A039AD">
        <w:rPr>
          <w:rStyle w:val="Refdenotaalpie"/>
          <w:rFonts w:ascii="Arial Narrow" w:hAnsi="Arial Narrow"/>
          <w:sz w:val="18"/>
          <w:szCs w:val="18"/>
        </w:rPr>
        <w:footnoteRef/>
      </w:r>
      <w:r w:rsidRPr="00A039AD">
        <w:rPr>
          <w:rFonts w:ascii="Arial Narrow" w:hAnsi="Arial Narrow" w:cs="Arial"/>
          <w:sz w:val="18"/>
          <w:szCs w:val="18"/>
        </w:rPr>
        <w:t>Decreto 1079 de 2015, Libro 2, Parte 2, Título 7Artículo 2.2.7.4.2.</w:t>
      </w:r>
    </w:p>
  </w:footnote>
  <w:footnote w:id="50">
    <w:p w14:paraId="4C797C66" w14:textId="77777777" w:rsidR="00DF1886" w:rsidRDefault="00DF1886" w:rsidP="005A2FC7">
      <w:pPr>
        <w:pStyle w:val="Textonotapie"/>
        <w:rPr>
          <w:rFonts w:ascii="Arial Narrow" w:hAnsi="Arial Narrow"/>
          <w:lang w:val="es-CO"/>
        </w:rPr>
      </w:pPr>
      <w:r w:rsidRPr="00A039AD">
        <w:rPr>
          <w:rStyle w:val="Refdenotaalpie"/>
          <w:rFonts w:ascii="Arial Narrow" w:hAnsi="Arial Narrow"/>
          <w:sz w:val="18"/>
          <w:szCs w:val="18"/>
        </w:rPr>
        <w:footnoteRef/>
      </w:r>
      <w:r w:rsidRPr="00A039AD">
        <w:rPr>
          <w:rFonts w:ascii="Arial Narrow" w:hAnsi="Arial Narrow"/>
          <w:sz w:val="18"/>
          <w:szCs w:val="18"/>
        </w:rPr>
        <w:t xml:space="preserve"> </w:t>
      </w:r>
      <w:r w:rsidRPr="00A039AD">
        <w:rPr>
          <w:rFonts w:ascii="Arial Narrow" w:hAnsi="Arial Narrow" w:cs="Arial"/>
          <w:sz w:val="18"/>
          <w:szCs w:val="18"/>
        </w:rPr>
        <w:t>RAC 209 Facilitación del transporte aéreo, capitulo K, numeral 209.1035, Literal c</w:t>
      </w:r>
    </w:p>
  </w:footnote>
  <w:footnote w:id="51">
    <w:p w14:paraId="04704CD8" w14:textId="77777777" w:rsidR="00DF1886" w:rsidRPr="00325185" w:rsidRDefault="00DF1886" w:rsidP="005A2FC7">
      <w:pPr>
        <w:pStyle w:val="Textonotapie"/>
        <w:rPr>
          <w:rFonts w:ascii="Arial Narrow" w:hAnsi="Arial Narrow"/>
          <w:sz w:val="18"/>
          <w:szCs w:val="18"/>
          <w:lang w:val="es-CO"/>
        </w:rPr>
      </w:pPr>
      <w:r w:rsidRPr="00325185">
        <w:rPr>
          <w:rStyle w:val="Refdenotaalpie"/>
          <w:rFonts w:ascii="Arial Narrow" w:hAnsi="Arial Narrow"/>
          <w:sz w:val="18"/>
          <w:szCs w:val="18"/>
        </w:rPr>
        <w:footnoteRef/>
      </w:r>
      <w:r w:rsidRPr="00325185">
        <w:rPr>
          <w:rFonts w:ascii="Arial Narrow" w:hAnsi="Arial Narrow"/>
          <w:sz w:val="18"/>
          <w:szCs w:val="18"/>
        </w:rPr>
        <w:t xml:space="preserve"> </w:t>
      </w:r>
      <w:r w:rsidRPr="00325185">
        <w:rPr>
          <w:rFonts w:ascii="Arial Narrow" w:hAnsi="Arial Narrow" w:cs="Arial"/>
          <w:sz w:val="18"/>
          <w:szCs w:val="18"/>
        </w:rPr>
        <w:t>RAC 209 Facilitación del transporte aéreo, capitulo K, numeral 209.1035, Literal c</w:t>
      </w:r>
    </w:p>
    <w:p w14:paraId="6340BDFA" w14:textId="77777777" w:rsidR="00DF1886" w:rsidRDefault="00DF1886" w:rsidP="005A2FC7">
      <w:pPr>
        <w:pStyle w:val="Textonotapie"/>
      </w:pPr>
    </w:p>
  </w:footnote>
  <w:footnote w:id="52">
    <w:p w14:paraId="44FE412D" w14:textId="77777777" w:rsidR="00DF1886" w:rsidRPr="00A039AD" w:rsidRDefault="00DF1886" w:rsidP="005A2FC7">
      <w:pPr>
        <w:pStyle w:val="Textonotapie"/>
        <w:rPr>
          <w:rFonts w:ascii="Arial Narrow" w:hAnsi="Arial Narrow"/>
          <w:sz w:val="18"/>
          <w:szCs w:val="18"/>
          <w:lang w:val="es-CO"/>
        </w:rPr>
      </w:pPr>
      <w:r w:rsidRPr="00A039AD">
        <w:rPr>
          <w:rStyle w:val="Refdenotaalpie"/>
          <w:rFonts w:ascii="Arial Narrow" w:hAnsi="Arial Narrow"/>
          <w:sz w:val="18"/>
          <w:szCs w:val="18"/>
        </w:rPr>
        <w:footnoteRef/>
      </w:r>
      <w:r w:rsidRPr="00A039AD">
        <w:rPr>
          <w:rFonts w:ascii="Arial Narrow" w:hAnsi="Arial Narrow"/>
          <w:sz w:val="18"/>
          <w:szCs w:val="18"/>
        </w:rPr>
        <w:t xml:space="preserve"> </w:t>
      </w:r>
      <w:r w:rsidRPr="00A039AD">
        <w:rPr>
          <w:rFonts w:ascii="Arial Narrow" w:hAnsi="Arial Narrow" w:cs="Arial"/>
          <w:sz w:val="18"/>
          <w:szCs w:val="18"/>
        </w:rPr>
        <w:t>RAC 209 Facilitación del transporte aéreo, capitulo K, numeral 209.1035, Literal c</w:t>
      </w:r>
    </w:p>
  </w:footnote>
  <w:footnote w:id="53">
    <w:p w14:paraId="595AFA2D" w14:textId="77777777" w:rsidR="00293E82" w:rsidRPr="00325185" w:rsidRDefault="00293E82" w:rsidP="00293E82">
      <w:pPr>
        <w:pStyle w:val="Textonotapie"/>
        <w:rPr>
          <w:rFonts w:ascii="Arial Narrow" w:hAnsi="Arial Narrow" w:cs="Arial"/>
          <w:sz w:val="18"/>
          <w:szCs w:val="18"/>
          <w:lang w:val="es-CO"/>
        </w:rPr>
      </w:pPr>
      <w:r w:rsidRPr="00325185">
        <w:rPr>
          <w:rStyle w:val="Refdenotaalpie"/>
          <w:rFonts w:ascii="Arial Narrow" w:hAnsi="Arial Narrow" w:cs="Arial"/>
          <w:sz w:val="18"/>
          <w:szCs w:val="18"/>
        </w:rPr>
        <w:footnoteRef/>
      </w:r>
      <w:r w:rsidRPr="00325185">
        <w:rPr>
          <w:rFonts w:ascii="Arial Narrow" w:hAnsi="Arial Narrow" w:cs="Arial"/>
          <w:sz w:val="18"/>
          <w:szCs w:val="18"/>
        </w:rPr>
        <w:t xml:space="preserve">Decreto 1079 de 2015, Libro 2, Parte 2, Título 7Artículo 2.2.7.2.2. Numeral 11. </w:t>
      </w:r>
      <w:r w:rsidRPr="00325185">
        <w:rPr>
          <w:rFonts w:ascii="Arial Narrow" w:hAnsi="Arial Narrow" w:cs="Arial"/>
          <w:sz w:val="18"/>
          <w:szCs w:val="18"/>
          <w:lang w:val="es-ES_tradnl"/>
        </w:rPr>
        <w:t>En referencia a la necesidad de aclarar los requisitos de los baños accesibles determinados en el decreto 1079, se toma como base los aspectos establecidos en la NTC 5017.</w:t>
      </w:r>
    </w:p>
  </w:footnote>
  <w:footnote w:id="54">
    <w:p w14:paraId="7E34C3F7" w14:textId="77777777" w:rsidR="00693DCD" w:rsidRPr="00325185" w:rsidRDefault="00693DCD" w:rsidP="00693DCD">
      <w:pPr>
        <w:pStyle w:val="Textonotapie"/>
        <w:rPr>
          <w:rFonts w:ascii="Arial Narrow" w:hAnsi="Arial Narrow"/>
          <w:sz w:val="18"/>
          <w:szCs w:val="18"/>
        </w:rPr>
      </w:pPr>
      <w:r w:rsidRPr="00325185">
        <w:rPr>
          <w:rStyle w:val="Refdenotaalpie"/>
          <w:rFonts w:ascii="Arial Narrow" w:hAnsi="Arial Narrow"/>
          <w:sz w:val="18"/>
          <w:szCs w:val="18"/>
        </w:rPr>
        <w:footnoteRef/>
      </w:r>
      <w:r w:rsidRPr="00325185">
        <w:rPr>
          <w:rFonts w:ascii="Arial Narrow" w:hAnsi="Arial Narrow"/>
          <w:sz w:val="18"/>
          <w:szCs w:val="18"/>
        </w:rPr>
        <w:t xml:space="preserve"> </w:t>
      </w:r>
      <w:r w:rsidRPr="00325185">
        <w:rPr>
          <w:rFonts w:ascii="Arial Narrow" w:hAnsi="Arial Narrow" w:cs="Arial"/>
          <w:sz w:val="18"/>
          <w:szCs w:val="18"/>
        </w:rPr>
        <w:t>RAC 209 Facilitación del transporte aéreo, capitulo K, numeral 209.1040, Literal a y b</w:t>
      </w:r>
    </w:p>
  </w:footnote>
  <w:footnote w:id="55">
    <w:p w14:paraId="78B6FB12" w14:textId="77777777" w:rsidR="00D451B0" w:rsidRPr="00E940B2" w:rsidRDefault="00D451B0" w:rsidP="00D451B0">
      <w:pPr>
        <w:pStyle w:val="Textonotapie"/>
      </w:pPr>
      <w:r w:rsidRPr="00325185">
        <w:rPr>
          <w:rStyle w:val="Refdenotaalpie"/>
          <w:rFonts w:ascii="Arial Narrow" w:hAnsi="Arial Narrow"/>
          <w:sz w:val="18"/>
          <w:szCs w:val="18"/>
        </w:rPr>
        <w:footnoteRef/>
      </w:r>
      <w:r w:rsidRPr="00325185">
        <w:rPr>
          <w:rFonts w:ascii="Arial Narrow" w:hAnsi="Arial Narrow"/>
          <w:sz w:val="18"/>
          <w:szCs w:val="18"/>
        </w:rPr>
        <w:t xml:space="preserve"> Circular Reglamentaria 067 Aeronáutica Civil de Colombia</w:t>
      </w:r>
    </w:p>
  </w:footnote>
  <w:footnote w:id="56">
    <w:p w14:paraId="36C36B43" w14:textId="77777777" w:rsidR="00DF1886" w:rsidRPr="00674E45" w:rsidRDefault="00DF1886" w:rsidP="004261EA">
      <w:pPr>
        <w:pStyle w:val="Textonotapie"/>
        <w:rPr>
          <w:rFonts w:ascii="Arial Narrow" w:hAnsi="Arial Narrow"/>
          <w:sz w:val="18"/>
          <w:szCs w:val="18"/>
          <w:lang w:val="es-CO"/>
        </w:rPr>
      </w:pPr>
      <w:r w:rsidRPr="00674E45">
        <w:rPr>
          <w:rStyle w:val="Refdenotaalpie"/>
          <w:rFonts w:ascii="Arial Narrow" w:hAnsi="Arial Narrow"/>
          <w:sz w:val="18"/>
          <w:szCs w:val="18"/>
        </w:rPr>
        <w:footnoteRef/>
      </w:r>
      <w:r w:rsidRPr="00674E45">
        <w:rPr>
          <w:rFonts w:ascii="Arial Narrow" w:hAnsi="Arial Narrow" w:cs="Arial"/>
          <w:sz w:val="18"/>
          <w:szCs w:val="18"/>
        </w:rPr>
        <w:t>Decreto 1079 de 2015, Libro 2, Parte 2, Título 7Artículo 2.2.7.2.2. Numeral 11</w:t>
      </w:r>
    </w:p>
  </w:footnote>
  <w:footnote w:id="57">
    <w:p w14:paraId="779B76F7" w14:textId="77777777" w:rsidR="00DF1886" w:rsidRPr="008F2912" w:rsidRDefault="00DF1886" w:rsidP="004261EA">
      <w:pPr>
        <w:pStyle w:val="Textonotapie"/>
        <w:rPr>
          <w:rFonts w:ascii="Arial Narrow" w:hAnsi="Arial Narrow"/>
          <w:sz w:val="18"/>
          <w:szCs w:val="18"/>
          <w:lang w:val="es-CO"/>
        </w:rPr>
      </w:pPr>
      <w:r w:rsidRPr="008F2912">
        <w:rPr>
          <w:rStyle w:val="Refdenotaalpie"/>
          <w:rFonts w:ascii="Arial Narrow" w:hAnsi="Arial Narrow"/>
          <w:sz w:val="18"/>
          <w:szCs w:val="18"/>
        </w:rPr>
        <w:footnoteRef/>
      </w:r>
      <w:r w:rsidRPr="008F2912">
        <w:rPr>
          <w:rFonts w:ascii="Arial Narrow" w:hAnsi="Arial Narrow"/>
          <w:sz w:val="18"/>
          <w:szCs w:val="18"/>
        </w:rPr>
        <w:t xml:space="preserve"> </w:t>
      </w:r>
      <w:r w:rsidRPr="008F2912">
        <w:rPr>
          <w:rFonts w:ascii="Arial Narrow" w:hAnsi="Arial Narrow" w:cs="Arial"/>
          <w:sz w:val="18"/>
          <w:szCs w:val="18"/>
        </w:rPr>
        <w:t>RAC 209 Facilitación del transporte aéreo, capitulo K, numeral 209.1040, Literal a y b</w:t>
      </w:r>
    </w:p>
  </w:footnote>
  <w:footnote w:id="58">
    <w:p w14:paraId="790707A1" w14:textId="77777777" w:rsidR="00DF1886" w:rsidRPr="008F2912" w:rsidRDefault="00DF1886" w:rsidP="004261EA">
      <w:pPr>
        <w:pStyle w:val="Textonotapie"/>
        <w:rPr>
          <w:rFonts w:ascii="Arial Narrow" w:hAnsi="Arial Narrow"/>
          <w:lang w:val="es-CO"/>
        </w:rPr>
      </w:pPr>
      <w:r w:rsidRPr="008F2912">
        <w:rPr>
          <w:rStyle w:val="Refdenotaalpie"/>
          <w:rFonts w:ascii="Arial Narrow" w:hAnsi="Arial Narrow"/>
        </w:rPr>
        <w:footnoteRef/>
      </w:r>
      <w:r w:rsidRPr="008F2912">
        <w:rPr>
          <w:rFonts w:ascii="Arial Narrow" w:hAnsi="Arial Narrow"/>
        </w:rPr>
        <w:t xml:space="preserve"> </w:t>
      </w:r>
      <w:r w:rsidRPr="008F2912">
        <w:rPr>
          <w:rFonts w:ascii="Arial Narrow" w:hAnsi="Arial Narrow" w:cs="Arial"/>
          <w:sz w:val="18"/>
          <w:szCs w:val="18"/>
        </w:rPr>
        <w:t>RAC 209 Facilitación del transporte aéreo, capitulo K, numeral 209.1040, Literal a y b</w:t>
      </w:r>
    </w:p>
  </w:footnote>
  <w:footnote w:id="59">
    <w:p w14:paraId="2D922C17" w14:textId="77777777" w:rsidR="00DF1886" w:rsidRDefault="00DF1886" w:rsidP="004261EA">
      <w:pPr>
        <w:pStyle w:val="Textonotapie"/>
        <w:rPr>
          <w:rFonts w:ascii="Arial Narrow" w:hAnsi="Arial Narrow"/>
          <w:lang w:val="es-CO"/>
        </w:rPr>
      </w:pPr>
      <w:r w:rsidRPr="008F2912">
        <w:rPr>
          <w:rStyle w:val="Refdenotaalpie"/>
          <w:rFonts w:ascii="Arial Narrow" w:hAnsi="Arial Narrow"/>
        </w:rPr>
        <w:footnoteRef/>
      </w:r>
      <w:r w:rsidRPr="008F2912">
        <w:rPr>
          <w:rFonts w:ascii="Arial Narrow" w:hAnsi="Arial Narrow"/>
        </w:rPr>
        <w:t xml:space="preserve"> </w:t>
      </w:r>
      <w:r w:rsidRPr="008F2912">
        <w:rPr>
          <w:rFonts w:ascii="Arial Narrow" w:hAnsi="Arial Narrow" w:cs="Arial"/>
          <w:sz w:val="18"/>
          <w:szCs w:val="18"/>
        </w:rPr>
        <w:t>RAC 209 Facilitación del transporte aéreo, capitulo K, numeral 209.1040, Literal a y b</w:t>
      </w:r>
    </w:p>
  </w:footnote>
  <w:footnote w:id="60">
    <w:p w14:paraId="331F8F09" w14:textId="77777777" w:rsidR="00DF1886" w:rsidRPr="00F97B01" w:rsidRDefault="00DF1886" w:rsidP="004261EA">
      <w:pPr>
        <w:pStyle w:val="Textonotapie"/>
        <w:rPr>
          <w:rFonts w:ascii="Arial Narrow" w:hAnsi="Arial Narrow"/>
          <w:sz w:val="18"/>
          <w:szCs w:val="18"/>
          <w:lang w:val="es-CO"/>
        </w:rPr>
      </w:pPr>
      <w:r w:rsidRPr="00F97B01">
        <w:rPr>
          <w:rStyle w:val="Refdenotaalpie"/>
          <w:rFonts w:ascii="Arial Narrow" w:hAnsi="Arial Narrow"/>
          <w:sz w:val="18"/>
          <w:szCs w:val="18"/>
        </w:rPr>
        <w:footnoteRef/>
      </w:r>
      <w:r w:rsidRPr="00F97B01">
        <w:rPr>
          <w:rFonts w:ascii="Arial Narrow" w:hAnsi="Arial Narrow"/>
          <w:sz w:val="18"/>
          <w:szCs w:val="18"/>
        </w:rPr>
        <w:t xml:space="preserve"> </w:t>
      </w:r>
      <w:r w:rsidRPr="00F97B01">
        <w:rPr>
          <w:rFonts w:ascii="Arial Narrow" w:hAnsi="Arial Narrow" w:cs="Arial"/>
          <w:sz w:val="18"/>
          <w:szCs w:val="18"/>
        </w:rPr>
        <w:t>RAC 209 Facilitación del transporte aéreo, capitulo K, numeral 209.1040, Literal a y b</w:t>
      </w:r>
    </w:p>
  </w:footnote>
  <w:footnote w:id="61">
    <w:p w14:paraId="19FFEC5D" w14:textId="77777777" w:rsidR="00DF1886" w:rsidRPr="00F97B01" w:rsidRDefault="00DF1886" w:rsidP="004261EA">
      <w:pPr>
        <w:pStyle w:val="Textonotapie"/>
        <w:rPr>
          <w:rFonts w:ascii="Arial Narrow" w:hAnsi="Arial Narrow"/>
          <w:sz w:val="18"/>
          <w:szCs w:val="18"/>
          <w:lang w:val="es-CO"/>
        </w:rPr>
      </w:pPr>
      <w:r w:rsidRPr="00F97B01">
        <w:rPr>
          <w:rStyle w:val="Refdenotaalpie"/>
          <w:rFonts w:ascii="Arial Narrow" w:hAnsi="Arial Narrow"/>
          <w:sz w:val="18"/>
          <w:szCs w:val="18"/>
        </w:rPr>
        <w:footnoteRef/>
      </w:r>
      <w:r w:rsidRPr="00F97B01">
        <w:rPr>
          <w:rFonts w:ascii="Arial Narrow" w:hAnsi="Arial Narrow"/>
          <w:sz w:val="18"/>
          <w:szCs w:val="18"/>
        </w:rPr>
        <w:t xml:space="preserve"> </w:t>
      </w:r>
      <w:r w:rsidRPr="00F97B01">
        <w:rPr>
          <w:rFonts w:ascii="Arial Narrow" w:hAnsi="Arial Narrow" w:cs="Arial"/>
          <w:sz w:val="18"/>
          <w:szCs w:val="18"/>
        </w:rPr>
        <w:t>RAC 209 Facilitación del transporte aéreo, capitulo K, numeral 209.1040, Literal a y b</w:t>
      </w:r>
    </w:p>
  </w:footnote>
  <w:footnote w:id="62">
    <w:p w14:paraId="343FF21B" w14:textId="77777777" w:rsidR="00B2507C" w:rsidRPr="00DB22E0" w:rsidRDefault="00B2507C" w:rsidP="00B2507C">
      <w:pPr>
        <w:pStyle w:val="Textonotapie"/>
        <w:rPr>
          <w:rFonts w:ascii="Arial Narrow" w:hAnsi="Arial Narrow"/>
          <w:sz w:val="18"/>
          <w:szCs w:val="18"/>
        </w:rPr>
      </w:pPr>
      <w:r w:rsidRPr="00DB22E0">
        <w:rPr>
          <w:rStyle w:val="Refdenotaalpie"/>
          <w:rFonts w:ascii="Arial Narrow" w:hAnsi="Arial Narrow"/>
          <w:sz w:val="18"/>
          <w:szCs w:val="18"/>
        </w:rPr>
        <w:footnoteRef/>
      </w:r>
      <w:r w:rsidRPr="00DB22E0">
        <w:rPr>
          <w:rFonts w:ascii="Arial Narrow" w:hAnsi="Arial Narrow"/>
          <w:sz w:val="18"/>
          <w:szCs w:val="18"/>
        </w:rPr>
        <w:t xml:space="preserve"> </w:t>
      </w:r>
      <w:r w:rsidRPr="00DB22E0">
        <w:rPr>
          <w:rFonts w:ascii="Arial Narrow" w:hAnsi="Arial Narrow"/>
          <w:sz w:val="18"/>
          <w:szCs w:val="18"/>
          <w:lang w:val="es-ES_tradnl"/>
        </w:rPr>
        <w:t>Decreto 1079 de 2015, Libro 2, Parte 2, Título 7Artículo 2.2.7.2.2. Numeral 11. En referencia a la necesidad de aclarar los requisitos de los baños accesibles determinados en el decreto 1079, se toma como base los aspectos establecidos en la NTC 5017.</w:t>
      </w:r>
    </w:p>
  </w:footnote>
  <w:footnote w:id="63">
    <w:p w14:paraId="2543BE1B" w14:textId="77777777" w:rsidR="00DF1886" w:rsidRPr="00325185" w:rsidRDefault="00DF1886" w:rsidP="00476C26">
      <w:pPr>
        <w:pStyle w:val="Textonotapie"/>
        <w:rPr>
          <w:rFonts w:ascii="Arial Narrow" w:hAnsi="Arial Narrow"/>
          <w:sz w:val="18"/>
          <w:szCs w:val="18"/>
        </w:rPr>
      </w:pPr>
      <w:r w:rsidRPr="00325185">
        <w:rPr>
          <w:rStyle w:val="Refdenotaalpie"/>
          <w:rFonts w:ascii="Arial Narrow" w:hAnsi="Arial Narrow"/>
          <w:sz w:val="18"/>
          <w:szCs w:val="18"/>
        </w:rPr>
        <w:footnoteRef/>
      </w:r>
      <w:r w:rsidRPr="00325185">
        <w:rPr>
          <w:rFonts w:ascii="Arial Narrow" w:hAnsi="Arial Narrow" w:cs="Arial"/>
          <w:sz w:val="18"/>
          <w:szCs w:val="18"/>
        </w:rPr>
        <w:t xml:space="preserve"> Decreto 1079 de 2015, Libro 2, Parte 2, Título 7, Artículo 2.2.7.5. </w:t>
      </w:r>
    </w:p>
  </w:footnote>
  <w:footnote w:id="64">
    <w:p w14:paraId="47331476" w14:textId="77777777" w:rsidR="0022193D" w:rsidRPr="007F36A3" w:rsidRDefault="0022193D" w:rsidP="0022193D">
      <w:pPr>
        <w:pStyle w:val="Textonotapie"/>
      </w:pPr>
      <w:r w:rsidRPr="00325185">
        <w:rPr>
          <w:rStyle w:val="Refdenotaalpie"/>
          <w:rFonts w:ascii="Arial Narrow" w:hAnsi="Arial Narrow"/>
          <w:sz w:val="18"/>
          <w:szCs w:val="18"/>
        </w:rPr>
        <w:footnoteRef/>
      </w:r>
      <w:r w:rsidRPr="00325185">
        <w:rPr>
          <w:rFonts w:ascii="Arial Narrow" w:hAnsi="Arial Narrow"/>
          <w:sz w:val="18"/>
          <w:szCs w:val="18"/>
        </w:rPr>
        <w:t xml:space="preserve"> </w:t>
      </w:r>
      <w:r w:rsidRPr="00325185">
        <w:rPr>
          <w:rFonts w:ascii="Arial Narrow" w:hAnsi="Arial Narrow" w:cs="Arial"/>
          <w:sz w:val="18"/>
          <w:szCs w:val="18"/>
        </w:rPr>
        <w:t>Ley 1712 de 2014, Artículo 5°, Numeral c.</w:t>
      </w:r>
    </w:p>
  </w:footnote>
  <w:footnote w:id="65">
    <w:p w14:paraId="12156142" w14:textId="77777777" w:rsidR="00C65681" w:rsidRPr="000008AB" w:rsidRDefault="00C65681" w:rsidP="00C65681">
      <w:pPr>
        <w:pStyle w:val="Textonotapie"/>
        <w:rPr>
          <w:rFonts w:ascii="Arial Narrow" w:hAnsi="Arial Narrow"/>
          <w:sz w:val="18"/>
          <w:szCs w:val="18"/>
        </w:rPr>
      </w:pPr>
      <w:r w:rsidRPr="000008AB">
        <w:rPr>
          <w:rStyle w:val="Refdenotaalpie"/>
          <w:rFonts w:ascii="Arial Narrow" w:hAnsi="Arial Narrow"/>
          <w:sz w:val="18"/>
          <w:szCs w:val="18"/>
        </w:rPr>
        <w:footnoteRef/>
      </w:r>
      <w:r w:rsidRPr="000008AB">
        <w:rPr>
          <w:rFonts w:ascii="Arial Narrow" w:hAnsi="Arial Narrow" w:cs="Arial"/>
          <w:sz w:val="18"/>
          <w:szCs w:val="18"/>
        </w:rPr>
        <w:t>Decreto 1079 de 2015, Libro 2, Parte 2, Título 7, Capítulo 1.</w:t>
      </w:r>
    </w:p>
  </w:footnote>
  <w:footnote w:id="66">
    <w:p w14:paraId="5940D619" w14:textId="77777777" w:rsidR="00C65681" w:rsidRPr="00B97E37" w:rsidRDefault="00C65681" w:rsidP="00C65681">
      <w:pPr>
        <w:pStyle w:val="Textonotapie"/>
        <w:rPr>
          <w:rFonts w:ascii="Arial Narrow" w:hAnsi="Arial Narrow"/>
          <w:sz w:val="18"/>
          <w:szCs w:val="18"/>
        </w:rPr>
      </w:pPr>
      <w:r w:rsidRPr="00B97E37">
        <w:rPr>
          <w:rStyle w:val="Refdenotaalpie"/>
          <w:rFonts w:ascii="Arial Narrow" w:hAnsi="Arial Narrow"/>
          <w:sz w:val="18"/>
          <w:szCs w:val="18"/>
        </w:rPr>
        <w:footnoteRef/>
      </w:r>
      <w:r w:rsidRPr="00B97E37">
        <w:rPr>
          <w:rFonts w:ascii="Arial Narrow" w:hAnsi="Arial Narrow" w:cs="Arial"/>
          <w:sz w:val="18"/>
          <w:szCs w:val="18"/>
        </w:rPr>
        <w:t>Decreto 1079 de 2015, Libro 2, Parte 2, Título 7, Artículo 2.2.7.2.2., Capitulo 1</w:t>
      </w:r>
    </w:p>
  </w:footnote>
  <w:footnote w:id="67">
    <w:p w14:paraId="7AFDEC3E" w14:textId="77777777" w:rsidR="00B872F1" w:rsidRPr="002A45A4" w:rsidRDefault="00B872F1" w:rsidP="00B872F1">
      <w:pPr>
        <w:pStyle w:val="Textonotapie"/>
      </w:pPr>
      <w:r w:rsidRPr="00B97E37">
        <w:rPr>
          <w:rStyle w:val="Refdenotaalpie"/>
          <w:rFonts w:ascii="Arial Narrow" w:hAnsi="Arial Narrow"/>
          <w:sz w:val="18"/>
          <w:szCs w:val="18"/>
        </w:rPr>
        <w:footnoteRef/>
      </w:r>
      <w:r w:rsidRPr="00B97E37">
        <w:rPr>
          <w:rFonts w:ascii="Arial Narrow" w:hAnsi="Arial Narrow" w:cs="Arial"/>
          <w:sz w:val="18"/>
          <w:szCs w:val="18"/>
        </w:rPr>
        <w:t>Decreto 1079 de 2015, Libro 2, Parte 2, Título 7, Capitulo 1</w:t>
      </w:r>
      <w:r w:rsidRPr="002A45A4">
        <w:rPr>
          <w:rFonts w:ascii="Arial" w:hAnsi="Arial" w:cs="Arial"/>
          <w:sz w:val="18"/>
          <w:szCs w:val="18"/>
        </w:rPr>
        <w:t>.</w:t>
      </w:r>
    </w:p>
  </w:footnote>
  <w:footnote w:id="68">
    <w:p w14:paraId="1566F567" w14:textId="77777777" w:rsidR="00B872F1" w:rsidRPr="00B97E37" w:rsidRDefault="00B872F1" w:rsidP="00B872F1">
      <w:pPr>
        <w:pStyle w:val="Textonotapie"/>
        <w:rPr>
          <w:rFonts w:ascii="Arial Narrow" w:hAnsi="Arial Narrow"/>
          <w:sz w:val="18"/>
          <w:szCs w:val="18"/>
        </w:rPr>
      </w:pPr>
      <w:r w:rsidRPr="00B97E37">
        <w:rPr>
          <w:rStyle w:val="Refdenotaalpie"/>
          <w:rFonts w:ascii="Arial Narrow" w:hAnsi="Arial Narrow"/>
          <w:sz w:val="18"/>
          <w:szCs w:val="18"/>
        </w:rPr>
        <w:footnoteRef/>
      </w:r>
      <w:r w:rsidRPr="00B97E37">
        <w:rPr>
          <w:rFonts w:ascii="Arial Narrow" w:hAnsi="Arial Narrow" w:cs="Arial"/>
          <w:sz w:val="18"/>
          <w:szCs w:val="18"/>
        </w:rPr>
        <w:t>Decreto 1079 de 2015, Libro 2, Parte 2, Título 7Artículo 2.2.7.3.</w:t>
      </w:r>
    </w:p>
  </w:footnote>
  <w:footnote w:id="69">
    <w:p w14:paraId="29E12398" w14:textId="77777777" w:rsidR="00B872F1" w:rsidRPr="007D1840" w:rsidRDefault="00B872F1" w:rsidP="00B872F1">
      <w:pPr>
        <w:pStyle w:val="Textonotapie"/>
        <w:rPr>
          <w:rFonts w:ascii="Arial Narrow" w:hAnsi="Arial Narrow"/>
          <w:sz w:val="18"/>
          <w:szCs w:val="18"/>
          <w:lang w:val="es-CO"/>
        </w:rPr>
      </w:pPr>
      <w:r w:rsidRPr="007D1840">
        <w:rPr>
          <w:rStyle w:val="Refdenotaalpie"/>
          <w:rFonts w:ascii="Arial Narrow" w:hAnsi="Arial Narrow"/>
          <w:sz w:val="18"/>
          <w:szCs w:val="18"/>
        </w:rPr>
        <w:footnoteRef/>
      </w:r>
      <w:r w:rsidRPr="007D1840">
        <w:rPr>
          <w:rFonts w:ascii="Arial Narrow" w:hAnsi="Arial Narrow" w:cs="Arial"/>
          <w:sz w:val="18"/>
          <w:szCs w:val="18"/>
        </w:rPr>
        <w:t xml:space="preserve">Decreto 1079 de 2015, Libro 2, Parte 2, Título 7Artículo 2.2.7.2.2. Numeral 11. </w:t>
      </w:r>
      <w:r w:rsidRPr="007D1840">
        <w:rPr>
          <w:rFonts w:ascii="Arial Narrow" w:hAnsi="Arial Narrow" w:cs="Arial"/>
          <w:sz w:val="18"/>
          <w:szCs w:val="18"/>
          <w:lang w:val="es-CO"/>
        </w:rPr>
        <w:t>En referencia a la necesidad de aclarar los requisitos de los baños accesibles determinados en el decreto 1079, se toma como base los aspectos establecidos en la NTC 5017.</w:t>
      </w:r>
    </w:p>
  </w:footnote>
  <w:footnote w:id="70">
    <w:p w14:paraId="36775C76" w14:textId="77777777" w:rsidR="00F348D4" w:rsidRPr="00EF64C1" w:rsidRDefault="00F348D4" w:rsidP="00F348D4">
      <w:pPr>
        <w:pStyle w:val="Textonotapie"/>
        <w:rPr>
          <w:rFonts w:ascii="Arial Narrow" w:hAnsi="Arial Narrow"/>
          <w:sz w:val="18"/>
          <w:szCs w:val="18"/>
        </w:rPr>
      </w:pPr>
      <w:r w:rsidRPr="00EF64C1">
        <w:rPr>
          <w:rStyle w:val="Refdenotaalpie"/>
          <w:rFonts w:ascii="Arial Narrow" w:hAnsi="Arial Narrow"/>
          <w:sz w:val="18"/>
          <w:szCs w:val="18"/>
        </w:rPr>
        <w:footnoteRef/>
      </w:r>
      <w:r w:rsidRPr="00EF64C1">
        <w:rPr>
          <w:rFonts w:ascii="Arial Narrow" w:hAnsi="Arial Narrow" w:cs="Arial"/>
          <w:sz w:val="18"/>
          <w:szCs w:val="18"/>
        </w:rPr>
        <w:t>Decreto 1079 de 2015, Libro 2, Parte 2, Título 7, Capítulo 1.</w:t>
      </w:r>
    </w:p>
  </w:footnote>
  <w:footnote w:id="71">
    <w:p w14:paraId="1C22EFB0" w14:textId="77777777" w:rsidR="00F348D4" w:rsidRPr="00F10B6E" w:rsidRDefault="00F348D4" w:rsidP="00F348D4">
      <w:pPr>
        <w:pStyle w:val="Textonotapie"/>
        <w:rPr>
          <w:rFonts w:ascii="Arial Narrow" w:hAnsi="Arial Narrow"/>
          <w:sz w:val="18"/>
          <w:szCs w:val="18"/>
        </w:rPr>
      </w:pPr>
      <w:r w:rsidRPr="00F10B6E">
        <w:rPr>
          <w:rStyle w:val="Refdenotaalpie"/>
          <w:rFonts w:ascii="Arial Narrow" w:hAnsi="Arial Narrow"/>
          <w:sz w:val="18"/>
          <w:szCs w:val="18"/>
        </w:rPr>
        <w:footnoteRef/>
      </w:r>
      <w:r w:rsidRPr="00F10B6E">
        <w:rPr>
          <w:rFonts w:ascii="Arial Narrow" w:hAnsi="Arial Narrow" w:cs="Arial"/>
          <w:sz w:val="18"/>
          <w:szCs w:val="18"/>
        </w:rPr>
        <w:t>Decreto 1079 de 2015, Libro 2, Parte 2, Título 7, Artículo 2.2.7.2.2., Capitulo 1</w:t>
      </w:r>
    </w:p>
  </w:footnote>
  <w:footnote w:id="72">
    <w:p w14:paraId="2AD91581" w14:textId="77777777" w:rsidR="00942D19" w:rsidRPr="00F10B6E" w:rsidRDefault="00942D19" w:rsidP="00942D19">
      <w:pPr>
        <w:pStyle w:val="Textonotapie"/>
        <w:rPr>
          <w:rFonts w:ascii="Arial Narrow" w:hAnsi="Arial Narrow"/>
          <w:sz w:val="18"/>
          <w:szCs w:val="18"/>
        </w:rPr>
      </w:pPr>
      <w:r w:rsidRPr="00F10B6E">
        <w:rPr>
          <w:rStyle w:val="Refdenotaalpie"/>
          <w:rFonts w:ascii="Arial Narrow" w:hAnsi="Arial Narrow"/>
          <w:sz w:val="18"/>
          <w:szCs w:val="18"/>
        </w:rPr>
        <w:footnoteRef/>
      </w:r>
      <w:r w:rsidRPr="00F10B6E">
        <w:rPr>
          <w:rFonts w:ascii="Arial Narrow" w:hAnsi="Arial Narrow" w:cs="Arial"/>
          <w:sz w:val="18"/>
          <w:szCs w:val="18"/>
        </w:rPr>
        <w:t>Decreto 1079 de 2015, Libro 2, Parte 2, Título 7, Capitulo 1.</w:t>
      </w:r>
    </w:p>
  </w:footnote>
  <w:footnote w:id="73">
    <w:p w14:paraId="651ACB81" w14:textId="77777777" w:rsidR="00942D19" w:rsidRPr="00F10B6E" w:rsidRDefault="00942D19" w:rsidP="00942D19">
      <w:pPr>
        <w:pStyle w:val="Textonotapie"/>
        <w:rPr>
          <w:rFonts w:ascii="Arial Narrow" w:hAnsi="Arial Narrow"/>
          <w:sz w:val="18"/>
          <w:szCs w:val="18"/>
        </w:rPr>
      </w:pPr>
      <w:r w:rsidRPr="00F10B6E">
        <w:rPr>
          <w:rStyle w:val="Refdenotaalpie"/>
          <w:rFonts w:ascii="Arial Narrow" w:hAnsi="Arial Narrow"/>
          <w:sz w:val="18"/>
          <w:szCs w:val="18"/>
        </w:rPr>
        <w:footnoteRef/>
      </w:r>
      <w:r w:rsidRPr="00F10B6E">
        <w:rPr>
          <w:rFonts w:ascii="Arial Narrow" w:hAnsi="Arial Narrow" w:cs="Arial"/>
          <w:sz w:val="18"/>
          <w:szCs w:val="18"/>
        </w:rPr>
        <w:t>Decreto 1079 de 2015, Libro 2, Parte 2, Título 7Artículo 2.2.7.3.</w:t>
      </w:r>
    </w:p>
  </w:footnote>
  <w:footnote w:id="74">
    <w:p w14:paraId="5A7BA13E" w14:textId="77777777" w:rsidR="00FC6FBA" w:rsidRPr="00FC6FBA" w:rsidRDefault="00FC6FBA" w:rsidP="00FC6FBA">
      <w:pPr>
        <w:rPr>
          <w:rFonts w:ascii="Arial Narrow" w:hAnsi="Arial Narrow"/>
          <w:sz w:val="18"/>
          <w:szCs w:val="18"/>
        </w:rPr>
      </w:pPr>
      <w:r w:rsidRPr="00FC6FBA">
        <w:rPr>
          <w:rStyle w:val="Refdenotaalpie"/>
          <w:rFonts w:ascii="Arial Narrow" w:hAnsi="Arial Narrow"/>
          <w:sz w:val="18"/>
          <w:szCs w:val="18"/>
        </w:rPr>
        <w:footnoteRef/>
      </w:r>
      <w:r w:rsidRPr="00FC6FBA">
        <w:rPr>
          <w:rFonts w:ascii="Arial Narrow" w:hAnsi="Arial Narrow"/>
          <w:sz w:val="18"/>
          <w:szCs w:val="18"/>
        </w:rPr>
        <w:t xml:space="preserve"> </w:t>
      </w:r>
      <w:r w:rsidRPr="00FC6FBA">
        <w:rPr>
          <w:rFonts w:ascii="Arial Narrow" w:hAnsi="Arial Narrow" w:cs="Arial"/>
          <w:sz w:val="18"/>
          <w:szCs w:val="18"/>
          <w:lang w:val="es-ES_tradnl"/>
        </w:rPr>
        <w:t>Ley 1618 de 2013. Art: 14 Numeral 4. Como referencia de los aspectos determinados para la prestación del servicio de acceso a la información y comunicación se toman requisitos establecidos en la NTC 6047.</w:t>
      </w:r>
    </w:p>
  </w:footnote>
  <w:footnote w:id="75">
    <w:p w14:paraId="1DC6D361" w14:textId="77777777" w:rsidR="00AA2F01" w:rsidRPr="00C460CB" w:rsidRDefault="00AA2F01" w:rsidP="00AA2F01">
      <w:pPr>
        <w:pStyle w:val="Textonotapie"/>
        <w:rPr>
          <w:rFonts w:ascii="Arial Narrow" w:hAnsi="Arial Narrow"/>
          <w:sz w:val="18"/>
          <w:szCs w:val="18"/>
          <w:lang w:val="es-CO"/>
        </w:rPr>
      </w:pPr>
      <w:r w:rsidRPr="00C460CB">
        <w:rPr>
          <w:rStyle w:val="Refdenotaalpie"/>
          <w:rFonts w:ascii="Arial Narrow" w:hAnsi="Arial Narrow"/>
          <w:sz w:val="18"/>
          <w:szCs w:val="18"/>
        </w:rPr>
        <w:footnoteRef/>
      </w:r>
      <w:r w:rsidRPr="00C460CB">
        <w:rPr>
          <w:rFonts w:ascii="Arial Narrow" w:hAnsi="Arial Narrow" w:cs="Arial"/>
          <w:sz w:val="18"/>
          <w:szCs w:val="18"/>
        </w:rPr>
        <w:t>Decreto 1079 de 2015, Libro 2, Parte 2, Título 7Artículo 2.2.7.2.2. Numeral 11.</w:t>
      </w:r>
      <w:r w:rsidRPr="00C460CB">
        <w:rPr>
          <w:rFonts w:ascii="Arial Narrow" w:hAnsi="Arial Narrow" w:cs="Arial"/>
          <w:sz w:val="18"/>
          <w:szCs w:val="18"/>
          <w:lang w:val="es-ES_tradnl"/>
        </w:rPr>
        <w:t xml:space="preserve"> En referencia a la necesidad de aclarar los requisitos de los baños accesibles determinados en el decreto 1079, se toma como base los aspectos establecidos en la NTC 5017.</w:t>
      </w:r>
    </w:p>
  </w:footnote>
  <w:footnote w:id="76">
    <w:p w14:paraId="67B1791B" w14:textId="13D8068D" w:rsidR="0055247E" w:rsidRPr="009B3C1B" w:rsidRDefault="0055247E">
      <w:pPr>
        <w:pStyle w:val="Textonotapie"/>
        <w:rPr>
          <w:rFonts w:ascii="Arial Narrow" w:hAnsi="Arial Narrow"/>
          <w:sz w:val="18"/>
          <w:szCs w:val="18"/>
        </w:rPr>
      </w:pPr>
      <w:r w:rsidRPr="009B3C1B">
        <w:rPr>
          <w:rStyle w:val="Refdenotaalpie"/>
          <w:rFonts w:ascii="Arial Narrow" w:hAnsi="Arial Narrow"/>
          <w:sz w:val="18"/>
          <w:szCs w:val="18"/>
        </w:rPr>
        <w:footnoteRef/>
      </w:r>
      <w:r w:rsidRPr="009B3C1B">
        <w:rPr>
          <w:rFonts w:ascii="Arial Narrow" w:hAnsi="Arial Narrow"/>
          <w:sz w:val="18"/>
          <w:szCs w:val="18"/>
        </w:rPr>
        <w:t xml:space="preserve"> </w:t>
      </w:r>
      <w:r w:rsidR="009B3C1B" w:rsidRPr="009B3C1B">
        <w:rPr>
          <w:rFonts w:ascii="Arial Narrow" w:hAnsi="Arial Narrow" w:cs="Arial"/>
          <w:sz w:val="18"/>
          <w:szCs w:val="18"/>
        </w:rPr>
        <w:t xml:space="preserve">Decreto 1079 de 2015, Libro 2, Parte 2, Título 7Artículo 2.2.7.2.2. Numeral 11. </w:t>
      </w:r>
      <w:r w:rsidR="009B3C1B" w:rsidRPr="009B3C1B">
        <w:rPr>
          <w:rFonts w:ascii="Arial Narrow" w:hAnsi="Arial Narrow" w:cs="Arial"/>
          <w:sz w:val="18"/>
          <w:szCs w:val="18"/>
          <w:lang w:val="es-ES_tradnl"/>
        </w:rPr>
        <w:t>En referencia a la necesidad de aclarar los requisitos de los baños accesibles determinados en el decreto 1079, se toma como base los aspectos establecidos en la NTC 5017.</w:t>
      </w:r>
    </w:p>
  </w:footnote>
  <w:footnote w:id="77">
    <w:p w14:paraId="558CDCFB" w14:textId="77777777" w:rsidR="00EF1E47" w:rsidRPr="00AF7654" w:rsidRDefault="00EF1E47" w:rsidP="00EF1E47">
      <w:pPr>
        <w:pStyle w:val="Textonotapie"/>
        <w:rPr>
          <w:rFonts w:ascii="Arial Narrow" w:hAnsi="Arial Narrow"/>
          <w:sz w:val="18"/>
          <w:szCs w:val="18"/>
          <w:lang w:val="es-CO"/>
        </w:rPr>
      </w:pPr>
      <w:r w:rsidRPr="00AF7654">
        <w:rPr>
          <w:rStyle w:val="Refdenotaalpie"/>
          <w:rFonts w:ascii="Arial Narrow" w:hAnsi="Arial Narrow"/>
          <w:sz w:val="18"/>
          <w:szCs w:val="18"/>
        </w:rPr>
        <w:footnoteRef/>
      </w:r>
      <w:r w:rsidRPr="00AF7654">
        <w:rPr>
          <w:rFonts w:ascii="Arial Narrow" w:hAnsi="Arial Narrow" w:cs="Arial"/>
          <w:sz w:val="18"/>
          <w:szCs w:val="18"/>
        </w:rPr>
        <w:t xml:space="preserve">Decreto 1079 de 2015, Libro 2, Parte 2, Título 7Artículo 2.2.7.2.2. Numeral 11. </w:t>
      </w:r>
      <w:r w:rsidRPr="00AF7654">
        <w:rPr>
          <w:rFonts w:ascii="Arial Narrow" w:hAnsi="Arial Narrow" w:cs="Arial"/>
          <w:sz w:val="18"/>
          <w:szCs w:val="18"/>
          <w:lang w:val="es-ES_tradnl"/>
        </w:rPr>
        <w:t>En referencia a la necesidad de aclarar los requisitos de los baños accesibles determinados en el decreto 1079, se toma como base los aspectos establecidos en la NTC 5017.</w:t>
      </w:r>
    </w:p>
  </w:footnote>
  <w:footnote w:id="78">
    <w:p w14:paraId="17C4ECB4" w14:textId="77777777" w:rsidR="00C26DDB" w:rsidRPr="008074DD" w:rsidRDefault="00C26DDB" w:rsidP="00C26DDB">
      <w:pPr>
        <w:pStyle w:val="Textonotapie"/>
        <w:rPr>
          <w:rFonts w:ascii="Arial Narrow" w:hAnsi="Arial Narrow"/>
          <w:sz w:val="18"/>
          <w:szCs w:val="18"/>
        </w:rPr>
      </w:pPr>
      <w:r w:rsidRPr="008074DD">
        <w:rPr>
          <w:rStyle w:val="Refdenotaalpie"/>
          <w:rFonts w:ascii="Arial Narrow" w:hAnsi="Arial Narrow"/>
          <w:sz w:val="18"/>
          <w:szCs w:val="18"/>
        </w:rPr>
        <w:footnoteRef/>
      </w:r>
      <w:r w:rsidRPr="008074DD">
        <w:rPr>
          <w:rFonts w:ascii="Arial Narrow" w:hAnsi="Arial Narrow" w:cs="Arial"/>
          <w:sz w:val="18"/>
          <w:szCs w:val="18"/>
        </w:rPr>
        <w:t>Decreto 1079 de 2015, Libro 2, Parte 2, Título 7, Artículo 2.2.7.2.2., Capitulo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1330"/>
      <w:gridCol w:w="4680"/>
      <w:gridCol w:w="3420"/>
    </w:tblGrid>
    <w:tr w:rsidR="00DF1886" w14:paraId="6FD08544" w14:textId="77777777">
      <w:trPr>
        <w:trHeight w:val="542"/>
      </w:trPr>
      <w:tc>
        <w:tcPr>
          <w:tcW w:w="1330" w:type="dxa"/>
        </w:tcPr>
        <w:p w14:paraId="4DBE687D" w14:textId="77777777" w:rsidR="00DF1886" w:rsidRDefault="00DF1886" w:rsidP="00CF2D27"/>
      </w:tc>
      <w:tc>
        <w:tcPr>
          <w:tcW w:w="4680" w:type="dxa"/>
        </w:tcPr>
        <w:p w14:paraId="1CBB6352" w14:textId="77777777" w:rsidR="00DF1886" w:rsidRPr="00B25F7B" w:rsidRDefault="00DF1886" w:rsidP="00716134">
          <w:pPr>
            <w:pStyle w:val="Encabezado"/>
            <w:rPr>
              <w:rFonts w:ascii="Arial Narrow" w:hAnsi="Arial Narrow" w:cs="Arial"/>
              <w:sz w:val="16"/>
              <w:szCs w:val="16"/>
            </w:rPr>
          </w:pPr>
        </w:p>
      </w:tc>
      <w:tc>
        <w:tcPr>
          <w:tcW w:w="3420" w:type="dxa"/>
        </w:tcPr>
        <w:p w14:paraId="5BDE0772" w14:textId="77777777" w:rsidR="00DF1886" w:rsidRPr="00B015E2" w:rsidRDefault="00DF1886" w:rsidP="00716134">
          <w:pPr>
            <w:pStyle w:val="Encabezado"/>
            <w:rPr>
              <w:rFonts w:ascii="Arial Narrow" w:hAnsi="Arial Narrow" w:cs="Arial"/>
              <w:sz w:val="20"/>
            </w:rPr>
          </w:pPr>
        </w:p>
      </w:tc>
    </w:tr>
  </w:tbl>
  <w:p w14:paraId="2D956E47" w14:textId="77777777" w:rsidR="00DF1886" w:rsidRPr="00132676" w:rsidRDefault="00DF1886" w:rsidP="00A97DCE">
    <w:pPr>
      <w:pStyle w:val="Encabezado"/>
      <w:rPr>
        <w:rFonts w:ascii="Arial" w:hAnsi="Arial" w:cs="Arial"/>
        <w:b/>
        <w:sz w:val="18"/>
        <w:szCs w:val="18"/>
      </w:rPr>
    </w:pPr>
    <w:r>
      <w:rPr>
        <w:noProof/>
        <w:lang w:val="es-CO" w:eastAsia="es-CO"/>
      </w:rPr>
      <w:drawing>
        <wp:anchor distT="0" distB="0" distL="114300" distR="114300" simplePos="0" relativeHeight="251658240" behindDoc="1" locked="0" layoutInCell="1" allowOverlap="1" wp14:anchorId="7F03363E" wp14:editId="3944EF78">
          <wp:simplePos x="0" y="0"/>
          <wp:positionH relativeFrom="page">
            <wp:posOffset>-46990</wp:posOffset>
          </wp:positionH>
          <wp:positionV relativeFrom="paragraph">
            <wp:posOffset>-787400</wp:posOffset>
          </wp:positionV>
          <wp:extent cx="7780020" cy="10067899"/>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a:blip r:embed="rId1">
                    <a:extLst>
                      <a:ext uri="{28A0092B-C50C-407E-A947-70E740481C1C}">
                        <a14:useLocalDpi xmlns:a14="http://schemas.microsoft.com/office/drawing/2010/main" val="0"/>
                      </a:ext>
                    </a:extLst>
                  </a:blip>
                  <a:stretch>
                    <a:fillRect/>
                  </a:stretch>
                </pic:blipFill>
                <pic:spPr>
                  <a:xfrm>
                    <a:off x="0" y="0"/>
                    <a:ext cx="7780020" cy="100678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1330"/>
      <w:gridCol w:w="7940"/>
      <w:gridCol w:w="160"/>
    </w:tblGrid>
    <w:tr w:rsidR="00DF1886" w14:paraId="1AE6C0A7" w14:textId="77777777" w:rsidTr="008A2811">
      <w:trPr>
        <w:trHeight w:val="542"/>
      </w:trPr>
      <w:tc>
        <w:tcPr>
          <w:tcW w:w="1330" w:type="dxa"/>
        </w:tcPr>
        <w:p w14:paraId="45A22459" w14:textId="77777777" w:rsidR="00DF1886" w:rsidRDefault="00DF1886" w:rsidP="00716134">
          <w:pPr>
            <w:pStyle w:val="Encabezado"/>
          </w:pPr>
          <w:r>
            <w:rPr>
              <w:noProof/>
              <w:lang w:val="es-CO" w:eastAsia="es-CO"/>
            </w:rPr>
            <w:drawing>
              <wp:inline distT="0" distB="0" distL="0" distR="0" wp14:anchorId="24A3ADAE" wp14:editId="364AB2F2">
                <wp:extent cx="723900" cy="723900"/>
                <wp:effectExtent l="19050" t="0" r="0" b="0"/>
                <wp:docPr id="15" name="Imagen 1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7940" w:type="dxa"/>
        </w:tcPr>
        <w:p w14:paraId="78593F99" w14:textId="77777777" w:rsidR="00DF1886" w:rsidRDefault="00DF1886" w:rsidP="00716134">
          <w:pPr>
            <w:pStyle w:val="Encabezado"/>
            <w:rPr>
              <w:rFonts w:ascii="Arial Narrow" w:hAnsi="Arial Narrow" w:cs="Arial"/>
              <w:b/>
              <w:bCs/>
              <w:sz w:val="20"/>
              <w:szCs w:val="20"/>
            </w:rPr>
          </w:pPr>
        </w:p>
        <w:p w14:paraId="12E9C58C" w14:textId="77777777" w:rsidR="00DF1886" w:rsidRDefault="00DF1886" w:rsidP="00716134">
          <w:pPr>
            <w:pStyle w:val="Encabezado"/>
            <w:rPr>
              <w:rFonts w:ascii="Arial Narrow" w:hAnsi="Arial Narrow" w:cs="Arial"/>
              <w:b/>
              <w:bCs/>
              <w:sz w:val="20"/>
              <w:szCs w:val="20"/>
            </w:rPr>
          </w:pPr>
        </w:p>
        <w:p w14:paraId="2D4C542B" w14:textId="77777777" w:rsidR="00DF1886" w:rsidRPr="00B25F7B" w:rsidRDefault="00DF1886" w:rsidP="008A2811">
          <w:pPr>
            <w:pStyle w:val="Encabezado"/>
            <w:jc w:val="right"/>
            <w:rPr>
              <w:rFonts w:ascii="Arial Narrow" w:hAnsi="Arial Narrow" w:cs="Arial"/>
              <w:sz w:val="20"/>
              <w:szCs w:val="20"/>
            </w:rPr>
          </w:pPr>
          <w:r w:rsidRPr="00B25F7B">
            <w:rPr>
              <w:rFonts w:ascii="Arial Narrow" w:hAnsi="Arial Narrow" w:cs="Arial"/>
              <w:b/>
              <w:bCs/>
              <w:sz w:val="20"/>
              <w:szCs w:val="20"/>
            </w:rPr>
            <w:t>Superintendencia de Puertos y Transporte</w:t>
          </w:r>
          <w:r w:rsidRPr="00B25F7B">
            <w:rPr>
              <w:rFonts w:ascii="Arial Narrow" w:hAnsi="Arial Narrow" w:cs="Arial"/>
              <w:sz w:val="20"/>
              <w:szCs w:val="20"/>
            </w:rPr>
            <w:t xml:space="preserve"> </w:t>
          </w:r>
        </w:p>
        <w:p w14:paraId="6445B3F6" w14:textId="1993E4AC" w:rsidR="00DF1886" w:rsidRPr="00B25F7B" w:rsidRDefault="00967E24" w:rsidP="008A2811">
          <w:pPr>
            <w:pStyle w:val="Encabezado"/>
            <w:jc w:val="right"/>
            <w:rPr>
              <w:rFonts w:ascii="Arial Narrow" w:hAnsi="Arial Narrow" w:cs="Arial"/>
              <w:sz w:val="16"/>
              <w:szCs w:val="16"/>
            </w:rPr>
          </w:pPr>
          <w:r w:rsidRPr="00B25F7B">
            <w:rPr>
              <w:rFonts w:ascii="Arial Narrow" w:hAnsi="Arial Narrow" w:cs="Arial"/>
              <w:sz w:val="16"/>
              <w:szCs w:val="16"/>
            </w:rPr>
            <w:t>República</w:t>
          </w:r>
          <w:r w:rsidR="00DF1886" w:rsidRPr="00B25F7B">
            <w:rPr>
              <w:rFonts w:ascii="Arial Narrow" w:hAnsi="Arial Narrow" w:cs="Arial"/>
              <w:sz w:val="16"/>
              <w:szCs w:val="16"/>
            </w:rPr>
            <w:t xml:space="preserve"> de Colombia</w:t>
          </w:r>
        </w:p>
      </w:tc>
      <w:tc>
        <w:tcPr>
          <w:tcW w:w="160" w:type="dxa"/>
        </w:tcPr>
        <w:p w14:paraId="6115C300" w14:textId="77777777" w:rsidR="00DF1886" w:rsidRPr="00B015E2" w:rsidRDefault="00DF1886" w:rsidP="00716134">
          <w:pPr>
            <w:pStyle w:val="Encabezado"/>
            <w:rPr>
              <w:rFonts w:ascii="Arial Narrow" w:hAnsi="Arial Narrow" w:cs="Arial"/>
              <w:sz w:val="20"/>
            </w:rPr>
          </w:pPr>
        </w:p>
      </w:tc>
    </w:tr>
  </w:tbl>
  <w:p w14:paraId="21797E7E" w14:textId="77777777" w:rsidR="00DF1886" w:rsidRDefault="00DF1886">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D79"/>
    <w:multiLevelType w:val="hybridMultilevel"/>
    <w:tmpl w:val="174632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08468CD"/>
    <w:multiLevelType w:val="hybridMultilevel"/>
    <w:tmpl w:val="A28203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27D2361"/>
    <w:multiLevelType w:val="hybridMultilevel"/>
    <w:tmpl w:val="E1203E1A"/>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3" w15:restartNumberingAfterBreak="0">
    <w:nsid w:val="06092E51"/>
    <w:multiLevelType w:val="hybridMultilevel"/>
    <w:tmpl w:val="13F4D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FC09B7"/>
    <w:multiLevelType w:val="hybridMultilevel"/>
    <w:tmpl w:val="2A76659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09A118D5"/>
    <w:multiLevelType w:val="hybridMultilevel"/>
    <w:tmpl w:val="8C4E0970"/>
    <w:lvl w:ilvl="0" w:tplc="4A40D24A">
      <w:numFmt w:val="bullet"/>
      <w:lvlText w:val="•"/>
      <w:lvlJc w:val="left"/>
      <w:pPr>
        <w:ind w:left="360" w:hanging="360"/>
      </w:pPr>
      <w:rPr>
        <w:rFonts w:ascii="Arial Narrow" w:eastAsia="Calibri"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09BF15DF"/>
    <w:multiLevelType w:val="hybridMultilevel"/>
    <w:tmpl w:val="812608E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A311FD9"/>
    <w:multiLevelType w:val="hybridMultilevel"/>
    <w:tmpl w:val="1D5A5D5C"/>
    <w:lvl w:ilvl="0" w:tplc="D2A22CB8">
      <w:start w:val="1"/>
      <w:numFmt w:val="lowerLetter"/>
      <w:lvlText w:val="%1."/>
      <w:lvlJc w:val="left"/>
      <w:pPr>
        <w:ind w:left="720" w:hanging="360"/>
      </w:pPr>
      <w:rPr>
        <w:rFonts w:hint="default"/>
        <w:b/>
        <w:bCs/>
      </w:rPr>
    </w:lvl>
    <w:lvl w:ilvl="1" w:tplc="4A40D24A">
      <w:numFmt w:val="bullet"/>
      <w:lvlText w:val="•"/>
      <w:lvlJc w:val="left"/>
      <w:pPr>
        <w:ind w:left="360" w:hanging="360"/>
      </w:pPr>
      <w:rPr>
        <w:rFonts w:ascii="Arial Narrow" w:eastAsiaTheme="minorHAnsi" w:hAnsi="Arial Narrow" w:cs="Arial" w:hint="default"/>
      </w:rPr>
    </w:lvl>
    <w:lvl w:ilvl="2" w:tplc="F7E6C69A">
      <w:start w:val="1"/>
      <w:numFmt w:val="upperLetter"/>
      <w:lvlText w:val="%3."/>
      <w:lvlJc w:val="left"/>
      <w:pPr>
        <w:ind w:left="2340" w:hanging="360"/>
      </w:pPr>
      <w:rPr>
        <w:rFonts w:hint="default"/>
      </w:rPr>
    </w:lvl>
    <w:lvl w:ilvl="3" w:tplc="311C8C48">
      <w:start w:val="2"/>
      <w:numFmt w:val="decimal"/>
      <w:lvlText w:val="%4."/>
      <w:lvlJc w:val="left"/>
      <w:pPr>
        <w:ind w:left="2880" w:hanging="360"/>
      </w:pPr>
      <w:rPr>
        <w:rFonts w:hint="default"/>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EB7F6C"/>
    <w:multiLevelType w:val="hybridMultilevel"/>
    <w:tmpl w:val="536258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0B200E73"/>
    <w:multiLevelType w:val="hybridMultilevel"/>
    <w:tmpl w:val="07C8FD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BD930C5"/>
    <w:multiLevelType w:val="hybridMultilevel"/>
    <w:tmpl w:val="7D8A9F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0E4530F1"/>
    <w:multiLevelType w:val="hybridMultilevel"/>
    <w:tmpl w:val="C6C4F718"/>
    <w:lvl w:ilvl="0" w:tplc="D2A22CB8">
      <w:start w:val="1"/>
      <w:numFmt w:val="lowerLetter"/>
      <w:lvlText w:val="%1."/>
      <w:lvlJc w:val="left"/>
      <w:pPr>
        <w:ind w:left="720" w:hanging="360"/>
      </w:pPr>
      <w:rPr>
        <w:b/>
        <w:bCs/>
      </w:rPr>
    </w:lvl>
    <w:lvl w:ilvl="1" w:tplc="DFEC0C9A">
      <w:start w:val="1"/>
      <w:numFmt w:val="lowerLetter"/>
      <w:lvlText w:val="%2."/>
      <w:lvlJc w:val="left"/>
      <w:pPr>
        <w:ind w:left="1440" w:hanging="360"/>
      </w:pPr>
      <w:rPr>
        <w:b/>
        <w:bCs/>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14D2363C">
      <w:start w:val="1"/>
      <w:numFmt w:val="lowerLetter"/>
      <w:lvlText w:val="%8."/>
      <w:lvlJc w:val="left"/>
      <w:pPr>
        <w:ind w:left="5760" w:hanging="360"/>
      </w:pPr>
      <w:rPr>
        <w:b/>
        <w:bCs/>
      </w:rPr>
    </w:lvl>
    <w:lvl w:ilvl="8" w:tplc="0C0A001B">
      <w:start w:val="1"/>
      <w:numFmt w:val="lowerRoman"/>
      <w:lvlText w:val="%9."/>
      <w:lvlJc w:val="right"/>
      <w:pPr>
        <w:ind w:left="6480" w:hanging="180"/>
      </w:pPr>
    </w:lvl>
  </w:abstractNum>
  <w:abstractNum w:abstractNumId="12" w15:restartNumberingAfterBreak="0">
    <w:nsid w:val="0F167D82"/>
    <w:multiLevelType w:val="hybridMultilevel"/>
    <w:tmpl w:val="955ED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FBF50A8"/>
    <w:multiLevelType w:val="hybridMultilevel"/>
    <w:tmpl w:val="FDA67F9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11744346"/>
    <w:multiLevelType w:val="hybridMultilevel"/>
    <w:tmpl w:val="10447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ED2D90"/>
    <w:multiLevelType w:val="hybridMultilevel"/>
    <w:tmpl w:val="5D3084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15:restartNumberingAfterBreak="0">
    <w:nsid w:val="147868D7"/>
    <w:multiLevelType w:val="hybridMultilevel"/>
    <w:tmpl w:val="85A0B5E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153B2FB6"/>
    <w:multiLevelType w:val="hybridMultilevel"/>
    <w:tmpl w:val="4DEA85F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15994BFC"/>
    <w:multiLevelType w:val="hybridMultilevel"/>
    <w:tmpl w:val="9E62A9F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170B4189"/>
    <w:multiLevelType w:val="hybridMultilevel"/>
    <w:tmpl w:val="F94A47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721C5C"/>
    <w:multiLevelType w:val="hybridMultilevel"/>
    <w:tmpl w:val="388CB16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17903692"/>
    <w:multiLevelType w:val="hybridMultilevel"/>
    <w:tmpl w:val="7CC4E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7F83014"/>
    <w:multiLevelType w:val="multilevel"/>
    <w:tmpl w:val="D0CCA6AC"/>
    <w:lvl w:ilvl="0">
      <w:start w:val="1"/>
      <w:numFmt w:val="decimal"/>
      <w:lvlText w:val="%1."/>
      <w:lvlJc w:val="left"/>
      <w:pPr>
        <w:ind w:left="711" w:hanging="360"/>
      </w:pPr>
      <w:rPr>
        <w:rFonts w:hint="default"/>
        <w:b/>
      </w:rPr>
    </w:lvl>
    <w:lvl w:ilvl="1">
      <w:start w:val="1"/>
      <w:numFmt w:val="decimal"/>
      <w:isLgl/>
      <w:lvlText w:val="%1.%2."/>
      <w:lvlJc w:val="left"/>
      <w:pPr>
        <w:ind w:left="711" w:hanging="360"/>
      </w:pPr>
      <w:rPr>
        <w:rFonts w:hint="default"/>
      </w:rPr>
    </w:lvl>
    <w:lvl w:ilvl="2">
      <w:start w:val="1"/>
      <w:numFmt w:val="decimal"/>
      <w:isLgl/>
      <w:lvlText w:val="%1.%2.%3."/>
      <w:lvlJc w:val="left"/>
      <w:pPr>
        <w:ind w:left="1071"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431" w:hanging="1080"/>
      </w:pPr>
      <w:rPr>
        <w:rFonts w:hint="default"/>
      </w:rPr>
    </w:lvl>
    <w:lvl w:ilvl="5">
      <w:start w:val="1"/>
      <w:numFmt w:val="decimal"/>
      <w:isLgl/>
      <w:lvlText w:val="%1.%2.%3.%4.%5.%6."/>
      <w:lvlJc w:val="left"/>
      <w:pPr>
        <w:ind w:left="1431" w:hanging="1080"/>
      </w:pPr>
      <w:rPr>
        <w:rFonts w:hint="default"/>
      </w:rPr>
    </w:lvl>
    <w:lvl w:ilvl="6">
      <w:start w:val="1"/>
      <w:numFmt w:val="decimal"/>
      <w:isLgl/>
      <w:lvlText w:val="%1.%2.%3.%4.%5.%6.%7."/>
      <w:lvlJc w:val="left"/>
      <w:pPr>
        <w:ind w:left="1431" w:hanging="1080"/>
      </w:pPr>
      <w:rPr>
        <w:rFonts w:hint="default"/>
      </w:rPr>
    </w:lvl>
    <w:lvl w:ilvl="7">
      <w:start w:val="1"/>
      <w:numFmt w:val="decimal"/>
      <w:isLgl/>
      <w:lvlText w:val="%1.%2.%3.%4.%5.%6.%7.%8."/>
      <w:lvlJc w:val="left"/>
      <w:pPr>
        <w:ind w:left="1791" w:hanging="1440"/>
      </w:pPr>
      <w:rPr>
        <w:rFonts w:hint="default"/>
      </w:rPr>
    </w:lvl>
    <w:lvl w:ilvl="8">
      <w:start w:val="1"/>
      <w:numFmt w:val="decimal"/>
      <w:isLgl/>
      <w:lvlText w:val="%1.%2.%3.%4.%5.%6.%7.%8.%9."/>
      <w:lvlJc w:val="left"/>
      <w:pPr>
        <w:ind w:left="1791" w:hanging="1440"/>
      </w:pPr>
      <w:rPr>
        <w:rFonts w:hint="default"/>
      </w:rPr>
    </w:lvl>
  </w:abstractNum>
  <w:abstractNum w:abstractNumId="23" w15:restartNumberingAfterBreak="0">
    <w:nsid w:val="1A671F06"/>
    <w:multiLevelType w:val="hybridMultilevel"/>
    <w:tmpl w:val="C28053C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1A9B6726"/>
    <w:multiLevelType w:val="hybridMultilevel"/>
    <w:tmpl w:val="DA4E7D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1C743FAA"/>
    <w:multiLevelType w:val="multilevel"/>
    <w:tmpl w:val="6F1E72AC"/>
    <w:lvl w:ilvl="0">
      <w:start w:val="1"/>
      <w:numFmt w:val="decimal"/>
      <w:lvlText w:val="%1."/>
      <w:lvlJc w:val="left"/>
      <w:pPr>
        <w:ind w:left="720" w:hanging="360"/>
      </w:pPr>
      <w:rPr>
        <w:rFonts w:hint="default"/>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CB15772"/>
    <w:multiLevelType w:val="hybridMultilevel"/>
    <w:tmpl w:val="D174CE1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15:restartNumberingAfterBreak="0">
    <w:nsid w:val="1CD312AE"/>
    <w:multiLevelType w:val="multilevel"/>
    <w:tmpl w:val="A6E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765D50"/>
    <w:multiLevelType w:val="hybridMultilevel"/>
    <w:tmpl w:val="1AA8F15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9" w15:restartNumberingAfterBreak="0">
    <w:nsid w:val="232B700A"/>
    <w:multiLevelType w:val="hybridMultilevel"/>
    <w:tmpl w:val="24E836F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249B7505"/>
    <w:multiLevelType w:val="hybridMultilevel"/>
    <w:tmpl w:val="07C8D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504452A"/>
    <w:multiLevelType w:val="hybridMultilevel"/>
    <w:tmpl w:val="58341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56374E7"/>
    <w:multiLevelType w:val="multilevel"/>
    <w:tmpl w:val="0B9C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290DCC"/>
    <w:multiLevelType w:val="hybridMultilevel"/>
    <w:tmpl w:val="7AD6D468"/>
    <w:lvl w:ilvl="0" w:tplc="326A5582">
      <w:start w:val="1"/>
      <w:numFmt w:val="lowerLetter"/>
      <w:lvlText w:val="%1."/>
      <w:lvlJc w:val="left"/>
      <w:pPr>
        <w:ind w:left="720" w:hanging="360"/>
      </w:pPr>
      <w:rPr>
        <w:rFonts w:ascii="Arial Narrow" w:eastAsia="Calibri" w:hAnsi="Arial Narrow" w:cs="Arial"/>
        <w:b/>
      </w:rPr>
    </w:lvl>
    <w:lvl w:ilvl="1" w:tplc="12ACD718">
      <w:start w:val="1"/>
      <w:numFmt w:val="lowerLetter"/>
      <w:lvlText w:val="%2."/>
      <w:lvlJc w:val="left"/>
      <w:pPr>
        <w:ind w:left="1440" w:hanging="360"/>
      </w:pPr>
      <w:rPr>
        <w:b/>
        <w:bCs/>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28C600B6"/>
    <w:multiLevelType w:val="hybridMultilevel"/>
    <w:tmpl w:val="E958982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5" w15:restartNumberingAfterBreak="0">
    <w:nsid w:val="293759A0"/>
    <w:multiLevelType w:val="hybridMultilevel"/>
    <w:tmpl w:val="30C693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2B546C98"/>
    <w:multiLevelType w:val="hybridMultilevel"/>
    <w:tmpl w:val="84B6C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2BE36A21"/>
    <w:multiLevelType w:val="hybridMultilevel"/>
    <w:tmpl w:val="87F4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C156145"/>
    <w:multiLevelType w:val="hybridMultilevel"/>
    <w:tmpl w:val="AFD071A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9" w15:restartNumberingAfterBreak="0">
    <w:nsid w:val="2D9B419F"/>
    <w:multiLevelType w:val="hybridMultilevel"/>
    <w:tmpl w:val="4120E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3D188F"/>
    <w:multiLevelType w:val="multilevel"/>
    <w:tmpl w:val="C3A8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641404"/>
    <w:multiLevelType w:val="hybridMultilevel"/>
    <w:tmpl w:val="CD62B3F8"/>
    <w:lvl w:ilvl="0" w:tplc="F870944C">
      <w:numFmt w:val="bullet"/>
      <w:lvlText w:val="•"/>
      <w:lvlJc w:val="left"/>
      <w:pPr>
        <w:ind w:left="360" w:hanging="360"/>
      </w:pPr>
      <w:rPr>
        <w:rFonts w:ascii="Arial Narrow" w:eastAsiaTheme="minorHAnsi" w:hAnsi="Arial Narrow"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358F6A31"/>
    <w:multiLevelType w:val="multilevel"/>
    <w:tmpl w:val="630A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6395DC1"/>
    <w:multiLevelType w:val="hybridMultilevel"/>
    <w:tmpl w:val="E334D6B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4" w15:restartNumberingAfterBreak="0">
    <w:nsid w:val="3842688A"/>
    <w:multiLevelType w:val="hybridMultilevel"/>
    <w:tmpl w:val="61B26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91C2B3B"/>
    <w:multiLevelType w:val="hybridMultilevel"/>
    <w:tmpl w:val="688AE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9D13DF8"/>
    <w:multiLevelType w:val="hybridMultilevel"/>
    <w:tmpl w:val="1EE2212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3DF10058"/>
    <w:multiLevelType w:val="hybridMultilevel"/>
    <w:tmpl w:val="C93A337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8" w15:restartNumberingAfterBreak="0">
    <w:nsid w:val="3F4A3828"/>
    <w:multiLevelType w:val="hybridMultilevel"/>
    <w:tmpl w:val="122C6B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15:restartNumberingAfterBreak="0">
    <w:nsid w:val="40095C37"/>
    <w:multiLevelType w:val="multilevel"/>
    <w:tmpl w:val="D2FA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F65089"/>
    <w:multiLevelType w:val="multilevel"/>
    <w:tmpl w:val="3836F2E8"/>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45174D29"/>
    <w:multiLevelType w:val="hybridMultilevel"/>
    <w:tmpl w:val="D348F2B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2" w15:restartNumberingAfterBreak="0">
    <w:nsid w:val="45CC6CA9"/>
    <w:multiLevelType w:val="hybridMultilevel"/>
    <w:tmpl w:val="C5307BF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3" w15:restartNumberingAfterBreak="0">
    <w:nsid w:val="45FA4A77"/>
    <w:multiLevelType w:val="hybridMultilevel"/>
    <w:tmpl w:val="F894CB3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4" w15:restartNumberingAfterBreak="0">
    <w:nsid w:val="46A44936"/>
    <w:multiLevelType w:val="hybridMultilevel"/>
    <w:tmpl w:val="CE4CB7F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5" w15:restartNumberingAfterBreak="0">
    <w:nsid w:val="49C830A1"/>
    <w:multiLevelType w:val="hybridMultilevel"/>
    <w:tmpl w:val="91EEFA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15:restartNumberingAfterBreak="0">
    <w:nsid w:val="49E049CA"/>
    <w:multiLevelType w:val="hybridMultilevel"/>
    <w:tmpl w:val="3FEA63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7" w15:restartNumberingAfterBreak="0">
    <w:nsid w:val="513355A0"/>
    <w:multiLevelType w:val="hybridMultilevel"/>
    <w:tmpl w:val="59440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28D2164"/>
    <w:multiLevelType w:val="multilevel"/>
    <w:tmpl w:val="41E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2AA786C"/>
    <w:multiLevelType w:val="multilevel"/>
    <w:tmpl w:val="4E0C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3C273F9"/>
    <w:multiLevelType w:val="hybridMultilevel"/>
    <w:tmpl w:val="DD14F35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1" w15:restartNumberingAfterBreak="0">
    <w:nsid w:val="53EE2AF4"/>
    <w:multiLevelType w:val="hybridMultilevel"/>
    <w:tmpl w:val="13FE74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2" w15:restartNumberingAfterBreak="0">
    <w:nsid w:val="58F03B75"/>
    <w:multiLevelType w:val="multilevel"/>
    <w:tmpl w:val="3836F2E8"/>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59991927"/>
    <w:multiLevelType w:val="hybridMultilevel"/>
    <w:tmpl w:val="32BA80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4" w15:restartNumberingAfterBreak="0">
    <w:nsid w:val="5EC57657"/>
    <w:multiLevelType w:val="hybridMultilevel"/>
    <w:tmpl w:val="6FC2D3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5" w15:restartNumberingAfterBreak="0">
    <w:nsid w:val="5EDF6309"/>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6" w15:restartNumberingAfterBreak="0">
    <w:nsid w:val="5FEC1ADA"/>
    <w:multiLevelType w:val="hybridMultilevel"/>
    <w:tmpl w:val="93F81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297775F"/>
    <w:multiLevelType w:val="hybridMultilevel"/>
    <w:tmpl w:val="AAFE68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8" w15:restartNumberingAfterBreak="0">
    <w:nsid w:val="63A44816"/>
    <w:multiLevelType w:val="multilevel"/>
    <w:tmpl w:val="686A0BA8"/>
    <w:lvl w:ilvl="0">
      <w:start w:val="5"/>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69" w15:restartNumberingAfterBreak="0">
    <w:nsid w:val="63FF03A2"/>
    <w:multiLevelType w:val="hybridMultilevel"/>
    <w:tmpl w:val="3FE48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44D25F9"/>
    <w:multiLevelType w:val="hybridMultilevel"/>
    <w:tmpl w:val="EC60B908"/>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71" w15:restartNumberingAfterBreak="0">
    <w:nsid w:val="6666175D"/>
    <w:multiLevelType w:val="hybridMultilevel"/>
    <w:tmpl w:val="25CC7F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2" w15:restartNumberingAfterBreak="0">
    <w:nsid w:val="6ABA2E72"/>
    <w:multiLevelType w:val="hybridMultilevel"/>
    <w:tmpl w:val="F20C4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F0E4B02"/>
    <w:multiLevelType w:val="hybridMultilevel"/>
    <w:tmpl w:val="A6B26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F107C04"/>
    <w:multiLevelType w:val="hybridMultilevel"/>
    <w:tmpl w:val="D82C8AD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5" w15:restartNumberingAfterBreak="0">
    <w:nsid w:val="6F223D94"/>
    <w:multiLevelType w:val="hybridMultilevel"/>
    <w:tmpl w:val="486843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6" w15:restartNumberingAfterBreak="0">
    <w:nsid w:val="6F7F1D8D"/>
    <w:multiLevelType w:val="hybridMultilevel"/>
    <w:tmpl w:val="AB6A8F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7" w15:restartNumberingAfterBreak="0">
    <w:nsid w:val="72C67019"/>
    <w:multiLevelType w:val="hybridMultilevel"/>
    <w:tmpl w:val="5D68E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76FA2684"/>
    <w:multiLevelType w:val="hybridMultilevel"/>
    <w:tmpl w:val="DADEF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77375C60"/>
    <w:multiLevelType w:val="hybridMultilevel"/>
    <w:tmpl w:val="550ADD04"/>
    <w:lvl w:ilvl="0" w:tplc="CCF2FC76">
      <w:start w:val="1"/>
      <w:numFmt w:val="decimal"/>
      <w:lvlText w:val="%1."/>
      <w:lvlJc w:val="left"/>
      <w:pPr>
        <w:ind w:left="711" w:hanging="360"/>
      </w:pPr>
      <w:rPr>
        <w:rFonts w:hint="default"/>
        <w:b/>
        <w:bCs/>
        <w:sz w:val="22"/>
        <w:szCs w:val="22"/>
        <w:vertAlign w:val="baseline"/>
      </w:rPr>
    </w:lvl>
    <w:lvl w:ilvl="1" w:tplc="0C0A0019" w:tentative="1">
      <w:start w:val="1"/>
      <w:numFmt w:val="lowerLetter"/>
      <w:lvlText w:val="%2."/>
      <w:lvlJc w:val="left"/>
      <w:pPr>
        <w:ind w:left="1431" w:hanging="360"/>
      </w:pPr>
    </w:lvl>
    <w:lvl w:ilvl="2" w:tplc="0C0A001B" w:tentative="1">
      <w:start w:val="1"/>
      <w:numFmt w:val="lowerRoman"/>
      <w:lvlText w:val="%3."/>
      <w:lvlJc w:val="right"/>
      <w:pPr>
        <w:ind w:left="2151" w:hanging="180"/>
      </w:pPr>
    </w:lvl>
    <w:lvl w:ilvl="3" w:tplc="0C0A000F" w:tentative="1">
      <w:start w:val="1"/>
      <w:numFmt w:val="decimal"/>
      <w:lvlText w:val="%4."/>
      <w:lvlJc w:val="left"/>
      <w:pPr>
        <w:ind w:left="2871" w:hanging="360"/>
      </w:pPr>
    </w:lvl>
    <w:lvl w:ilvl="4" w:tplc="0C0A0019" w:tentative="1">
      <w:start w:val="1"/>
      <w:numFmt w:val="lowerLetter"/>
      <w:lvlText w:val="%5."/>
      <w:lvlJc w:val="left"/>
      <w:pPr>
        <w:ind w:left="3591" w:hanging="360"/>
      </w:pPr>
    </w:lvl>
    <w:lvl w:ilvl="5" w:tplc="0C0A001B" w:tentative="1">
      <w:start w:val="1"/>
      <w:numFmt w:val="lowerRoman"/>
      <w:lvlText w:val="%6."/>
      <w:lvlJc w:val="right"/>
      <w:pPr>
        <w:ind w:left="4311" w:hanging="180"/>
      </w:pPr>
    </w:lvl>
    <w:lvl w:ilvl="6" w:tplc="0C0A000F" w:tentative="1">
      <w:start w:val="1"/>
      <w:numFmt w:val="decimal"/>
      <w:lvlText w:val="%7."/>
      <w:lvlJc w:val="left"/>
      <w:pPr>
        <w:ind w:left="5031" w:hanging="360"/>
      </w:pPr>
    </w:lvl>
    <w:lvl w:ilvl="7" w:tplc="0C0A0019" w:tentative="1">
      <w:start w:val="1"/>
      <w:numFmt w:val="lowerLetter"/>
      <w:lvlText w:val="%8."/>
      <w:lvlJc w:val="left"/>
      <w:pPr>
        <w:ind w:left="5751" w:hanging="360"/>
      </w:pPr>
    </w:lvl>
    <w:lvl w:ilvl="8" w:tplc="0C0A001B" w:tentative="1">
      <w:start w:val="1"/>
      <w:numFmt w:val="lowerRoman"/>
      <w:lvlText w:val="%9."/>
      <w:lvlJc w:val="right"/>
      <w:pPr>
        <w:ind w:left="6471" w:hanging="180"/>
      </w:pPr>
    </w:lvl>
  </w:abstractNum>
  <w:abstractNum w:abstractNumId="80" w15:restartNumberingAfterBreak="0">
    <w:nsid w:val="78010415"/>
    <w:multiLevelType w:val="hybridMultilevel"/>
    <w:tmpl w:val="9056CE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15:restartNumberingAfterBreak="0">
    <w:nsid w:val="781F11FE"/>
    <w:multiLevelType w:val="hybridMultilevel"/>
    <w:tmpl w:val="C75ED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8911AA8"/>
    <w:multiLevelType w:val="hybridMultilevel"/>
    <w:tmpl w:val="99A6EE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78DE3763"/>
    <w:multiLevelType w:val="multilevel"/>
    <w:tmpl w:val="DC2C1818"/>
    <w:lvl w:ilvl="0">
      <w:start w:val="2"/>
      <w:numFmt w:val="decimal"/>
      <w:lvlText w:val="%1."/>
      <w:lvlJc w:val="left"/>
      <w:pPr>
        <w:ind w:left="360" w:hanging="360"/>
      </w:pPr>
      <w:rPr>
        <w:rFonts w:eastAsia="Times New Roman" w:hint="default"/>
        <w:b/>
      </w:rPr>
    </w:lvl>
    <w:lvl w:ilvl="1">
      <w:start w:val="1"/>
      <w:numFmt w:val="decimal"/>
      <w:lvlText w:val="%1.%2."/>
      <w:lvlJc w:val="left"/>
      <w:pPr>
        <w:ind w:left="720" w:hanging="720"/>
      </w:pPr>
      <w:rPr>
        <w:rFonts w:eastAsia="Times New Roman" w:hint="default"/>
        <w:b/>
        <w:sz w:val="18"/>
        <w:szCs w:val="1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4" w15:restartNumberingAfterBreak="0">
    <w:nsid w:val="79D24D3F"/>
    <w:multiLevelType w:val="hybridMultilevel"/>
    <w:tmpl w:val="5B66D8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5" w15:restartNumberingAfterBreak="0">
    <w:nsid w:val="7D8236C2"/>
    <w:multiLevelType w:val="hybridMultilevel"/>
    <w:tmpl w:val="D272D5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6" w15:restartNumberingAfterBreak="0">
    <w:nsid w:val="7F4C66E9"/>
    <w:multiLevelType w:val="multilevel"/>
    <w:tmpl w:val="77E88A4C"/>
    <w:lvl w:ilvl="0">
      <w:start w:val="6"/>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7" w15:restartNumberingAfterBreak="0">
    <w:nsid w:val="7F7A4F47"/>
    <w:multiLevelType w:val="hybridMultilevel"/>
    <w:tmpl w:val="5CCA10B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8" w15:restartNumberingAfterBreak="0">
    <w:nsid w:val="7FCB6B9C"/>
    <w:multiLevelType w:val="hybridMultilevel"/>
    <w:tmpl w:val="EAE26960"/>
    <w:lvl w:ilvl="0" w:tplc="0C0A0001">
      <w:start w:val="1"/>
      <w:numFmt w:val="bullet"/>
      <w:lvlText w:val=""/>
      <w:lvlJc w:val="left"/>
      <w:pPr>
        <w:ind w:left="720" w:hanging="360"/>
      </w:pPr>
      <w:rPr>
        <w:rFonts w:ascii="Symbol" w:hAnsi="Symbol" w:hint="default"/>
      </w:rPr>
    </w:lvl>
    <w:lvl w:ilvl="1" w:tplc="ECBA5E12">
      <w:numFmt w:val="bullet"/>
      <w:lvlText w:val="•"/>
      <w:lvlJc w:val="left"/>
      <w:pPr>
        <w:ind w:left="1440" w:hanging="360"/>
      </w:pPr>
      <w:rPr>
        <w:rFonts w:ascii="Arial Narrow" w:eastAsiaTheme="minorHAnsi" w:hAnsi="Arial Narro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62881733">
    <w:abstractNumId w:val="65"/>
  </w:num>
  <w:num w:numId="2" w16cid:durableId="2004042403">
    <w:abstractNumId w:val="83"/>
  </w:num>
  <w:num w:numId="3" w16cid:durableId="1566406702">
    <w:abstractNumId w:val="25"/>
  </w:num>
  <w:num w:numId="4" w16cid:durableId="2123454247">
    <w:abstractNumId w:val="79"/>
  </w:num>
  <w:num w:numId="5" w16cid:durableId="1981492177">
    <w:abstractNumId w:val="7"/>
  </w:num>
  <w:num w:numId="6" w16cid:durableId="1360548865">
    <w:abstractNumId w:val="41"/>
  </w:num>
  <w:num w:numId="7" w16cid:durableId="1587416650">
    <w:abstractNumId w:val="19"/>
  </w:num>
  <w:num w:numId="8" w16cid:durableId="1044452379">
    <w:abstractNumId w:val="19"/>
  </w:num>
  <w:num w:numId="9" w16cid:durableId="1209949464">
    <w:abstractNumId w:val="17"/>
  </w:num>
  <w:num w:numId="10" w16cid:durableId="758645352">
    <w:abstractNumId w:val="1"/>
  </w:num>
  <w:num w:numId="11" w16cid:durableId="685255302">
    <w:abstractNumId w:val="67"/>
  </w:num>
  <w:num w:numId="12" w16cid:durableId="2046758166">
    <w:abstractNumId w:val="26"/>
  </w:num>
  <w:num w:numId="13" w16cid:durableId="1312443592">
    <w:abstractNumId w:val="61"/>
  </w:num>
  <w:num w:numId="14" w16cid:durableId="1740982165">
    <w:abstractNumId w:val="36"/>
  </w:num>
  <w:num w:numId="15" w16cid:durableId="2146507690">
    <w:abstractNumId w:val="6"/>
  </w:num>
  <w:num w:numId="16" w16cid:durableId="220679062">
    <w:abstractNumId w:val="75"/>
  </w:num>
  <w:num w:numId="17" w16cid:durableId="1250508050">
    <w:abstractNumId w:val="23"/>
  </w:num>
  <w:num w:numId="18" w16cid:durableId="813446591">
    <w:abstractNumId w:val="13"/>
  </w:num>
  <w:num w:numId="19" w16cid:durableId="725026673">
    <w:abstractNumId w:val="53"/>
  </w:num>
  <w:num w:numId="20" w16cid:durableId="818499780">
    <w:abstractNumId w:val="54"/>
  </w:num>
  <w:num w:numId="21" w16cid:durableId="1727682796">
    <w:abstractNumId w:val="51"/>
  </w:num>
  <w:num w:numId="22" w16cid:durableId="233130738">
    <w:abstractNumId w:val="20"/>
  </w:num>
  <w:num w:numId="23" w16cid:durableId="52781617">
    <w:abstractNumId w:val="46"/>
  </w:num>
  <w:num w:numId="24" w16cid:durableId="406803051">
    <w:abstractNumId w:val="4"/>
  </w:num>
  <w:num w:numId="25" w16cid:durableId="1275283764">
    <w:abstractNumId w:val="43"/>
  </w:num>
  <w:num w:numId="26" w16cid:durableId="1630279740">
    <w:abstractNumId w:val="28"/>
  </w:num>
  <w:num w:numId="27" w16cid:durableId="1839538366">
    <w:abstractNumId w:val="15"/>
  </w:num>
  <w:num w:numId="28" w16cid:durableId="416439875">
    <w:abstractNumId w:val="31"/>
  </w:num>
  <w:num w:numId="29" w16cid:durableId="20168057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3600972">
    <w:abstractNumId w:val="74"/>
  </w:num>
  <w:num w:numId="31" w16cid:durableId="1283346666">
    <w:abstractNumId w:val="87"/>
  </w:num>
  <w:num w:numId="32" w16cid:durableId="75564375">
    <w:abstractNumId w:val="5"/>
  </w:num>
  <w:num w:numId="33" w16cid:durableId="490483033">
    <w:abstractNumId w:val="34"/>
  </w:num>
  <w:num w:numId="34" w16cid:durableId="1982542214">
    <w:abstractNumId w:val="82"/>
  </w:num>
  <w:num w:numId="35" w16cid:durableId="1235623389">
    <w:abstractNumId w:val="47"/>
  </w:num>
  <w:num w:numId="36" w16cid:durableId="996035044">
    <w:abstractNumId w:val="16"/>
  </w:num>
  <w:num w:numId="37" w16cid:durableId="1715501077">
    <w:abstractNumId w:val="18"/>
  </w:num>
  <w:num w:numId="38" w16cid:durableId="326633005">
    <w:abstractNumId w:val="60"/>
  </w:num>
  <w:num w:numId="39" w16cid:durableId="1631126247">
    <w:abstractNumId w:val="50"/>
  </w:num>
  <w:num w:numId="40" w16cid:durableId="2015763812">
    <w:abstractNumId w:val="0"/>
  </w:num>
  <w:num w:numId="41" w16cid:durableId="575095008">
    <w:abstractNumId w:val="29"/>
  </w:num>
  <w:num w:numId="42" w16cid:durableId="1145196066">
    <w:abstractNumId w:val="22"/>
  </w:num>
  <w:num w:numId="43" w16cid:durableId="9719290">
    <w:abstractNumId w:val="9"/>
  </w:num>
  <w:num w:numId="44" w16cid:durableId="1070687832">
    <w:abstractNumId w:val="78"/>
  </w:num>
  <w:num w:numId="45" w16cid:durableId="187183852">
    <w:abstractNumId w:val="77"/>
  </w:num>
  <w:num w:numId="46" w16cid:durableId="1511866923">
    <w:abstractNumId w:val="39"/>
  </w:num>
  <w:num w:numId="47" w16cid:durableId="595988845">
    <w:abstractNumId w:val="70"/>
  </w:num>
  <w:num w:numId="48" w16cid:durableId="448859881">
    <w:abstractNumId w:val="80"/>
  </w:num>
  <w:num w:numId="49" w16cid:durableId="1727412725">
    <w:abstractNumId w:val="24"/>
  </w:num>
  <w:num w:numId="50" w16cid:durableId="1897888914">
    <w:abstractNumId w:val="85"/>
  </w:num>
  <w:num w:numId="51" w16cid:durableId="1934631554">
    <w:abstractNumId w:val="35"/>
  </w:num>
  <w:num w:numId="52" w16cid:durableId="1842087495">
    <w:abstractNumId w:val="71"/>
  </w:num>
  <w:num w:numId="53" w16cid:durableId="1845050312">
    <w:abstractNumId w:val="48"/>
  </w:num>
  <w:num w:numId="54" w16cid:durableId="76026674">
    <w:abstractNumId w:val="64"/>
  </w:num>
  <w:num w:numId="55" w16cid:durableId="652103870">
    <w:abstractNumId w:val="55"/>
  </w:num>
  <w:num w:numId="56" w16cid:durableId="841435826">
    <w:abstractNumId w:val="56"/>
  </w:num>
  <w:num w:numId="57" w16cid:durableId="177158892">
    <w:abstractNumId w:val="10"/>
  </w:num>
  <w:num w:numId="58" w16cid:durableId="346294286">
    <w:abstractNumId w:val="2"/>
  </w:num>
  <w:num w:numId="59" w16cid:durableId="967054206">
    <w:abstractNumId w:val="63"/>
  </w:num>
  <w:num w:numId="60" w16cid:durableId="12289582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3108389">
    <w:abstractNumId w:val="8"/>
  </w:num>
  <w:num w:numId="62" w16cid:durableId="1798642522">
    <w:abstractNumId w:val="84"/>
  </w:num>
  <w:num w:numId="63" w16cid:durableId="306472857">
    <w:abstractNumId w:val="76"/>
  </w:num>
  <w:num w:numId="64" w16cid:durableId="837965202">
    <w:abstractNumId w:val="68"/>
  </w:num>
  <w:num w:numId="65" w16cid:durableId="632255707">
    <w:abstractNumId w:val="86"/>
  </w:num>
  <w:num w:numId="66" w16cid:durableId="92634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06879891">
    <w:abstractNumId w:val="73"/>
  </w:num>
  <w:num w:numId="68" w16cid:durableId="2067756066">
    <w:abstractNumId w:val="21"/>
  </w:num>
  <w:num w:numId="69" w16cid:durableId="727074085">
    <w:abstractNumId w:val="72"/>
  </w:num>
  <w:num w:numId="70" w16cid:durableId="836726417">
    <w:abstractNumId w:val="37"/>
  </w:num>
  <w:num w:numId="71" w16cid:durableId="573125475">
    <w:abstractNumId w:val="38"/>
  </w:num>
  <w:num w:numId="72" w16cid:durableId="677393892">
    <w:abstractNumId w:val="52"/>
  </w:num>
  <w:num w:numId="73" w16cid:durableId="1712803934">
    <w:abstractNumId w:val="69"/>
  </w:num>
  <w:num w:numId="74" w16cid:durableId="1419011930">
    <w:abstractNumId w:val="66"/>
  </w:num>
  <w:num w:numId="75" w16cid:durableId="2079207720">
    <w:abstractNumId w:val="44"/>
  </w:num>
  <w:num w:numId="76" w16cid:durableId="487599209">
    <w:abstractNumId w:val="3"/>
  </w:num>
  <w:num w:numId="77" w16cid:durableId="1929387040">
    <w:abstractNumId w:val="81"/>
  </w:num>
  <w:num w:numId="78" w16cid:durableId="329872497">
    <w:abstractNumId w:val="30"/>
  </w:num>
  <w:num w:numId="79" w16cid:durableId="306395090">
    <w:abstractNumId w:val="14"/>
  </w:num>
  <w:num w:numId="80" w16cid:durableId="477380849">
    <w:abstractNumId w:val="12"/>
  </w:num>
  <w:num w:numId="81" w16cid:durableId="1787390004">
    <w:abstractNumId w:val="45"/>
  </w:num>
  <w:num w:numId="82" w16cid:durableId="958337804">
    <w:abstractNumId w:val="88"/>
  </w:num>
  <w:num w:numId="83" w16cid:durableId="389811668">
    <w:abstractNumId w:val="59"/>
  </w:num>
  <w:num w:numId="84" w16cid:durableId="1366447324">
    <w:abstractNumId w:val="40"/>
  </w:num>
  <w:num w:numId="85" w16cid:durableId="2054307892">
    <w:abstractNumId w:val="42"/>
  </w:num>
  <w:num w:numId="86" w16cid:durableId="2136362329">
    <w:abstractNumId w:val="32"/>
  </w:num>
  <w:num w:numId="87" w16cid:durableId="885065390">
    <w:abstractNumId w:val="49"/>
  </w:num>
  <w:num w:numId="88" w16cid:durableId="1236431593">
    <w:abstractNumId w:val="58"/>
  </w:num>
  <w:num w:numId="89" w16cid:durableId="2096706511">
    <w:abstractNumId w:val="27"/>
  </w:num>
  <w:num w:numId="90" w16cid:durableId="692340024">
    <w:abstractNumId w:val="62"/>
  </w:num>
  <w:num w:numId="91" w16cid:durableId="223955295">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89"/>
    <w:rsid w:val="00000498"/>
    <w:rsid w:val="0000065E"/>
    <w:rsid w:val="000008AB"/>
    <w:rsid w:val="000009AB"/>
    <w:rsid w:val="00001694"/>
    <w:rsid w:val="00002091"/>
    <w:rsid w:val="0000642F"/>
    <w:rsid w:val="00006802"/>
    <w:rsid w:val="00007847"/>
    <w:rsid w:val="00011B6C"/>
    <w:rsid w:val="000121A7"/>
    <w:rsid w:val="000132AF"/>
    <w:rsid w:val="00013308"/>
    <w:rsid w:val="00013D50"/>
    <w:rsid w:val="00014654"/>
    <w:rsid w:val="00014EB9"/>
    <w:rsid w:val="00015E68"/>
    <w:rsid w:val="00017317"/>
    <w:rsid w:val="000178F1"/>
    <w:rsid w:val="00021640"/>
    <w:rsid w:val="00021B99"/>
    <w:rsid w:val="000220F6"/>
    <w:rsid w:val="000221EE"/>
    <w:rsid w:val="00022AF2"/>
    <w:rsid w:val="0002318D"/>
    <w:rsid w:val="00024078"/>
    <w:rsid w:val="00025477"/>
    <w:rsid w:val="00025F25"/>
    <w:rsid w:val="00030A63"/>
    <w:rsid w:val="00031275"/>
    <w:rsid w:val="00031426"/>
    <w:rsid w:val="000325FE"/>
    <w:rsid w:val="00033067"/>
    <w:rsid w:val="00033209"/>
    <w:rsid w:val="000336CD"/>
    <w:rsid w:val="00034D1C"/>
    <w:rsid w:val="00036633"/>
    <w:rsid w:val="00037F12"/>
    <w:rsid w:val="0004110C"/>
    <w:rsid w:val="00042279"/>
    <w:rsid w:val="0004364F"/>
    <w:rsid w:val="00044759"/>
    <w:rsid w:val="00044E9B"/>
    <w:rsid w:val="0004665E"/>
    <w:rsid w:val="000474AE"/>
    <w:rsid w:val="00047BA2"/>
    <w:rsid w:val="00047E0B"/>
    <w:rsid w:val="00047F0D"/>
    <w:rsid w:val="000512AD"/>
    <w:rsid w:val="000544CA"/>
    <w:rsid w:val="00054F0C"/>
    <w:rsid w:val="00054F19"/>
    <w:rsid w:val="00055339"/>
    <w:rsid w:val="00055676"/>
    <w:rsid w:val="00064403"/>
    <w:rsid w:val="00066314"/>
    <w:rsid w:val="00071A9D"/>
    <w:rsid w:val="00073A6F"/>
    <w:rsid w:val="00074258"/>
    <w:rsid w:val="000743DB"/>
    <w:rsid w:val="000746B5"/>
    <w:rsid w:val="00074949"/>
    <w:rsid w:val="00074A92"/>
    <w:rsid w:val="00074EB6"/>
    <w:rsid w:val="00075625"/>
    <w:rsid w:val="000763B0"/>
    <w:rsid w:val="000769D3"/>
    <w:rsid w:val="00081FD4"/>
    <w:rsid w:val="00083357"/>
    <w:rsid w:val="00083549"/>
    <w:rsid w:val="00084E2C"/>
    <w:rsid w:val="00084EE6"/>
    <w:rsid w:val="00085390"/>
    <w:rsid w:val="00085807"/>
    <w:rsid w:val="0008697E"/>
    <w:rsid w:val="00086E68"/>
    <w:rsid w:val="00087498"/>
    <w:rsid w:val="0009076D"/>
    <w:rsid w:val="000921DA"/>
    <w:rsid w:val="00093305"/>
    <w:rsid w:val="00093EC6"/>
    <w:rsid w:val="00094113"/>
    <w:rsid w:val="000942DD"/>
    <w:rsid w:val="000947A5"/>
    <w:rsid w:val="00094D34"/>
    <w:rsid w:val="00094DB6"/>
    <w:rsid w:val="00096780"/>
    <w:rsid w:val="000979BE"/>
    <w:rsid w:val="00097B7F"/>
    <w:rsid w:val="000A21B5"/>
    <w:rsid w:val="000A2460"/>
    <w:rsid w:val="000A3361"/>
    <w:rsid w:val="000A3C6D"/>
    <w:rsid w:val="000A64A1"/>
    <w:rsid w:val="000A6A91"/>
    <w:rsid w:val="000A789D"/>
    <w:rsid w:val="000B04A1"/>
    <w:rsid w:val="000B06BD"/>
    <w:rsid w:val="000B18C3"/>
    <w:rsid w:val="000B1996"/>
    <w:rsid w:val="000B20AA"/>
    <w:rsid w:val="000B28D6"/>
    <w:rsid w:val="000B41F8"/>
    <w:rsid w:val="000B533D"/>
    <w:rsid w:val="000B6512"/>
    <w:rsid w:val="000C078F"/>
    <w:rsid w:val="000C0B20"/>
    <w:rsid w:val="000C18B4"/>
    <w:rsid w:val="000C26BA"/>
    <w:rsid w:val="000C27E7"/>
    <w:rsid w:val="000C37A3"/>
    <w:rsid w:val="000C3D90"/>
    <w:rsid w:val="000C3F22"/>
    <w:rsid w:val="000C4F53"/>
    <w:rsid w:val="000C5A59"/>
    <w:rsid w:val="000C682A"/>
    <w:rsid w:val="000C6F7B"/>
    <w:rsid w:val="000C7C57"/>
    <w:rsid w:val="000C7D4A"/>
    <w:rsid w:val="000D06C2"/>
    <w:rsid w:val="000D0734"/>
    <w:rsid w:val="000D076A"/>
    <w:rsid w:val="000D1CB2"/>
    <w:rsid w:val="000D2497"/>
    <w:rsid w:val="000D2592"/>
    <w:rsid w:val="000D25FE"/>
    <w:rsid w:val="000D303F"/>
    <w:rsid w:val="000D3B7F"/>
    <w:rsid w:val="000D4100"/>
    <w:rsid w:val="000D78EB"/>
    <w:rsid w:val="000D7BF1"/>
    <w:rsid w:val="000E067F"/>
    <w:rsid w:val="000E15E8"/>
    <w:rsid w:val="000E1AB6"/>
    <w:rsid w:val="000E3289"/>
    <w:rsid w:val="000E336B"/>
    <w:rsid w:val="000E5AFC"/>
    <w:rsid w:val="000E6449"/>
    <w:rsid w:val="000E7794"/>
    <w:rsid w:val="000F1526"/>
    <w:rsid w:val="000F157D"/>
    <w:rsid w:val="000F2987"/>
    <w:rsid w:val="000F3CB9"/>
    <w:rsid w:val="000F50E0"/>
    <w:rsid w:val="000F5751"/>
    <w:rsid w:val="000F71AB"/>
    <w:rsid w:val="000F71DD"/>
    <w:rsid w:val="001000AF"/>
    <w:rsid w:val="001004D9"/>
    <w:rsid w:val="00100504"/>
    <w:rsid w:val="00103A32"/>
    <w:rsid w:val="00104003"/>
    <w:rsid w:val="001042BC"/>
    <w:rsid w:val="00104969"/>
    <w:rsid w:val="00110D6F"/>
    <w:rsid w:val="00110DBA"/>
    <w:rsid w:val="00110FC6"/>
    <w:rsid w:val="001127A6"/>
    <w:rsid w:val="00112DE1"/>
    <w:rsid w:val="001173EF"/>
    <w:rsid w:val="00117D6A"/>
    <w:rsid w:val="00120BD1"/>
    <w:rsid w:val="001221CE"/>
    <w:rsid w:val="00122DE9"/>
    <w:rsid w:val="00122ED2"/>
    <w:rsid w:val="00124DC2"/>
    <w:rsid w:val="001263E2"/>
    <w:rsid w:val="00126C8A"/>
    <w:rsid w:val="001277E3"/>
    <w:rsid w:val="00127BD1"/>
    <w:rsid w:val="00130D68"/>
    <w:rsid w:val="0013145C"/>
    <w:rsid w:val="00132676"/>
    <w:rsid w:val="00132F9F"/>
    <w:rsid w:val="00134317"/>
    <w:rsid w:val="00135A07"/>
    <w:rsid w:val="0013725A"/>
    <w:rsid w:val="001374CC"/>
    <w:rsid w:val="0013789F"/>
    <w:rsid w:val="00141699"/>
    <w:rsid w:val="00143027"/>
    <w:rsid w:val="00144A35"/>
    <w:rsid w:val="00144A71"/>
    <w:rsid w:val="001451E0"/>
    <w:rsid w:val="00147F8B"/>
    <w:rsid w:val="00151307"/>
    <w:rsid w:val="001513DF"/>
    <w:rsid w:val="00151CF3"/>
    <w:rsid w:val="001521C4"/>
    <w:rsid w:val="00153DB4"/>
    <w:rsid w:val="00154025"/>
    <w:rsid w:val="00154833"/>
    <w:rsid w:val="00157537"/>
    <w:rsid w:val="001577FF"/>
    <w:rsid w:val="00157837"/>
    <w:rsid w:val="0016193C"/>
    <w:rsid w:val="00161CF2"/>
    <w:rsid w:val="001626E8"/>
    <w:rsid w:val="00163B89"/>
    <w:rsid w:val="00164599"/>
    <w:rsid w:val="001652A0"/>
    <w:rsid w:val="0016549B"/>
    <w:rsid w:val="00165D57"/>
    <w:rsid w:val="0016650C"/>
    <w:rsid w:val="00166F8A"/>
    <w:rsid w:val="00167D9E"/>
    <w:rsid w:val="00167F80"/>
    <w:rsid w:val="001719D8"/>
    <w:rsid w:val="00171CEC"/>
    <w:rsid w:val="001723FE"/>
    <w:rsid w:val="0017293A"/>
    <w:rsid w:val="00173957"/>
    <w:rsid w:val="001767E5"/>
    <w:rsid w:val="00177CBC"/>
    <w:rsid w:val="00177CE4"/>
    <w:rsid w:val="00180260"/>
    <w:rsid w:val="00181A68"/>
    <w:rsid w:val="0018294F"/>
    <w:rsid w:val="00182BDD"/>
    <w:rsid w:val="001843A0"/>
    <w:rsid w:val="001855AA"/>
    <w:rsid w:val="0018679C"/>
    <w:rsid w:val="001878CB"/>
    <w:rsid w:val="001879DF"/>
    <w:rsid w:val="00187B26"/>
    <w:rsid w:val="00190161"/>
    <w:rsid w:val="00190A90"/>
    <w:rsid w:val="00192AEE"/>
    <w:rsid w:val="00193060"/>
    <w:rsid w:val="00193860"/>
    <w:rsid w:val="0019397B"/>
    <w:rsid w:val="00193DD0"/>
    <w:rsid w:val="00196E5C"/>
    <w:rsid w:val="001977E5"/>
    <w:rsid w:val="001A13BA"/>
    <w:rsid w:val="001A17A3"/>
    <w:rsid w:val="001A1B40"/>
    <w:rsid w:val="001A240A"/>
    <w:rsid w:val="001A2C48"/>
    <w:rsid w:val="001A300A"/>
    <w:rsid w:val="001A37D1"/>
    <w:rsid w:val="001A3F4C"/>
    <w:rsid w:val="001A42A2"/>
    <w:rsid w:val="001A5469"/>
    <w:rsid w:val="001A54E4"/>
    <w:rsid w:val="001A5E2D"/>
    <w:rsid w:val="001A78B7"/>
    <w:rsid w:val="001A7F45"/>
    <w:rsid w:val="001B0911"/>
    <w:rsid w:val="001B0E26"/>
    <w:rsid w:val="001B2FE8"/>
    <w:rsid w:val="001B360E"/>
    <w:rsid w:val="001B3C1C"/>
    <w:rsid w:val="001B3EA4"/>
    <w:rsid w:val="001B3F04"/>
    <w:rsid w:val="001B4052"/>
    <w:rsid w:val="001B486D"/>
    <w:rsid w:val="001B5194"/>
    <w:rsid w:val="001B6810"/>
    <w:rsid w:val="001B6DBC"/>
    <w:rsid w:val="001C084E"/>
    <w:rsid w:val="001C0E9B"/>
    <w:rsid w:val="001C0F8A"/>
    <w:rsid w:val="001C1A24"/>
    <w:rsid w:val="001C1B88"/>
    <w:rsid w:val="001C2E6B"/>
    <w:rsid w:val="001C3F08"/>
    <w:rsid w:val="001C4A14"/>
    <w:rsid w:val="001C4ED7"/>
    <w:rsid w:val="001C5C1B"/>
    <w:rsid w:val="001C67EA"/>
    <w:rsid w:val="001C6A1E"/>
    <w:rsid w:val="001C7E29"/>
    <w:rsid w:val="001C7E67"/>
    <w:rsid w:val="001D0CFD"/>
    <w:rsid w:val="001D390C"/>
    <w:rsid w:val="001D3D2E"/>
    <w:rsid w:val="001D499F"/>
    <w:rsid w:val="001D59CF"/>
    <w:rsid w:val="001D75E4"/>
    <w:rsid w:val="001D7F01"/>
    <w:rsid w:val="001E0C0C"/>
    <w:rsid w:val="001E0D77"/>
    <w:rsid w:val="001E1A42"/>
    <w:rsid w:val="001E3775"/>
    <w:rsid w:val="001E4622"/>
    <w:rsid w:val="001E59A5"/>
    <w:rsid w:val="001E6EAF"/>
    <w:rsid w:val="001E7C03"/>
    <w:rsid w:val="001F0230"/>
    <w:rsid w:val="001F115D"/>
    <w:rsid w:val="001F1DF7"/>
    <w:rsid w:val="001F1F83"/>
    <w:rsid w:val="001F211C"/>
    <w:rsid w:val="001F21D8"/>
    <w:rsid w:val="001F37F6"/>
    <w:rsid w:val="001F6522"/>
    <w:rsid w:val="001F68EE"/>
    <w:rsid w:val="001F74E8"/>
    <w:rsid w:val="001F7E8C"/>
    <w:rsid w:val="0020018A"/>
    <w:rsid w:val="00200E00"/>
    <w:rsid w:val="002018D4"/>
    <w:rsid w:val="0020198F"/>
    <w:rsid w:val="002020D5"/>
    <w:rsid w:val="002025F6"/>
    <w:rsid w:val="00203942"/>
    <w:rsid w:val="00205C4E"/>
    <w:rsid w:val="00206900"/>
    <w:rsid w:val="00206A84"/>
    <w:rsid w:val="00207ACC"/>
    <w:rsid w:val="00210B2B"/>
    <w:rsid w:val="00211974"/>
    <w:rsid w:val="00211DEF"/>
    <w:rsid w:val="002123A0"/>
    <w:rsid w:val="00212BD6"/>
    <w:rsid w:val="00212E5C"/>
    <w:rsid w:val="0021311A"/>
    <w:rsid w:val="002135CB"/>
    <w:rsid w:val="00213686"/>
    <w:rsid w:val="00215EEC"/>
    <w:rsid w:val="00220152"/>
    <w:rsid w:val="002202C3"/>
    <w:rsid w:val="00220423"/>
    <w:rsid w:val="0022193D"/>
    <w:rsid w:val="00222124"/>
    <w:rsid w:val="0022266A"/>
    <w:rsid w:val="0022307E"/>
    <w:rsid w:val="00223097"/>
    <w:rsid w:val="002232CA"/>
    <w:rsid w:val="00223FDC"/>
    <w:rsid w:val="0022515A"/>
    <w:rsid w:val="002258A5"/>
    <w:rsid w:val="002270E1"/>
    <w:rsid w:val="00230D67"/>
    <w:rsid w:val="00231224"/>
    <w:rsid w:val="00232CA1"/>
    <w:rsid w:val="00233952"/>
    <w:rsid w:val="00234254"/>
    <w:rsid w:val="00234AEC"/>
    <w:rsid w:val="00235288"/>
    <w:rsid w:val="00235AA7"/>
    <w:rsid w:val="00236784"/>
    <w:rsid w:val="00236853"/>
    <w:rsid w:val="00236BC2"/>
    <w:rsid w:val="0023717B"/>
    <w:rsid w:val="00237181"/>
    <w:rsid w:val="00240925"/>
    <w:rsid w:val="00240956"/>
    <w:rsid w:val="00241951"/>
    <w:rsid w:val="00241D29"/>
    <w:rsid w:val="002423D8"/>
    <w:rsid w:val="00242951"/>
    <w:rsid w:val="0024314C"/>
    <w:rsid w:val="002443B1"/>
    <w:rsid w:val="00245B4B"/>
    <w:rsid w:val="0024606E"/>
    <w:rsid w:val="00247830"/>
    <w:rsid w:val="00250C11"/>
    <w:rsid w:val="002511A2"/>
    <w:rsid w:val="00252AA9"/>
    <w:rsid w:val="002531B4"/>
    <w:rsid w:val="00254F4D"/>
    <w:rsid w:val="002552AA"/>
    <w:rsid w:val="00255302"/>
    <w:rsid w:val="00255BDE"/>
    <w:rsid w:val="00256B47"/>
    <w:rsid w:val="0026032E"/>
    <w:rsid w:val="002608DE"/>
    <w:rsid w:val="00260C7C"/>
    <w:rsid w:val="0026123C"/>
    <w:rsid w:val="00261583"/>
    <w:rsid w:val="00261C97"/>
    <w:rsid w:val="00262D9D"/>
    <w:rsid w:val="00263841"/>
    <w:rsid w:val="0026394C"/>
    <w:rsid w:val="00263A93"/>
    <w:rsid w:val="002664FC"/>
    <w:rsid w:val="00267B15"/>
    <w:rsid w:val="00270307"/>
    <w:rsid w:val="0027049C"/>
    <w:rsid w:val="00270E6D"/>
    <w:rsid w:val="002713FB"/>
    <w:rsid w:val="002722B0"/>
    <w:rsid w:val="00273337"/>
    <w:rsid w:val="002744FF"/>
    <w:rsid w:val="00274CDF"/>
    <w:rsid w:val="0027544C"/>
    <w:rsid w:val="0027551B"/>
    <w:rsid w:val="002759BA"/>
    <w:rsid w:val="00275B55"/>
    <w:rsid w:val="00276926"/>
    <w:rsid w:val="00280AD4"/>
    <w:rsid w:val="00280D2A"/>
    <w:rsid w:val="00281B7A"/>
    <w:rsid w:val="0028337E"/>
    <w:rsid w:val="00283F30"/>
    <w:rsid w:val="002840E0"/>
    <w:rsid w:val="00284945"/>
    <w:rsid w:val="00284B10"/>
    <w:rsid w:val="00284DEE"/>
    <w:rsid w:val="002853F6"/>
    <w:rsid w:val="00287463"/>
    <w:rsid w:val="002903C5"/>
    <w:rsid w:val="00291760"/>
    <w:rsid w:val="00291C9B"/>
    <w:rsid w:val="00291D2D"/>
    <w:rsid w:val="00292171"/>
    <w:rsid w:val="00292338"/>
    <w:rsid w:val="0029280F"/>
    <w:rsid w:val="00293E82"/>
    <w:rsid w:val="0029436C"/>
    <w:rsid w:val="0029600D"/>
    <w:rsid w:val="0029700E"/>
    <w:rsid w:val="00297035"/>
    <w:rsid w:val="002970F6"/>
    <w:rsid w:val="002972F3"/>
    <w:rsid w:val="0029781B"/>
    <w:rsid w:val="00297B8D"/>
    <w:rsid w:val="002A02DE"/>
    <w:rsid w:val="002A088E"/>
    <w:rsid w:val="002A0F09"/>
    <w:rsid w:val="002A2A40"/>
    <w:rsid w:val="002A390D"/>
    <w:rsid w:val="002A40CA"/>
    <w:rsid w:val="002B0167"/>
    <w:rsid w:val="002B265D"/>
    <w:rsid w:val="002B2B2A"/>
    <w:rsid w:val="002B35B9"/>
    <w:rsid w:val="002B3DDF"/>
    <w:rsid w:val="002B40EF"/>
    <w:rsid w:val="002B602C"/>
    <w:rsid w:val="002B73F6"/>
    <w:rsid w:val="002C08F9"/>
    <w:rsid w:val="002C0A4E"/>
    <w:rsid w:val="002C0D46"/>
    <w:rsid w:val="002C247F"/>
    <w:rsid w:val="002C257C"/>
    <w:rsid w:val="002C2592"/>
    <w:rsid w:val="002C412E"/>
    <w:rsid w:val="002C419C"/>
    <w:rsid w:val="002C6E6A"/>
    <w:rsid w:val="002C742F"/>
    <w:rsid w:val="002D01D5"/>
    <w:rsid w:val="002D0411"/>
    <w:rsid w:val="002D1547"/>
    <w:rsid w:val="002D1765"/>
    <w:rsid w:val="002D2A40"/>
    <w:rsid w:val="002D2FA9"/>
    <w:rsid w:val="002D3F56"/>
    <w:rsid w:val="002D3FDF"/>
    <w:rsid w:val="002D4D64"/>
    <w:rsid w:val="002D585C"/>
    <w:rsid w:val="002D5A77"/>
    <w:rsid w:val="002D637C"/>
    <w:rsid w:val="002D6AD0"/>
    <w:rsid w:val="002D6EF7"/>
    <w:rsid w:val="002D7E55"/>
    <w:rsid w:val="002E0086"/>
    <w:rsid w:val="002E04CD"/>
    <w:rsid w:val="002E0FF0"/>
    <w:rsid w:val="002E1497"/>
    <w:rsid w:val="002E157A"/>
    <w:rsid w:val="002E2139"/>
    <w:rsid w:val="002E21E1"/>
    <w:rsid w:val="002E2851"/>
    <w:rsid w:val="002E31B0"/>
    <w:rsid w:val="002E3EB3"/>
    <w:rsid w:val="002E43E2"/>
    <w:rsid w:val="002E582C"/>
    <w:rsid w:val="002F0D7B"/>
    <w:rsid w:val="002F1441"/>
    <w:rsid w:val="002F3EC7"/>
    <w:rsid w:val="002F7371"/>
    <w:rsid w:val="002F7E77"/>
    <w:rsid w:val="003016D5"/>
    <w:rsid w:val="003018D3"/>
    <w:rsid w:val="00301B18"/>
    <w:rsid w:val="00301C56"/>
    <w:rsid w:val="0030539C"/>
    <w:rsid w:val="00305E5A"/>
    <w:rsid w:val="0030786D"/>
    <w:rsid w:val="00311216"/>
    <w:rsid w:val="00311AFC"/>
    <w:rsid w:val="00311CF7"/>
    <w:rsid w:val="00312277"/>
    <w:rsid w:val="00312979"/>
    <w:rsid w:val="00313D57"/>
    <w:rsid w:val="003149A9"/>
    <w:rsid w:val="00315A15"/>
    <w:rsid w:val="00315EBF"/>
    <w:rsid w:val="00315F28"/>
    <w:rsid w:val="003168E5"/>
    <w:rsid w:val="00316D41"/>
    <w:rsid w:val="00316D87"/>
    <w:rsid w:val="00317171"/>
    <w:rsid w:val="003178EE"/>
    <w:rsid w:val="00317C66"/>
    <w:rsid w:val="00317CB8"/>
    <w:rsid w:val="00317E13"/>
    <w:rsid w:val="00320CB2"/>
    <w:rsid w:val="00320F08"/>
    <w:rsid w:val="0032142A"/>
    <w:rsid w:val="003218D2"/>
    <w:rsid w:val="00321FF4"/>
    <w:rsid w:val="003229B1"/>
    <w:rsid w:val="00324B20"/>
    <w:rsid w:val="00325185"/>
    <w:rsid w:val="003256F9"/>
    <w:rsid w:val="00327555"/>
    <w:rsid w:val="00327ACF"/>
    <w:rsid w:val="003300F4"/>
    <w:rsid w:val="00332B1F"/>
    <w:rsid w:val="00333FB9"/>
    <w:rsid w:val="003344D2"/>
    <w:rsid w:val="00334AE6"/>
    <w:rsid w:val="00334B71"/>
    <w:rsid w:val="00335DC4"/>
    <w:rsid w:val="0033769E"/>
    <w:rsid w:val="003379F9"/>
    <w:rsid w:val="003405F6"/>
    <w:rsid w:val="00341BCC"/>
    <w:rsid w:val="003420F3"/>
    <w:rsid w:val="00342BF6"/>
    <w:rsid w:val="00343EA2"/>
    <w:rsid w:val="0034512F"/>
    <w:rsid w:val="00345B53"/>
    <w:rsid w:val="003466B6"/>
    <w:rsid w:val="00346D53"/>
    <w:rsid w:val="003478A5"/>
    <w:rsid w:val="003479AC"/>
    <w:rsid w:val="00350234"/>
    <w:rsid w:val="003504E0"/>
    <w:rsid w:val="003517CF"/>
    <w:rsid w:val="00351C47"/>
    <w:rsid w:val="0035229C"/>
    <w:rsid w:val="003525D7"/>
    <w:rsid w:val="00352CA3"/>
    <w:rsid w:val="003534DE"/>
    <w:rsid w:val="00353F6A"/>
    <w:rsid w:val="003546CF"/>
    <w:rsid w:val="003560EE"/>
    <w:rsid w:val="00356B35"/>
    <w:rsid w:val="003574F7"/>
    <w:rsid w:val="00361C4C"/>
    <w:rsid w:val="00362082"/>
    <w:rsid w:val="003624A4"/>
    <w:rsid w:val="003634E1"/>
    <w:rsid w:val="003637D1"/>
    <w:rsid w:val="003638BA"/>
    <w:rsid w:val="00365794"/>
    <w:rsid w:val="00366885"/>
    <w:rsid w:val="00366FF6"/>
    <w:rsid w:val="0036702D"/>
    <w:rsid w:val="00370078"/>
    <w:rsid w:val="00370633"/>
    <w:rsid w:val="0037114B"/>
    <w:rsid w:val="00371490"/>
    <w:rsid w:val="0037222B"/>
    <w:rsid w:val="003738B7"/>
    <w:rsid w:val="00374006"/>
    <w:rsid w:val="00376AF3"/>
    <w:rsid w:val="00380529"/>
    <w:rsid w:val="00380856"/>
    <w:rsid w:val="00381496"/>
    <w:rsid w:val="00381DF8"/>
    <w:rsid w:val="00383E00"/>
    <w:rsid w:val="003869A2"/>
    <w:rsid w:val="003874BE"/>
    <w:rsid w:val="00387870"/>
    <w:rsid w:val="00392187"/>
    <w:rsid w:val="00393C7F"/>
    <w:rsid w:val="0039439A"/>
    <w:rsid w:val="00394781"/>
    <w:rsid w:val="003954EF"/>
    <w:rsid w:val="00396917"/>
    <w:rsid w:val="003A2A22"/>
    <w:rsid w:val="003A3655"/>
    <w:rsid w:val="003A3DB4"/>
    <w:rsid w:val="003A4808"/>
    <w:rsid w:val="003A4D5D"/>
    <w:rsid w:val="003A652B"/>
    <w:rsid w:val="003A73FF"/>
    <w:rsid w:val="003B0469"/>
    <w:rsid w:val="003B0D6E"/>
    <w:rsid w:val="003B1457"/>
    <w:rsid w:val="003B1C53"/>
    <w:rsid w:val="003B1CBB"/>
    <w:rsid w:val="003B310F"/>
    <w:rsid w:val="003B5CF0"/>
    <w:rsid w:val="003B6069"/>
    <w:rsid w:val="003B7FF0"/>
    <w:rsid w:val="003C0D3B"/>
    <w:rsid w:val="003C15B1"/>
    <w:rsid w:val="003C1EB5"/>
    <w:rsid w:val="003C33A0"/>
    <w:rsid w:val="003C364C"/>
    <w:rsid w:val="003C3CD7"/>
    <w:rsid w:val="003C4BFE"/>
    <w:rsid w:val="003C5443"/>
    <w:rsid w:val="003C5AC2"/>
    <w:rsid w:val="003C73C6"/>
    <w:rsid w:val="003C7885"/>
    <w:rsid w:val="003D06F3"/>
    <w:rsid w:val="003D161A"/>
    <w:rsid w:val="003D1BEF"/>
    <w:rsid w:val="003D1D6A"/>
    <w:rsid w:val="003D1DDE"/>
    <w:rsid w:val="003D5721"/>
    <w:rsid w:val="003D623A"/>
    <w:rsid w:val="003D66E9"/>
    <w:rsid w:val="003D7097"/>
    <w:rsid w:val="003D711E"/>
    <w:rsid w:val="003E0000"/>
    <w:rsid w:val="003E020A"/>
    <w:rsid w:val="003E0269"/>
    <w:rsid w:val="003E1FA9"/>
    <w:rsid w:val="003E24D2"/>
    <w:rsid w:val="003E36AA"/>
    <w:rsid w:val="003E5048"/>
    <w:rsid w:val="003E6C99"/>
    <w:rsid w:val="003E6D52"/>
    <w:rsid w:val="003E6FEA"/>
    <w:rsid w:val="003E7173"/>
    <w:rsid w:val="003E7EEE"/>
    <w:rsid w:val="003F37B1"/>
    <w:rsid w:val="003F38DA"/>
    <w:rsid w:val="003F4CA2"/>
    <w:rsid w:val="003F569B"/>
    <w:rsid w:val="003F5DEC"/>
    <w:rsid w:val="003F6115"/>
    <w:rsid w:val="003F7146"/>
    <w:rsid w:val="0040134C"/>
    <w:rsid w:val="0040206F"/>
    <w:rsid w:val="004038E4"/>
    <w:rsid w:val="00403A90"/>
    <w:rsid w:val="00404259"/>
    <w:rsid w:val="00405145"/>
    <w:rsid w:val="0040584C"/>
    <w:rsid w:val="00406F35"/>
    <w:rsid w:val="004076C4"/>
    <w:rsid w:val="00410E1C"/>
    <w:rsid w:val="004112D0"/>
    <w:rsid w:val="00412B7D"/>
    <w:rsid w:val="00412BDB"/>
    <w:rsid w:val="00412C0F"/>
    <w:rsid w:val="00413CEF"/>
    <w:rsid w:val="00413DA6"/>
    <w:rsid w:val="00416999"/>
    <w:rsid w:val="00417EB3"/>
    <w:rsid w:val="00420556"/>
    <w:rsid w:val="00420A7B"/>
    <w:rsid w:val="00422022"/>
    <w:rsid w:val="00424FE4"/>
    <w:rsid w:val="00425E06"/>
    <w:rsid w:val="00426098"/>
    <w:rsid w:val="004261EA"/>
    <w:rsid w:val="0042717D"/>
    <w:rsid w:val="00427579"/>
    <w:rsid w:val="00430FC0"/>
    <w:rsid w:val="004316D1"/>
    <w:rsid w:val="00432857"/>
    <w:rsid w:val="00433551"/>
    <w:rsid w:val="004345B9"/>
    <w:rsid w:val="00434A78"/>
    <w:rsid w:val="00435E6C"/>
    <w:rsid w:val="004400A7"/>
    <w:rsid w:val="0044021B"/>
    <w:rsid w:val="004403BB"/>
    <w:rsid w:val="00440ABC"/>
    <w:rsid w:val="00443526"/>
    <w:rsid w:val="004439EB"/>
    <w:rsid w:val="00443B2A"/>
    <w:rsid w:val="004443DE"/>
    <w:rsid w:val="004457D9"/>
    <w:rsid w:val="004468F8"/>
    <w:rsid w:val="004469F7"/>
    <w:rsid w:val="0045042F"/>
    <w:rsid w:val="00450B0F"/>
    <w:rsid w:val="00452C79"/>
    <w:rsid w:val="00454351"/>
    <w:rsid w:val="00454878"/>
    <w:rsid w:val="00454BD9"/>
    <w:rsid w:val="00454CAE"/>
    <w:rsid w:val="00456120"/>
    <w:rsid w:val="00456532"/>
    <w:rsid w:val="0045655A"/>
    <w:rsid w:val="00456707"/>
    <w:rsid w:val="004577C8"/>
    <w:rsid w:val="004601F8"/>
    <w:rsid w:val="004611B0"/>
    <w:rsid w:val="00461330"/>
    <w:rsid w:val="00461375"/>
    <w:rsid w:val="0046402A"/>
    <w:rsid w:val="004640AE"/>
    <w:rsid w:val="00464187"/>
    <w:rsid w:val="00464A16"/>
    <w:rsid w:val="00465701"/>
    <w:rsid w:val="0046601C"/>
    <w:rsid w:val="0046676B"/>
    <w:rsid w:val="00466A9C"/>
    <w:rsid w:val="00467A83"/>
    <w:rsid w:val="00472147"/>
    <w:rsid w:val="00472C3A"/>
    <w:rsid w:val="004730D9"/>
    <w:rsid w:val="0047327E"/>
    <w:rsid w:val="004752DB"/>
    <w:rsid w:val="004755F4"/>
    <w:rsid w:val="00476C26"/>
    <w:rsid w:val="00477BF0"/>
    <w:rsid w:val="00477D17"/>
    <w:rsid w:val="004810FC"/>
    <w:rsid w:val="00481EF9"/>
    <w:rsid w:val="00482CE2"/>
    <w:rsid w:val="0048435F"/>
    <w:rsid w:val="0048449C"/>
    <w:rsid w:val="0048560C"/>
    <w:rsid w:val="00486A14"/>
    <w:rsid w:val="004911E9"/>
    <w:rsid w:val="004912BE"/>
    <w:rsid w:val="00492DBF"/>
    <w:rsid w:val="0049336C"/>
    <w:rsid w:val="004934E4"/>
    <w:rsid w:val="0049505A"/>
    <w:rsid w:val="00495465"/>
    <w:rsid w:val="00495E4B"/>
    <w:rsid w:val="00497AA6"/>
    <w:rsid w:val="00497C2C"/>
    <w:rsid w:val="004A0693"/>
    <w:rsid w:val="004A0938"/>
    <w:rsid w:val="004A1D55"/>
    <w:rsid w:val="004A2776"/>
    <w:rsid w:val="004A2D1E"/>
    <w:rsid w:val="004A41F6"/>
    <w:rsid w:val="004A5064"/>
    <w:rsid w:val="004A5562"/>
    <w:rsid w:val="004A59EA"/>
    <w:rsid w:val="004A6503"/>
    <w:rsid w:val="004A71AD"/>
    <w:rsid w:val="004B03A5"/>
    <w:rsid w:val="004B13CD"/>
    <w:rsid w:val="004B1655"/>
    <w:rsid w:val="004B304A"/>
    <w:rsid w:val="004B3C6A"/>
    <w:rsid w:val="004B5016"/>
    <w:rsid w:val="004B536E"/>
    <w:rsid w:val="004B5AA5"/>
    <w:rsid w:val="004B7DDD"/>
    <w:rsid w:val="004C0B19"/>
    <w:rsid w:val="004C0BAA"/>
    <w:rsid w:val="004C0F84"/>
    <w:rsid w:val="004C127D"/>
    <w:rsid w:val="004C224F"/>
    <w:rsid w:val="004C2F48"/>
    <w:rsid w:val="004C5750"/>
    <w:rsid w:val="004C7550"/>
    <w:rsid w:val="004C7D5B"/>
    <w:rsid w:val="004D0D36"/>
    <w:rsid w:val="004D1242"/>
    <w:rsid w:val="004D374B"/>
    <w:rsid w:val="004D38DD"/>
    <w:rsid w:val="004D4775"/>
    <w:rsid w:val="004D5244"/>
    <w:rsid w:val="004D5294"/>
    <w:rsid w:val="004D59E2"/>
    <w:rsid w:val="004D5F53"/>
    <w:rsid w:val="004D6A5E"/>
    <w:rsid w:val="004D6A76"/>
    <w:rsid w:val="004D6BFC"/>
    <w:rsid w:val="004D7649"/>
    <w:rsid w:val="004D7A66"/>
    <w:rsid w:val="004E0094"/>
    <w:rsid w:val="004E0A1B"/>
    <w:rsid w:val="004E1E8C"/>
    <w:rsid w:val="004E1F09"/>
    <w:rsid w:val="004E2278"/>
    <w:rsid w:val="004E2FBD"/>
    <w:rsid w:val="004E3735"/>
    <w:rsid w:val="004E5A5D"/>
    <w:rsid w:val="004E6C35"/>
    <w:rsid w:val="004E6E0F"/>
    <w:rsid w:val="004E6E37"/>
    <w:rsid w:val="004F0023"/>
    <w:rsid w:val="004F0AB0"/>
    <w:rsid w:val="004F2047"/>
    <w:rsid w:val="004F2447"/>
    <w:rsid w:val="004F4ED8"/>
    <w:rsid w:val="004F603D"/>
    <w:rsid w:val="004F632D"/>
    <w:rsid w:val="004F67BD"/>
    <w:rsid w:val="004F736D"/>
    <w:rsid w:val="004F76A6"/>
    <w:rsid w:val="004F76C6"/>
    <w:rsid w:val="00500A20"/>
    <w:rsid w:val="00500F25"/>
    <w:rsid w:val="00500F95"/>
    <w:rsid w:val="0050192B"/>
    <w:rsid w:val="005021C2"/>
    <w:rsid w:val="005024EC"/>
    <w:rsid w:val="0050257F"/>
    <w:rsid w:val="005025D4"/>
    <w:rsid w:val="005027FD"/>
    <w:rsid w:val="00502DE8"/>
    <w:rsid w:val="00502FEA"/>
    <w:rsid w:val="005035B4"/>
    <w:rsid w:val="00503CC6"/>
    <w:rsid w:val="0050405F"/>
    <w:rsid w:val="005043A4"/>
    <w:rsid w:val="00505EDD"/>
    <w:rsid w:val="00506136"/>
    <w:rsid w:val="00507297"/>
    <w:rsid w:val="00507A16"/>
    <w:rsid w:val="00507B4E"/>
    <w:rsid w:val="00507FDB"/>
    <w:rsid w:val="005112CD"/>
    <w:rsid w:val="00511EC3"/>
    <w:rsid w:val="00512106"/>
    <w:rsid w:val="00512E26"/>
    <w:rsid w:val="00514345"/>
    <w:rsid w:val="00516B12"/>
    <w:rsid w:val="00516BD2"/>
    <w:rsid w:val="005210EC"/>
    <w:rsid w:val="005225CE"/>
    <w:rsid w:val="0052298C"/>
    <w:rsid w:val="005231E7"/>
    <w:rsid w:val="00523CED"/>
    <w:rsid w:val="00523F8B"/>
    <w:rsid w:val="00524251"/>
    <w:rsid w:val="00524CB7"/>
    <w:rsid w:val="00524F72"/>
    <w:rsid w:val="00525929"/>
    <w:rsid w:val="005269ED"/>
    <w:rsid w:val="00527C7F"/>
    <w:rsid w:val="00530AF5"/>
    <w:rsid w:val="0053118D"/>
    <w:rsid w:val="00531AF0"/>
    <w:rsid w:val="005336D8"/>
    <w:rsid w:val="00533F9D"/>
    <w:rsid w:val="00535851"/>
    <w:rsid w:val="00540988"/>
    <w:rsid w:val="00541C35"/>
    <w:rsid w:val="00542353"/>
    <w:rsid w:val="005423E2"/>
    <w:rsid w:val="005437AD"/>
    <w:rsid w:val="00543CEC"/>
    <w:rsid w:val="00544237"/>
    <w:rsid w:val="005455C1"/>
    <w:rsid w:val="005455FD"/>
    <w:rsid w:val="00547276"/>
    <w:rsid w:val="005506B1"/>
    <w:rsid w:val="0055092D"/>
    <w:rsid w:val="00550AD5"/>
    <w:rsid w:val="00551F64"/>
    <w:rsid w:val="0055247E"/>
    <w:rsid w:val="00554F76"/>
    <w:rsid w:val="00555C2F"/>
    <w:rsid w:val="00556705"/>
    <w:rsid w:val="0055770B"/>
    <w:rsid w:val="00557E72"/>
    <w:rsid w:val="005620A0"/>
    <w:rsid w:val="005624F4"/>
    <w:rsid w:val="005640EB"/>
    <w:rsid w:val="0056453E"/>
    <w:rsid w:val="005651A8"/>
    <w:rsid w:val="00565F42"/>
    <w:rsid w:val="00570BD3"/>
    <w:rsid w:val="00571630"/>
    <w:rsid w:val="00571F82"/>
    <w:rsid w:val="0057333C"/>
    <w:rsid w:val="00574146"/>
    <w:rsid w:val="00575112"/>
    <w:rsid w:val="0057536C"/>
    <w:rsid w:val="00575ACE"/>
    <w:rsid w:val="00576A4F"/>
    <w:rsid w:val="00577872"/>
    <w:rsid w:val="00580F4E"/>
    <w:rsid w:val="00583216"/>
    <w:rsid w:val="0058340C"/>
    <w:rsid w:val="005835EE"/>
    <w:rsid w:val="005841F3"/>
    <w:rsid w:val="0058547C"/>
    <w:rsid w:val="00585AC7"/>
    <w:rsid w:val="0058695F"/>
    <w:rsid w:val="00591185"/>
    <w:rsid w:val="00592228"/>
    <w:rsid w:val="0059322E"/>
    <w:rsid w:val="00593763"/>
    <w:rsid w:val="00594B6B"/>
    <w:rsid w:val="00594F3A"/>
    <w:rsid w:val="00595E4F"/>
    <w:rsid w:val="00596E04"/>
    <w:rsid w:val="00597277"/>
    <w:rsid w:val="0059755F"/>
    <w:rsid w:val="00597F6E"/>
    <w:rsid w:val="005A0E2C"/>
    <w:rsid w:val="005A12EC"/>
    <w:rsid w:val="005A2FC7"/>
    <w:rsid w:val="005A372E"/>
    <w:rsid w:val="005A3EE0"/>
    <w:rsid w:val="005A4BC8"/>
    <w:rsid w:val="005A50C6"/>
    <w:rsid w:val="005A531D"/>
    <w:rsid w:val="005A557C"/>
    <w:rsid w:val="005A7235"/>
    <w:rsid w:val="005A72E8"/>
    <w:rsid w:val="005A7D0B"/>
    <w:rsid w:val="005B0120"/>
    <w:rsid w:val="005B1717"/>
    <w:rsid w:val="005B4785"/>
    <w:rsid w:val="005B49BF"/>
    <w:rsid w:val="005B79AF"/>
    <w:rsid w:val="005B79BA"/>
    <w:rsid w:val="005C0A08"/>
    <w:rsid w:val="005C1993"/>
    <w:rsid w:val="005C240D"/>
    <w:rsid w:val="005C2E5B"/>
    <w:rsid w:val="005D04CF"/>
    <w:rsid w:val="005D090D"/>
    <w:rsid w:val="005D1CB4"/>
    <w:rsid w:val="005D20F1"/>
    <w:rsid w:val="005D3430"/>
    <w:rsid w:val="005D4409"/>
    <w:rsid w:val="005D4703"/>
    <w:rsid w:val="005E1075"/>
    <w:rsid w:val="005E4448"/>
    <w:rsid w:val="005E529C"/>
    <w:rsid w:val="005E59B3"/>
    <w:rsid w:val="005F107F"/>
    <w:rsid w:val="005F5BC9"/>
    <w:rsid w:val="005F622E"/>
    <w:rsid w:val="005F7363"/>
    <w:rsid w:val="005F73BC"/>
    <w:rsid w:val="005F7BB3"/>
    <w:rsid w:val="00604AE0"/>
    <w:rsid w:val="00605040"/>
    <w:rsid w:val="006055A7"/>
    <w:rsid w:val="006057D8"/>
    <w:rsid w:val="00605906"/>
    <w:rsid w:val="006074ED"/>
    <w:rsid w:val="0060756A"/>
    <w:rsid w:val="0060761C"/>
    <w:rsid w:val="00607BD9"/>
    <w:rsid w:val="00610A04"/>
    <w:rsid w:val="006137C2"/>
    <w:rsid w:val="0061476C"/>
    <w:rsid w:val="00614B32"/>
    <w:rsid w:val="006166AB"/>
    <w:rsid w:val="006168C6"/>
    <w:rsid w:val="006174A7"/>
    <w:rsid w:val="00617714"/>
    <w:rsid w:val="0062028B"/>
    <w:rsid w:val="00620CE8"/>
    <w:rsid w:val="00623433"/>
    <w:rsid w:val="006243D0"/>
    <w:rsid w:val="00624A60"/>
    <w:rsid w:val="006250A5"/>
    <w:rsid w:val="00625931"/>
    <w:rsid w:val="00625996"/>
    <w:rsid w:val="00625CDC"/>
    <w:rsid w:val="00626517"/>
    <w:rsid w:val="00626DB6"/>
    <w:rsid w:val="0062740F"/>
    <w:rsid w:val="00633ABD"/>
    <w:rsid w:val="00634580"/>
    <w:rsid w:val="0063490C"/>
    <w:rsid w:val="00635EF1"/>
    <w:rsid w:val="00637528"/>
    <w:rsid w:val="00637530"/>
    <w:rsid w:val="00637FB2"/>
    <w:rsid w:val="006418AE"/>
    <w:rsid w:val="0064233F"/>
    <w:rsid w:val="006429F0"/>
    <w:rsid w:val="0064382E"/>
    <w:rsid w:val="00644BEF"/>
    <w:rsid w:val="006465E8"/>
    <w:rsid w:val="006468BA"/>
    <w:rsid w:val="006469B7"/>
    <w:rsid w:val="00650F20"/>
    <w:rsid w:val="00651DAB"/>
    <w:rsid w:val="0065239A"/>
    <w:rsid w:val="00653828"/>
    <w:rsid w:val="00653D2C"/>
    <w:rsid w:val="0065410C"/>
    <w:rsid w:val="00655205"/>
    <w:rsid w:val="00655E0B"/>
    <w:rsid w:val="00655F99"/>
    <w:rsid w:val="006563DD"/>
    <w:rsid w:val="00660448"/>
    <w:rsid w:val="006604AE"/>
    <w:rsid w:val="00660572"/>
    <w:rsid w:val="0066186F"/>
    <w:rsid w:val="00662EE2"/>
    <w:rsid w:val="00663085"/>
    <w:rsid w:val="00663C84"/>
    <w:rsid w:val="00664632"/>
    <w:rsid w:val="006669E6"/>
    <w:rsid w:val="0066753A"/>
    <w:rsid w:val="00670DDA"/>
    <w:rsid w:val="006724CA"/>
    <w:rsid w:val="00672D16"/>
    <w:rsid w:val="00673A99"/>
    <w:rsid w:val="00674245"/>
    <w:rsid w:val="00674E45"/>
    <w:rsid w:val="006755C9"/>
    <w:rsid w:val="00675B4E"/>
    <w:rsid w:val="00675EF8"/>
    <w:rsid w:val="0067764A"/>
    <w:rsid w:val="006800BE"/>
    <w:rsid w:val="00680CB3"/>
    <w:rsid w:val="006814F7"/>
    <w:rsid w:val="006816E2"/>
    <w:rsid w:val="00683886"/>
    <w:rsid w:val="00684732"/>
    <w:rsid w:val="00685C2A"/>
    <w:rsid w:val="00686040"/>
    <w:rsid w:val="0068666A"/>
    <w:rsid w:val="00687869"/>
    <w:rsid w:val="00687D4E"/>
    <w:rsid w:val="0069033B"/>
    <w:rsid w:val="00690451"/>
    <w:rsid w:val="0069148E"/>
    <w:rsid w:val="00691D44"/>
    <w:rsid w:val="00692A77"/>
    <w:rsid w:val="0069381B"/>
    <w:rsid w:val="00693D54"/>
    <w:rsid w:val="00693DCD"/>
    <w:rsid w:val="00693FD7"/>
    <w:rsid w:val="00696506"/>
    <w:rsid w:val="00696B60"/>
    <w:rsid w:val="00696C24"/>
    <w:rsid w:val="00696CE6"/>
    <w:rsid w:val="00697335"/>
    <w:rsid w:val="0069770B"/>
    <w:rsid w:val="00697D71"/>
    <w:rsid w:val="006A03DE"/>
    <w:rsid w:val="006A1241"/>
    <w:rsid w:val="006A3C13"/>
    <w:rsid w:val="006A65AF"/>
    <w:rsid w:val="006A7C0A"/>
    <w:rsid w:val="006A7ED6"/>
    <w:rsid w:val="006B0375"/>
    <w:rsid w:val="006B2946"/>
    <w:rsid w:val="006B3DC1"/>
    <w:rsid w:val="006B5332"/>
    <w:rsid w:val="006B5D01"/>
    <w:rsid w:val="006B6071"/>
    <w:rsid w:val="006C007D"/>
    <w:rsid w:val="006C0A8B"/>
    <w:rsid w:val="006C169A"/>
    <w:rsid w:val="006C1A3E"/>
    <w:rsid w:val="006C28A0"/>
    <w:rsid w:val="006C2D22"/>
    <w:rsid w:val="006C43B5"/>
    <w:rsid w:val="006C5E1A"/>
    <w:rsid w:val="006C7E35"/>
    <w:rsid w:val="006D14F6"/>
    <w:rsid w:val="006D1539"/>
    <w:rsid w:val="006D1C39"/>
    <w:rsid w:val="006D2F5B"/>
    <w:rsid w:val="006D3097"/>
    <w:rsid w:val="006D3555"/>
    <w:rsid w:val="006D3B1A"/>
    <w:rsid w:val="006D530C"/>
    <w:rsid w:val="006D59AC"/>
    <w:rsid w:val="006D5DDC"/>
    <w:rsid w:val="006D5EA0"/>
    <w:rsid w:val="006D6195"/>
    <w:rsid w:val="006D75BB"/>
    <w:rsid w:val="006D7651"/>
    <w:rsid w:val="006D7E8D"/>
    <w:rsid w:val="006E03E2"/>
    <w:rsid w:val="006E1137"/>
    <w:rsid w:val="006E1F02"/>
    <w:rsid w:val="006E33FD"/>
    <w:rsid w:val="006F0048"/>
    <w:rsid w:val="006F092C"/>
    <w:rsid w:val="006F1F18"/>
    <w:rsid w:val="006F212E"/>
    <w:rsid w:val="006F2AF3"/>
    <w:rsid w:val="006F2AF7"/>
    <w:rsid w:val="006F361F"/>
    <w:rsid w:val="006F37B9"/>
    <w:rsid w:val="006F400D"/>
    <w:rsid w:val="006F5552"/>
    <w:rsid w:val="006F59D0"/>
    <w:rsid w:val="00700866"/>
    <w:rsid w:val="00701A13"/>
    <w:rsid w:val="00702C5B"/>
    <w:rsid w:val="0070319B"/>
    <w:rsid w:val="00703B7C"/>
    <w:rsid w:val="00703C10"/>
    <w:rsid w:val="00703D76"/>
    <w:rsid w:val="007044CE"/>
    <w:rsid w:val="00704587"/>
    <w:rsid w:val="00704FF7"/>
    <w:rsid w:val="00706C50"/>
    <w:rsid w:val="00707580"/>
    <w:rsid w:val="0071035C"/>
    <w:rsid w:val="007107EE"/>
    <w:rsid w:val="00712544"/>
    <w:rsid w:val="00713F2F"/>
    <w:rsid w:val="00716134"/>
    <w:rsid w:val="00721956"/>
    <w:rsid w:val="00725086"/>
    <w:rsid w:val="0072528D"/>
    <w:rsid w:val="007264D9"/>
    <w:rsid w:val="00726AFD"/>
    <w:rsid w:val="00727EDE"/>
    <w:rsid w:val="0073018A"/>
    <w:rsid w:val="00730950"/>
    <w:rsid w:val="00731128"/>
    <w:rsid w:val="00731162"/>
    <w:rsid w:val="00731254"/>
    <w:rsid w:val="00732947"/>
    <w:rsid w:val="00732AAD"/>
    <w:rsid w:val="007338DC"/>
    <w:rsid w:val="00734250"/>
    <w:rsid w:val="00734AB9"/>
    <w:rsid w:val="0073621F"/>
    <w:rsid w:val="00736FA9"/>
    <w:rsid w:val="00740195"/>
    <w:rsid w:val="007402CD"/>
    <w:rsid w:val="00740733"/>
    <w:rsid w:val="00741789"/>
    <w:rsid w:val="00741DC0"/>
    <w:rsid w:val="007431B8"/>
    <w:rsid w:val="007436A6"/>
    <w:rsid w:val="0074384E"/>
    <w:rsid w:val="00745713"/>
    <w:rsid w:val="00746769"/>
    <w:rsid w:val="00747CDC"/>
    <w:rsid w:val="007505BB"/>
    <w:rsid w:val="0075128E"/>
    <w:rsid w:val="0075185A"/>
    <w:rsid w:val="007523E1"/>
    <w:rsid w:val="007524AC"/>
    <w:rsid w:val="00752E2B"/>
    <w:rsid w:val="007536E6"/>
    <w:rsid w:val="00753E66"/>
    <w:rsid w:val="0075423D"/>
    <w:rsid w:val="00756692"/>
    <w:rsid w:val="0075772F"/>
    <w:rsid w:val="00763398"/>
    <w:rsid w:val="00765E63"/>
    <w:rsid w:val="007670B4"/>
    <w:rsid w:val="00767802"/>
    <w:rsid w:val="0076796C"/>
    <w:rsid w:val="0077000C"/>
    <w:rsid w:val="0077012D"/>
    <w:rsid w:val="00777242"/>
    <w:rsid w:val="00777EF1"/>
    <w:rsid w:val="00780267"/>
    <w:rsid w:val="0078051D"/>
    <w:rsid w:val="007808B5"/>
    <w:rsid w:val="007809F5"/>
    <w:rsid w:val="007828DD"/>
    <w:rsid w:val="007832D4"/>
    <w:rsid w:val="007834DE"/>
    <w:rsid w:val="007848FD"/>
    <w:rsid w:val="00785686"/>
    <w:rsid w:val="007912C1"/>
    <w:rsid w:val="00791734"/>
    <w:rsid w:val="00792C79"/>
    <w:rsid w:val="00793651"/>
    <w:rsid w:val="00793F51"/>
    <w:rsid w:val="00794084"/>
    <w:rsid w:val="00794C2F"/>
    <w:rsid w:val="00795868"/>
    <w:rsid w:val="00796C2B"/>
    <w:rsid w:val="00797F4B"/>
    <w:rsid w:val="007A0D76"/>
    <w:rsid w:val="007A167E"/>
    <w:rsid w:val="007A1A58"/>
    <w:rsid w:val="007A3A7F"/>
    <w:rsid w:val="007A3DDC"/>
    <w:rsid w:val="007A5101"/>
    <w:rsid w:val="007A5111"/>
    <w:rsid w:val="007A562D"/>
    <w:rsid w:val="007A623E"/>
    <w:rsid w:val="007A706F"/>
    <w:rsid w:val="007A71EE"/>
    <w:rsid w:val="007A795E"/>
    <w:rsid w:val="007A7C93"/>
    <w:rsid w:val="007B0DE1"/>
    <w:rsid w:val="007B0DED"/>
    <w:rsid w:val="007B18B9"/>
    <w:rsid w:val="007B1AD5"/>
    <w:rsid w:val="007B273D"/>
    <w:rsid w:val="007B32ED"/>
    <w:rsid w:val="007B3D97"/>
    <w:rsid w:val="007B4D67"/>
    <w:rsid w:val="007B5A1F"/>
    <w:rsid w:val="007B6554"/>
    <w:rsid w:val="007B696A"/>
    <w:rsid w:val="007B7214"/>
    <w:rsid w:val="007B777D"/>
    <w:rsid w:val="007C0267"/>
    <w:rsid w:val="007C2DD1"/>
    <w:rsid w:val="007C3357"/>
    <w:rsid w:val="007C4680"/>
    <w:rsid w:val="007C577E"/>
    <w:rsid w:val="007C657D"/>
    <w:rsid w:val="007C65EF"/>
    <w:rsid w:val="007C6C04"/>
    <w:rsid w:val="007C7DFC"/>
    <w:rsid w:val="007D1840"/>
    <w:rsid w:val="007D2A13"/>
    <w:rsid w:val="007D2B40"/>
    <w:rsid w:val="007D3095"/>
    <w:rsid w:val="007D35E7"/>
    <w:rsid w:val="007D5D0A"/>
    <w:rsid w:val="007D75FF"/>
    <w:rsid w:val="007E0CA7"/>
    <w:rsid w:val="007E1078"/>
    <w:rsid w:val="007E198F"/>
    <w:rsid w:val="007E1DC7"/>
    <w:rsid w:val="007E2EFA"/>
    <w:rsid w:val="007E3473"/>
    <w:rsid w:val="007E367E"/>
    <w:rsid w:val="007E3718"/>
    <w:rsid w:val="007E6F04"/>
    <w:rsid w:val="007E7CD2"/>
    <w:rsid w:val="007F21D6"/>
    <w:rsid w:val="007F2574"/>
    <w:rsid w:val="007F3222"/>
    <w:rsid w:val="007F34C1"/>
    <w:rsid w:val="007F50C9"/>
    <w:rsid w:val="007F58BF"/>
    <w:rsid w:val="007F72FF"/>
    <w:rsid w:val="007F76DB"/>
    <w:rsid w:val="0080001A"/>
    <w:rsid w:val="00800D38"/>
    <w:rsid w:val="0080119D"/>
    <w:rsid w:val="0080164D"/>
    <w:rsid w:val="008017A1"/>
    <w:rsid w:val="00803125"/>
    <w:rsid w:val="00804279"/>
    <w:rsid w:val="00805E85"/>
    <w:rsid w:val="00806F0F"/>
    <w:rsid w:val="008074DD"/>
    <w:rsid w:val="00807C2C"/>
    <w:rsid w:val="00810898"/>
    <w:rsid w:val="008152D6"/>
    <w:rsid w:val="008165C8"/>
    <w:rsid w:val="00816F4E"/>
    <w:rsid w:val="008179F2"/>
    <w:rsid w:val="00820143"/>
    <w:rsid w:val="008204C6"/>
    <w:rsid w:val="00820969"/>
    <w:rsid w:val="00821CCE"/>
    <w:rsid w:val="00822145"/>
    <w:rsid w:val="008233DE"/>
    <w:rsid w:val="008239E8"/>
    <w:rsid w:val="00824790"/>
    <w:rsid w:val="00824975"/>
    <w:rsid w:val="008252A2"/>
    <w:rsid w:val="0082733D"/>
    <w:rsid w:val="008276D2"/>
    <w:rsid w:val="00827A37"/>
    <w:rsid w:val="00827AB5"/>
    <w:rsid w:val="00830C87"/>
    <w:rsid w:val="00832A92"/>
    <w:rsid w:val="0083665F"/>
    <w:rsid w:val="00837989"/>
    <w:rsid w:val="00837A7D"/>
    <w:rsid w:val="00837C58"/>
    <w:rsid w:val="00840662"/>
    <w:rsid w:val="00841863"/>
    <w:rsid w:val="00842852"/>
    <w:rsid w:val="00843AB2"/>
    <w:rsid w:val="0084452C"/>
    <w:rsid w:val="00845727"/>
    <w:rsid w:val="00847607"/>
    <w:rsid w:val="008500CF"/>
    <w:rsid w:val="008508FB"/>
    <w:rsid w:val="00852EDF"/>
    <w:rsid w:val="00857623"/>
    <w:rsid w:val="0086050A"/>
    <w:rsid w:val="00861A3D"/>
    <w:rsid w:val="008632E2"/>
    <w:rsid w:val="00863A3A"/>
    <w:rsid w:val="0086578A"/>
    <w:rsid w:val="00865DB0"/>
    <w:rsid w:val="0086637A"/>
    <w:rsid w:val="0086789B"/>
    <w:rsid w:val="00867DF9"/>
    <w:rsid w:val="00870044"/>
    <w:rsid w:val="00870E7D"/>
    <w:rsid w:val="00874F0A"/>
    <w:rsid w:val="008756E1"/>
    <w:rsid w:val="008761ED"/>
    <w:rsid w:val="008779B0"/>
    <w:rsid w:val="00877B59"/>
    <w:rsid w:val="008801F4"/>
    <w:rsid w:val="00880644"/>
    <w:rsid w:val="0088068B"/>
    <w:rsid w:val="00880B15"/>
    <w:rsid w:val="00882A49"/>
    <w:rsid w:val="00883273"/>
    <w:rsid w:val="00883C5D"/>
    <w:rsid w:val="00883F5B"/>
    <w:rsid w:val="00890052"/>
    <w:rsid w:val="008921C0"/>
    <w:rsid w:val="00892957"/>
    <w:rsid w:val="00892CEB"/>
    <w:rsid w:val="00892CF2"/>
    <w:rsid w:val="0089328F"/>
    <w:rsid w:val="008944C7"/>
    <w:rsid w:val="0089555E"/>
    <w:rsid w:val="00896EBA"/>
    <w:rsid w:val="008973F2"/>
    <w:rsid w:val="00897449"/>
    <w:rsid w:val="008A060E"/>
    <w:rsid w:val="008A18C1"/>
    <w:rsid w:val="008A2811"/>
    <w:rsid w:val="008A2A2A"/>
    <w:rsid w:val="008A2C66"/>
    <w:rsid w:val="008A34FE"/>
    <w:rsid w:val="008A39A2"/>
    <w:rsid w:val="008A3A01"/>
    <w:rsid w:val="008A4E1E"/>
    <w:rsid w:val="008A508D"/>
    <w:rsid w:val="008A5443"/>
    <w:rsid w:val="008A5C39"/>
    <w:rsid w:val="008A7872"/>
    <w:rsid w:val="008A791E"/>
    <w:rsid w:val="008B1D03"/>
    <w:rsid w:val="008B2129"/>
    <w:rsid w:val="008B2979"/>
    <w:rsid w:val="008B2B0B"/>
    <w:rsid w:val="008B45F5"/>
    <w:rsid w:val="008B4653"/>
    <w:rsid w:val="008B4BB4"/>
    <w:rsid w:val="008B545E"/>
    <w:rsid w:val="008B5F32"/>
    <w:rsid w:val="008B6C43"/>
    <w:rsid w:val="008B75F3"/>
    <w:rsid w:val="008C005A"/>
    <w:rsid w:val="008C0419"/>
    <w:rsid w:val="008C07BD"/>
    <w:rsid w:val="008C148F"/>
    <w:rsid w:val="008C2776"/>
    <w:rsid w:val="008C2DDE"/>
    <w:rsid w:val="008C5FB9"/>
    <w:rsid w:val="008C7E56"/>
    <w:rsid w:val="008D166A"/>
    <w:rsid w:val="008D1C27"/>
    <w:rsid w:val="008D1E29"/>
    <w:rsid w:val="008D2367"/>
    <w:rsid w:val="008D265B"/>
    <w:rsid w:val="008D319F"/>
    <w:rsid w:val="008D35AF"/>
    <w:rsid w:val="008D4ABD"/>
    <w:rsid w:val="008D4BCB"/>
    <w:rsid w:val="008D5C6D"/>
    <w:rsid w:val="008D71FC"/>
    <w:rsid w:val="008D772E"/>
    <w:rsid w:val="008D7852"/>
    <w:rsid w:val="008E0A12"/>
    <w:rsid w:val="008E0F9F"/>
    <w:rsid w:val="008E1433"/>
    <w:rsid w:val="008E3C84"/>
    <w:rsid w:val="008E44CF"/>
    <w:rsid w:val="008E4858"/>
    <w:rsid w:val="008E48EF"/>
    <w:rsid w:val="008E5A17"/>
    <w:rsid w:val="008E6CCE"/>
    <w:rsid w:val="008E7A21"/>
    <w:rsid w:val="008F0180"/>
    <w:rsid w:val="008F0A88"/>
    <w:rsid w:val="008F2912"/>
    <w:rsid w:val="008F3C73"/>
    <w:rsid w:val="008F576D"/>
    <w:rsid w:val="008F66E5"/>
    <w:rsid w:val="008F6CF4"/>
    <w:rsid w:val="008F6EC0"/>
    <w:rsid w:val="008F766C"/>
    <w:rsid w:val="008F798D"/>
    <w:rsid w:val="00900019"/>
    <w:rsid w:val="009005F2"/>
    <w:rsid w:val="00900980"/>
    <w:rsid w:val="0090147A"/>
    <w:rsid w:val="009014B8"/>
    <w:rsid w:val="00901CC4"/>
    <w:rsid w:val="009028BB"/>
    <w:rsid w:val="00903837"/>
    <w:rsid w:val="009045B0"/>
    <w:rsid w:val="00904939"/>
    <w:rsid w:val="00905CC3"/>
    <w:rsid w:val="00906D37"/>
    <w:rsid w:val="00906DCE"/>
    <w:rsid w:val="009102AD"/>
    <w:rsid w:val="00914339"/>
    <w:rsid w:val="00915427"/>
    <w:rsid w:val="00916217"/>
    <w:rsid w:val="00916E42"/>
    <w:rsid w:val="00920156"/>
    <w:rsid w:val="00922E09"/>
    <w:rsid w:val="0092356B"/>
    <w:rsid w:val="0092361C"/>
    <w:rsid w:val="0092520A"/>
    <w:rsid w:val="009254AB"/>
    <w:rsid w:val="00927F25"/>
    <w:rsid w:val="0093092D"/>
    <w:rsid w:val="00930E27"/>
    <w:rsid w:val="0093164B"/>
    <w:rsid w:val="00932553"/>
    <w:rsid w:val="00933557"/>
    <w:rsid w:val="0093427D"/>
    <w:rsid w:val="0093495B"/>
    <w:rsid w:val="0093558B"/>
    <w:rsid w:val="00935C5E"/>
    <w:rsid w:val="0093750A"/>
    <w:rsid w:val="0094006C"/>
    <w:rsid w:val="0094014C"/>
    <w:rsid w:val="00941B6D"/>
    <w:rsid w:val="00941E13"/>
    <w:rsid w:val="00941E4E"/>
    <w:rsid w:val="009423F8"/>
    <w:rsid w:val="00942A28"/>
    <w:rsid w:val="00942D19"/>
    <w:rsid w:val="0094429C"/>
    <w:rsid w:val="009449D3"/>
    <w:rsid w:val="009456BF"/>
    <w:rsid w:val="009458E4"/>
    <w:rsid w:val="00945D96"/>
    <w:rsid w:val="00946FEE"/>
    <w:rsid w:val="00947EE2"/>
    <w:rsid w:val="00947F28"/>
    <w:rsid w:val="00951166"/>
    <w:rsid w:val="00951481"/>
    <w:rsid w:val="009525D5"/>
    <w:rsid w:val="009539BE"/>
    <w:rsid w:val="00953DF8"/>
    <w:rsid w:val="009541A2"/>
    <w:rsid w:val="00954F89"/>
    <w:rsid w:val="0095538E"/>
    <w:rsid w:val="00955F22"/>
    <w:rsid w:val="00956094"/>
    <w:rsid w:val="00957588"/>
    <w:rsid w:val="00961139"/>
    <w:rsid w:val="00962000"/>
    <w:rsid w:val="00963240"/>
    <w:rsid w:val="0096367C"/>
    <w:rsid w:val="00964559"/>
    <w:rsid w:val="00964960"/>
    <w:rsid w:val="00967E24"/>
    <w:rsid w:val="00971B48"/>
    <w:rsid w:val="00972792"/>
    <w:rsid w:val="0097290D"/>
    <w:rsid w:val="00973B87"/>
    <w:rsid w:val="00974B96"/>
    <w:rsid w:val="0097500D"/>
    <w:rsid w:val="0097528D"/>
    <w:rsid w:val="0097595F"/>
    <w:rsid w:val="00975B49"/>
    <w:rsid w:val="00975D3D"/>
    <w:rsid w:val="00975EA2"/>
    <w:rsid w:val="0097761D"/>
    <w:rsid w:val="00977F4E"/>
    <w:rsid w:val="00980012"/>
    <w:rsid w:val="009811C6"/>
    <w:rsid w:val="00981728"/>
    <w:rsid w:val="009839F6"/>
    <w:rsid w:val="0098458E"/>
    <w:rsid w:val="00985C9D"/>
    <w:rsid w:val="00985EFB"/>
    <w:rsid w:val="00990B0E"/>
    <w:rsid w:val="00990C90"/>
    <w:rsid w:val="00991576"/>
    <w:rsid w:val="00991CB0"/>
    <w:rsid w:val="009920D2"/>
    <w:rsid w:val="00992558"/>
    <w:rsid w:val="009925AE"/>
    <w:rsid w:val="009929AE"/>
    <w:rsid w:val="0099336E"/>
    <w:rsid w:val="009933DE"/>
    <w:rsid w:val="00993BDE"/>
    <w:rsid w:val="0099436A"/>
    <w:rsid w:val="00994CCE"/>
    <w:rsid w:val="009A04A8"/>
    <w:rsid w:val="009A1493"/>
    <w:rsid w:val="009A163B"/>
    <w:rsid w:val="009A1F6D"/>
    <w:rsid w:val="009A2616"/>
    <w:rsid w:val="009A2988"/>
    <w:rsid w:val="009A32B1"/>
    <w:rsid w:val="009A37EF"/>
    <w:rsid w:val="009A46A4"/>
    <w:rsid w:val="009A4BA9"/>
    <w:rsid w:val="009A4D63"/>
    <w:rsid w:val="009A4F82"/>
    <w:rsid w:val="009A64DF"/>
    <w:rsid w:val="009A6753"/>
    <w:rsid w:val="009B039E"/>
    <w:rsid w:val="009B1D4A"/>
    <w:rsid w:val="009B2F6F"/>
    <w:rsid w:val="009B361C"/>
    <w:rsid w:val="009B3C1B"/>
    <w:rsid w:val="009B501A"/>
    <w:rsid w:val="009B64B2"/>
    <w:rsid w:val="009B66F0"/>
    <w:rsid w:val="009B6D5E"/>
    <w:rsid w:val="009B6D84"/>
    <w:rsid w:val="009B7081"/>
    <w:rsid w:val="009B739C"/>
    <w:rsid w:val="009B7FCC"/>
    <w:rsid w:val="009C0937"/>
    <w:rsid w:val="009C2206"/>
    <w:rsid w:val="009C2AE4"/>
    <w:rsid w:val="009C3948"/>
    <w:rsid w:val="009C3D33"/>
    <w:rsid w:val="009C5343"/>
    <w:rsid w:val="009C66B3"/>
    <w:rsid w:val="009C674B"/>
    <w:rsid w:val="009C70D0"/>
    <w:rsid w:val="009C791A"/>
    <w:rsid w:val="009D0C12"/>
    <w:rsid w:val="009D10E4"/>
    <w:rsid w:val="009D1CD4"/>
    <w:rsid w:val="009D23F4"/>
    <w:rsid w:val="009D2795"/>
    <w:rsid w:val="009D2906"/>
    <w:rsid w:val="009D3E9A"/>
    <w:rsid w:val="009D414E"/>
    <w:rsid w:val="009D5C37"/>
    <w:rsid w:val="009D73C0"/>
    <w:rsid w:val="009D7A9D"/>
    <w:rsid w:val="009E0167"/>
    <w:rsid w:val="009E17B2"/>
    <w:rsid w:val="009E2F0C"/>
    <w:rsid w:val="009E4C0B"/>
    <w:rsid w:val="009E57A3"/>
    <w:rsid w:val="009E5CFE"/>
    <w:rsid w:val="009E65AA"/>
    <w:rsid w:val="009E68E6"/>
    <w:rsid w:val="009E7B4F"/>
    <w:rsid w:val="009E7E85"/>
    <w:rsid w:val="009F042B"/>
    <w:rsid w:val="009F1FD3"/>
    <w:rsid w:val="009F235B"/>
    <w:rsid w:val="009F3B21"/>
    <w:rsid w:val="009F3FC7"/>
    <w:rsid w:val="009F691C"/>
    <w:rsid w:val="009F71ED"/>
    <w:rsid w:val="009F7880"/>
    <w:rsid w:val="00A017D7"/>
    <w:rsid w:val="00A01B03"/>
    <w:rsid w:val="00A028F6"/>
    <w:rsid w:val="00A02D68"/>
    <w:rsid w:val="00A039AD"/>
    <w:rsid w:val="00A048BA"/>
    <w:rsid w:val="00A04BA2"/>
    <w:rsid w:val="00A06ABD"/>
    <w:rsid w:val="00A1070C"/>
    <w:rsid w:val="00A15131"/>
    <w:rsid w:val="00A16D6B"/>
    <w:rsid w:val="00A17D5B"/>
    <w:rsid w:val="00A20201"/>
    <w:rsid w:val="00A2038C"/>
    <w:rsid w:val="00A208A0"/>
    <w:rsid w:val="00A212A9"/>
    <w:rsid w:val="00A21832"/>
    <w:rsid w:val="00A22282"/>
    <w:rsid w:val="00A25205"/>
    <w:rsid w:val="00A254E6"/>
    <w:rsid w:val="00A2559E"/>
    <w:rsid w:val="00A2580B"/>
    <w:rsid w:val="00A26D66"/>
    <w:rsid w:val="00A3364C"/>
    <w:rsid w:val="00A34143"/>
    <w:rsid w:val="00A35F2B"/>
    <w:rsid w:val="00A3602A"/>
    <w:rsid w:val="00A36E7E"/>
    <w:rsid w:val="00A4131D"/>
    <w:rsid w:val="00A41435"/>
    <w:rsid w:val="00A41A6C"/>
    <w:rsid w:val="00A420E0"/>
    <w:rsid w:val="00A432F6"/>
    <w:rsid w:val="00A43A0F"/>
    <w:rsid w:val="00A43D3A"/>
    <w:rsid w:val="00A43DBE"/>
    <w:rsid w:val="00A448E3"/>
    <w:rsid w:val="00A4714B"/>
    <w:rsid w:val="00A475CB"/>
    <w:rsid w:val="00A47D73"/>
    <w:rsid w:val="00A504B5"/>
    <w:rsid w:val="00A50FB4"/>
    <w:rsid w:val="00A51EAB"/>
    <w:rsid w:val="00A526C8"/>
    <w:rsid w:val="00A52945"/>
    <w:rsid w:val="00A53BD4"/>
    <w:rsid w:val="00A53E68"/>
    <w:rsid w:val="00A54B76"/>
    <w:rsid w:val="00A54D81"/>
    <w:rsid w:val="00A551E5"/>
    <w:rsid w:val="00A60C56"/>
    <w:rsid w:val="00A6301E"/>
    <w:rsid w:val="00A63BA0"/>
    <w:rsid w:val="00A6454E"/>
    <w:rsid w:val="00A64756"/>
    <w:rsid w:val="00A65214"/>
    <w:rsid w:val="00A675D8"/>
    <w:rsid w:val="00A678F0"/>
    <w:rsid w:val="00A67DBE"/>
    <w:rsid w:val="00A708E7"/>
    <w:rsid w:val="00A71771"/>
    <w:rsid w:val="00A721F4"/>
    <w:rsid w:val="00A726F0"/>
    <w:rsid w:val="00A72872"/>
    <w:rsid w:val="00A72D48"/>
    <w:rsid w:val="00A743A3"/>
    <w:rsid w:val="00A74D12"/>
    <w:rsid w:val="00A74EEC"/>
    <w:rsid w:val="00A753A1"/>
    <w:rsid w:val="00A75558"/>
    <w:rsid w:val="00A76767"/>
    <w:rsid w:val="00A76D63"/>
    <w:rsid w:val="00A80405"/>
    <w:rsid w:val="00A82210"/>
    <w:rsid w:val="00A83A81"/>
    <w:rsid w:val="00A83EBA"/>
    <w:rsid w:val="00A8403D"/>
    <w:rsid w:val="00A84B3D"/>
    <w:rsid w:val="00A85073"/>
    <w:rsid w:val="00A861E0"/>
    <w:rsid w:val="00A86599"/>
    <w:rsid w:val="00A86676"/>
    <w:rsid w:val="00A87DB9"/>
    <w:rsid w:val="00A9085E"/>
    <w:rsid w:val="00A90965"/>
    <w:rsid w:val="00A90A10"/>
    <w:rsid w:val="00A914B9"/>
    <w:rsid w:val="00A9180D"/>
    <w:rsid w:val="00A9188F"/>
    <w:rsid w:val="00A92633"/>
    <w:rsid w:val="00A9425E"/>
    <w:rsid w:val="00A96956"/>
    <w:rsid w:val="00A96E09"/>
    <w:rsid w:val="00A975EE"/>
    <w:rsid w:val="00A97DCE"/>
    <w:rsid w:val="00A97FC8"/>
    <w:rsid w:val="00AA0501"/>
    <w:rsid w:val="00AA1345"/>
    <w:rsid w:val="00AA230A"/>
    <w:rsid w:val="00AA2F01"/>
    <w:rsid w:val="00AA2FB5"/>
    <w:rsid w:val="00AA3247"/>
    <w:rsid w:val="00AA4305"/>
    <w:rsid w:val="00AA4408"/>
    <w:rsid w:val="00AA44F3"/>
    <w:rsid w:val="00AA54FB"/>
    <w:rsid w:val="00AA5C50"/>
    <w:rsid w:val="00AA6BE9"/>
    <w:rsid w:val="00AB0ACD"/>
    <w:rsid w:val="00AB1500"/>
    <w:rsid w:val="00AB169B"/>
    <w:rsid w:val="00AB1CD6"/>
    <w:rsid w:val="00AB3066"/>
    <w:rsid w:val="00AB38C7"/>
    <w:rsid w:val="00AB3B7F"/>
    <w:rsid w:val="00AB3E7A"/>
    <w:rsid w:val="00AB3F71"/>
    <w:rsid w:val="00AB4507"/>
    <w:rsid w:val="00AB51A2"/>
    <w:rsid w:val="00AB5F9F"/>
    <w:rsid w:val="00AB618C"/>
    <w:rsid w:val="00AB62FF"/>
    <w:rsid w:val="00AB6CA9"/>
    <w:rsid w:val="00AB79D7"/>
    <w:rsid w:val="00AC1B01"/>
    <w:rsid w:val="00AC32E4"/>
    <w:rsid w:val="00AC3592"/>
    <w:rsid w:val="00AC3B3A"/>
    <w:rsid w:val="00AC435A"/>
    <w:rsid w:val="00AC5903"/>
    <w:rsid w:val="00AC713A"/>
    <w:rsid w:val="00AD0B31"/>
    <w:rsid w:val="00AD1BAA"/>
    <w:rsid w:val="00AD40C4"/>
    <w:rsid w:val="00AD4318"/>
    <w:rsid w:val="00AD463C"/>
    <w:rsid w:val="00AD4B2B"/>
    <w:rsid w:val="00AD502C"/>
    <w:rsid w:val="00AD65A8"/>
    <w:rsid w:val="00AD6EB8"/>
    <w:rsid w:val="00AE20F0"/>
    <w:rsid w:val="00AE3C76"/>
    <w:rsid w:val="00AE3F9B"/>
    <w:rsid w:val="00AE5824"/>
    <w:rsid w:val="00AE5AB1"/>
    <w:rsid w:val="00AE71D9"/>
    <w:rsid w:val="00AE734E"/>
    <w:rsid w:val="00AE776D"/>
    <w:rsid w:val="00AF0323"/>
    <w:rsid w:val="00AF07C5"/>
    <w:rsid w:val="00AF107B"/>
    <w:rsid w:val="00AF14A0"/>
    <w:rsid w:val="00AF1886"/>
    <w:rsid w:val="00AF24B9"/>
    <w:rsid w:val="00AF2E6B"/>
    <w:rsid w:val="00AF3504"/>
    <w:rsid w:val="00AF4A7F"/>
    <w:rsid w:val="00AF52C2"/>
    <w:rsid w:val="00AF691B"/>
    <w:rsid w:val="00AF7654"/>
    <w:rsid w:val="00B00BA7"/>
    <w:rsid w:val="00B015E2"/>
    <w:rsid w:val="00B03232"/>
    <w:rsid w:val="00B056DD"/>
    <w:rsid w:val="00B060F7"/>
    <w:rsid w:val="00B06FE7"/>
    <w:rsid w:val="00B108AC"/>
    <w:rsid w:val="00B10C09"/>
    <w:rsid w:val="00B10D4D"/>
    <w:rsid w:val="00B12E90"/>
    <w:rsid w:val="00B1610E"/>
    <w:rsid w:val="00B20831"/>
    <w:rsid w:val="00B21F3A"/>
    <w:rsid w:val="00B227FA"/>
    <w:rsid w:val="00B23C6A"/>
    <w:rsid w:val="00B2507C"/>
    <w:rsid w:val="00B2546F"/>
    <w:rsid w:val="00B25A5E"/>
    <w:rsid w:val="00B25F7B"/>
    <w:rsid w:val="00B26C46"/>
    <w:rsid w:val="00B272BD"/>
    <w:rsid w:val="00B2770E"/>
    <w:rsid w:val="00B30622"/>
    <w:rsid w:val="00B306C0"/>
    <w:rsid w:val="00B3097A"/>
    <w:rsid w:val="00B30AFC"/>
    <w:rsid w:val="00B313EB"/>
    <w:rsid w:val="00B316D5"/>
    <w:rsid w:val="00B3271B"/>
    <w:rsid w:val="00B330EB"/>
    <w:rsid w:val="00B333F3"/>
    <w:rsid w:val="00B343FF"/>
    <w:rsid w:val="00B3630B"/>
    <w:rsid w:val="00B418EA"/>
    <w:rsid w:val="00B41D78"/>
    <w:rsid w:val="00B42745"/>
    <w:rsid w:val="00B43152"/>
    <w:rsid w:val="00B43231"/>
    <w:rsid w:val="00B43880"/>
    <w:rsid w:val="00B44D99"/>
    <w:rsid w:val="00B466F5"/>
    <w:rsid w:val="00B467AB"/>
    <w:rsid w:val="00B46F30"/>
    <w:rsid w:val="00B474E5"/>
    <w:rsid w:val="00B47BE1"/>
    <w:rsid w:val="00B47E64"/>
    <w:rsid w:val="00B50220"/>
    <w:rsid w:val="00B50635"/>
    <w:rsid w:val="00B50E1D"/>
    <w:rsid w:val="00B50FC0"/>
    <w:rsid w:val="00B5319B"/>
    <w:rsid w:val="00B53B69"/>
    <w:rsid w:val="00B54BA8"/>
    <w:rsid w:val="00B54EA6"/>
    <w:rsid w:val="00B556E8"/>
    <w:rsid w:val="00B57193"/>
    <w:rsid w:val="00B57E6F"/>
    <w:rsid w:val="00B609DD"/>
    <w:rsid w:val="00B60FF0"/>
    <w:rsid w:val="00B62BD9"/>
    <w:rsid w:val="00B64DDA"/>
    <w:rsid w:val="00B653B7"/>
    <w:rsid w:val="00B664C1"/>
    <w:rsid w:val="00B71C28"/>
    <w:rsid w:val="00B72A08"/>
    <w:rsid w:val="00B732D1"/>
    <w:rsid w:val="00B734B3"/>
    <w:rsid w:val="00B73F8E"/>
    <w:rsid w:val="00B75037"/>
    <w:rsid w:val="00B751D7"/>
    <w:rsid w:val="00B7584D"/>
    <w:rsid w:val="00B769CC"/>
    <w:rsid w:val="00B76D29"/>
    <w:rsid w:val="00B802AE"/>
    <w:rsid w:val="00B807D8"/>
    <w:rsid w:val="00B81A69"/>
    <w:rsid w:val="00B81DD8"/>
    <w:rsid w:val="00B8258E"/>
    <w:rsid w:val="00B84229"/>
    <w:rsid w:val="00B85310"/>
    <w:rsid w:val="00B85B7C"/>
    <w:rsid w:val="00B85BF1"/>
    <w:rsid w:val="00B85DE8"/>
    <w:rsid w:val="00B85E99"/>
    <w:rsid w:val="00B86488"/>
    <w:rsid w:val="00B86653"/>
    <w:rsid w:val="00B87207"/>
    <w:rsid w:val="00B872F1"/>
    <w:rsid w:val="00B87B71"/>
    <w:rsid w:val="00B90322"/>
    <w:rsid w:val="00B90872"/>
    <w:rsid w:val="00B91239"/>
    <w:rsid w:val="00B9133E"/>
    <w:rsid w:val="00B91E6E"/>
    <w:rsid w:val="00B9427C"/>
    <w:rsid w:val="00B94BFD"/>
    <w:rsid w:val="00B9568E"/>
    <w:rsid w:val="00B9626C"/>
    <w:rsid w:val="00B9781C"/>
    <w:rsid w:val="00B97A40"/>
    <w:rsid w:val="00B97E11"/>
    <w:rsid w:val="00B97E37"/>
    <w:rsid w:val="00BA03E1"/>
    <w:rsid w:val="00BA0813"/>
    <w:rsid w:val="00BA19F3"/>
    <w:rsid w:val="00BA41AD"/>
    <w:rsid w:val="00BA603A"/>
    <w:rsid w:val="00BA63C6"/>
    <w:rsid w:val="00BA66EF"/>
    <w:rsid w:val="00BB219D"/>
    <w:rsid w:val="00BB2232"/>
    <w:rsid w:val="00BB2A07"/>
    <w:rsid w:val="00BB5179"/>
    <w:rsid w:val="00BB68FE"/>
    <w:rsid w:val="00BB7239"/>
    <w:rsid w:val="00BB7DAC"/>
    <w:rsid w:val="00BC0307"/>
    <w:rsid w:val="00BC1103"/>
    <w:rsid w:val="00BC43F4"/>
    <w:rsid w:val="00BC56BB"/>
    <w:rsid w:val="00BC5722"/>
    <w:rsid w:val="00BC7F67"/>
    <w:rsid w:val="00BD0483"/>
    <w:rsid w:val="00BD4BA5"/>
    <w:rsid w:val="00BD4FFC"/>
    <w:rsid w:val="00BD5F4D"/>
    <w:rsid w:val="00BD67A2"/>
    <w:rsid w:val="00BD6EB7"/>
    <w:rsid w:val="00BD7370"/>
    <w:rsid w:val="00BD7A27"/>
    <w:rsid w:val="00BD7DE2"/>
    <w:rsid w:val="00BE0059"/>
    <w:rsid w:val="00BE16BE"/>
    <w:rsid w:val="00BE212D"/>
    <w:rsid w:val="00BE3D76"/>
    <w:rsid w:val="00BE433C"/>
    <w:rsid w:val="00BE7842"/>
    <w:rsid w:val="00BF013B"/>
    <w:rsid w:val="00BF02A7"/>
    <w:rsid w:val="00BF1825"/>
    <w:rsid w:val="00BF4B03"/>
    <w:rsid w:val="00BF5576"/>
    <w:rsid w:val="00BF618D"/>
    <w:rsid w:val="00BF668D"/>
    <w:rsid w:val="00BF66DE"/>
    <w:rsid w:val="00BF7FED"/>
    <w:rsid w:val="00C02488"/>
    <w:rsid w:val="00C029F4"/>
    <w:rsid w:val="00C02C13"/>
    <w:rsid w:val="00C03502"/>
    <w:rsid w:val="00C03723"/>
    <w:rsid w:val="00C03C05"/>
    <w:rsid w:val="00C03C2E"/>
    <w:rsid w:val="00C0469E"/>
    <w:rsid w:val="00C04C67"/>
    <w:rsid w:val="00C06978"/>
    <w:rsid w:val="00C1123B"/>
    <w:rsid w:val="00C11AAE"/>
    <w:rsid w:val="00C11C0A"/>
    <w:rsid w:val="00C12085"/>
    <w:rsid w:val="00C13B1C"/>
    <w:rsid w:val="00C13CC0"/>
    <w:rsid w:val="00C14317"/>
    <w:rsid w:val="00C14B4C"/>
    <w:rsid w:val="00C2051C"/>
    <w:rsid w:val="00C22048"/>
    <w:rsid w:val="00C22613"/>
    <w:rsid w:val="00C226F3"/>
    <w:rsid w:val="00C2274C"/>
    <w:rsid w:val="00C23191"/>
    <w:rsid w:val="00C2511D"/>
    <w:rsid w:val="00C26A59"/>
    <w:rsid w:val="00C26AB1"/>
    <w:rsid w:val="00C26AD9"/>
    <w:rsid w:val="00C26DDB"/>
    <w:rsid w:val="00C27042"/>
    <w:rsid w:val="00C31F4D"/>
    <w:rsid w:val="00C320EC"/>
    <w:rsid w:val="00C324F5"/>
    <w:rsid w:val="00C326B0"/>
    <w:rsid w:val="00C32E25"/>
    <w:rsid w:val="00C33E43"/>
    <w:rsid w:val="00C35587"/>
    <w:rsid w:val="00C360B4"/>
    <w:rsid w:val="00C366A4"/>
    <w:rsid w:val="00C36E6A"/>
    <w:rsid w:val="00C36F2D"/>
    <w:rsid w:val="00C37829"/>
    <w:rsid w:val="00C417EC"/>
    <w:rsid w:val="00C41F05"/>
    <w:rsid w:val="00C42A63"/>
    <w:rsid w:val="00C42FB8"/>
    <w:rsid w:val="00C431D6"/>
    <w:rsid w:val="00C43E73"/>
    <w:rsid w:val="00C460CB"/>
    <w:rsid w:val="00C46500"/>
    <w:rsid w:val="00C46790"/>
    <w:rsid w:val="00C478DB"/>
    <w:rsid w:val="00C51DB0"/>
    <w:rsid w:val="00C524B4"/>
    <w:rsid w:val="00C52B25"/>
    <w:rsid w:val="00C53371"/>
    <w:rsid w:val="00C5489D"/>
    <w:rsid w:val="00C54932"/>
    <w:rsid w:val="00C54D9A"/>
    <w:rsid w:val="00C54E62"/>
    <w:rsid w:val="00C5507A"/>
    <w:rsid w:val="00C557C5"/>
    <w:rsid w:val="00C55ABC"/>
    <w:rsid w:val="00C56834"/>
    <w:rsid w:val="00C56B40"/>
    <w:rsid w:val="00C57609"/>
    <w:rsid w:val="00C5777D"/>
    <w:rsid w:val="00C57792"/>
    <w:rsid w:val="00C60F25"/>
    <w:rsid w:val="00C61A2C"/>
    <w:rsid w:val="00C62107"/>
    <w:rsid w:val="00C63B73"/>
    <w:rsid w:val="00C63BCF"/>
    <w:rsid w:val="00C6408C"/>
    <w:rsid w:val="00C64BEF"/>
    <w:rsid w:val="00C654DA"/>
    <w:rsid w:val="00C65681"/>
    <w:rsid w:val="00C656F3"/>
    <w:rsid w:val="00C65D93"/>
    <w:rsid w:val="00C65ECC"/>
    <w:rsid w:val="00C66DD9"/>
    <w:rsid w:val="00C66EA5"/>
    <w:rsid w:val="00C70FB8"/>
    <w:rsid w:val="00C728AE"/>
    <w:rsid w:val="00C72B93"/>
    <w:rsid w:val="00C72EEE"/>
    <w:rsid w:val="00C73E47"/>
    <w:rsid w:val="00C7453C"/>
    <w:rsid w:val="00C7466D"/>
    <w:rsid w:val="00C74835"/>
    <w:rsid w:val="00C759B0"/>
    <w:rsid w:val="00C75C6B"/>
    <w:rsid w:val="00C7707E"/>
    <w:rsid w:val="00C775AC"/>
    <w:rsid w:val="00C77F00"/>
    <w:rsid w:val="00C8039F"/>
    <w:rsid w:val="00C80FF4"/>
    <w:rsid w:val="00C81221"/>
    <w:rsid w:val="00C82954"/>
    <w:rsid w:val="00C82CA3"/>
    <w:rsid w:val="00C83EAD"/>
    <w:rsid w:val="00C8530B"/>
    <w:rsid w:val="00C85674"/>
    <w:rsid w:val="00C85D2F"/>
    <w:rsid w:val="00C87E3E"/>
    <w:rsid w:val="00C9000C"/>
    <w:rsid w:val="00C90516"/>
    <w:rsid w:val="00C908DF"/>
    <w:rsid w:val="00C9156E"/>
    <w:rsid w:val="00C91ACC"/>
    <w:rsid w:val="00C91AF0"/>
    <w:rsid w:val="00C9481C"/>
    <w:rsid w:val="00C95119"/>
    <w:rsid w:val="00C95318"/>
    <w:rsid w:val="00CA014A"/>
    <w:rsid w:val="00CA069F"/>
    <w:rsid w:val="00CA0F05"/>
    <w:rsid w:val="00CA10A1"/>
    <w:rsid w:val="00CA293C"/>
    <w:rsid w:val="00CA39EC"/>
    <w:rsid w:val="00CA4211"/>
    <w:rsid w:val="00CA537F"/>
    <w:rsid w:val="00CA60D8"/>
    <w:rsid w:val="00CA67D7"/>
    <w:rsid w:val="00CA7D79"/>
    <w:rsid w:val="00CB1385"/>
    <w:rsid w:val="00CB1C15"/>
    <w:rsid w:val="00CB3461"/>
    <w:rsid w:val="00CB4356"/>
    <w:rsid w:val="00CB438A"/>
    <w:rsid w:val="00CB61A9"/>
    <w:rsid w:val="00CB7B9F"/>
    <w:rsid w:val="00CC027D"/>
    <w:rsid w:val="00CC19AE"/>
    <w:rsid w:val="00CC5049"/>
    <w:rsid w:val="00CC5401"/>
    <w:rsid w:val="00CC6525"/>
    <w:rsid w:val="00CC738D"/>
    <w:rsid w:val="00CC74DE"/>
    <w:rsid w:val="00CC7B2C"/>
    <w:rsid w:val="00CD06D4"/>
    <w:rsid w:val="00CD0A5D"/>
    <w:rsid w:val="00CD3734"/>
    <w:rsid w:val="00CD5BCF"/>
    <w:rsid w:val="00CD5C0B"/>
    <w:rsid w:val="00CD5F89"/>
    <w:rsid w:val="00CD68F8"/>
    <w:rsid w:val="00CE07A1"/>
    <w:rsid w:val="00CE096D"/>
    <w:rsid w:val="00CE282C"/>
    <w:rsid w:val="00CE3245"/>
    <w:rsid w:val="00CE3A61"/>
    <w:rsid w:val="00CE420D"/>
    <w:rsid w:val="00CE43EF"/>
    <w:rsid w:val="00CE4600"/>
    <w:rsid w:val="00CE4CC7"/>
    <w:rsid w:val="00CE519F"/>
    <w:rsid w:val="00CE7626"/>
    <w:rsid w:val="00CF1752"/>
    <w:rsid w:val="00CF1D9F"/>
    <w:rsid w:val="00CF2067"/>
    <w:rsid w:val="00CF2310"/>
    <w:rsid w:val="00CF2D27"/>
    <w:rsid w:val="00CF410B"/>
    <w:rsid w:val="00CF4C00"/>
    <w:rsid w:val="00CF4C3E"/>
    <w:rsid w:val="00CF5A96"/>
    <w:rsid w:val="00CF5CD3"/>
    <w:rsid w:val="00CF5EFF"/>
    <w:rsid w:val="00CF73E8"/>
    <w:rsid w:val="00CF7608"/>
    <w:rsid w:val="00CF7A52"/>
    <w:rsid w:val="00D00578"/>
    <w:rsid w:val="00D00FA8"/>
    <w:rsid w:val="00D024AC"/>
    <w:rsid w:val="00D025BC"/>
    <w:rsid w:val="00D026BE"/>
    <w:rsid w:val="00D02AEA"/>
    <w:rsid w:val="00D0459B"/>
    <w:rsid w:val="00D04B78"/>
    <w:rsid w:val="00D04C99"/>
    <w:rsid w:val="00D06374"/>
    <w:rsid w:val="00D07A18"/>
    <w:rsid w:val="00D10C38"/>
    <w:rsid w:val="00D111DA"/>
    <w:rsid w:val="00D13E05"/>
    <w:rsid w:val="00D14116"/>
    <w:rsid w:val="00D15D42"/>
    <w:rsid w:val="00D1600A"/>
    <w:rsid w:val="00D16379"/>
    <w:rsid w:val="00D166EC"/>
    <w:rsid w:val="00D167CB"/>
    <w:rsid w:val="00D16AD4"/>
    <w:rsid w:val="00D20976"/>
    <w:rsid w:val="00D25F79"/>
    <w:rsid w:val="00D26FD9"/>
    <w:rsid w:val="00D27D10"/>
    <w:rsid w:val="00D27DAF"/>
    <w:rsid w:val="00D30231"/>
    <w:rsid w:val="00D30858"/>
    <w:rsid w:val="00D30D5A"/>
    <w:rsid w:val="00D30DFC"/>
    <w:rsid w:val="00D31399"/>
    <w:rsid w:val="00D3438D"/>
    <w:rsid w:val="00D34E1E"/>
    <w:rsid w:val="00D35A0E"/>
    <w:rsid w:val="00D40A18"/>
    <w:rsid w:val="00D42353"/>
    <w:rsid w:val="00D42516"/>
    <w:rsid w:val="00D438A1"/>
    <w:rsid w:val="00D43F9B"/>
    <w:rsid w:val="00D44D67"/>
    <w:rsid w:val="00D44DEA"/>
    <w:rsid w:val="00D451B0"/>
    <w:rsid w:val="00D455BF"/>
    <w:rsid w:val="00D456C7"/>
    <w:rsid w:val="00D45D80"/>
    <w:rsid w:val="00D461A0"/>
    <w:rsid w:val="00D507F5"/>
    <w:rsid w:val="00D51046"/>
    <w:rsid w:val="00D51766"/>
    <w:rsid w:val="00D52255"/>
    <w:rsid w:val="00D523F2"/>
    <w:rsid w:val="00D524E6"/>
    <w:rsid w:val="00D5275B"/>
    <w:rsid w:val="00D53A06"/>
    <w:rsid w:val="00D54576"/>
    <w:rsid w:val="00D54D43"/>
    <w:rsid w:val="00D5645C"/>
    <w:rsid w:val="00D605F7"/>
    <w:rsid w:val="00D608DD"/>
    <w:rsid w:val="00D6163E"/>
    <w:rsid w:val="00D617F7"/>
    <w:rsid w:val="00D61EFF"/>
    <w:rsid w:val="00D63F4A"/>
    <w:rsid w:val="00D64259"/>
    <w:rsid w:val="00D65042"/>
    <w:rsid w:val="00D65470"/>
    <w:rsid w:val="00D65731"/>
    <w:rsid w:val="00D7088E"/>
    <w:rsid w:val="00D70C96"/>
    <w:rsid w:val="00D71F6A"/>
    <w:rsid w:val="00D72810"/>
    <w:rsid w:val="00D728BD"/>
    <w:rsid w:val="00D731D3"/>
    <w:rsid w:val="00D7323E"/>
    <w:rsid w:val="00D74BED"/>
    <w:rsid w:val="00D7638A"/>
    <w:rsid w:val="00D76B46"/>
    <w:rsid w:val="00D77A22"/>
    <w:rsid w:val="00D80434"/>
    <w:rsid w:val="00D80930"/>
    <w:rsid w:val="00D84C87"/>
    <w:rsid w:val="00D84D3A"/>
    <w:rsid w:val="00D8529E"/>
    <w:rsid w:val="00D9012D"/>
    <w:rsid w:val="00D9012F"/>
    <w:rsid w:val="00D90359"/>
    <w:rsid w:val="00D90BDB"/>
    <w:rsid w:val="00D94603"/>
    <w:rsid w:val="00D9484D"/>
    <w:rsid w:val="00D94F9B"/>
    <w:rsid w:val="00D95035"/>
    <w:rsid w:val="00D961EE"/>
    <w:rsid w:val="00D978FF"/>
    <w:rsid w:val="00DA0469"/>
    <w:rsid w:val="00DA0896"/>
    <w:rsid w:val="00DA20DC"/>
    <w:rsid w:val="00DA26A6"/>
    <w:rsid w:val="00DA2703"/>
    <w:rsid w:val="00DA28E2"/>
    <w:rsid w:val="00DA31ED"/>
    <w:rsid w:val="00DA5E70"/>
    <w:rsid w:val="00DA6A33"/>
    <w:rsid w:val="00DA7962"/>
    <w:rsid w:val="00DA7FBE"/>
    <w:rsid w:val="00DB056A"/>
    <w:rsid w:val="00DB0675"/>
    <w:rsid w:val="00DB22E0"/>
    <w:rsid w:val="00DB361F"/>
    <w:rsid w:val="00DB4676"/>
    <w:rsid w:val="00DB583A"/>
    <w:rsid w:val="00DB603B"/>
    <w:rsid w:val="00DB668A"/>
    <w:rsid w:val="00DB691F"/>
    <w:rsid w:val="00DB7955"/>
    <w:rsid w:val="00DC068A"/>
    <w:rsid w:val="00DC141E"/>
    <w:rsid w:val="00DC22D8"/>
    <w:rsid w:val="00DC25A2"/>
    <w:rsid w:val="00DC2D22"/>
    <w:rsid w:val="00DC35B5"/>
    <w:rsid w:val="00DC42C9"/>
    <w:rsid w:val="00DC48A0"/>
    <w:rsid w:val="00DC559D"/>
    <w:rsid w:val="00DC5B9C"/>
    <w:rsid w:val="00DC6F79"/>
    <w:rsid w:val="00DD012E"/>
    <w:rsid w:val="00DD0530"/>
    <w:rsid w:val="00DD06CE"/>
    <w:rsid w:val="00DD0D8A"/>
    <w:rsid w:val="00DD31F6"/>
    <w:rsid w:val="00DD3274"/>
    <w:rsid w:val="00DD47B2"/>
    <w:rsid w:val="00DD49ED"/>
    <w:rsid w:val="00DD4EE3"/>
    <w:rsid w:val="00DD7432"/>
    <w:rsid w:val="00DD744D"/>
    <w:rsid w:val="00DD7B44"/>
    <w:rsid w:val="00DD7E65"/>
    <w:rsid w:val="00DE03BA"/>
    <w:rsid w:val="00DE1399"/>
    <w:rsid w:val="00DE4B9E"/>
    <w:rsid w:val="00DE6201"/>
    <w:rsid w:val="00DE6E09"/>
    <w:rsid w:val="00DE705F"/>
    <w:rsid w:val="00DF08C3"/>
    <w:rsid w:val="00DF0E6D"/>
    <w:rsid w:val="00DF1886"/>
    <w:rsid w:val="00DF1A05"/>
    <w:rsid w:val="00DF242E"/>
    <w:rsid w:val="00DF2DC6"/>
    <w:rsid w:val="00DF2F05"/>
    <w:rsid w:val="00DF47B0"/>
    <w:rsid w:val="00DF491C"/>
    <w:rsid w:val="00DF49DE"/>
    <w:rsid w:val="00DF5134"/>
    <w:rsid w:val="00DF5751"/>
    <w:rsid w:val="00E0163F"/>
    <w:rsid w:val="00E01BB1"/>
    <w:rsid w:val="00E0227A"/>
    <w:rsid w:val="00E02C36"/>
    <w:rsid w:val="00E02C96"/>
    <w:rsid w:val="00E03482"/>
    <w:rsid w:val="00E04CFD"/>
    <w:rsid w:val="00E05347"/>
    <w:rsid w:val="00E061FD"/>
    <w:rsid w:val="00E066EF"/>
    <w:rsid w:val="00E06DBE"/>
    <w:rsid w:val="00E073A7"/>
    <w:rsid w:val="00E1018C"/>
    <w:rsid w:val="00E10A39"/>
    <w:rsid w:val="00E11AD4"/>
    <w:rsid w:val="00E11AEE"/>
    <w:rsid w:val="00E12DE7"/>
    <w:rsid w:val="00E14BF9"/>
    <w:rsid w:val="00E15A1F"/>
    <w:rsid w:val="00E16301"/>
    <w:rsid w:val="00E170C9"/>
    <w:rsid w:val="00E2001A"/>
    <w:rsid w:val="00E202F8"/>
    <w:rsid w:val="00E207F7"/>
    <w:rsid w:val="00E20EBC"/>
    <w:rsid w:val="00E21C58"/>
    <w:rsid w:val="00E21FC1"/>
    <w:rsid w:val="00E22537"/>
    <w:rsid w:val="00E22B93"/>
    <w:rsid w:val="00E234B9"/>
    <w:rsid w:val="00E23AF6"/>
    <w:rsid w:val="00E23FF8"/>
    <w:rsid w:val="00E24E15"/>
    <w:rsid w:val="00E24E95"/>
    <w:rsid w:val="00E31130"/>
    <w:rsid w:val="00E33AB8"/>
    <w:rsid w:val="00E35A83"/>
    <w:rsid w:val="00E35D79"/>
    <w:rsid w:val="00E36EEA"/>
    <w:rsid w:val="00E37BFA"/>
    <w:rsid w:val="00E4000A"/>
    <w:rsid w:val="00E40826"/>
    <w:rsid w:val="00E41D92"/>
    <w:rsid w:val="00E42B77"/>
    <w:rsid w:val="00E45FA0"/>
    <w:rsid w:val="00E46F64"/>
    <w:rsid w:val="00E46F83"/>
    <w:rsid w:val="00E470FA"/>
    <w:rsid w:val="00E4752E"/>
    <w:rsid w:val="00E51824"/>
    <w:rsid w:val="00E526B6"/>
    <w:rsid w:val="00E52811"/>
    <w:rsid w:val="00E52888"/>
    <w:rsid w:val="00E52DAC"/>
    <w:rsid w:val="00E535F5"/>
    <w:rsid w:val="00E53FC6"/>
    <w:rsid w:val="00E54236"/>
    <w:rsid w:val="00E54653"/>
    <w:rsid w:val="00E546AA"/>
    <w:rsid w:val="00E55CF0"/>
    <w:rsid w:val="00E55F49"/>
    <w:rsid w:val="00E55F5D"/>
    <w:rsid w:val="00E57E6F"/>
    <w:rsid w:val="00E60EAE"/>
    <w:rsid w:val="00E60FAC"/>
    <w:rsid w:val="00E62978"/>
    <w:rsid w:val="00E62EB6"/>
    <w:rsid w:val="00E64A77"/>
    <w:rsid w:val="00E64CA8"/>
    <w:rsid w:val="00E65712"/>
    <w:rsid w:val="00E6762A"/>
    <w:rsid w:val="00E67F65"/>
    <w:rsid w:val="00E701EB"/>
    <w:rsid w:val="00E703F4"/>
    <w:rsid w:val="00E7050A"/>
    <w:rsid w:val="00E7198A"/>
    <w:rsid w:val="00E71F27"/>
    <w:rsid w:val="00E7381D"/>
    <w:rsid w:val="00E738FB"/>
    <w:rsid w:val="00E74C5E"/>
    <w:rsid w:val="00E7510B"/>
    <w:rsid w:val="00E755D8"/>
    <w:rsid w:val="00E75958"/>
    <w:rsid w:val="00E75A9B"/>
    <w:rsid w:val="00E76397"/>
    <w:rsid w:val="00E7660D"/>
    <w:rsid w:val="00E77B50"/>
    <w:rsid w:val="00E77CDD"/>
    <w:rsid w:val="00E80B69"/>
    <w:rsid w:val="00E80C6F"/>
    <w:rsid w:val="00E80F00"/>
    <w:rsid w:val="00E81738"/>
    <w:rsid w:val="00E81D71"/>
    <w:rsid w:val="00E8290C"/>
    <w:rsid w:val="00E8357A"/>
    <w:rsid w:val="00E83717"/>
    <w:rsid w:val="00E84CDB"/>
    <w:rsid w:val="00E858FD"/>
    <w:rsid w:val="00E86160"/>
    <w:rsid w:val="00E8617B"/>
    <w:rsid w:val="00E8640D"/>
    <w:rsid w:val="00E869B8"/>
    <w:rsid w:val="00E90198"/>
    <w:rsid w:val="00E91B96"/>
    <w:rsid w:val="00E92719"/>
    <w:rsid w:val="00E95F13"/>
    <w:rsid w:val="00E977B2"/>
    <w:rsid w:val="00EA1815"/>
    <w:rsid w:val="00EA1A2D"/>
    <w:rsid w:val="00EA2172"/>
    <w:rsid w:val="00EA31C2"/>
    <w:rsid w:val="00EA347D"/>
    <w:rsid w:val="00EA37EC"/>
    <w:rsid w:val="00EA457F"/>
    <w:rsid w:val="00EA48F3"/>
    <w:rsid w:val="00EA5729"/>
    <w:rsid w:val="00EA5757"/>
    <w:rsid w:val="00EA6217"/>
    <w:rsid w:val="00EA696F"/>
    <w:rsid w:val="00EA6E6F"/>
    <w:rsid w:val="00EA76EA"/>
    <w:rsid w:val="00EB0418"/>
    <w:rsid w:val="00EB0DD7"/>
    <w:rsid w:val="00EB1200"/>
    <w:rsid w:val="00EB1B1F"/>
    <w:rsid w:val="00EB1BDF"/>
    <w:rsid w:val="00EB26F5"/>
    <w:rsid w:val="00EB2C6E"/>
    <w:rsid w:val="00EB3065"/>
    <w:rsid w:val="00EB3093"/>
    <w:rsid w:val="00EB5035"/>
    <w:rsid w:val="00EB5EAA"/>
    <w:rsid w:val="00EB617D"/>
    <w:rsid w:val="00EB7BDB"/>
    <w:rsid w:val="00EC0458"/>
    <w:rsid w:val="00EC0F34"/>
    <w:rsid w:val="00EC1147"/>
    <w:rsid w:val="00EC1ED2"/>
    <w:rsid w:val="00EC21DF"/>
    <w:rsid w:val="00EC3339"/>
    <w:rsid w:val="00EC36A9"/>
    <w:rsid w:val="00EC3AF5"/>
    <w:rsid w:val="00EC4013"/>
    <w:rsid w:val="00EC412A"/>
    <w:rsid w:val="00EC4807"/>
    <w:rsid w:val="00EC4873"/>
    <w:rsid w:val="00EC4B85"/>
    <w:rsid w:val="00EC59C1"/>
    <w:rsid w:val="00EC5B70"/>
    <w:rsid w:val="00EC67E8"/>
    <w:rsid w:val="00EC755D"/>
    <w:rsid w:val="00EC755E"/>
    <w:rsid w:val="00EC7F4D"/>
    <w:rsid w:val="00ED1C49"/>
    <w:rsid w:val="00ED44EC"/>
    <w:rsid w:val="00ED5C68"/>
    <w:rsid w:val="00ED5FEE"/>
    <w:rsid w:val="00ED6109"/>
    <w:rsid w:val="00ED70AD"/>
    <w:rsid w:val="00ED79E3"/>
    <w:rsid w:val="00ED7CC5"/>
    <w:rsid w:val="00EE1700"/>
    <w:rsid w:val="00EE23CE"/>
    <w:rsid w:val="00EE286F"/>
    <w:rsid w:val="00EE2A6C"/>
    <w:rsid w:val="00EE3B3C"/>
    <w:rsid w:val="00EE423A"/>
    <w:rsid w:val="00EE509C"/>
    <w:rsid w:val="00EE5AAD"/>
    <w:rsid w:val="00EE7135"/>
    <w:rsid w:val="00EE762D"/>
    <w:rsid w:val="00EF1059"/>
    <w:rsid w:val="00EF17D9"/>
    <w:rsid w:val="00EF1E47"/>
    <w:rsid w:val="00EF28FA"/>
    <w:rsid w:val="00EF3E25"/>
    <w:rsid w:val="00EF56FE"/>
    <w:rsid w:val="00EF5E39"/>
    <w:rsid w:val="00EF62DF"/>
    <w:rsid w:val="00EF64C1"/>
    <w:rsid w:val="00EF75A4"/>
    <w:rsid w:val="00EF78C5"/>
    <w:rsid w:val="00EF7B33"/>
    <w:rsid w:val="00EF7DF2"/>
    <w:rsid w:val="00F00A0B"/>
    <w:rsid w:val="00F01559"/>
    <w:rsid w:val="00F02576"/>
    <w:rsid w:val="00F033E7"/>
    <w:rsid w:val="00F06885"/>
    <w:rsid w:val="00F0704F"/>
    <w:rsid w:val="00F07CE6"/>
    <w:rsid w:val="00F10B6E"/>
    <w:rsid w:val="00F11DB6"/>
    <w:rsid w:val="00F12BEC"/>
    <w:rsid w:val="00F13ADA"/>
    <w:rsid w:val="00F16329"/>
    <w:rsid w:val="00F16869"/>
    <w:rsid w:val="00F205B2"/>
    <w:rsid w:val="00F212A2"/>
    <w:rsid w:val="00F22772"/>
    <w:rsid w:val="00F22E32"/>
    <w:rsid w:val="00F23B35"/>
    <w:rsid w:val="00F23FAD"/>
    <w:rsid w:val="00F241D0"/>
    <w:rsid w:val="00F24C83"/>
    <w:rsid w:val="00F25007"/>
    <w:rsid w:val="00F25984"/>
    <w:rsid w:val="00F25AD6"/>
    <w:rsid w:val="00F25D80"/>
    <w:rsid w:val="00F25E60"/>
    <w:rsid w:val="00F26365"/>
    <w:rsid w:val="00F270CA"/>
    <w:rsid w:val="00F27274"/>
    <w:rsid w:val="00F3057C"/>
    <w:rsid w:val="00F30A77"/>
    <w:rsid w:val="00F310D8"/>
    <w:rsid w:val="00F31555"/>
    <w:rsid w:val="00F31C94"/>
    <w:rsid w:val="00F31F1E"/>
    <w:rsid w:val="00F326D1"/>
    <w:rsid w:val="00F32C08"/>
    <w:rsid w:val="00F342EE"/>
    <w:rsid w:val="00F348D4"/>
    <w:rsid w:val="00F34FDF"/>
    <w:rsid w:val="00F36ADB"/>
    <w:rsid w:val="00F37550"/>
    <w:rsid w:val="00F37F33"/>
    <w:rsid w:val="00F40238"/>
    <w:rsid w:val="00F41564"/>
    <w:rsid w:val="00F43672"/>
    <w:rsid w:val="00F43934"/>
    <w:rsid w:val="00F4446B"/>
    <w:rsid w:val="00F4475F"/>
    <w:rsid w:val="00F44DD2"/>
    <w:rsid w:val="00F44E81"/>
    <w:rsid w:val="00F45C65"/>
    <w:rsid w:val="00F46DAE"/>
    <w:rsid w:val="00F47327"/>
    <w:rsid w:val="00F475B7"/>
    <w:rsid w:val="00F4768B"/>
    <w:rsid w:val="00F47D56"/>
    <w:rsid w:val="00F50489"/>
    <w:rsid w:val="00F50698"/>
    <w:rsid w:val="00F508D4"/>
    <w:rsid w:val="00F50E93"/>
    <w:rsid w:val="00F50F8A"/>
    <w:rsid w:val="00F513C8"/>
    <w:rsid w:val="00F51BA2"/>
    <w:rsid w:val="00F52714"/>
    <w:rsid w:val="00F53D39"/>
    <w:rsid w:val="00F540A4"/>
    <w:rsid w:val="00F549C1"/>
    <w:rsid w:val="00F54C71"/>
    <w:rsid w:val="00F55055"/>
    <w:rsid w:val="00F55FFB"/>
    <w:rsid w:val="00F56228"/>
    <w:rsid w:val="00F56F5B"/>
    <w:rsid w:val="00F574D5"/>
    <w:rsid w:val="00F57535"/>
    <w:rsid w:val="00F6321B"/>
    <w:rsid w:val="00F641AC"/>
    <w:rsid w:val="00F64EF9"/>
    <w:rsid w:val="00F65637"/>
    <w:rsid w:val="00F65FF3"/>
    <w:rsid w:val="00F66A4B"/>
    <w:rsid w:val="00F6777A"/>
    <w:rsid w:val="00F67899"/>
    <w:rsid w:val="00F71A68"/>
    <w:rsid w:val="00F71F85"/>
    <w:rsid w:val="00F726AB"/>
    <w:rsid w:val="00F72C2B"/>
    <w:rsid w:val="00F7317B"/>
    <w:rsid w:val="00F74EA8"/>
    <w:rsid w:val="00F75AAC"/>
    <w:rsid w:val="00F76457"/>
    <w:rsid w:val="00F76FE2"/>
    <w:rsid w:val="00F8084E"/>
    <w:rsid w:val="00F8097C"/>
    <w:rsid w:val="00F82BB1"/>
    <w:rsid w:val="00F82EBB"/>
    <w:rsid w:val="00F8393D"/>
    <w:rsid w:val="00F84B3E"/>
    <w:rsid w:val="00F85397"/>
    <w:rsid w:val="00F85ECD"/>
    <w:rsid w:val="00F870A1"/>
    <w:rsid w:val="00F87229"/>
    <w:rsid w:val="00F87434"/>
    <w:rsid w:val="00F90560"/>
    <w:rsid w:val="00F905AC"/>
    <w:rsid w:val="00F91C10"/>
    <w:rsid w:val="00F937E1"/>
    <w:rsid w:val="00F93964"/>
    <w:rsid w:val="00F94C84"/>
    <w:rsid w:val="00F95F24"/>
    <w:rsid w:val="00F96238"/>
    <w:rsid w:val="00F963AC"/>
    <w:rsid w:val="00F97304"/>
    <w:rsid w:val="00F97B01"/>
    <w:rsid w:val="00FA1175"/>
    <w:rsid w:val="00FA28E1"/>
    <w:rsid w:val="00FA367C"/>
    <w:rsid w:val="00FA36D5"/>
    <w:rsid w:val="00FA379D"/>
    <w:rsid w:val="00FA4A7C"/>
    <w:rsid w:val="00FA4F36"/>
    <w:rsid w:val="00FA7604"/>
    <w:rsid w:val="00FB0B8A"/>
    <w:rsid w:val="00FB1B85"/>
    <w:rsid w:val="00FB4036"/>
    <w:rsid w:val="00FB761F"/>
    <w:rsid w:val="00FC1C04"/>
    <w:rsid w:val="00FC34E7"/>
    <w:rsid w:val="00FC446C"/>
    <w:rsid w:val="00FC44D3"/>
    <w:rsid w:val="00FC6FBA"/>
    <w:rsid w:val="00FC746A"/>
    <w:rsid w:val="00FD155B"/>
    <w:rsid w:val="00FD3216"/>
    <w:rsid w:val="00FD3F59"/>
    <w:rsid w:val="00FD4D57"/>
    <w:rsid w:val="00FD4DA9"/>
    <w:rsid w:val="00FD5704"/>
    <w:rsid w:val="00FD5F68"/>
    <w:rsid w:val="00FD627E"/>
    <w:rsid w:val="00FD754A"/>
    <w:rsid w:val="00FD7AEE"/>
    <w:rsid w:val="00FE0B2F"/>
    <w:rsid w:val="00FE13A5"/>
    <w:rsid w:val="00FE177E"/>
    <w:rsid w:val="00FE2AB9"/>
    <w:rsid w:val="00FE37BF"/>
    <w:rsid w:val="00FE40F8"/>
    <w:rsid w:val="00FE5AD2"/>
    <w:rsid w:val="00FE71E8"/>
    <w:rsid w:val="00FE71FE"/>
    <w:rsid w:val="00FE73C8"/>
    <w:rsid w:val="00FE73DF"/>
    <w:rsid w:val="00FE7DA9"/>
    <w:rsid w:val="00FF4991"/>
    <w:rsid w:val="00FF49B3"/>
    <w:rsid w:val="00FF4CA8"/>
    <w:rsid w:val="00FF56AB"/>
    <w:rsid w:val="00FF6BDB"/>
    <w:rsid w:val="04A5E21B"/>
    <w:rsid w:val="06F9F10B"/>
    <w:rsid w:val="0A84643E"/>
    <w:rsid w:val="0E6BFFF4"/>
    <w:rsid w:val="10C554DB"/>
    <w:rsid w:val="1578BAE3"/>
    <w:rsid w:val="160AAA6D"/>
    <w:rsid w:val="1BCAD9F9"/>
    <w:rsid w:val="1EB649D3"/>
    <w:rsid w:val="1F73B220"/>
    <w:rsid w:val="1FA8ABFC"/>
    <w:rsid w:val="21063224"/>
    <w:rsid w:val="21B70E94"/>
    <w:rsid w:val="2420ECDE"/>
    <w:rsid w:val="28A4C9C4"/>
    <w:rsid w:val="2C3B415C"/>
    <w:rsid w:val="325A94E6"/>
    <w:rsid w:val="34553E92"/>
    <w:rsid w:val="3AF5025F"/>
    <w:rsid w:val="3F630808"/>
    <w:rsid w:val="407B6983"/>
    <w:rsid w:val="4827A556"/>
    <w:rsid w:val="4B7B97CD"/>
    <w:rsid w:val="52903FEE"/>
    <w:rsid w:val="556AF054"/>
    <w:rsid w:val="55B77787"/>
    <w:rsid w:val="5C4F8699"/>
    <w:rsid w:val="614EEE91"/>
    <w:rsid w:val="646648F1"/>
    <w:rsid w:val="67B584F5"/>
    <w:rsid w:val="6CB522D5"/>
    <w:rsid w:val="6FCF5419"/>
    <w:rsid w:val="73717AA4"/>
    <w:rsid w:val="765C051B"/>
    <w:rsid w:val="7B0181F3"/>
    <w:rsid w:val="7D088B51"/>
    <w:rsid w:val="7DF5F22E"/>
    <w:rsid w:val="7FE9BF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512BF6"/>
  <w15:docId w15:val="{4CE38660-0C85-423D-B052-429716EB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C58"/>
    <w:rPr>
      <w:sz w:val="24"/>
      <w:szCs w:val="24"/>
      <w:lang w:val="es-ES" w:eastAsia="es-ES"/>
    </w:rPr>
  </w:style>
  <w:style w:type="paragraph" w:styleId="Ttulo1">
    <w:name w:val="heading 1"/>
    <w:basedOn w:val="Normal"/>
    <w:next w:val="Normal"/>
    <w:link w:val="Ttulo1Car"/>
    <w:qFormat/>
    <w:rsid w:val="009920D2"/>
    <w:pPr>
      <w:keepNext/>
      <w:numPr>
        <w:numId w:val="1"/>
      </w:numPr>
      <w:outlineLvl w:val="0"/>
    </w:pPr>
    <w:rPr>
      <w:b/>
      <w:bCs/>
      <w:lang w:val="es-CO"/>
    </w:rPr>
  </w:style>
  <w:style w:type="paragraph" w:styleId="Ttulo2">
    <w:name w:val="heading 2"/>
    <w:basedOn w:val="Normal"/>
    <w:next w:val="Normal"/>
    <w:link w:val="Ttulo2Car"/>
    <w:semiHidden/>
    <w:unhideWhenUsed/>
    <w:qFormat/>
    <w:rsid w:val="008D5C6D"/>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qFormat/>
    <w:rsid w:val="009920D2"/>
    <w:pPr>
      <w:numPr>
        <w:ilvl w:val="2"/>
        <w:numId w:val="1"/>
      </w:numPr>
      <w:autoSpaceDE w:val="0"/>
      <w:autoSpaceDN w:val="0"/>
      <w:adjustRightInd w:val="0"/>
      <w:outlineLvl w:val="2"/>
    </w:pPr>
    <w:rPr>
      <w:rFonts w:ascii="Arial" w:hAnsi="Arial" w:cs="Arial"/>
      <w:b/>
      <w:bCs/>
      <w:color w:val="FFFFFF"/>
      <w:sz w:val="28"/>
      <w:szCs w:val="28"/>
    </w:rPr>
  </w:style>
  <w:style w:type="paragraph" w:styleId="Ttulo4">
    <w:name w:val="heading 4"/>
    <w:basedOn w:val="Normal"/>
    <w:next w:val="Normal"/>
    <w:link w:val="Ttulo4Car"/>
    <w:semiHidden/>
    <w:unhideWhenUsed/>
    <w:qFormat/>
    <w:rsid w:val="008D5C6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8D5C6D"/>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8D5C6D"/>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8D5C6D"/>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8D5C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8D5C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20D2"/>
    <w:pPr>
      <w:tabs>
        <w:tab w:val="center" w:pos="4252"/>
        <w:tab w:val="right" w:pos="8504"/>
      </w:tabs>
    </w:pPr>
  </w:style>
  <w:style w:type="paragraph" w:styleId="Piedepgina">
    <w:name w:val="footer"/>
    <w:basedOn w:val="Normal"/>
    <w:rsid w:val="009920D2"/>
    <w:pPr>
      <w:tabs>
        <w:tab w:val="center" w:pos="4252"/>
        <w:tab w:val="right" w:pos="8504"/>
      </w:tabs>
    </w:pPr>
  </w:style>
  <w:style w:type="character" w:styleId="Hipervnculo">
    <w:name w:val="Hyperlink"/>
    <w:basedOn w:val="Fuentedeprrafopredeter"/>
    <w:rsid w:val="009920D2"/>
    <w:rPr>
      <w:color w:val="0000FF"/>
      <w:u w:val="single"/>
    </w:rPr>
  </w:style>
  <w:style w:type="paragraph" w:styleId="Encabezadodemensaje">
    <w:name w:val="Message Header"/>
    <w:basedOn w:val="Textoindependiente"/>
    <w:rsid w:val="009920D2"/>
    <w:pPr>
      <w:keepLines/>
      <w:spacing w:line="240" w:lineRule="atLeast"/>
      <w:ind w:left="1080" w:hanging="1080"/>
    </w:pPr>
    <w:rPr>
      <w:rFonts w:ascii="Garamond" w:hAnsi="Garamond"/>
      <w:caps/>
      <w:sz w:val="18"/>
      <w:szCs w:val="20"/>
      <w:lang w:eastAsia="en-US"/>
    </w:rPr>
  </w:style>
  <w:style w:type="paragraph" w:customStyle="1" w:styleId="Encabezadodemensaje-primera">
    <w:name w:val="Encabezado de mensaje - primera"/>
    <w:basedOn w:val="Encabezadodemensaje"/>
    <w:next w:val="Encabezadodemensaje"/>
    <w:rsid w:val="009920D2"/>
    <w:pPr>
      <w:spacing w:before="360"/>
    </w:pPr>
  </w:style>
  <w:style w:type="paragraph" w:styleId="Textoindependiente">
    <w:name w:val="Body Text"/>
    <w:basedOn w:val="Normal"/>
    <w:rsid w:val="009920D2"/>
    <w:pPr>
      <w:spacing w:after="120"/>
    </w:pPr>
  </w:style>
  <w:style w:type="paragraph" w:styleId="Textoindependiente2">
    <w:name w:val="Body Text 2"/>
    <w:basedOn w:val="Normal"/>
    <w:rsid w:val="009920D2"/>
    <w:rPr>
      <w:b/>
      <w:bCs/>
    </w:rPr>
  </w:style>
  <w:style w:type="character" w:styleId="Refdecomentario">
    <w:name w:val="annotation reference"/>
    <w:basedOn w:val="Fuentedeprrafopredeter"/>
    <w:uiPriority w:val="99"/>
    <w:semiHidden/>
    <w:rsid w:val="009920D2"/>
    <w:rPr>
      <w:sz w:val="16"/>
      <w:szCs w:val="16"/>
    </w:rPr>
  </w:style>
  <w:style w:type="paragraph" w:styleId="Textocomentario">
    <w:name w:val="annotation text"/>
    <w:basedOn w:val="Normal"/>
    <w:link w:val="TextocomentarioCar"/>
    <w:uiPriority w:val="99"/>
    <w:semiHidden/>
    <w:rsid w:val="009920D2"/>
    <w:rPr>
      <w:sz w:val="20"/>
      <w:szCs w:val="20"/>
    </w:rPr>
  </w:style>
  <w:style w:type="paragraph" w:customStyle="1" w:styleId="LOGO">
    <w:name w:val="LOGO"/>
    <w:basedOn w:val="Normal"/>
    <w:rsid w:val="009920D2"/>
    <w:pPr>
      <w:jc w:val="both"/>
    </w:pPr>
    <w:rPr>
      <w:rFonts w:ascii="Arial" w:hAnsi="Arial"/>
      <w:szCs w:val="20"/>
    </w:rPr>
  </w:style>
  <w:style w:type="paragraph" w:styleId="Textodeglobo">
    <w:name w:val="Balloon Text"/>
    <w:basedOn w:val="Normal"/>
    <w:semiHidden/>
    <w:unhideWhenUsed/>
    <w:rsid w:val="009920D2"/>
    <w:rPr>
      <w:rFonts w:ascii="Tahoma" w:hAnsi="Tahoma" w:cs="Tahoma"/>
      <w:sz w:val="16"/>
      <w:szCs w:val="16"/>
    </w:rPr>
  </w:style>
  <w:style w:type="character" w:customStyle="1" w:styleId="TextodegloboCar">
    <w:name w:val="Texto de globo Car"/>
    <w:basedOn w:val="Fuentedeprrafopredeter"/>
    <w:semiHidden/>
    <w:rsid w:val="009920D2"/>
    <w:rPr>
      <w:rFonts w:ascii="Tahoma" w:hAnsi="Tahoma" w:cs="Tahoma"/>
      <w:sz w:val="16"/>
      <w:szCs w:val="16"/>
      <w:lang w:val="es-ES" w:eastAsia="es-ES"/>
    </w:rPr>
  </w:style>
  <w:style w:type="paragraph" w:styleId="Textoindependiente3">
    <w:name w:val="Body Text 3"/>
    <w:basedOn w:val="Normal"/>
    <w:link w:val="Textoindependiente3Car"/>
    <w:rsid w:val="00432857"/>
    <w:pPr>
      <w:spacing w:after="120"/>
    </w:pPr>
    <w:rPr>
      <w:sz w:val="16"/>
      <w:szCs w:val="16"/>
    </w:rPr>
  </w:style>
  <w:style w:type="character" w:customStyle="1" w:styleId="Textoindependiente3Car">
    <w:name w:val="Texto independiente 3 Car"/>
    <w:basedOn w:val="Fuentedeprrafopredeter"/>
    <w:link w:val="Textoindependiente3"/>
    <w:rsid w:val="00432857"/>
    <w:rPr>
      <w:sz w:val="16"/>
      <w:szCs w:val="16"/>
      <w:lang w:val="es-ES" w:eastAsia="es-ES" w:bidi="ar-SA"/>
    </w:rPr>
  </w:style>
  <w:style w:type="character" w:customStyle="1" w:styleId="EncabezadoCar">
    <w:name w:val="Encabezado Car"/>
    <w:basedOn w:val="Fuentedeprrafopredeter"/>
    <w:link w:val="Encabezado"/>
    <w:rsid w:val="00432857"/>
    <w:rPr>
      <w:sz w:val="24"/>
      <w:szCs w:val="24"/>
      <w:lang w:val="es-ES" w:eastAsia="es-ES" w:bidi="ar-SA"/>
    </w:rPr>
  </w:style>
  <w:style w:type="character" w:styleId="Nmerodepgina">
    <w:name w:val="page number"/>
    <w:basedOn w:val="Fuentedeprrafopredeter"/>
    <w:rsid w:val="00132676"/>
  </w:style>
  <w:style w:type="table" w:styleId="Tablaconcuadrcula">
    <w:name w:val="Table Grid"/>
    <w:basedOn w:val="Tablanormal"/>
    <w:rsid w:val="0057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99"/>
    <w:qFormat/>
    <w:rsid w:val="0080001A"/>
    <w:pPr>
      <w:ind w:left="708"/>
    </w:pPr>
  </w:style>
  <w:style w:type="character" w:styleId="Hipervnculovisitado">
    <w:name w:val="FollowedHyperlink"/>
    <w:basedOn w:val="Fuentedeprrafopredeter"/>
    <w:rsid w:val="00380529"/>
    <w:rPr>
      <w:color w:val="800080" w:themeColor="followedHyperlink"/>
      <w:u w:val="single"/>
    </w:rPr>
  </w:style>
  <w:style w:type="paragraph" w:customStyle="1" w:styleId="Normal1">
    <w:name w:val="Normal1"/>
    <w:rsid w:val="00CF2D27"/>
    <w:pPr>
      <w:widowControl w:val="0"/>
      <w:suppressAutoHyphens/>
    </w:pPr>
    <w:rPr>
      <w:rFonts w:eastAsia="Arial Unicode MS" w:cs="Mangal"/>
      <w:sz w:val="24"/>
      <w:szCs w:val="24"/>
      <w:lang w:eastAsia="hi-IN" w:bidi="hi-IN"/>
    </w:rPr>
  </w:style>
  <w:style w:type="character" w:customStyle="1" w:styleId="TextocomentarioCar">
    <w:name w:val="Texto comentario Car"/>
    <w:basedOn w:val="Fuentedeprrafopredeter"/>
    <w:link w:val="Textocomentario"/>
    <w:uiPriority w:val="99"/>
    <w:semiHidden/>
    <w:locked/>
    <w:rsid w:val="00333FB9"/>
    <w:rPr>
      <w:lang w:val="es-ES" w:eastAsia="es-ES"/>
    </w:rPr>
  </w:style>
  <w:style w:type="paragraph" w:styleId="Asuntodelcomentario">
    <w:name w:val="annotation subject"/>
    <w:basedOn w:val="Textocomentario"/>
    <w:next w:val="Textocomentario"/>
    <w:link w:val="AsuntodelcomentarioCar"/>
    <w:semiHidden/>
    <w:unhideWhenUsed/>
    <w:rsid w:val="003E6FEA"/>
    <w:rPr>
      <w:b/>
      <w:bCs/>
    </w:rPr>
  </w:style>
  <w:style w:type="character" w:customStyle="1" w:styleId="AsuntodelcomentarioCar">
    <w:name w:val="Asunto del comentario Car"/>
    <w:basedOn w:val="TextocomentarioCar"/>
    <w:link w:val="Asuntodelcomentario"/>
    <w:semiHidden/>
    <w:rsid w:val="003E6FEA"/>
    <w:rPr>
      <w:b/>
      <w:bCs/>
      <w:lang w:val="es-ES" w:eastAsia="es-ES"/>
    </w:rPr>
  </w:style>
  <w:style w:type="paragraph" w:customStyle="1" w:styleId="Default">
    <w:name w:val="Default"/>
    <w:rsid w:val="00732947"/>
    <w:pPr>
      <w:autoSpaceDE w:val="0"/>
      <w:autoSpaceDN w:val="0"/>
      <w:adjustRightInd w:val="0"/>
    </w:pPr>
    <w:rPr>
      <w:rFonts w:ascii="Calibri" w:hAnsi="Calibri" w:cs="Calibri"/>
      <w:color w:val="000000"/>
      <w:sz w:val="24"/>
      <w:szCs w:val="24"/>
      <w:lang w:val="es-MX"/>
    </w:rPr>
  </w:style>
  <w:style w:type="paragraph" w:styleId="Textonotapie">
    <w:name w:val="footnote text"/>
    <w:basedOn w:val="Normal"/>
    <w:link w:val="TextonotapieCar"/>
    <w:uiPriority w:val="99"/>
    <w:unhideWhenUsed/>
    <w:rsid w:val="001652A0"/>
    <w:rPr>
      <w:sz w:val="20"/>
      <w:szCs w:val="20"/>
    </w:rPr>
  </w:style>
  <w:style w:type="character" w:customStyle="1" w:styleId="TextonotapieCar">
    <w:name w:val="Texto nota pie Car"/>
    <w:basedOn w:val="Fuentedeprrafopredeter"/>
    <w:link w:val="Textonotapie"/>
    <w:uiPriority w:val="99"/>
    <w:rsid w:val="001652A0"/>
    <w:rPr>
      <w:lang w:val="es-ES" w:eastAsia="es-ES"/>
    </w:rPr>
  </w:style>
  <w:style w:type="character" w:styleId="Refdenotaalpie">
    <w:name w:val="footnote reference"/>
    <w:basedOn w:val="Fuentedeprrafopredeter"/>
    <w:uiPriority w:val="99"/>
    <w:semiHidden/>
    <w:unhideWhenUsed/>
    <w:rsid w:val="001652A0"/>
    <w:rPr>
      <w:vertAlign w:val="superscript"/>
    </w:rPr>
  </w:style>
  <w:style w:type="character" w:customStyle="1" w:styleId="UnresolvedMention1">
    <w:name w:val="Unresolved Mention1"/>
    <w:basedOn w:val="Fuentedeprrafopredeter"/>
    <w:uiPriority w:val="99"/>
    <w:semiHidden/>
    <w:unhideWhenUsed/>
    <w:rsid w:val="00AA3247"/>
    <w:rPr>
      <w:color w:val="605E5C"/>
      <w:shd w:val="clear" w:color="auto" w:fill="E1DFDD"/>
    </w:rPr>
  </w:style>
  <w:style w:type="character" w:customStyle="1" w:styleId="Ttulo2Car">
    <w:name w:val="Título 2 Car"/>
    <w:basedOn w:val="Fuentedeprrafopredeter"/>
    <w:link w:val="Ttulo2"/>
    <w:semiHidden/>
    <w:rsid w:val="008D5C6D"/>
    <w:rPr>
      <w:rFonts w:asciiTheme="majorHAnsi" w:eastAsiaTheme="majorEastAsia" w:hAnsiTheme="majorHAnsi" w:cstheme="majorBidi"/>
      <w:color w:val="365F91" w:themeColor="accent1" w:themeShade="BF"/>
      <w:sz w:val="26"/>
      <w:szCs w:val="26"/>
      <w:lang w:val="es-ES" w:eastAsia="es-ES"/>
    </w:rPr>
  </w:style>
  <w:style w:type="character" w:customStyle="1" w:styleId="Ttulo4Car">
    <w:name w:val="Título 4 Car"/>
    <w:basedOn w:val="Fuentedeprrafopredeter"/>
    <w:link w:val="Ttulo4"/>
    <w:semiHidden/>
    <w:rsid w:val="008D5C6D"/>
    <w:rPr>
      <w:rFonts w:asciiTheme="majorHAnsi" w:eastAsiaTheme="majorEastAsia" w:hAnsiTheme="majorHAnsi" w:cstheme="majorBidi"/>
      <w:i/>
      <w:iCs/>
      <w:color w:val="365F91" w:themeColor="accent1" w:themeShade="BF"/>
      <w:sz w:val="24"/>
      <w:szCs w:val="24"/>
      <w:lang w:val="es-ES" w:eastAsia="es-ES"/>
    </w:rPr>
  </w:style>
  <w:style w:type="character" w:customStyle="1" w:styleId="Ttulo5Car">
    <w:name w:val="Título 5 Car"/>
    <w:basedOn w:val="Fuentedeprrafopredeter"/>
    <w:link w:val="Ttulo5"/>
    <w:semiHidden/>
    <w:rsid w:val="008D5C6D"/>
    <w:rPr>
      <w:rFonts w:asciiTheme="majorHAnsi" w:eastAsiaTheme="majorEastAsia" w:hAnsiTheme="majorHAnsi" w:cstheme="majorBidi"/>
      <w:color w:val="365F91" w:themeColor="accent1" w:themeShade="BF"/>
      <w:sz w:val="24"/>
      <w:szCs w:val="24"/>
      <w:lang w:val="es-ES" w:eastAsia="es-ES"/>
    </w:rPr>
  </w:style>
  <w:style w:type="character" w:customStyle="1" w:styleId="Ttulo6Car">
    <w:name w:val="Título 6 Car"/>
    <w:basedOn w:val="Fuentedeprrafopredeter"/>
    <w:link w:val="Ttulo6"/>
    <w:semiHidden/>
    <w:rsid w:val="008D5C6D"/>
    <w:rPr>
      <w:rFonts w:asciiTheme="majorHAnsi" w:eastAsiaTheme="majorEastAsia" w:hAnsiTheme="majorHAnsi" w:cstheme="majorBidi"/>
      <w:color w:val="243F60" w:themeColor="accent1" w:themeShade="7F"/>
      <w:sz w:val="24"/>
      <w:szCs w:val="24"/>
      <w:lang w:val="es-ES" w:eastAsia="es-ES"/>
    </w:rPr>
  </w:style>
  <w:style w:type="character" w:customStyle="1" w:styleId="Ttulo7Car">
    <w:name w:val="Título 7 Car"/>
    <w:basedOn w:val="Fuentedeprrafopredeter"/>
    <w:link w:val="Ttulo7"/>
    <w:semiHidden/>
    <w:rsid w:val="008D5C6D"/>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semiHidden/>
    <w:rsid w:val="008D5C6D"/>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semiHidden/>
    <w:rsid w:val="008D5C6D"/>
    <w:rPr>
      <w:rFonts w:asciiTheme="majorHAnsi" w:eastAsiaTheme="majorEastAsia" w:hAnsiTheme="majorHAnsi" w:cstheme="majorBidi"/>
      <w:i/>
      <w:iCs/>
      <w:color w:val="272727" w:themeColor="text1" w:themeTint="D8"/>
      <w:sz w:val="21"/>
      <w:szCs w:val="21"/>
      <w:lang w:val="es-ES" w:eastAsia="es-ES"/>
    </w:rPr>
  </w:style>
  <w:style w:type="paragraph" w:styleId="Sinespaciado">
    <w:name w:val="No Spacing"/>
    <w:uiPriority w:val="1"/>
    <w:qFormat/>
    <w:rsid w:val="00AC1B01"/>
    <w:rPr>
      <w:rFonts w:asciiTheme="minorHAnsi" w:eastAsiaTheme="minorHAnsi" w:hAnsiTheme="minorHAnsi" w:cstheme="minorBidi"/>
      <w:sz w:val="22"/>
      <w:szCs w:val="22"/>
      <w:lang w:eastAsia="en-US"/>
    </w:rPr>
  </w:style>
  <w:style w:type="character" w:customStyle="1" w:styleId="PrrafodelistaCar">
    <w:name w:val="Párrafo de lista Car"/>
    <w:link w:val="Prrafodelista"/>
    <w:uiPriority w:val="99"/>
    <w:locked/>
    <w:rsid w:val="00A551E5"/>
    <w:rPr>
      <w:sz w:val="24"/>
      <w:szCs w:val="24"/>
      <w:lang w:val="es-ES" w:eastAsia="es-ES"/>
    </w:rPr>
  </w:style>
  <w:style w:type="character" w:customStyle="1" w:styleId="Ttulo1Car">
    <w:name w:val="Título 1 Car"/>
    <w:basedOn w:val="Fuentedeprrafopredeter"/>
    <w:link w:val="Ttulo1"/>
    <w:rsid w:val="0080164D"/>
    <w:rPr>
      <w:b/>
      <w:bCs/>
      <w:sz w:val="24"/>
      <w:szCs w:val="24"/>
      <w:lang w:eastAsia="es-ES"/>
    </w:rPr>
  </w:style>
  <w:style w:type="character" w:customStyle="1" w:styleId="font321">
    <w:name w:val="font321"/>
    <w:basedOn w:val="Fuentedeprrafopredeter"/>
    <w:rsid w:val="00E22537"/>
    <w:rPr>
      <w:rFonts w:ascii="Arial Narrow" w:hAnsi="Arial Narrow" w:hint="default"/>
      <w:b/>
      <w:bCs/>
      <w:i w:val="0"/>
      <w:iCs w:val="0"/>
      <w:strike w:val="0"/>
      <w:dstrike w:val="0"/>
      <w:color w:val="000000"/>
      <w:sz w:val="18"/>
      <w:szCs w:val="18"/>
      <w:u w:val="none"/>
      <w:effect w:val="none"/>
    </w:rPr>
  </w:style>
  <w:style w:type="paragraph" w:customStyle="1" w:styleId="paragraph">
    <w:name w:val="paragraph"/>
    <w:basedOn w:val="Normal"/>
    <w:rsid w:val="00543CEC"/>
    <w:pPr>
      <w:spacing w:before="100" w:beforeAutospacing="1" w:after="100" w:afterAutospacing="1"/>
    </w:pPr>
  </w:style>
  <w:style w:type="character" w:customStyle="1" w:styleId="normaltextrun">
    <w:name w:val="normaltextrun"/>
    <w:basedOn w:val="Fuentedeprrafopredeter"/>
    <w:rsid w:val="00543CEC"/>
  </w:style>
  <w:style w:type="character" w:customStyle="1" w:styleId="eop">
    <w:name w:val="eop"/>
    <w:basedOn w:val="Fuentedeprrafopredeter"/>
    <w:rsid w:val="0054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0">
      <w:bodyDiv w:val="1"/>
      <w:marLeft w:val="0"/>
      <w:marRight w:val="0"/>
      <w:marTop w:val="0"/>
      <w:marBottom w:val="0"/>
      <w:divBdr>
        <w:top w:val="none" w:sz="0" w:space="0" w:color="auto"/>
        <w:left w:val="none" w:sz="0" w:space="0" w:color="auto"/>
        <w:bottom w:val="none" w:sz="0" w:space="0" w:color="auto"/>
        <w:right w:val="none" w:sz="0" w:space="0" w:color="auto"/>
      </w:divBdr>
    </w:div>
    <w:div w:id="2781612">
      <w:bodyDiv w:val="1"/>
      <w:marLeft w:val="0"/>
      <w:marRight w:val="0"/>
      <w:marTop w:val="0"/>
      <w:marBottom w:val="0"/>
      <w:divBdr>
        <w:top w:val="none" w:sz="0" w:space="0" w:color="auto"/>
        <w:left w:val="none" w:sz="0" w:space="0" w:color="auto"/>
        <w:bottom w:val="none" w:sz="0" w:space="0" w:color="auto"/>
        <w:right w:val="none" w:sz="0" w:space="0" w:color="auto"/>
      </w:divBdr>
    </w:div>
    <w:div w:id="2785131">
      <w:bodyDiv w:val="1"/>
      <w:marLeft w:val="0"/>
      <w:marRight w:val="0"/>
      <w:marTop w:val="0"/>
      <w:marBottom w:val="0"/>
      <w:divBdr>
        <w:top w:val="none" w:sz="0" w:space="0" w:color="auto"/>
        <w:left w:val="none" w:sz="0" w:space="0" w:color="auto"/>
        <w:bottom w:val="none" w:sz="0" w:space="0" w:color="auto"/>
        <w:right w:val="none" w:sz="0" w:space="0" w:color="auto"/>
      </w:divBdr>
      <w:divsChild>
        <w:div w:id="504053433">
          <w:marLeft w:val="0"/>
          <w:marRight w:val="0"/>
          <w:marTop w:val="0"/>
          <w:marBottom w:val="0"/>
          <w:divBdr>
            <w:top w:val="none" w:sz="0" w:space="0" w:color="auto"/>
            <w:left w:val="none" w:sz="0" w:space="0" w:color="auto"/>
            <w:bottom w:val="none" w:sz="0" w:space="0" w:color="auto"/>
            <w:right w:val="none" w:sz="0" w:space="0" w:color="auto"/>
          </w:divBdr>
        </w:div>
        <w:div w:id="1341274874">
          <w:marLeft w:val="0"/>
          <w:marRight w:val="0"/>
          <w:marTop w:val="0"/>
          <w:marBottom w:val="0"/>
          <w:divBdr>
            <w:top w:val="none" w:sz="0" w:space="0" w:color="auto"/>
            <w:left w:val="none" w:sz="0" w:space="0" w:color="auto"/>
            <w:bottom w:val="none" w:sz="0" w:space="0" w:color="auto"/>
            <w:right w:val="none" w:sz="0" w:space="0" w:color="auto"/>
          </w:divBdr>
        </w:div>
        <w:div w:id="167016155">
          <w:marLeft w:val="0"/>
          <w:marRight w:val="0"/>
          <w:marTop w:val="0"/>
          <w:marBottom w:val="0"/>
          <w:divBdr>
            <w:top w:val="none" w:sz="0" w:space="0" w:color="auto"/>
            <w:left w:val="none" w:sz="0" w:space="0" w:color="auto"/>
            <w:bottom w:val="none" w:sz="0" w:space="0" w:color="auto"/>
            <w:right w:val="none" w:sz="0" w:space="0" w:color="auto"/>
          </w:divBdr>
        </w:div>
        <w:div w:id="1564638682">
          <w:marLeft w:val="0"/>
          <w:marRight w:val="0"/>
          <w:marTop w:val="0"/>
          <w:marBottom w:val="0"/>
          <w:divBdr>
            <w:top w:val="none" w:sz="0" w:space="0" w:color="auto"/>
            <w:left w:val="none" w:sz="0" w:space="0" w:color="auto"/>
            <w:bottom w:val="none" w:sz="0" w:space="0" w:color="auto"/>
            <w:right w:val="none" w:sz="0" w:space="0" w:color="auto"/>
          </w:divBdr>
        </w:div>
        <w:div w:id="1802965005">
          <w:marLeft w:val="0"/>
          <w:marRight w:val="0"/>
          <w:marTop w:val="0"/>
          <w:marBottom w:val="0"/>
          <w:divBdr>
            <w:top w:val="none" w:sz="0" w:space="0" w:color="auto"/>
            <w:left w:val="none" w:sz="0" w:space="0" w:color="auto"/>
            <w:bottom w:val="none" w:sz="0" w:space="0" w:color="auto"/>
            <w:right w:val="none" w:sz="0" w:space="0" w:color="auto"/>
          </w:divBdr>
        </w:div>
        <w:div w:id="1148282214">
          <w:marLeft w:val="0"/>
          <w:marRight w:val="0"/>
          <w:marTop w:val="0"/>
          <w:marBottom w:val="0"/>
          <w:divBdr>
            <w:top w:val="none" w:sz="0" w:space="0" w:color="auto"/>
            <w:left w:val="none" w:sz="0" w:space="0" w:color="auto"/>
            <w:bottom w:val="none" w:sz="0" w:space="0" w:color="auto"/>
            <w:right w:val="none" w:sz="0" w:space="0" w:color="auto"/>
          </w:divBdr>
        </w:div>
        <w:div w:id="1040206791">
          <w:marLeft w:val="0"/>
          <w:marRight w:val="0"/>
          <w:marTop w:val="0"/>
          <w:marBottom w:val="0"/>
          <w:divBdr>
            <w:top w:val="none" w:sz="0" w:space="0" w:color="auto"/>
            <w:left w:val="none" w:sz="0" w:space="0" w:color="auto"/>
            <w:bottom w:val="none" w:sz="0" w:space="0" w:color="auto"/>
            <w:right w:val="none" w:sz="0" w:space="0" w:color="auto"/>
          </w:divBdr>
        </w:div>
        <w:div w:id="1270814150">
          <w:marLeft w:val="0"/>
          <w:marRight w:val="0"/>
          <w:marTop w:val="0"/>
          <w:marBottom w:val="0"/>
          <w:divBdr>
            <w:top w:val="none" w:sz="0" w:space="0" w:color="auto"/>
            <w:left w:val="none" w:sz="0" w:space="0" w:color="auto"/>
            <w:bottom w:val="none" w:sz="0" w:space="0" w:color="auto"/>
            <w:right w:val="none" w:sz="0" w:space="0" w:color="auto"/>
          </w:divBdr>
        </w:div>
        <w:div w:id="1594245983">
          <w:marLeft w:val="0"/>
          <w:marRight w:val="0"/>
          <w:marTop w:val="0"/>
          <w:marBottom w:val="0"/>
          <w:divBdr>
            <w:top w:val="none" w:sz="0" w:space="0" w:color="auto"/>
            <w:left w:val="none" w:sz="0" w:space="0" w:color="auto"/>
            <w:bottom w:val="none" w:sz="0" w:space="0" w:color="auto"/>
            <w:right w:val="none" w:sz="0" w:space="0" w:color="auto"/>
          </w:divBdr>
        </w:div>
        <w:div w:id="2029793543">
          <w:marLeft w:val="0"/>
          <w:marRight w:val="0"/>
          <w:marTop w:val="0"/>
          <w:marBottom w:val="0"/>
          <w:divBdr>
            <w:top w:val="none" w:sz="0" w:space="0" w:color="auto"/>
            <w:left w:val="none" w:sz="0" w:space="0" w:color="auto"/>
            <w:bottom w:val="none" w:sz="0" w:space="0" w:color="auto"/>
            <w:right w:val="none" w:sz="0" w:space="0" w:color="auto"/>
          </w:divBdr>
        </w:div>
      </w:divsChild>
    </w:div>
    <w:div w:id="3410510">
      <w:bodyDiv w:val="1"/>
      <w:marLeft w:val="0"/>
      <w:marRight w:val="0"/>
      <w:marTop w:val="0"/>
      <w:marBottom w:val="0"/>
      <w:divBdr>
        <w:top w:val="none" w:sz="0" w:space="0" w:color="auto"/>
        <w:left w:val="none" w:sz="0" w:space="0" w:color="auto"/>
        <w:bottom w:val="none" w:sz="0" w:space="0" w:color="auto"/>
        <w:right w:val="none" w:sz="0" w:space="0" w:color="auto"/>
      </w:divBdr>
      <w:divsChild>
        <w:div w:id="1414471942">
          <w:marLeft w:val="0"/>
          <w:marRight w:val="0"/>
          <w:marTop w:val="0"/>
          <w:marBottom w:val="0"/>
          <w:divBdr>
            <w:top w:val="none" w:sz="0" w:space="0" w:color="auto"/>
            <w:left w:val="none" w:sz="0" w:space="0" w:color="auto"/>
            <w:bottom w:val="none" w:sz="0" w:space="0" w:color="auto"/>
            <w:right w:val="none" w:sz="0" w:space="0" w:color="auto"/>
          </w:divBdr>
        </w:div>
      </w:divsChild>
    </w:div>
    <w:div w:id="5324687">
      <w:bodyDiv w:val="1"/>
      <w:marLeft w:val="0"/>
      <w:marRight w:val="0"/>
      <w:marTop w:val="0"/>
      <w:marBottom w:val="0"/>
      <w:divBdr>
        <w:top w:val="none" w:sz="0" w:space="0" w:color="auto"/>
        <w:left w:val="none" w:sz="0" w:space="0" w:color="auto"/>
        <w:bottom w:val="none" w:sz="0" w:space="0" w:color="auto"/>
        <w:right w:val="none" w:sz="0" w:space="0" w:color="auto"/>
      </w:divBdr>
      <w:divsChild>
        <w:div w:id="110632635">
          <w:marLeft w:val="0"/>
          <w:marRight w:val="0"/>
          <w:marTop w:val="0"/>
          <w:marBottom w:val="0"/>
          <w:divBdr>
            <w:top w:val="none" w:sz="0" w:space="0" w:color="auto"/>
            <w:left w:val="none" w:sz="0" w:space="0" w:color="auto"/>
            <w:bottom w:val="none" w:sz="0" w:space="0" w:color="auto"/>
            <w:right w:val="none" w:sz="0" w:space="0" w:color="auto"/>
          </w:divBdr>
        </w:div>
      </w:divsChild>
    </w:div>
    <w:div w:id="6061573">
      <w:bodyDiv w:val="1"/>
      <w:marLeft w:val="0"/>
      <w:marRight w:val="0"/>
      <w:marTop w:val="0"/>
      <w:marBottom w:val="0"/>
      <w:divBdr>
        <w:top w:val="none" w:sz="0" w:space="0" w:color="auto"/>
        <w:left w:val="none" w:sz="0" w:space="0" w:color="auto"/>
        <w:bottom w:val="none" w:sz="0" w:space="0" w:color="auto"/>
        <w:right w:val="none" w:sz="0" w:space="0" w:color="auto"/>
      </w:divBdr>
    </w:div>
    <w:div w:id="6757644">
      <w:bodyDiv w:val="1"/>
      <w:marLeft w:val="0"/>
      <w:marRight w:val="0"/>
      <w:marTop w:val="0"/>
      <w:marBottom w:val="0"/>
      <w:divBdr>
        <w:top w:val="none" w:sz="0" w:space="0" w:color="auto"/>
        <w:left w:val="none" w:sz="0" w:space="0" w:color="auto"/>
        <w:bottom w:val="none" w:sz="0" w:space="0" w:color="auto"/>
        <w:right w:val="none" w:sz="0" w:space="0" w:color="auto"/>
      </w:divBdr>
    </w:div>
    <w:div w:id="7682724">
      <w:bodyDiv w:val="1"/>
      <w:marLeft w:val="0"/>
      <w:marRight w:val="0"/>
      <w:marTop w:val="0"/>
      <w:marBottom w:val="0"/>
      <w:divBdr>
        <w:top w:val="none" w:sz="0" w:space="0" w:color="auto"/>
        <w:left w:val="none" w:sz="0" w:space="0" w:color="auto"/>
        <w:bottom w:val="none" w:sz="0" w:space="0" w:color="auto"/>
        <w:right w:val="none" w:sz="0" w:space="0" w:color="auto"/>
      </w:divBdr>
      <w:divsChild>
        <w:div w:id="419373815">
          <w:marLeft w:val="0"/>
          <w:marRight w:val="0"/>
          <w:marTop w:val="0"/>
          <w:marBottom w:val="0"/>
          <w:divBdr>
            <w:top w:val="none" w:sz="0" w:space="0" w:color="auto"/>
            <w:left w:val="none" w:sz="0" w:space="0" w:color="auto"/>
            <w:bottom w:val="none" w:sz="0" w:space="0" w:color="auto"/>
            <w:right w:val="none" w:sz="0" w:space="0" w:color="auto"/>
          </w:divBdr>
        </w:div>
      </w:divsChild>
    </w:div>
    <w:div w:id="8339479">
      <w:bodyDiv w:val="1"/>
      <w:marLeft w:val="0"/>
      <w:marRight w:val="0"/>
      <w:marTop w:val="0"/>
      <w:marBottom w:val="0"/>
      <w:divBdr>
        <w:top w:val="none" w:sz="0" w:space="0" w:color="auto"/>
        <w:left w:val="none" w:sz="0" w:space="0" w:color="auto"/>
        <w:bottom w:val="none" w:sz="0" w:space="0" w:color="auto"/>
        <w:right w:val="none" w:sz="0" w:space="0" w:color="auto"/>
      </w:divBdr>
    </w:div>
    <w:div w:id="8415950">
      <w:bodyDiv w:val="1"/>
      <w:marLeft w:val="0"/>
      <w:marRight w:val="0"/>
      <w:marTop w:val="0"/>
      <w:marBottom w:val="0"/>
      <w:divBdr>
        <w:top w:val="none" w:sz="0" w:space="0" w:color="auto"/>
        <w:left w:val="none" w:sz="0" w:space="0" w:color="auto"/>
        <w:bottom w:val="none" w:sz="0" w:space="0" w:color="auto"/>
        <w:right w:val="none" w:sz="0" w:space="0" w:color="auto"/>
      </w:divBdr>
    </w:div>
    <w:div w:id="10182346">
      <w:bodyDiv w:val="1"/>
      <w:marLeft w:val="0"/>
      <w:marRight w:val="0"/>
      <w:marTop w:val="0"/>
      <w:marBottom w:val="0"/>
      <w:divBdr>
        <w:top w:val="none" w:sz="0" w:space="0" w:color="auto"/>
        <w:left w:val="none" w:sz="0" w:space="0" w:color="auto"/>
        <w:bottom w:val="none" w:sz="0" w:space="0" w:color="auto"/>
        <w:right w:val="none" w:sz="0" w:space="0" w:color="auto"/>
      </w:divBdr>
      <w:divsChild>
        <w:div w:id="659499972">
          <w:marLeft w:val="0"/>
          <w:marRight w:val="0"/>
          <w:marTop w:val="0"/>
          <w:marBottom w:val="0"/>
          <w:divBdr>
            <w:top w:val="none" w:sz="0" w:space="0" w:color="auto"/>
            <w:left w:val="none" w:sz="0" w:space="0" w:color="auto"/>
            <w:bottom w:val="none" w:sz="0" w:space="0" w:color="auto"/>
            <w:right w:val="none" w:sz="0" w:space="0" w:color="auto"/>
          </w:divBdr>
        </w:div>
      </w:divsChild>
    </w:div>
    <w:div w:id="12655424">
      <w:bodyDiv w:val="1"/>
      <w:marLeft w:val="0"/>
      <w:marRight w:val="0"/>
      <w:marTop w:val="0"/>
      <w:marBottom w:val="0"/>
      <w:divBdr>
        <w:top w:val="none" w:sz="0" w:space="0" w:color="auto"/>
        <w:left w:val="none" w:sz="0" w:space="0" w:color="auto"/>
        <w:bottom w:val="none" w:sz="0" w:space="0" w:color="auto"/>
        <w:right w:val="none" w:sz="0" w:space="0" w:color="auto"/>
      </w:divBdr>
      <w:divsChild>
        <w:div w:id="1492601267">
          <w:marLeft w:val="0"/>
          <w:marRight w:val="0"/>
          <w:marTop w:val="0"/>
          <w:marBottom w:val="0"/>
          <w:divBdr>
            <w:top w:val="none" w:sz="0" w:space="0" w:color="auto"/>
            <w:left w:val="none" w:sz="0" w:space="0" w:color="auto"/>
            <w:bottom w:val="none" w:sz="0" w:space="0" w:color="auto"/>
            <w:right w:val="none" w:sz="0" w:space="0" w:color="auto"/>
          </w:divBdr>
        </w:div>
      </w:divsChild>
    </w:div>
    <w:div w:id="13114738">
      <w:bodyDiv w:val="1"/>
      <w:marLeft w:val="0"/>
      <w:marRight w:val="0"/>
      <w:marTop w:val="0"/>
      <w:marBottom w:val="0"/>
      <w:divBdr>
        <w:top w:val="none" w:sz="0" w:space="0" w:color="auto"/>
        <w:left w:val="none" w:sz="0" w:space="0" w:color="auto"/>
        <w:bottom w:val="none" w:sz="0" w:space="0" w:color="auto"/>
        <w:right w:val="none" w:sz="0" w:space="0" w:color="auto"/>
      </w:divBdr>
    </w:div>
    <w:div w:id="14816279">
      <w:bodyDiv w:val="1"/>
      <w:marLeft w:val="0"/>
      <w:marRight w:val="0"/>
      <w:marTop w:val="0"/>
      <w:marBottom w:val="0"/>
      <w:divBdr>
        <w:top w:val="none" w:sz="0" w:space="0" w:color="auto"/>
        <w:left w:val="none" w:sz="0" w:space="0" w:color="auto"/>
        <w:bottom w:val="none" w:sz="0" w:space="0" w:color="auto"/>
        <w:right w:val="none" w:sz="0" w:space="0" w:color="auto"/>
      </w:divBdr>
      <w:divsChild>
        <w:div w:id="851143791">
          <w:marLeft w:val="0"/>
          <w:marRight w:val="0"/>
          <w:marTop w:val="0"/>
          <w:marBottom w:val="0"/>
          <w:divBdr>
            <w:top w:val="none" w:sz="0" w:space="0" w:color="auto"/>
            <w:left w:val="none" w:sz="0" w:space="0" w:color="auto"/>
            <w:bottom w:val="none" w:sz="0" w:space="0" w:color="auto"/>
            <w:right w:val="none" w:sz="0" w:space="0" w:color="auto"/>
          </w:divBdr>
        </w:div>
      </w:divsChild>
    </w:div>
    <w:div w:id="15280113">
      <w:bodyDiv w:val="1"/>
      <w:marLeft w:val="0"/>
      <w:marRight w:val="0"/>
      <w:marTop w:val="0"/>
      <w:marBottom w:val="0"/>
      <w:divBdr>
        <w:top w:val="none" w:sz="0" w:space="0" w:color="auto"/>
        <w:left w:val="none" w:sz="0" w:space="0" w:color="auto"/>
        <w:bottom w:val="none" w:sz="0" w:space="0" w:color="auto"/>
        <w:right w:val="none" w:sz="0" w:space="0" w:color="auto"/>
      </w:divBdr>
    </w:div>
    <w:div w:id="17391693">
      <w:bodyDiv w:val="1"/>
      <w:marLeft w:val="0"/>
      <w:marRight w:val="0"/>
      <w:marTop w:val="0"/>
      <w:marBottom w:val="0"/>
      <w:divBdr>
        <w:top w:val="none" w:sz="0" w:space="0" w:color="auto"/>
        <w:left w:val="none" w:sz="0" w:space="0" w:color="auto"/>
        <w:bottom w:val="none" w:sz="0" w:space="0" w:color="auto"/>
        <w:right w:val="none" w:sz="0" w:space="0" w:color="auto"/>
      </w:divBdr>
    </w:div>
    <w:div w:id="18286936">
      <w:bodyDiv w:val="1"/>
      <w:marLeft w:val="0"/>
      <w:marRight w:val="0"/>
      <w:marTop w:val="0"/>
      <w:marBottom w:val="0"/>
      <w:divBdr>
        <w:top w:val="none" w:sz="0" w:space="0" w:color="auto"/>
        <w:left w:val="none" w:sz="0" w:space="0" w:color="auto"/>
        <w:bottom w:val="none" w:sz="0" w:space="0" w:color="auto"/>
        <w:right w:val="none" w:sz="0" w:space="0" w:color="auto"/>
      </w:divBdr>
    </w:div>
    <w:div w:id="18894793">
      <w:bodyDiv w:val="1"/>
      <w:marLeft w:val="0"/>
      <w:marRight w:val="0"/>
      <w:marTop w:val="0"/>
      <w:marBottom w:val="0"/>
      <w:divBdr>
        <w:top w:val="none" w:sz="0" w:space="0" w:color="auto"/>
        <w:left w:val="none" w:sz="0" w:space="0" w:color="auto"/>
        <w:bottom w:val="none" w:sz="0" w:space="0" w:color="auto"/>
        <w:right w:val="none" w:sz="0" w:space="0" w:color="auto"/>
      </w:divBdr>
    </w:div>
    <w:div w:id="19939268">
      <w:bodyDiv w:val="1"/>
      <w:marLeft w:val="0"/>
      <w:marRight w:val="0"/>
      <w:marTop w:val="0"/>
      <w:marBottom w:val="0"/>
      <w:divBdr>
        <w:top w:val="none" w:sz="0" w:space="0" w:color="auto"/>
        <w:left w:val="none" w:sz="0" w:space="0" w:color="auto"/>
        <w:bottom w:val="none" w:sz="0" w:space="0" w:color="auto"/>
        <w:right w:val="none" w:sz="0" w:space="0" w:color="auto"/>
      </w:divBdr>
    </w:div>
    <w:div w:id="21828860">
      <w:bodyDiv w:val="1"/>
      <w:marLeft w:val="0"/>
      <w:marRight w:val="0"/>
      <w:marTop w:val="0"/>
      <w:marBottom w:val="0"/>
      <w:divBdr>
        <w:top w:val="none" w:sz="0" w:space="0" w:color="auto"/>
        <w:left w:val="none" w:sz="0" w:space="0" w:color="auto"/>
        <w:bottom w:val="none" w:sz="0" w:space="0" w:color="auto"/>
        <w:right w:val="none" w:sz="0" w:space="0" w:color="auto"/>
      </w:divBdr>
      <w:divsChild>
        <w:div w:id="823156562">
          <w:marLeft w:val="0"/>
          <w:marRight w:val="0"/>
          <w:marTop w:val="0"/>
          <w:marBottom w:val="0"/>
          <w:divBdr>
            <w:top w:val="none" w:sz="0" w:space="0" w:color="auto"/>
            <w:left w:val="none" w:sz="0" w:space="0" w:color="auto"/>
            <w:bottom w:val="none" w:sz="0" w:space="0" w:color="auto"/>
            <w:right w:val="none" w:sz="0" w:space="0" w:color="auto"/>
          </w:divBdr>
        </w:div>
      </w:divsChild>
    </w:div>
    <w:div w:id="22363313">
      <w:bodyDiv w:val="1"/>
      <w:marLeft w:val="0"/>
      <w:marRight w:val="0"/>
      <w:marTop w:val="0"/>
      <w:marBottom w:val="0"/>
      <w:divBdr>
        <w:top w:val="none" w:sz="0" w:space="0" w:color="auto"/>
        <w:left w:val="none" w:sz="0" w:space="0" w:color="auto"/>
        <w:bottom w:val="none" w:sz="0" w:space="0" w:color="auto"/>
        <w:right w:val="none" w:sz="0" w:space="0" w:color="auto"/>
      </w:divBdr>
    </w:div>
    <w:div w:id="22902786">
      <w:bodyDiv w:val="1"/>
      <w:marLeft w:val="0"/>
      <w:marRight w:val="0"/>
      <w:marTop w:val="0"/>
      <w:marBottom w:val="0"/>
      <w:divBdr>
        <w:top w:val="none" w:sz="0" w:space="0" w:color="auto"/>
        <w:left w:val="none" w:sz="0" w:space="0" w:color="auto"/>
        <w:bottom w:val="none" w:sz="0" w:space="0" w:color="auto"/>
        <w:right w:val="none" w:sz="0" w:space="0" w:color="auto"/>
      </w:divBdr>
      <w:divsChild>
        <w:div w:id="647169091">
          <w:marLeft w:val="0"/>
          <w:marRight w:val="0"/>
          <w:marTop w:val="0"/>
          <w:marBottom w:val="0"/>
          <w:divBdr>
            <w:top w:val="none" w:sz="0" w:space="0" w:color="auto"/>
            <w:left w:val="none" w:sz="0" w:space="0" w:color="auto"/>
            <w:bottom w:val="none" w:sz="0" w:space="0" w:color="auto"/>
            <w:right w:val="none" w:sz="0" w:space="0" w:color="auto"/>
          </w:divBdr>
        </w:div>
      </w:divsChild>
    </w:div>
    <w:div w:id="23137299">
      <w:bodyDiv w:val="1"/>
      <w:marLeft w:val="0"/>
      <w:marRight w:val="0"/>
      <w:marTop w:val="0"/>
      <w:marBottom w:val="0"/>
      <w:divBdr>
        <w:top w:val="none" w:sz="0" w:space="0" w:color="auto"/>
        <w:left w:val="none" w:sz="0" w:space="0" w:color="auto"/>
        <w:bottom w:val="none" w:sz="0" w:space="0" w:color="auto"/>
        <w:right w:val="none" w:sz="0" w:space="0" w:color="auto"/>
      </w:divBdr>
      <w:divsChild>
        <w:div w:id="1858079995">
          <w:marLeft w:val="0"/>
          <w:marRight w:val="0"/>
          <w:marTop w:val="0"/>
          <w:marBottom w:val="0"/>
          <w:divBdr>
            <w:top w:val="none" w:sz="0" w:space="0" w:color="auto"/>
            <w:left w:val="none" w:sz="0" w:space="0" w:color="auto"/>
            <w:bottom w:val="none" w:sz="0" w:space="0" w:color="auto"/>
            <w:right w:val="none" w:sz="0" w:space="0" w:color="auto"/>
          </w:divBdr>
        </w:div>
      </w:divsChild>
    </w:div>
    <w:div w:id="24136502">
      <w:bodyDiv w:val="1"/>
      <w:marLeft w:val="0"/>
      <w:marRight w:val="0"/>
      <w:marTop w:val="0"/>
      <w:marBottom w:val="0"/>
      <w:divBdr>
        <w:top w:val="none" w:sz="0" w:space="0" w:color="auto"/>
        <w:left w:val="none" w:sz="0" w:space="0" w:color="auto"/>
        <w:bottom w:val="none" w:sz="0" w:space="0" w:color="auto"/>
        <w:right w:val="none" w:sz="0" w:space="0" w:color="auto"/>
      </w:divBdr>
    </w:div>
    <w:div w:id="25450005">
      <w:bodyDiv w:val="1"/>
      <w:marLeft w:val="0"/>
      <w:marRight w:val="0"/>
      <w:marTop w:val="0"/>
      <w:marBottom w:val="0"/>
      <w:divBdr>
        <w:top w:val="none" w:sz="0" w:space="0" w:color="auto"/>
        <w:left w:val="none" w:sz="0" w:space="0" w:color="auto"/>
        <w:bottom w:val="none" w:sz="0" w:space="0" w:color="auto"/>
        <w:right w:val="none" w:sz="0" w:space="0" w:color="auto"/>
      </w:divBdr>
      <w:divsChild>
        <w:div w:id="84039706">
          <w:marLeft w:val="0"/>
          <w:marRight w:val="0"/>
          <w:marTop w:val="0"/>
          <w:marBottom w:val="0"/>
          <w:divBdr>
            <w:top w:val="none" w:sz="0" w:space="0" w:color="auto"/>
            <w:left w:val="none" w:sz="0" w:space="0" w:color="auto"/>
            <w:bottom w:val="none" w:sz="0" w:space="0" w:color="auto"/>
            <w:right w:val="none" w:sz="0" w:space="0" w:color="auto"/>
          </w:divBdr>
        </w:div>
      </w:divsChild>
    </w:div>
    <w:div w:id="26612317">
      <w:bodyDiv w:val="1"/>
      <w:marLeft w:val="0"/>
      <w:marRight w:val="0"/>
      <w:marTop w:val="0"/>
      <w:marBottom w:val="0"/>
      <w:divBdr>
        <w:top w:val="none" w:sz="0" w:space="0" w:color="auto"/>
        <w:left w:val="none" w:sz="0" w:space="0" w:color="auto"/>
        <w:bottom w:val="none" w:sz="0" w:space="0" w:color="auto"/>
        <w:right w:val="none" w:sz="0" w:space="0" w:color="auto"/>
      </w:divBdr>
    </w:div>
    <w:div w:id="28994652">
      <w:bodyDiv w:val="1"/>
      <w:marLeft w:val="0"/>
      <w:marRight w:val="0"/>
      <w:marTop w:val="0"/>
      <w:marBottom w:val="0"/>
      <w:divBdr>
        <w:top w:val="none" w:sz="0" w:space="0" w:color="auto"/>
        <w:left w:val="none" w:sz="0" w:space="0" w:color="auto"/>
        <w:bottom w:val="none" w:sz="0" w:space="0" w:color="auto"/>
        <w:right w:val="none" w:sz="0" w:space="0" w:color="auto"/>
      </w:divBdr>
      <w:divsChild>
        <w:div w:id="1819569817">
          <w:marLeft w:val="0"/>
          <w:marRight w:val="0"/>
          <w:marTop w:val="0"/>
          <w:marBottom w:val="0"/>
          <w:divBdr>
            <w:top w:val="none" w:sz="0" w:space="0" w:color="auto"/>
            <w:left w:val="none" w:sz="0" w:space="0" w:color="auto"/>
            <w:bottom w:val="none" w:sz="0" w:space="0" w:color="auto"/>
            <w:right w:val="none" w:sz="0" w:space="0" w:color="auto"/>
          </w:divBdr>
        </w:div>
      </w:divsChild>
    </w:div>
    <w:div w:id="29651595">
      <w:bodyDiv w:val="1"/>
      <w:marLeft w:val="0"/>
      <w:marRight w:val="0"/>
      <w:marTop w:val="0"/>
      <w:marBottom w:val="0"/>
      <w:divBdr>
        <w:top w:val="none" w:sz="0" w:space="0" w:color="auto"/>
        <w:left w:val="none" w:sz="0" w:space="0" w:color="auto"/>
        <w:bottom w:val="none" w:sz="0" w:space="0" w:color="auto"/>
        <w:right w:val="none" w:sz="0" w:space="0" w:color="auto"/>
      </w:divBdr>
    </w:div>
    <w:div w:id="29762804">
      <w:bodyDiv w:val="1"/>
      <w:marLeft w:val="0"/>
      <w:marRight w:val="0"/>
      <w:marTop w:val="0"/>
      <w:marBottom w:val="0"/>
      <w:divBdr>
        <w:top w:val="none" w:sz="0" w:space="0" w:color="auto"/>
        <w:left w:val="none" w:sz="0" w:space="0" w:color="auto"/>
        <w:bottom w:val="none" w:sz="0" w:space="0" w:color="auto"/>
        <w:right w:val="none" w:sz="0" w:space="0" w:color="auto"/>
      </w:divBdr>
      <w:divsChild>
        <w:div w:id="1168132475">
          <w:marLeft w:val="0"/>
          <w:marRight w:val="0"/>
          <w:marTop w:val="0"/>
          <w:marBottom w:val="0"/>
          <w:divBdr>
            <w:top w:val="none" w:sz="0" w:space="0" w:color="auto"/>
            <w:left w:val="none" w:sz="0" w:space="0" w:color="auto"/>
            <w:bottom w:val="none" w:sz="0" w:space="0" w:color="auto"/>
            <w:right w:val="none" w:sz="0" w:space="0" w:color="auto"/>
          </w:divBdr>
        </w:div>
      </w:divsChild>
    </w:div>
    <w:div w:id="32049076">
      <w:bodyDiv w:val="1"/>
      <w:marLeft w:val="0"/>
      <w:marRight w:val="0"/>
      <w:marTop w:val="0"/>
      <w:marBottom w:val="0"/>
      <w:divBdr>
        <w:top w:val="none" w:sz="0" w:space="0" w:color="auto"/>
        <w:left w:val="none" w:sz="0" w:space="0" w:color="auto"/>
        <w:bottom w:val="none" w:sz="0" w:space="0" w:color="auto"/>
        <w:right w:val="none" w:sz="0" w:space="0" w:color="auto"/>
      </w:divBdr>
    </w:div>
    <w:div w:id="33163155">
      <w:bodyDiv w:val="1"/>
      <w:marLeft w:val="0"/>
      <w:marRight w:val="0"/>
      <w:marTop w:val="0"/>
      <w:marBottom w:val="0"/>
      <w:divBdr>
        <w:top w:val="none" w:sz="0" w:space="0" w:color="auto"/>
        <w:left w:val="none" w:sz="0" w:space="0" w:color="auto"/>
        <w:bottom w:val="none" w:sz="0" w:space="0" w:color="auto"/>
        <w:right w:val="none" w:sz="0" w:space="0" w:color="auto"/>
      </w:divBdr>
      <w:divsChild>
        <w:div w:id="1663117101">
          <w:marLeft w:val="0"/>
          <w:marRight w:val="0"/>
          <w:marTop w:val="0"/>
          <w:marBottom w:val="0"/>
          <w:divBdr>
            <w:top w:val="none" w:sz="0" w:space="0" w:color="auto"/>
            <w:left w:val="none" w:sz="0" w:space="0" w:color="auto"/>
            <w:bottom w:val="none" w:sz="0" w:space="0" w:color="auto"/>
            <w:right w:val="none" w:sz="0" w:space="0" w:color="auto"/>
          </w:divBdr>
        </w:div>
      </w:divsChild>
    </w:div>
    <w:div w:id="34279100">
      <w:bodyDiv w:val="1"/>
      <w:marLeft w:val="0"/>
      <w:marRight w:val="0"/>
      <w:marTop w:val="0"/>
      <w:marBottom w:val="0"/>
      <w:divBdr>
        <w:top w:val="none" w:sz="0" w:space="0" w:color="auto"/>
        <w:left w:val="none" w:sz="0" w:space="0" w:color="auto"/>
        <w:bottom w:val="none" w:sz="0" w:space="0" w:color="auto"/>
        <w:right w:val="none" w:sz="0" w:space="0" w:color="auto"/>
      </w:divBdr>
    </w:div>
    <w:div w:id="34476941">
      <w:bodyDiv w:val="1"/>
      <w:marLeft w:val="0"/>
      <w:marRight w:val="0"/>
      <w:marTop w:val="0"/>
      <w:marBottom w:val="0"/>
      <w:divBdr>
        <w:top w:val="none" w:sz="0" w:space="0" w:color="auto"/>
        <w:left w:val="none" w:sz="0" w:space="0" w:color="auto"/>
        <w:bottom w:val="none" w:sz="0" w:space="0" w:color="auto"/>
        <w:right w:val="none" w:sz="0" w:space="0" w:color="auto"/>
      </w:divBdr>
      <w:divsChild>
        <w:div w:id="1325864631">
          <w:marLeft w:val="0"/>
          <w:marRight w:val="0"/>
          <w:marTop w:val="0"/>
          <w:marBottom w:val="0"/>
          <w:divBdr>
            <w:top w:val="none" w:sz="0" w:space="0" w:color="auto"/>
            <w:left w:val="none" w:sz="0" w:space="0" w:color="auto"/>
            <w:bottom w:val="none" w:sz="0" w:space="0" w:color="auto"/>
            <w:right w:val="none" w:sz="0" w:space="0" w:color="auto"/>
          </w:divBdr>
        </w:div>
      </w:divsChild>
    </w:div>
    <w:div w:id="34817439">
      <w:bodyDiv w:val="1"/>
      <w:marLeft w:val="0"/>
      <w:marRight w:val="0"/>
      <w:marTop w:val="0"/>
      <w:marBottom w:val="0"/>
      <w:divBdr>
        <w:top w:val="none" w:sz="0" w:space="0" w:color="auto"/>
        <w:left w:val="none" w:sz="0" w:space="0" w:color="auto"/>
        <w:bottom w:val="none" w:sz="0" w:space="0" w:color="auto"/>
        <w:right w:val="none" w:sz="0" w:space="0" w:color="auto"/>
      </w:divBdr>
    </w:div>
    <w:div w:id="36708229">
      <w:bodyDiv w:val="1"/>
      <w:marLeft w:val="0"/>
      <w:marRight w:val="0"/>
      <w:marTop w:val="0"/>
      <w:marBottom w:val="0"/>
      <w:divBdr>
        <w:top w:val="none" w:sz="0" w:space="0" w:color="auto"/>
        <w:left w:val="none" w:sz="0" w:space="0" w:color="auto"/>
        <w:bottom w:val="none" w:sz="0" w:space="0" w:color="auto"/>
        <w:right w:val="none" w:sz="0" w:space="0" w:color="auto"/>
      </w:divBdr>
    </w:div>
    <w:div w:id="37631809">
      <w:bodyDiv w:val="1"/>
      <w:marLeft w:val="0"/>
      <w:marRight w:val="0"/>
      <w:marTop w:val="0"/>
      <w:marBottom w:val="0"/>
      <w:divBdr>
        <w:top w:val="none" w:sz="0" w:space="0" w:color="auto"/>
        <w:left w:val="none" w:sz="0" w:space="0" w:color="auto"/>
        <w:bottom w:val="none" w:sz="0" w:space="0" w:color="auto"/>
        <w:right w:val="none" w:sz="0" w:space="0" w:color="auto"/>
      </w:divBdr>
      <w:divsChild>
        <w:div w:id="1893812970">
          <w:marLeft w:val="0"/>
          <w:marRight w:val="0"/>
          <w:marTop w:val="0"/>
          <w:marBottom w:val="0"/>
          <w:divBdr>
            <w:top w:val="none" w:sz="0" w:space="0" w:color="auto"/>
            <w:left w:val="none" w:sz="0" w:space="0" w:color="auto"/>
            <w:bottom w:val="none" w:sz="0" w:space="0" w:color="auto"/>
            <w:right w:val="none" w:sz="0" w:space="0" w:color="auto"/>
          </w:divBdr>
        </w:div>
      </w:divsChild>
    </w:div>
    <w:div w:id="38094357">
      <w:bodyDiv w:val="1"/>
      <w:marLeft w:val="0"/>
      <w:marRight w:val="0"/>
      <w:marTop w:val="0"/>
      <w:marBottom w:val="0"/>
      <w:divBdr>
        <w:top w:val="none" w:sz="0" w:space="0" w:color="auto"/>
        <w:left w:val="none" w:sz="0" w:space="0" w:color="auto"/>
        <w:bottom w:val="none" w:sz="0" w:space="0" w:color="auto"/>
        <w:right w:val="none" w:sz="0" w:space="0" w:color="auto"/>
      </w:divBdr>
      <w:divsChild>
        <w:div w:id="1835994857">
          <w:marLeft w:val="0"/>
          <w:marRight w:val="0"/>
          <w:marTop w:val="0"/>
          <w:marBottom w:val="0"/>
          <w:divBdr>
            <w:top w:val="none" w:sz="0" w:space="0" w:color="auto"/>
            <w:left w:val="none" w:sz="0" w:space="0" w:color="auto"/>
            <w:bottom w:val="none" w:sz="0" w:space="0" w:color="auto"/>
            <w:right w:val="none" w:sz="0" w:space="0" w:color="auto"/>
          </w:divBdr>
        </w:div>
      </w:divsChild>
    </w:div>
    <w:div w:id="38822284">
      <w:bodyDiv w:val="1"/>
      <w:marLeft w:val="0"/>
      <w:marRight w:val="0"/>
      <w:marTop w:val="0"/>
      <w:marBottom w:val="0"/>
      <w:divBdr>
        <w:top w:val="none" w:sz="0" w:space="0" w:color="auto"/>
        <w:left w:val="none" w:sz="0" w:space="0" w:color="auto"/>
        <w:bottom w:val="none" w:sz="0" w:space="0" w:color="auto"/>
        <w:right w:val="none" w:sz="0" w:space="0" w:color="auto"/>
      </w:divBdr>
    </w:div>
    <w:div w:id="40833263">
      <w:bodyDiv w:val="1"/>
      <w:marLeft w:val="0"/>
      <w:marRight w:val="0"/>
      <w:marTop w:val="0"/>
      <w:marBottom w:val="0"/>
      <w:divBdr>
        <w:top w:val="none" w:sz="0" w:space="0" w:color="auto"/>
        <w:left w:val="none" w:sz="0" w:space="0" w:color="auto"/>
        <w:bottom w:val="none" w:sz="0" w:space="0" w:color="auto"/>
        <w:right w:val="none" w:sz="0" w:space="0" w:color="auto"/>
      </w:divBdr>
      <w:divsChild>
        <w:div w:id="1256743649">
          <w:marLeft w:val="0"/>
          <w:marRight w:val="0"/>
          <w:marTop w:val="0"/>
          <w:marBottom w:val="0"/>
          <w:divBdr>
            <w:top w:val="none" w:sz="0" w:space="0" w:color="auto"/>
            <w:left w:val="none" w:sz="0" w:space="0" w:color="auto"/>
            <w:bottom w:val="none" w:sz="0" w:space="0" w:color="auto"/>
            <w:right w:val="none" w:sz="0" w:space="0" w:color="auto"/>
          </w:divBdr>
        </w:div>
      </w:divsChild>
    </w:div>
    <w:div w:id="40860559">
      <w:bodyDiv w:val="1"/>
      <w:marLeft w:val="0"/>
      <w:marRight w:val="0"/>
      <w:marTop w:val="0"/>
      <w:marBottom w:val="0"/>
      <w:divBdr>
        <w:top w:val="none" w:sz="0" w:space="0" w:color="auto"/>
        <w:left w:val="none" w:sz="0" w:space="0" w:color="auto"/>
        <w:bottom w:val="none" w:sz="0" w:space="0" w:color="auto"/>
        <w:right w:val="none" w:sz="0" w:space="0" w:color="auto"/>
      </w:divBdr>
      <w:divsChild>
        <w:div w:id="1093666072">
          <w:marLeft w:val="0"/>
          <w:marRight w:val="0"/>
          <w:marTop w:val="0"/>
          <w:marBottom w:val="0"/>
          <w:divBdr>
            <w:top w:val="none" w:sz="0" w:space="0" w:color="auto"/>
            <w:left w:val="none" w:sz="0" w:space="0" w:color="auto"/>
            <w:bottom w:val="none" w:sz="0" w:space="0" w:color="auto"/>
            <w:right w:val="none" w:sz="0" w:space="0" w:color="auto"/>
          </w:divBdr>
        </w:div>
      </w:divsChild>
    </w:div>
    <w:div w:id="41096485">
      <w:bodyDiv w:val="1"/>
      <w:marLeft w:val="0"/>
      <w:marRight w:val="0"/>
      <w:marTop w:val="0"/>
      <w:marBottom w:val="0"/>
      <w:divBdr>
        <w:top w:val="none" w:sz="0" w:space="0" w:color="auto"/>
        <w:left w:val="none" w:sz="0" w:space="0" w:color="auto"/>
        <w:bottom w:val="none" w:sz="0" w:space="0" w:color="auto"/>
        <w:right w:val="none" w:sz="0" w:space="0" w:color="auto"/>
      </w:divBdr>
      <w:divsChild>
        <w:div w:id="590744847">
          <w:marLeft w:val="0"/>
          <w:marRight w:val="0"/>
          <w:marTop w:val="0"/>
          <w:marBottom w:val="0"/>
          <w:divBdr>
            <w:top w:val="none" w:sz="0" w:space="0" w:color="auto"/>
            <w:left w:val="none" w:sz="0" w:space="0" w:color="auto"/>
            <w:bottom w:val="none" w:sz="0" w:space="0" w:color="auto"/>
            <w:right w:val="none" w:sz="0" w:space="0" w:color="auto"/>
          </w:divBdr>
        </w:div>
      </w:divsChild>
    </w:div>
    <w:div w:id="41713555">
      <w:bodyDiv w:val="1"/>
      <w:marLeft w:val="0"/>
      <w:marRight w:val="0"/>
      <w:marTop w:val="0"/>
      <w:marBottom w:val="0"/>
      <w:divBdr>
        <w:top w:val="none" w:sz="0" w:space="0" w:color="auto"/>
        <w:left w:val="none" w:sz="0" w:space="0" w:color="auto"/>
        <w:bottom w:val="none" w:sz="0" w:space="0" w:color="auto"/>
        <w:right w:val="none" w:sz="0" w:space="0" w:color="auto"/>
      </w:divBdr>
    </w:div>
    <w:div w:id="42489218">
      <w:bodyDiv w:val="1"/>
      <w:marLeft w:val="0"/>
      <w:marRight w:val="0"/>
      <w:marTop w:val="0"/>
      <w:marBottom w:val="0"/>
      <w:divBdr>
        <w:top w:val="none" w:sz="0" w:space="0" w:color="auto"/>
        <w:left w:val="none" w:sz="0" w:space="0" w:color="auto"/>
        <w:bottom w:val="none" w:sz="0" w:space="0" w:color="auto"/>
        <w:right w:val="none" w:sz="0" w:space="0" w:color="auto"/>
      </w:divBdr>
      <w:divsChild>
        <w:div w:id="2089450818">
          <w:marLeft w:val="0"/>
          <w:marRight w:val="0"/>
          <w:marTop w:val="0"/>
          <w:marBottom w:val="0"/>
          <w:divBdr>
            <w:top w:val="none" w:sz="0" w:space="0" w:color="auto"/>
            <w:left w:val="none" w:sz="0" w:space="0" w:color="auto"/>
            <w:bottom w:val="none" w:sz="0" w:space="0" w:color="auto"/>
            <w:right w:val="none" w:sz="0" w:space="0" w:color="auto"/>
          </w:divBdr>
        </w:div>
      </w:divsChild>
    </w:div>
    <w:div w:id="43066229">
      <w:bodyDiv w:val="1"/>
      <w:marLeft w:val="0"/>
      <w:marRight w:val="0"/>
      <w:marTop w:val="0"/>
      <w:marBottom w:val="0"/>
      <w:divBdr>
        <w:top w:val="none" w:sz="0" w:space="0" w:color="auto"/>
        <w:left w:val="none" w:sz="0" w:space="0" w:color="auto"/>
        <w:bottom w:val="none" w:sz="0" w:space="0" w:color="auto"/>
        <w:right w:val="none" w:sz="0" w:space="0" w:color="auto"/>
      </w:divBdr>
      <w:divsChild>
        <w:div w:id="1426922535">
          <w:marLeft w:val="0"/>
          <w:marRight w:val="0"/>
          <w:marTop w:val="0"/>
          <w:marBottom w:val="0"/>
          <w:divBdr>
            <w:top w:val="none" w:sz="0" w:space="0" w:color="auto"/>
            <w:left w:val="none" w:sz="0" w:space="0" w:color="auto"/>
            <w:bottom w:val="none" w:sz="0" w:space="0" w:color="auto"/>
            <w:right w:val="none" w:sz="0" w:space="0" w:color="auto"/>
          </w:divBdr>
        </w:div>
      </w:divsChild>
    </w:div>
    <w:div w:id="44303504">
      <w:bodyDiv w:val="1"/>
      <w:marLeft w:val="0"/>
      <w:marRight w:val="0"/>
      <w:marTop w:val="0"/>
      <w:marBottom w:val="0"/>
      <w:divBdr>
        <w:top w:val="none" w:sz="0" w:space="0" w:color="auto"/>
        <w:left w:val="none" w:sz="0" w:space="0" w:color="auto"/>
        <w:bottom w:val="none" w:sz="0" w:space="0" w:color="auto"/>
        <w:right w:val="none" w:sz="0" w:space="0" w:color="auto"/>
      </w:divBdr>
    </w:div>
    <w:div w:id="45761253">
      <w:bodyDiv w:val="1"/>
      <w:marLeft w:val="0"/>
      <w:marRight w:val="0"/>
      <w:marTop w:val="0"/>
      <w:marBottom w:val="0"/>
      <w:divBdr>
        <w:top w:val="none" w:sz="0" w:space="0" w:color="auto"/>
        <w:left w:val="none" w:sz="0" w:space="0" w:color="auto"/>
        <w:bottom w:val="none" w:sz="0" w:space="0" w:color="auto"/>
        <w:right w:val="none" w:sz="0" w:space="0" w:color="auto"/>
      </w:divBdr>
    </w:div>
    <w:div w:id="47729281">
      <w:bodyDiv w:val="1"/>
      <w:marLeft w:val="0"/>
      <w:marRight w:val="0"/>
      <w:marTop w:val="0"/>
      <w:marBottom w:val="0"/>
      <w:divBdr>
        <w:top w:val="none" w:sz="0" w:space="0" w:color="auto"/>
        <w:left w:val="none" w:sz="0" w:space="0" w:color="auto"/>
        <w:bottom w:val="none" w:sz="0" w:space="0" w:color="auto"/>
        <w:right w:val="none" w:sz="0" w:space="0" w:color="auto"/>
      </w:divBdr>
      <w:divsChild>
        <w:div w:id="1892497232">
          <w:marLeft w:val="0"/>
          <w:marRight w:val="0"/>
          <w:marTop w:val="0"/>
          <w:marBottom w:val="0"/>
          <w:divBdr>
            <w:top w:val="none" w:sz="0" w:space="0" w:color="auto"/>
            <w:left w:val="none" w:sz="0" w:space="0" w:color="auto"/>
            <w:bottom w:val="none" w:sz="0" w:space="0" w:color="auto"/>
            <w:right w:val="none" w:sz="0" w:space="0" w:color="auto"/>
          </w:divBdr>
        </w:div>
      </w:divsChild>
    </w:div>
    <w:div w:id="47843576">
      <w:bodyDiv w:val="1"/>
      <w:marLeft w:val="0"/>
      <w:marRight w:val="0"/>
      <w:marTop w:val="0"/>
      <w:marBottom w:val="0"/>
      <w:divBdr>
        <w:top w:val="none" w:sz="0" w:space="0" w:color="auto"/>
        <w:left w:val="none" w:sz="0" w:space="0" w:color="auto"/>
        <w:bottom w:val="none" w:sz="0" w:space="0" w:color="auto"/>
        <w:right w:val="none" w:sz="0" w:space="0" w:color="auto"/>
      </w:divBdr>
      <w:divsChild>
        <w:div w:id="633952479">
          <w:marLeft w:val="0"/>
          <w:marRight w:val="0"/>
          <w:marTop w:val="0"/>
          <w:marBottom w:val="0"/>
          <w:divBdr>
            <w:top w:val="none" w:sz="0" w:space="0" w:color="auto"/>
            <w:left w:val="none" w:sz="0" w:space="0" w:color="auto"/>
            <w:bottom w:val="none" w:sz="0" w:space="0" w:color="auto"/>
            <w:right w:val="none" w:sz="0" w:space="0" w:color="auto"/>
          </w:divBdr>
        </w:div>
      </w:divsChild>
    </w:div>
    <w:div w:id="50079489">
      <w:bodyDiv w:val="1"/>
      <w:marLeft w:val="0"/>
      <w:marRight w:val="0"/>
      <w:marTop w:val="0"/>
      <w:marBottom w:val="0"/>
      <w:divBdr>
        <w:top w:val="none" w:sz="0" w:space="0" w:color="auto"/>
        <w:left w:val="none" w:sz="0" w:space="0" w:color="auto"/>
        <w:bottom w:val="none" w:sz="0" w:space="0" w:color="auto"/>
        <w:right w:val="none" w:sz="0" w:space="0" w:color="auto"/>
      </w:divBdr>
    </w:div>
    <w:div w:id="55251916">
      <w:bodyDiv w:val="1"/>
      <w:marLeft w:val="0"/>
      <w:marRight w:val="0"/>
      <w:marTop w:val="0"/>
      <w:marBottom w:val="0"/>
      <w:divBdr>
        <w:top w:val="none" w:sz="0" w:space="0" w:color="auto"/>
        <w:left w:val="none" w:sz="0" w:space="0" w:color="auto"/>
        <w:bottom w:val="none" w:sz="0" w:space="0" w:color="auto"/>
        <w:right w:val="none" w:sz="0" w:space="0" w:color="auto"/>
      </w:divBdr>
      <w:divsChild>
        <w:div w:id="1008218002">
          <w:marLeft w:val="0"/>
          <w:marRight w:val="0"/>
          <w:marTop w:val="0"/>
          <w:marBottom w:val="0"/>
          <w:divBdr>
            <w:top w:val="none" w:sz="0" w:space="0" w:color="auto"/>
            <w:left w:val="none" w:sz="0" w:space="0" w:color="auto"/>
            <w:bottom w:val="none" w:sz="0" w:space="0" w:color="auto"/>
            <w:right w:val="none" w:sz="0" w:space="0" w:color="auto"/>
          </w:divBdr>
        </w:div>
      </w:divsChild>
    </w:div>
    <w:div w:id="60714385">
      <w:bodyDiv w:val="1"/>
      <w:marLeft w:val="0"/>
      <w:marRight w:val="0"/>
      <w:marTop w:val="0"/>
      <w:marBottom w:val="0"/>
      <w:divBdr>
        <w:top w:val="none" w:sz="0" w:space="0" w:color="auto"/>
        <w:left w:val="none" w:sz="0" w:space="0" w:color="auto"/>
        <w:bottom w:val="none" w:sz="0" w:space="0" w:color="auto"/>
        <w:right w:val="none" w:sz="0" w:space="0" w:color="auto"/>
      </w:divBdr>
    </w:div>
    <w:div w:id="61561902">
      <w:bodyDiv w:val="1"/>
      <w:marLeft w:val="0"/>
      <w:marRight w:val="0"/>
      <w:marTop w:val="0"/>
      <w:marBottom w:val="0"/>
      <w:divBdr>
        <w:top w:val="none" w:sz="0" w:space="0" w:color="auto"/>
        <w:left w:val="none" w:sz="0" w:space="0" w:color="auto"/>
        <w:bottom w:val="none" w:sz="0" w:space="0" w:color="auto"/>
        <w:right w:val="none" w:sz="0" w:space="0" w:color="auto"/>
      </w:divBdr>
    </w:div>
    <w:div w:id="61607236">
      <w:bodyDiv w:val="1"/>
      <w:marLeft w:val="0"/>
      <w:marRight w:val="0"/>
      <w:marTop w:val="0"/>
      <w:marBottom w:val="0"/>
      <w:divBdr>
        <w:top w:val="none" w:sz="0" w:space="0" w:color="auto"/>
        <w:left w:val="none" w:sz="0" w:space="0" w:color="auto"/>
        <w:bottom w:val="none" w:sz="0" w:space="0" w:color="auto"/>
        <w:right w:val="none" w:sz="0" w:space="0" w:color="auto"/>
      </w:divBdr>
    </w:div>
    <w:div w:id="63266303">
      <w:bodyDiv w:val="1"/>
      <w:marLeft w:val="0"/>
      <w:marRight w:val="0"/>
      <w:marTop w:val="0"/>
      <w:marBottom w:val="0"/>
      <w:divBdr>
        <w:top w:val="none" w:sz="0" w:space="0" w:color="auto"/>
        <w:left w:val="none" w:sz="0" w:space="0" w:color="auto"/>
        <w:bottom w:val="none" w:sz="0" w:space="0" w:color="auto"/>
        <w:right w:val="none" w:sz="0" w:space="0" w:color="auto"/>
      </w:divBdr>
      <w:divsChild>
        <w:div w:id="414516995">
          <w:marLeft w:val="0"/>
          <w:marRight w:val="0"/>
          <w:marTop w:val="0"/>
          <w:marBottom w:val="0"/>
          <w:divBdr>
            <w:top w:val="none" w:sz="0" w:space="0" w:color="auto"/>
            <w:left w:val="none" w:sz="0" w:space="0" w:color="auto"/>
            <w:bottom w:val="none" w:sz="0" w:space="0" w:color="auto"/>
            <w:right w:val="none" w:sz="0" w:space="0" w:color="auto"/>
          </w:divBdr>
        </w:div>
      </w:divsChild>
    </w:div>
    <w:div w:id="63452985">
      <w:bodyDiv w:val="1"/>
      <w:marLeft w:val="0"/>
      <w:marRight w:val="0"/>
      <w:marTop w:val="0"/>
      <w:marBottom w:val="0"/>
      <w:divBdr>
        <w:top w:val="none" w:sz="0" w:space="0" w:color="auto"/>
        <w:left w:val="none" w:sz="0" w:space="0" w:color="auto"/>
        <w:bottom w:val="none" w:sz="0" w:space="0" w:color="auto"/>
        <w:right w:val="none" w:sz="0" w:space="0" w:color="auto"/>
      </w:divBdr>
    </w:div>
    <w:div w:id="63721282">
      <w:bodyDiv w:val="1"/>
      <w:marLeft w:val="0"/>
      <w:marRight w:val="0"/>
      <w:marTop w:val="0"/>
      <w:marBottom w:val="0"/>
      <w:divBdr>
        <w:top w:val="none" w:sz="0" w:space="0" w:color="auto"/>
        <w:left w:val="none" w:sz="0" w:space="0" w:color="auto"/>
        <w:bottom w:val="none" w:sz="0" w:space="0" w:color="auto"/>
        <w:right w:val="none" w:sz="0" w:space="0" w:color="auto"/>
      </w:divBdr>
    </w:div>
    <w:div w:id="64377716">
      <w:bodyDiv w:val="1"/>
      <w:marLeft w:val="0"/>
      <w:marRight w:val="0"/>
      <w:marTop w:val="0"/>
      <w:marBottom w:val="0"/>
      <w:divBdr>
        <w:top w:val="none" w:sz="0" w:space="0" w:color="auto"/>
        <w:left w:val="none" w:sz="0" w:space="0" w:color="auto"/>
        <w:bottom w:val="none" w:sz="0" w:space="0" w:color="auto"/>
        <w:right w:val="none" w:sz="0" w:space="0" w:color="auto"/>
      </w:divBdr>
      <w:divsChild>
        <w:div w:id="582107271">
          <w:marLeft w:val="0"/>
          <w:marRight w:val="0"/>
          <w:marTop w:val="0"/>
          <w:marBottom w:val="0"/>
          <w:divBdr>
            <w:top w:val="none" w:sz="0" w:space="0" w:color="auto"/>
            <w:left w:val="none" w:sz="0" w:space="0" w:color="auto"/>
            <w:bottom w:val="none" w:sz="0" w:space="0" w:color="auto"/>
            <w:right w:val="none" w:sz="0" w:space="0" w:color="auto"/>
          </w:divBdr>
        </w:div>
      </w:divsChild>
    </w:div>
    <w:div w:id="64618843">
      <w:bodyDiv w:val="1"/>
      <w:marLeft w:val="0"/>
      <w:marRight w:val="0"/>
      <w:marTop w:val="0"/>
      <w:marBottom w:val="0"/>
      <w:divBdr>
        <w:top w:val="none" w:sz="0" w:space="0" w:color="auto"/>
        <w:left w:val="none" w:sz="0" w:space="0" w:color="auto"/>
        <w:bottom w:val="none" w:sz="0" w:space="0" w:color="auto"/>
        <w:right w:val="none" w:sz="0" w:space="0" w:color="auto"/>
      </w:divBdr>
    </w:div>
    <w:div w:id="66148325">
      <w:bodyDiv w:val="1"/>
      <w:marLeft w:val="0"/>
      <w:marRight w:val="0"/>
      <w:marTop w:val="0"/>
      <w:marBottom w:val="0"/>
      <w:divBdr>
        <w:top w:val="none" w:sz="0" w:space="0" w:color="auto"/>
        <w:left w:val="none" w:sz="0" w:space="0" w:color="auto"/>
        <w:bottom w:val="none" w:sz="0" w:space="0" w:color="auto"/>
        <w:right w:val="none" w:sz="0" w:space="0" w:color="auto"/>
      </w:divBdr>
      <w:divsChild>
        <w:div w:id="549417989">
          <w:marLeft w:val="0"/>
          <w:marRight w:val="0"/>
          <w:marTop w:val="0"/>
          <w:marBottom w:val="0"/>
          <w:divBdr>
            <w:top w:val="none" w:sz="0" w:space="0" w:color="auto"/>
            <w:left w:val="none" w:sz="0" w:space="0" w:color="auto"/>
            <w:bottom w:val="none" w:sz="0" w:space="0" w:color="auto"/>
            <w:right w:val="none" w:sz="0" w:space="0" w:color="auto"/>
          </w:divBdr>
        </w:div>
      </w:divsChild>
    </w:div>
    <w:div w:id="71661267">
      <w:bodyDiv w:val="1"/>
      <w:marLeft w:val="0"/>
      <w:marRight w:val="0"/>
      <w:marTop w:val="0"/>
      <w:marBottom w:val="0"/>
      <w:divBdr>
        <w:top w:val="none" w:sz="0" w:space="0" w:color="auto"/>
        <w:left w:val="none" w:sz="0" w:space="0" w:color="auto"/>
        <w:bottom w:val="none" w:sz="0" w:space="0" w:color="auto"/>
        <w:right w:val="none" w:sz="0" w:space="0" w:color="auto"/>
      </w:divBdr>
      <w:divsChild>
        <w:div w:id="927470463">
          <w:marLeft w:val="0"/>
          <w:marRight w:val="0"/>
          <w:marTop w:val="0"/>
          <w:marBottom w:val="0"/>
          <w:divBdr>
            <w:top w:val="none" w:sz="0" w:space="0" w:color="auto"/>
            <w:left w:val="none" w:sz="0" w:space="0" w:color="auto"/>
            <w:bottom w:val="none" w:sz="0" w:space="0" w:color="auto"/>
            <w:right w:val="none" w:sz="0" w:space="0" w:color="auto"/>
          </w:divBdr>
        </w:div>
      </w:divsChild>
    </w:div>
    <w:div w:id="72287027">
      <w:bodyDiv w:val="1"/>
      <w:marLeft w:val="0"/>
      <w:marRight w:val="0"/>
      <w:marTop w:val="0"/>
      <w:marBottom w:val="0"/>
      <w:divBdr>
        <w:top w:val="none" w:sz="0" w:space="0" w:color="auto"/>
        <w:left w:val="none" w:sz="0" w:space="0" w:color="auto"/>
        <w:bottom w:val="none" w:sz="0" w:space="0" w:color="auto"/>
        <w:right w:val="none" w:sz="0" w:space="0" w:color="auto"/>
      </w:divBdr>
      <w:divsChild>
        <w:div w:id="273709792">
          <w:marLeft w:val="0"/>
          <w:marRight w:val="0"/>
          <w:marTop w:val="0"/>
          <w:marBottom w:val="0"/>
          <w:divBdr>
            <w:top w:val="none" w:sz="0" w:space="0" w:color="auto"/>
            <w:left w:val="none" w:sz="0" w:space="0" w:color="auto"/>
            <w:bottom w:val="none" w:sz="0" w:space="0" w:color="auto"/>
            <w:right w:val="none" w:sz="0" w:space="0" w:color="auto"/>
          </w:divBdr>
        </w:div>
      </w:divsChild>
    </w:div>
    <w:div w:id="76636413">
      <w:bodyDiv w:val="1"/>
      <w:marLeft w:val="0"/>
      <w:marRight w:val="0"/>
      <w:marTop w:val="0"/>
      <w:marBottom w:val="0"/>
      <w:divBdr>
        <w:top w:val="none" w:sz="0" w:space="0" w:color="auto"/>
        <w:left w:val="none" w:sz="0" w:space="0" w:color="auto"/>
        <w:bottom w:val="none" w:sz="0" w:space="0" w:color="auto"/>
        <w:right w:val="none" w:sz="0" w:space="0" w:color="auto"/>
      </w:divBdr>
    </w:div>
    <w:div w:id="77407842">
      <w:bodyDiv w:val="1"/>
      <w:marLeft w:val="0"/>
      <w:marRight w:val="0"/>
      <w:marTop w:val="0"/>
      <w:marBottom w:val="0"/>
      <w:divBdr>
        <w:top w:val="none" w:sz="0" w:space="0" w:color="auto"/>
        <w:left w:val="none" w:sz="0" w:space="0" w:color="auto"/>
        <w:bottom w:val="none" w:sz="0" w:space="0" w:color="auto"/>
        <w:right w:val="none" w:sz="0" w:space="0" w:color="auto"/>
      </w:divBdr>
    </w:div>
    <w:div w:id="78067147">
      <w:bodyDiv w:val="1"/>
      <w:marLeft w:val="0"/>
      <w:marRight w:val="0"/>
      <w:marTop w:val="0"/>
      <w:marBottom w:val="0"/>
      <w:divBdr>
        <w:top w:val="none" w:sz="0" w:space="0" w:color="auto"/>
        <w:left w:val="none" w:sz="0" w:space="0" w:color="auto"/>
        <w:bottom w:val="none" w:sz="0" w:space="0" w:color="auto"/>
        <w:right w:val="none" w:sz="0" w:space="0" w:color="auto"/>
      </w:divBdr>
    </w:div>
    <w:div w:id="79299238">
      <w:bodyDiv w:val="1"/>
      <w:marLeft w:val="0"/>
      <w:marRight w:val="0"/>
      <w:marTop w:val="0"/>
      <w:marBottom w:val="0"/>
      <w:divBdr>
        <w:top w:val="none" w:sz="0" w:space="0" w:color="auto"/>
        <w:left w:val="none" w:sz="0" w:space="0" w:color="auto"/>
        <w:bottom w:val="none" w:sz="0" w:space="0" w:color="auto"/>
        <w:right w:val="none" w:sz="0" w:space="0" w:color="auto"/>
      </w:divBdr>
      <w:divsChild>
        <w:div w:id="2058772020">
          <w:marLeft w:val="0"/>
          <w:marRight w:val="0"/>
          <w:marTop w:val="0"/>
          <w:marBottom w:val="0"/>
          <w:divBdr>
            <w:top w:val="none" w:sz="0" w:space="0" w:color="auto"/>
            <w:left w:val="none" w:sz="0" w:space="0" w:color="auto"/>
            <w:bottom w:val="none" w:sz="0" w:space="0" w:color="auto"/>
            <w:right w:val="none" w:sz="0" w:space="0" w:color="auto"/>
          </w:divBdr>
        </w:div>
      </w:divsChild>
    </w:div>
    <w:div w:id="80182874">
      <w:bodyDiv w:val="1"/>
      <w:marLeft w:val="0"/>
      <w:marRight w:val="0"/>
      <w:marTop w:val="0"/>
      <w:marBottom w:val="0"/>
      <w:divBdr>
        <w:top w:val="none" w:sz="0" w:space="0" w:color="auto"/>
        <w:left w:val="none" w:sz="0" w:space="0" w:color="auto"/>
        <w:bottom w:val="none" w:sz="0" w:space="0" w:color="auto"/>
        <w:right w:val="none" w:sz="0" w:space="0" w:color="auto"/>
      </w:divBdr>
      <w:divsChild>
        <w:div w:id="2146969363">
          <w:marLeft w:val="0"/>
          <w:marRight w:val="0"/>
          <w:marTop w:val="0"/>
          <w:marBottom w:val="0"/>
          <w:divBdr>
            <w:top w:val="none" w:sz="0" w:space="0" w:color="auto"/>
            <w:left w:val="none" w:sz="0" w:space="0" w:color="auto"/>
            <w:bottom w:val="none" w:sz="0" w:space="0" w:color="auto"/>
            <w:right w:val="none" w:sz="0" w:space="0" w:color="auto"/>
          </w:divBdr>
        </w:div>
      </w:divsChild>
    </w:div>
    <w:div w:id="80222244">
      <w:bodyDiv w:val="1"/>
      <w:marLeft w:val="0"/>
      <w:marRight w:val="0"/>
      <w:marTop w:val="0"/>
      <w:marBottom w:val="0"/>
      <w:divBdr>
        <w:top w:val="none" w:sz="0" w:space="0" w:color="auto"/>
        <w:left w:val="none" w:sz="0" w:space="0" w:color="auto"/>
        <w:bottom w:val="none" w:sz="0" w:space="0" w:color="auto"/>
        <w:right w:val="none" w:sz="0" w:space="0" w:color="auto"/>
      </w:divBdr>
      <w:divsChild>
        <w:div w:id="559025233">
          <w:marLeft w:val="0"/>
          <w:marRight w:val="0"/>
          <w:marTop w:val="0"/>
          <w:marBottom w:val="0"/>
          <w:divBdr>
            <w:top w:val="none" w:sz="0" w:space="0" w:color="auto"/>
            <w:left w:val="none" w:sz="0" w:space="0" w:color="auto"/>
            <w:bottom w:val="none" w:sz="0" w:space="0" w:color="auto"/>
            <w:right w:val="none" w:sz="0" w:space="0" w:color="auto"/>
          </w:divBdr>
        </w:div>
      </w:divsChild>
    </w:div>
    <w:div w:id="80564482">
      <w:bodyDiv w:val="1"/>
      <w:marLeft w:val="0"/>
      <w:marRight w:val="0"/>
      <w:marTop w:val="0"/>
      <w:marBottom w:val="0"/>
      <w:divBdr>
        <w:top w:val="none" w:sz="0" w:space="0" w:color="auto"/>
        <w:left w:val="none" w:sz="0" w:space="0" w:color="auto"/>
        <w:bottom w:val="none" w:sz="0" w:space="0" w:color="auto"/>
        <w:right w:val="none" w:sz="0" w:space="0" w:color="auto"/>
      </w:divBdr>
      <w:divsChild>
        <w:div w:id="950435779">
          <w:marLeft w:val="0"/>
          <w:marRight w:val="0"/>
          <w:marTop w:val="0"/>
          <w:marBottom w:val="0"/>
          <w:divBdr>
            <w:top w:val="none" w:sz="0" w:space="0" w:color="auto"/>
            <w:left w:val="none" w:sz="0" w:space="0" w:color="auto"/>
            <w:bottom w:val="none" w:sz="0" w:space="0" w:color="auto"/>
            <w:right w:val="none" w:sz="0" w:space="0" w:color="auto"/>
          </w:divBdr>
        </w:div>
      </w:divsChild>
    </w:div>
    <w:div w:id="81033020">
      <w:bodyDiv w:val="1"/>
      <w:marLeft w:val="0"/>
      <w:marRight w:val="0"/>
      <w:marTop w:val="0"/>
      <w:marBottom w:val="0"/>
      <w:divBdr>
        <w:top w:val="none" w:sz="0" w:space="0" w:color="auto"/>
        <w:left w:val="none" w:sz="0" w:space="0" w:color="auto"/>
        <w:bottom w:val="none" w:sz="0" w:space="0" w:color="auto"/>
        <w:right w:val="none" w:sz="0" w:space="0" w:color="auto"/>
      </w:divBdr>
      <w:divsChild>
        <w:div w:id="683942948">
          <w:marLeft w:val="0"/>
          <w:marRight w:val="0"/>
          <w:marTop w:val="0"/>
          <w:marBottom w:val="0"/>
          <w:divBdr>
            <w:top w:val="none" w:sz="0" w:space="0" w:color="auto"/>
            <w:left w:val="none" w:sz="0" w:space="0" w:color="auto"/>
            <w:bottom w:val="none" w:sz="0" w:space="0" w:color="auto"/>
            <w:right w:val="none" w:sz="0" w:space="0" w:color="auto"/>
          </w:divBdr>
        </w:div>
      </w:divsChild>
    </w:div>
    <w:div w:id="81873843">
      <w:bodyDiv w:val="1"/>
      <w:marLeft w:val="0"/>
      <w:marRight w:val="0"/>
      <w:marTop w:val="0"/>
      <w:marBottom w:val="0"/>
      <w:divBdr>
        <w:top w:val="none" w:sz="0" w:space="0" w:color="auto"/>
        <w:left w:val="none" w:sz="0" w:space="0" w:color="auto"/>
        <w:bottom w:val="none" w:sz="0" w:space="0" w:color="auto"/>
        <w:right w:val="none" w:sz="0" w:space="0" w:color="auto"/>
      </w:divBdr>
      <w:divsChild>
        <w:div w:id="1649700355">
          <w:marLeft w:val="0"/>
          <w:marRight w:val="0"/>
          <w:marTop w:val="0"/>
          <w:marBottom w:val="0"/>
          <w:divBdr>
            <w:top w:val="none" w:sz="0" w:space="0" w:color="auto"/>
            <w:left w:val="none" w:sz="0" w:space="0" w:color="auto"/>
            <w:bottom w:val="none" w:sz="0" w:space="0" w:color="auto"/>
            <w:right w:val="none" w:sz="0" w:space="0" w:color="auto"/>
          </w:divBdr>
        </w:div>
      </w:divsChild>
    </w:div>
    <w:div w:id="81992047">
      <w:bodyDiv w:val="1"/>
      <w:marLeft w:val="0"/>
      <w:marRight w:val="0"/>
      <w:marTop w:val="0"/>
      <w:marBottom w:val="0"/>
      <w:divBdr>
        <w:top w:val="none" w:sz="0" w:space="0" w:color="auto"/>
        <w:left w:val="none" w:sz="0" w:space="0" w:color="auto"/>
        <w:bottom w:val="none" w:sz="0" w:space="0" w:color="auto"/>
        <w:right w:val="none" w:sz="0" w:space="0" w:color="auto"/>
      </w:divBdr>
      <w:divsChild>
        <w:div w:id="1576817473">
          <w:marLeft w:val="0"/>
          <w:marRight w:val="0"/>
          <w:marTop w:val="0"/>
          <w:marBottom w:val="0"/>
          <w:divBdr>
            <w:top w:val="none" w:sz="0" w:space="0" w:color="auto"/>
            <w:left w:val="none" w:sz="0" w:space="0" w:color="auto"/>
            <w:bottom w:val="none" w:sz="0" w:space="0" w:color="auto"/>
            <w:right w:val="none" w:sz="0" w:space="0" w:color="auto"/>
          </w:divBdr>
        </w:div>
      </w:divsChild>
    </w:div>
    <w:div w:id="85687447">
      <w:bodyDiv w:val="1"/>
      <w:marLeft w:val="0"/>
      <w:marRight w:val="0"/>
      <w:marTop w:val="0"/>
      <w:marBottom w:val="0"/>
      <w:divBdr>
        <w:top w:val="none" w:sz="0" w:space="0" w:color="auto"/>
        <w:left w:val="none" w:sz="0" w:space="0" w:color="auto"/>
        <w:bottom w:val="none" w:sz="0" w:space="0" w:color="auto"/>
        <w:right w:val="none" w:sz="0" w:space="0" w:color="auto"/>
      </w:divBdr>
    </w:div>
    <w:div w:id="86316117">
      <w:bodyDiv w:val="1"/>
      <w:marLeft w:val="0"/>
      <w:marRight w:val="0"/>
      <w:marTop w:val="0"/>
      <w:marBottom w:val="0"/>
      <w:divBdr>
        <w:top w:val="none" w:sz="0" w:space="0" w:color="auto"/>
        <w:left w:val="none" w:sz="0" w:space="0" w:color="auto"/>
        <w:bottom w:val="none" w:sz="0" w:space="0" w:color="auto"/>
        <w:right w:val="none" w:sz="0" w:space="0" w:color="auto"/>
      </w:divBdr>
    </w:div>
    <w:div w:id="87315100">
      <w:bodyDiv w:val="1"/>
      <w:marLeft w:val="0"/>
      <w:marRight w:val="0"/>
      <w:marTop w:val="0"/>
      <w:marBottom w:val="0"/>
      <w:divBdr>
        <w:top w:val="none" w:sz="0" w:space="0" w:color="auto"/>
        <w:left w:val="none" w:sz="0" w:space="0" w:color="auto"/>
        <w:bottom w:val="none" w:sz="0" w:space="0" w:color="auto"/>
        <w:right w:val="none" w:sz="0" w:space="0" w:color="auto"/>
      </w:divBdr>
    </w:div>
    <w:div w:id="87428064">
      <w:bodyDiv w:val="1"/>
      <w:marLeft w:val="0"/>
      <w:marRight w:val="0"/>
      <w:marTop w:val="0"/>
      <w:marBottom w:val="0"/>
      <w:divBdr>
        <w:top w:val="none" w:sz="0" w:space="0" w:color="auto"/>
        <w:left w:val="none" w:sz="0" w:space="0" w:color="auto"/>
        <w:bottom w:val="none" w:sz="0" w:space="0" w:color="auto"/>
        <w:right w:val="none" w:sz="0" w:space="0" w:color="auto"/>
      </w:divBdr>
      <w:divsChild>
        <w:div w:id="384569836">
          <w:marLeft w:val="0"/>
          <w:marRight w:val="0"/>
          <w:marTop w:val="0"/>
          <w:marBottom w:val="0"/>
          <w:divBdr>
            <w:top w:val="none" w:sz="0" w:space="0" w:color="auto"/>
            <w:left w:val="none" w:sz="0" w:space="0" w:color="auto"/>
            <w:bottom w:val="none" w:sz="0" w:space="0" w:color="auto"/>
            <w:right w:val="none" w:sz="0" w:space="0" w:color="auto"/>
          </w:divBdr>
        </w:div>
      </w:divsChild>
    </w:div>
    <w:div w:id="88547307">
      <w:bodyDiv w:val="1"/>
      <w:marLeft w:val="0"/>
      <w:marRight w:val="0"/>
      <w:marTop w:val="0"/>
      <w:marBottom w:val="0"/>
      <w:divBdr>
        <w:top w:val="none" w:sz="0" w:space="0" w:color="auto"/>
        <w:left w:val="none" w:sz="0" w:space="0" w:color="auto"/>
        <w:bottom w:val="none" w:sz="0" w:space="0" w:color="auto"/>
        <w:right w:val="none" w:sz="0" w:space="0" w:color="auto"/>
      </w:divBdr>
    </w:div>
    <w:div w:id="89132685">
      <w:bodyDiv w:val="1"/>
      <w:marLeft w:val="0"/>
      <w:marRight w:val="0"/>
      <w:marTop w:val="0"/>
      <w:marBottom w:val="0"/>
      <w:divBdr>
        <w:top w:val="none" w:sz="0" w:space="0" w:color="auto"/>
        <w:left w:val="none" w:sz="0" w:space="0" w:color="auto"/>
        <w:bottom w:val="none" w:sz="0" w:space="0" w:color="auto"/>
        <w:right w:val="none" w:sz="0" w:space="0" w:color="auto"/>
      </w:divBdr>
    </w:div>
    <w:div w:id="90008722">
      <w:bodyDiv w:val="1"/>
      <w:marLeft w:val="0"/>
      <w:marRight w:val="0"/>
      <w:marTop w:val="0"/>
      <w:marBottom w:val="0"/>
      <w:divBdr>
        <w:top w:val="none" w:sz="0" w:space="0" w:color="auto"/>
        <w:left w:val="none" w:sz="0" w:space="0" w:color="auto"/>
        <w:bottom w:val="none" w:sz="0" w:space="0" w:color="auto"/>
        <w:right w:val="none" w:sz="0" w:space="0" w:color="auto"/>
      </w:divBdr>
      <w:divsChild>
        <w:div w:id="1082335281">
          <w:marLeft w:val="0"/>
          <w:marRight w:val="0"/>
          <w:marTop w:val="0"/>
          <w:marBottom w:val="0"/>
          <w:divBdr>
            <w:top w:val="none" w:sz="0" w:space="0" w:color="auto"/>
            <w:left w:val="none" w:sz="0" w:space="0" w:color="auto"/>
            <w:bottom w:val="none" w:sz="0" w:space="0" w:color="auto"/>
            <w:right w:val="none" w:sz="0" w:space="0" w:color="auto"/>
          </w:divBdr>
        </w:div>
      </w:divsChild>
    </w:div>
    <w:div w:id="92868335">
      <w:bodyDiv w:val="1"/>
      <w:marLeft w:val="0"/>
      <w:marRight w:val="0"/>
      <w:marTop w:val="0"/>
      <w:marBottom w:val="0"/>
      <w:divBdr>
        <w:top w:val="none" w:sz="0" w:space="0" w:color="auto"/>
        <w:left w:val="none" w:sz="0" w:space="0" w:color="auto"/>
        <w:bottom w:val="none" w:sz="0" w:space="0" w:color="auto"/>
        <w:right w:val="none" w:sz="0" w:space="0" w:color="auto"/>
      </w:divBdr>
    </w:div>
    <w:div w:id="92937243">
      <w:bodyDiv w:val="1"/>
      <w:marLeft w:val="0"/>
      <w:marRight w:val="0"/>
      <w:marTop w:val="0"/>
      <w:marBottom w:val="0"/>
      <w:divBdr>
        <w:top w:val="none" w:sz="0" w:space="0" w:color="auto"/>
        <w:left w:val="none" w:sz="0" w:space="0" w:color="auto"/>
        <w:bottom w:val="none" w:sz="0" w:space="0" w:color="auto"/>
        <w:right w:val="none" w:sz="0" w:space="0" w:color="auto"/>
      </w:divBdr>
      <w:divsChild>
        <w:div w:id="364059994">
          <w:marLeft w:val="0"/>
          <w:marRight w:val="0"/>
          <w:marTop w:val="0"/>
          <w:marBottom w:val="0"/>
          <w:divBdr>
            <w:top w:val="none" w:sz="0" w:space="0" w:color="auto"/>
            <w:left w:val="none" w:sz="0" w:space="0" w:color="auto"/>
            <w:bottom w:val="none" w:sz="0" w:space="0" w:color="auto"/>
            <w:right w:val="none" w:sz="0" w:space="0" w:color="auto"/>
          </w:divBdr>
        </w:div>
      </w:divsChild>
    </w:div>
    <w:div w:id="95055633">
      <w:bodyDiv w:val="1"/>
      <w:marLeft w:val="0"/>
      <w:marRight w:val="0"/>
      <w:marTop w:val="0"/>
      <w:marBottom w:val="0"/>
      <w:divBdr>
        <w:top w:val="none" w:sz="0" w:space="0" w:color="auto"/>
        <w:left w:val="none" w:sz="0" w:space="0" w:color="auto"/>
        <w:bottom w:val="none" w:sz="0" w:space="0" w:color="auto"/>
        <w:right w:val="none" w:sz="0" w:space="0" w:color="auto"/>
      </w:divBdr>
      <w:divsChild>
        <w:div w:id="1760247669">
          <w:marLeft w:val="0"/>
          <w:marRight w:val="0"/>
          <w:marTop w:val="0"/>
          <w:marBottom w:val="0"/>
          <w:divBdr>
            <w:top w:val="none" w:sz="0" w:space="0" w:color="auto"/>
            <w:left w:val="none" w:sz="0" w:space="0" w:color="auto"/>
            <w:bottom w:val="none" w:sz="0" w:space="0" w:color="auto"/>
            <w:right w:val="none" w:sz="0" w:space="0" w:color="auto"/>
          </w:divBdr>
        </w:div>
      </w:divsChild>
    </w:div>
    <w:div w:id="95761036">
      <w:bodyDiv w:val="1"/>
      <w:marLeft w:val="0"/>
      <w:marRight w:val="0"/>
      <w:marTop w:val="0"/>
      <w:marBottom w:val="0"/>
      <w:divBdr>
        <w:top w:val="none" w:sz="0" w:space="0" w:color="auto"/>
        <w:left w:val="none" w:sz="0" w:space="0" w:color="auto"/>
        <w:bottom w:val="none" w:sz="0" w:space="0" w:color="auto"/>
        <w:right w:val="none" w:sz="0" w:space="0" w:color="auto"/>
      </w:divBdr>
    </w:div>
    <w:div w:id="96096490">
      <w:bodyDiv w:val="1"/>
      <w:marLeft w:val="0"/>
      <w:marRight w:val="0"/>
      <w:marTop w:val="0"/>
      <w:marBottom w:val="0"/>
      <w:divBdr>
        <w:top w:val="none" w:sz="0" w:space="0" w:color="auto"/>
        <w:left w:val="none" w:sz="0" w:space="0" w:color="auto"/>
        <w:bottom w:val="none" w:sz="0" w:space="0" w:color="auto"/>
        <w:right w:val="none" w:sz="0" w:space="0" w:color="auto"/>
      </w:divBdr>
      <w:divsChild>
        <w:div w:id="1540315132">
          <w:marLeft w:val="0"/>
          <w:marRight w:val="0"/>
          <w:marTop w:val="0"/>
          <w:marBottom w:val="0"/>
          <w:divBdr>
            <w:top w:val="none" w:sz="0" w:space="0" w:color="auto"/>
            <w:left w:val="none" w:sz="0" w:space="0" w:color="auto"/>
            <w:bottom w:val="none" w:sz="0" w:space="0" w:color="auto"/>
            <w:right w:val="none" w:sz="0" w:space="0" w:color="auto"/>
          </w:divBdr>
        </w:div>
      </w:divsChild>
    </w:div>
    <w:div w:id="96802220">
      <w:bodyDiv w:val="1"/>
      <w:marLeft w:val="0"/>
      <w:marRight w:val="0"/>
      <w:marTop w:val="0"/>
      <w:marBottom w:val="0"/>
      <w:divBdr>
        <w:top w:val="none" w:sz="0" w:space="0" w:color="auto"/>
        <w:left w:val="none" w:sz="0" w:space="0" w:color="auto"/>
        <w:bottom w:val="none" w:sz="0" w:space="0" w:color="auto"/>
        <w:right w:val="none" w:sz="0" w:space="0" w:color="auto"/>
      </w:divBdr>
    </w:div>
    <w:div w:id="97453383">
      <w:bodyDiv w:val="1"/>
      <w:marLeft w:val="0"/>
      <w:marRight w:val="0"/>
      <w:marTop w:val="0"/>
      <w:marBottom w:val="0"/>
      <w:divBdr>
        <w:top w:val="none" w:sz="0" w:space="0" w:color="auto"/>
        <w:left w:val="none" w:sz="0" w:space="0" w:color="auto"/>
        <w:bottom w:val="none" w:sz="0" w:space="0" w:color="auto"/>
        <w:right w:val="none" w:sz="0" w:space="0" w:color="auto"/>
      </w:divBdr>
      <w:divsChild>
        <w:div w:id="358432232">
          <w:marLeft w:val="0"/>
          <w:marRight w:val="0"/>
          <w:marTop w:val="0"/>
          <w:marBottom w:val="0"/>
          <w:divBdr>
            <w:top w:val="none" w:sz="0" w:space="0" w:color="auto"/>
            <w:left w:val="none" w:sz="0" w:space="0" w:color="auto"/>
            <w:bottom w:val="none" w:sz="0" w:space="0" w:color="auto"/>
            <w:right w:val="none" w:sz="0" w:space="0" w:color="auto"/>
          </w:divBdr>
        </w:div>
      </w:divsChild>
    </w:div>
    <w:div w:id="97526452">
      <w:bodyDiv w:val="1"/>
      <w:marLeft w:val="0"/>
      <w:marRight w:val="0"/>
      <w:marTop w:val="0"/>
      <w:marBottom w:val="0"/>
      <w:divBdr>
        <w:top w:val="none" w:sz="0" w:space="0" w:color="auto"/>
        <w:left w:val="none" w:sz="0" w:space="0" w:color="auto"/>
        <w:bottom w:val="none" w:sz="0" w:space="0" w:color="auto"/>
        <w:right w:val="none" w:sz="0" w:space="0" w:color="auto"/>
      </w:divBdr>
      <w:divsChild>
        <w:div w:id="913929538">
          <w:marLeft w:val="0"/>
          <w:marRight w:val="0"/>
          <w:marTop w:val="0"/>
          <w:marBottom w:val="0"/>
          <w:divBdr>
            <w:top w:val="none" w:sz="0" w:space="0" w:color="auto"/>
            <w:left w:val="none" w:sz="0" w:space="0" w:color="auto"/>
            <w:bottom w:val="none" w:sz="0" w:space="0" w:color="auto"/>
            <w:right w:val="none" w:sz="0" w:space="0" w:color="auto"/>
          </w:divBdr>
        </w:div>
      </w:divsChild>
    </w:div>
    <w:div w:id="97680704">
      <w:bodyDiv w:val="1"/>
      <w:marLeft w:val="0"/>
      <w:marRight w:val="0"/>
      <w:marTop w:val="0"/>
      <w:marBottom w:val="0"/>
      <w:divBdr>
        <w:top w:val="none" w:sz="0" w:space="0" w:color="auto"/>
        <w:left w:val="none" w:sz="0" w:space="0" w:color="auto"/>
        <w:bottom w:val="none" w:sz="0" w:space="0" w:color="auto"/>
        <w:right w:val="none" w:sz="0" w:space="0" w:color="auto"/>
      </w:divBdr>
      <w:divsChild>
        <w:div w:id="1577517169">
          <w:marLeft w:val="0"/>
          <w:marRight w:val="0"/>
          <w:marTop w:val="0"/>
          <w:marBottom w:val="0"/>
          <w:divBdr>
            <w:top w:val="none" w:sz="0" w:space="0" w:color="auto"/>
            <w:left w:val="none" w:sz="0" w:space="0" w:color="auto"/>
            <w:bottom w:val="none" w:sz="0" w:space="0" w:color="auto"/>
            <w:right w:val="none" w:sz="0" w:space="0" w:color="auto"/>
          </w:divBdr>
        </w:div>
      </w:divsChild>
    </w:div>
    <w:div w:id="103578322">
      <w:bodyDiv w:val="1"/>
      <w:marLeft w:val="0"/>
      <w:marRight w:val="0"/>
      <w:marTop w:val="0"/>
      <w:marBottom w:val="0"/>
      <w:divBdr>
        <w:top w:val="none" w:sz="0" w:space="0" w:color="auto"/>
        <w:left w:val="none" w:sz="0" w:space="0" w:color="auto"/>
        <w:bottom w:val="none" w:sz="0" w:space="0" w:color="auto"/>
        <w:right w:val="none" w:sz="0" w:space="0" w:color="auto"/>
      </w:divBdr>
    </w:div>
    <w:div w:id="105203591">
      <w:bodyDiv w:val="1"/>
      <w:marLeft w:val="0"/>
      <w:marRight w:val="0"/>
      <w:marTop w:val="0"/>
      <w:marBottom w:val="0"/>
      <w:divBdr>
        <w:top w:val="none" w:sz="0" w:space="0" w:color="auto"/>
        <w:left w:val="none" w:sz="0" w:space="0" w:color="auto"/>
        <w:bottom w:val="none" w:sz="0" w:space="0" w:color="auto"/>
        <w:right w:val="none" w:sz="0" w:space="0" w:color="auto"/>
      </w:divBdr>
      <w:divsChild>
        <w:div w:id="684406991">
          <w:marLeft w:val="0"/>
          <w:marRight w:val="0"/>
          <w:marTop w:val="0"/>
          <w:marBottom w:val="0"/>
          <w:divBdr>
            <w:top w:val="none" w:sz="0" w:space="0" w:color="auto"/>
            <w:left w:val="none" w:sz="0" w:space="0" w:color="auto"/>
            <w:bottom w:val="none" w:sz="0" w:space="0" w:color="auto"/>
            <w:right w:val="none" w:sz="0" w:space="0" w:color="auto"/>
          </w:divBdr>
        </w:div>
      </w:divsChild>
    </w:div>
    <w:div w:id="109013821">
      <w:bodyDiv w:val="1"/>
      <w:marLeft w:val="0"/>
      <w:marRight w:val="0"/>
      <w:marTop w:val="0"/>
      <w:marBottom w:val="0"/>
      <w:divBdr>
        <w:top w:val="none" w:sz="0" w:space="0" w:color="auto"/>
        <w:left w:val="none" w:sz="0" w:space="0" w:color="auto"/>
        <w:bottom w:val="none" w:sz="0" w:space="0" w:color="auto"/>
        <w:right w:val="none" w:sz="0" w:space="0" w:color="auto"/>
      </w:divBdr>
    </w:div>
    <w:div w:id="109519010">
      <w:bodyDiv w:val="1"/>
      <w:marLeft w:val="0"/>
      <w:marRight w:val="0"/>
      <w:marTop w:val="0"/>
      <w:marBottom w:val="0"/>
      <w:divBdr>
        <w:top w:val="none" w:sz="0" w:space="0" w:color="auto"/>
        <w:left w:val="none" w:sz="0" w:space="0" w:color="auto"/>
        <w:bottom w:val="none" w:sz="0" w:space="0" w:color="auto"/>
        <w:right w:val="none" w:sz="0" w:space="0" w:color="auto"/>
      </w:divBdr>
      <w:divsChild>
        <w:div w:id="1643995069">
          <w:marLeft w:val="0"/>
          <w:marRight w:val="0"/>
          <w:marTop w:val="0"/>
          <w:marBottom w:val="0"/>
          <w:divBdr>
            <w:top w:val="none" w:sz="0" w:space="0" w:color="auto"/>
            <w:left w:val="none" w:sz="0" w:space="0" w:color="auto"/>
            <w:bottom w:val="none" w:sz="0" w:space="0" w:color="auto"/>
            <w:right w:val="none" w:sz="0" w:space="0" w:color="auto"/>
          </w:divBdr>
        </w:div>
      </w:divsChild>
    </w:div>
    <w:div w:id="110638111">
      <w:bodyDiv w:val="1"/>
      <w:marLeft w:val="0"/>
      <w:marRight w:val="0"/>
      <w:marTop w:val="0"/>
      <w:marBottom w:val="0"/>
      <w:divBdr>
        <w:top w:val="none" w:sz="0" w:space="0" w:color="auto"/>
        <w:left w:val="none" w:sz="0" w:space="0" w:color="auto"/>
        <w:bottom w:val="none" w:sz="0" w:space="0" w:color="auto"/>
        <w:right w:val="none" w:sz="0" w:space="0" w:color="auto"/>
      </w:divBdr>
      <w:divsChild>
        <w:div w:id="845441795">
          <w:marLeft w:val="0"/>
          <w:marRight w:val="0"/>
          <w:marTop w:val="0"/>
          <w:marBottom w:val="0"/>
          <w:divBdr>
            <w:top w:val="none" w:sz="0" w:space="0" w:color="auto"/>
            <w:left w:val="none" w:sz="0" w:space="0" w:color="auto"/>
            <w:bottom w:val="none" w:sz="0" w:space="0" w:color="auto"/>
            <w:right w:val="none" w:sz="0" w:space="0" w:color="auto"/>
          </w:divBdr>
        </w:div>
      </w:divsChild>
    </w:div>
    <w:div w:id="112556533">
      <w:bodyDiv w:val="1"/>
      <w:marLeft w:val="0"/>
      <w:marRight w:val="0"/>
      <w:marTop w:val="0"/>
      <w:marBottom w:val="0"/>
      <w:divBdr>
        <w:top w:val="none" w:sz="0" w:space="0" w:color="auto"/>
        <w:left w:val="none" w:sz="0" w:space="0" w:color="auto"/>
        <w:bottom w:val="none" w:sz="0" w:space="0" w:color="auto"/>
        <w:right w:val="none" w:sz="0" w:space="0" w:color="auto"/>
      </w:divBdr>
      <w:divsChild>
        <w:div w:id="1678271422">
          <w:marLeft w:val="0"/>
          <w:marRight w:val="0"/>
          <w:marTop w:val="0"/>
          <w:marBottom w:val="0"/>
          <w:divBdr>
            <w:top w:val="none" w:sz="0" w:space="0" w:color="auto"/>
            <w:left w:val="none" w:sz="0" w:space="0" w:color="auto"/>
            <w:bottom w:val="none" w:sz="0" w:space="0" w:color="auto"/>
            <w:right w:val="none" w:sz="0" w:space="0" w:color="auto"/>
          </w:divBdr>
        </w:div>
      </w:divsChild>
    </w:div>
    <w:div w:id="112676301">
      <w:bodyDiv w:val="1"/>
      <w:marLeft w:val="0"/>
      <w:marRight w:val="0"/>
      <w:marTop w:val="0"/>
      <w:marBottom w:val="0"/>
      <w:divBdr>
        <w:top w:val="none" w:sz="0" w:space="0" w:color="auto"/>
        <w:left w:val="none" w:sz="0" w:space="0" w:color="auto"/>
        <w:bottom w:val="none" w:sz="0" w:space="0" w:color="auto"/>
        <w:right w:val="none" w:sz="0" w:space="0" w:color="auto"/>
      </w:divBdr>
      <w:divsChild>
        <w:div w:id="1701860335">
          <w:marLeft w:val="0"/>
          <w:marRight w:val="0"/>
          <w:marTop w:val="0"/>
          <w:marBottom w:val="0"/>
          <w:divBdr>
            <w:top w:val="none" w:sz="0" w:space="0" w:color="auto"/>
            <w:left w:val="none" w:sz="0" w:space="0" w:color="auto"/>
            <w:bottom w:val="none" w:sz="0" w:space="0" w:color="auto"/>
            <w:right w:val="none" w:sz="0" w:space="0" w:color="auto"/>
          </w:divBdr>
        </w:div>
      </w:divsChild>
    </w:div>
    <w:div w:id="113525474">
      <w:bodyDiv w:val="1"/>
      <w:marLeft w:val="0"/>
      <w:marRight w:val="0"/>
      <w:marTop w:val="0"/>
      <w:marBottom w:val="0"/>
      <w:divBdr>
        <w:top w:val="none" w:sz="0" w:space="0" w:color="auto"/>
        <w:left w:val="none" w:sz="0" w:space="0" w:color="auto"/>
        <w:bottom w:val="none" w:sz="0" w:space="0" w:color="auto"/>
        <w:right w:val="none" w:sz="0" w:space="0" w:color="auto"/>
      </w:divBdr>
    </w:div>
    <w:div w:id="115370083">
      <w:bodyDiv w:val="1"/>
      <w:marLeft w:val="0"/>
      <w:marRight w:val="0"/>
      <w:marTop w:val="0"/>
      <w:marBottom w:val="0"/>
      <w:divBdr>
        <w:top w:val="none" w:sz="0" w:space="0" w:color="auto"/>
        <w:left w:val="none" w:sz="0" w:space="0" w:color="auto"/>
        <w:bottom w:val="none" w:sz="0" w:space="0" w:color="auto"/>
        <w:right w:val="none" w:sz="0" w:space="0" w:color="auto"/>
      </w:divBdr>
      <w:divsChild>
        <w:div w:id="1971130252">
          <w:marLeft w:val="0"/>
          <w:marRight w:val="0"/>
          <w:marTop w:val="0"/>
          <w:marBottom w:val="0"/>
          <w:divBdr>
            <w:top w:val="none" w:sz="0" w:space="0" w:color="auto"/>
            <w:left w:val="none" w:sz="0" w:space="0" w:color="auto"/>
            <w:bottom w:val="none" w:sz="0" w:space="0" w:color="auto"/>
            <w:right w:val="none" w:sz="0" w:space="0" w:color="auto"/>
          </w:divBdr>
        </w:div>
      </w:divsChild>
    </w:div>
    <w:div w:id="117451497">
      <w:bodyDiv w:val="1"/>
      <w:marLeft w:val="0"/>
      <w:marRight w:val="0"/>
      <w:marTop w:val="0"/>
      <w:marBottom w:val="0"/>
      <w:divBdr>
        <w:top w:val="none" w:sz="0" w:space="0" w:color="auto"/>
        <w:left w:val="none" w:sz="0" w:space="0" w:color="auto"/>
        <w:bottom w:val="none" w:sz="0" w:space="0" w:color="auto"/>
        <w:right w:val="none" w:sz="0" w:space="0" w:color="auto"/>
      </w:divBdr>
      <w:divsChild>
        <w:div w:id="875317043">
          <w:marLeft w:val="0"/>
          <w:marRight w:val="0"/>
          <w:marTop w:val="0"/>
          <w:marBottom w:val="0"/>
          <w:divBdr>
            <w:top w:val="none" w:sz="0" w:space="0" w:color="auto"/>
            <w:left w:val="none" w:sz="0" w:space="0" w:color="auto"/>
            <w:bottom w:val="none" w:sz="0" w:space="0" w:color="auto"/>
            <w:right w:val="none" w:sz="0" w:space="0" w:color="auto"/>
          </w:divBdr>
        </w:div>
      </w:divsChild>
    </w:div>
    <w:div w:id="118112236">
      <w:bodyDiv w:val="1"/>
      <w:marLeft w:val="0"/>
      <w:marRight w:val="0"/>
      <w:marTop w:val="0"/>
      <w:marBottom w:val="0"/>
      <w:divBdr>
        <w:top w:val="none" w:sz="0" w:space="0" w:color="auto"/>
        <w:left w:val="none" w:sz="0" w:space="0" w:color="auto"/>
        <w:bottom w:val="none" w:sz="0" w:space="0" w:color="auto"/>
        <w:right w:val="none" w:sz="0" w:space="0" w:color="auto"/>
      </w:divBdr>
      <w:divsChild>
        <w:div w:id="855652886">
          <w:marLeft w:val="0"/>
          <w:marRight w:val="0"/>
          <w:marTop w:val="0"/>
          <w:marBottom w:val="0"/>
          <w:divBdr>
            <w:top w:val="none" w:sz="0" w:space="0" w:color="auto"/>
            <w:left w:val="none" w:sz="0" w:space="0" w:color="auto"/>
            <w:bottom w:val="none" w:sz="0" w:space="0" w:color="auto"/>
            <w:right w:val="none" w:sz="0" w:space="0" w:color="auto"/>
          </w:divBdr>
        </w:div>
      </w:divsChild>
    </w:div>
    <w:div w:id="119303996">
      <w:bodyDiv w:val="1"/>
      <w:marLeft w:val="0"/>
      <w:marRight w:val="0"/>
      <w:marTop w:val="0"/>
      <w:marBottom w:val="0"/>
      <w:divBdr>
        <w:top w:val="none" w:sz="0" w:space="0" w:color="auto"/>
        <w:left w:val="none" w:sz="0" w:space="0" w:color="auto"/>
        <w:bottom w:val="none" w:sz="0" w:space="0" w:color="auto"/>
        <w:right w:val="none" w:sz="0" w:space="0" w:color="auto"/>
      </w:divBdr>
    </w:div>
    <w:div w:id="120618224">
      <w:bodyDiv w:val="1"/>
      <w:marLeft w:val="0"/>
      <w:marRight w:val="0"/>
      <w:marTop w:val="0"/>
      <w:marBottom w:val="0"/>
      <w:divBdr>
        <w:top w:val="none" w:sz="0" w:space="0" w:color="auto"/>
        <w:left w:val="none" w:sz="0" w:space="0" w:color="auto"/>
        <w:bottom w:val="none" w:sz="0" w:space="0" w:color="auto"/>
        <w:right w:val="none" w:sz="0" w:space="0" w:color="auto"/>
      </w:divBdr>
    </w:div>
    <w:div w:id="121506624">
      <w:bodyDiv w:val="1"/>
      <w:marLeft w:val="0"/>
      <w:marRight w:val="0"/>
      <w:marTop w:val="0"/>
      <w:marBottom w:val="0"/>
      <w:divBdr>
        <w:top w:val="none" w:sz="0" w:space="0" w:color="auto"/>
        <w:left w:val="none" w:sz="0" w:space="0" w:color="auto"/>
        <w:bottom w:val="none" w:sz="0" w:space="0" w:color="auto"/>
        <w:right w:val="none" w:sz="0" w:space="0" w:color="auto"/>
      </w:divBdr>
      <w:divsChild>
        <w:div w:id="805047037">
          <w:marLeft w:val="0"/>
          <w:marRight w:val="0"/>
          <w:marTop w:val="0"/>
          <w:marBottom w:val="0"/>
          <w:divBdr>
            <w:top w:val="none" w:sz="0" w:space="0" w:color="auto"/>
            <w:left w:val="none" w:sz="0" w:space="0" w:color="auto"/>
            <w:bottom w:val="none" w:sz="0" w:space="0" w:color="auto"/>
            <w:right w:val="none" w:sz="0" w:space="0" w:color="auto"/>
          </w:divBdr>
        </w:div>
      </w:divsChild>
    </w:div>
    <w:div w:id="122309659">
      <w:bodyDiv w:val="1"/>
      <w:marLeft w:val="0"/>
      <w:marRight w:val="0"/>
      <w:marTop w:val="0"/>
      <w:marBottom w:val="0"/>
      <w:divBdr>
        <w:top w:val="none" w:sz="0" w:space="0" w:color="auto"/>
        <w:left w:val="none" w:sz="0" w:space="0" w:color="auto"/>
        <w:bottom w:val="none" w:sz="0" w:space="0" w:color="auto"/>
        <w:right w:val="none" w:sz="0" w:space="0" w:color="auto"/>
      </w:divBdr>
    </w:div>
    <w:div w:id="123432668">
      <w:bodyDiv w:val="1"/>
      <w:marLeft w:val="0"/>
      <w:marRight w:val="0"/>
      <w:marTop w:val="0"/>
      <w:marBottom w:val="0"/>
      <w:divBdr>
        <w:top w:val="none" w:sz="0" w:space="0" w:color="auto"/>
        <w:left w:val="none" w:sz="0" w:space="0" w:color="auto"/>
        <w:bottom w:val="none" w:sz="0" w:space="0" w:color="auto"/>
        <w:right w:val="none" w:sz="0" w:space="0" w:color="auto"/>
      </w:divBdr>
    </w:div>
    <w:div w:id="123739487">
      <w:bodyDiv w:val="1"/>
      <w:marLeft w:val="0"/>
      <w:marRight w:val="0"/>
      <w:marTop w:val="0"/>
      <w:marBottom w:val="0"/>
      <w:divBdr>
        <w:top w:val="none" w:sz="0" w:space="0" w:color="auto"/>
        <w:left w:val="none" w:sz="0" w:space="0" w:color="auto"/>
        <w:bottom w:val="none" w:sz="0" w:space="0" w:color="auto"/>
        <w:right w:val="none" w:sz="0" w:space="0" w:color="auto"/>
      </w:divBdr>
      <w:divsChild>
        <w:div w:id="1966230967">
          <w:marLeft w:val="0"/>
          <w:marRight w:val="0"/>
          <w:marTop w:val="0"/>
          <w:marBottom w:val="0"/>
          <w:divBdr>
            <w:top w:val="none" w:sz="0" w:space="0" w:color="auto"/>
            <w:left w:val="none" w:sz="0" w:space="0" w:color="auto"/>
            <w:bottom w:val="none" w:sz="0" w:space="0" w:color="auto"/>
            <w:right w:val="none" w:sz="0" w:space="0" w:color="auto"/>
          </w:divBdr>
        </w:div>
      </w:divsChild>
    </w:div>
    <w:div w:id="124471419">
      <w:bodyDiv w:val="1"/>
      <w:marLeft w:val="0"/>
      <w:marRight w:val="0"/>
      <w:marTop w:val="0"/>
      <w:marBottom w:val="0"/>
      <w:divBdr>
        <w:top w:val="none" w:sz="0" w:space="0" w:color="auto"/>
        <w:left w:val="none" w:sz="0" w:space="0" w:color="auto"/>
        <w:bottom w:val="none" w:sz="0" w:space="0" w:color="auto"/>
        <w:right w:val="none" w:sz="0" w:space="0" w:color="auto"/>
      </w:divBdr>
      <w:divsChild>
        <w:div w:id="836846994">
          <w:marLeft w:val="0"/>
          <w:marRight w:val="0"/>
          <w:marTop w:val="0"/>
          <w:marBottom w:val="0"/>
          <w:divBdr>
            <w:top w:val="none" w:sz="0" w:space="0" w:color="auto"/>
            <w:left w:val="none" w:sz="0" w:space="0" w:color="auto"/>
            <w:bottom w:val="none" w:sz="0" w:space="0" w:color="auto"/>
            <w:right w:val="none" w:sz="0" w:space="0" w:color="auto"/>
          </w:divBdr>
        </w:div>
      </w:divsChild>
    </w:div>
    <w:div w:id="124812669">
      <w:bodyDiv w:val="1"/>
      <w:marLeft w:val="0"/>
      <w:marRight w:val="0"/>
      <w:marTop w:val="0"/>
      <w:marBottom w:val="0"/>
      <w:divBdr>
        <w:top w:val="none" w:sz="0" w:space="0" w:color="auto"/>
        <w:left w:val="none" w:sz="0" w:space="0" w:color="auto"/>
        <w:bottom w:val="none" w:sz="0" w:space="0" w:color="auto"/>
        <w:right w:val="none" w:sz="0" w:space="0" w:color="auto"/>
      </w:divBdr>
    </w:div>
    <w:div w:id="125436022">
      <w:bodyDiv w:val="1"/>
      <w:marLeft w:val="0"/>
      <w:marRight w:val="0"/>
      <w:marTop w:val="0"/>
      <w:marBottom w:val="0"/>
      <w:divBdr>
        <w:top w:val="none" w:sz="0" w:space="0" w:color="auto"/>
        <w:left w:val="none" w:sz="0" w:space="0" w:color="auto"/>
        <w:bottom w:val="none" w:sz="0" w:space="0" w:color="auto"/>
        <w:right w:val="none" w:sz="0" w:space="0" w:color="auto"/>
      </w:divBdr>
      <w:divsChild>
        <w:div w:id="998458366">
          <w:marLeft w:val="0"/>
          <w:marRight w:val="0"/>
          <w:marTop w:val="0"/>
          <w:marBottom w:val="0"/>
          <w:divBdr>
            <w:top w:val="none" w:sz="0" w:space="0" w:color="auto"/>
            <w:left w:val="none" w:sz="0" w:space="0" w:color="auto"/>
            <w:bottom w:val="none" w:sz="0" w:space="0" w:color="auto"/>
            <w:right w:val="none" w:sz="0" w:space="0" w:color="auto"/>
          </w:divBdr>
        </w:div>
      </w:divsChild>
    </w:div>
    <w:div w:id="126096868">
      <w:bodyDiv w:val="1"/>
      <w:marLeft w:val="0"/>
      <w:marRight w:val="0"/>
      <w:marTop w:val="0"/>
      <w:marBottom w:val="0"/>
      <w:divBdr>
        <w:top w:val="none" w:sz="0" w:space="0" w:color="auto"/>
        <w:left w:val="none" w:sz="0" w:space="0" w:color="auto"/>
        <w:bottom w:val="none" w:sz="0" w:space="0" w:color="auto"/>
        <w:right w:val="none" w:sz="0" w:space="0" w:color="auto"/>
      </w:divBdr>
      <w:divsChild>
        <w:div w:id="1701973690">
          <w:marLeft w:val="0"/>
          <w:marRight w:val="0"/>
          <w:marTop w:val="0"/>
          <w:marBottom w:val="0"/>
          <w:divBdr>
            <w:top w:val="none" w:sz="0" w:space="0" w:color="auto"/>
            <w:left w:val="none" w:sz="0" w:space="0" w:color="auto"/>
            <w:bottom w:val="none" w:sz="0" w:space="0" w:color="auto"/>
            <w:right w:val="none" w:sz="0" w:space="0" w:color="auto"/>
          </w:divBdr>
        </w:div>
      </w:divsChild>
    </w:div>
    <w:div w:id="126630438">
      <w:bodyDiv w:val="1"/>
      <w:marLeft w:val="0"/>
      <w:marRight w:val="0"/>
      <w:marTop w:val="0"/>
      <w:marBottom w:val="0"/>
      <w:divBdr>
        <w:top w:val="none" w:sz="0" w:space="0" w:color="auto"/>
        <w:left w:val="none" w:sz="0" w:space="0" w:color="auto"/>
        <w:bottom w:val="none" w:sz="0" w:space="0" w:color="auto"/>
        <w:right w:val="none" w:sz="0" w:space="0" w:color="auto"/>
      </w:divBdr>
      <w:divsChild>
        <w:div w:id="2135633583">
          <w:marLeft w:val="0"/>
          <w:marRight w:val="0"/>
          <w:marTop w:val="0"/>
          <w:marBottom w:val="0"/>
          <w:divBdr>
            <w:top w:val="none" w:sz="0" w:space="0" w:color="auto"/>
            <w:left w:val="none" w:sz="0" w:space="0" w:color="auto"/>
            <w:bottom w:val="none" w:sz="0" w:space="0" w:color="auto"/>
            <w:right w:val="none" w:sz="0" w:space="0" w:color="auto"/>
          </w:divBdr>
        </w:div>
      </w:divsChild>
    </w:div>
    <w:div w:id="128137920">
      <w:bodyDiv w:val="1"/>
      <w:marLeft w:val="0"/>
      <w:marRight w:val="0"/>
      <w:marTop w:val="0"/>
      <w:marBottom w:val="0"/>
      <w:divBdr>
        <w:top w:val="none" w:sz="0" w:space="0" w:color="auto"/>
        <w:left w:val="none" w:sz="0" w:space="0" w:color="auto"/>
        <w:bottom w:val="none" w:sz="0" w:space="0" w:color="auto"/>
        <w:right w:val="none" w:sz="0" w:space="0" w:color="auto"/>
      </w:divBdr>
    </w:div>
    <w:div w:id="129173968">
      <w:bodyDiv w:val="1"/>
      <w:marLeft w:val="0"/>
      <w:marRight w:val="0"/>
      <w:marTop w:val="0"/>
      <w:marBottom w:val="0"/>
      <w:divBdr>
        <w:top w:val="none" w:sz="0" w:space="0" w:color="auto"/>
        <w:left w:val="none" w:sz="0" w:space="0" w:color="auto"/>
        <w:bottom w:val="none" w:sz="0" w:space="0" w:color="auto"/>
        <w:right w:val="none" w:sz="0" w:space="0" w:color="auto"/>
      </w:divBdr>
    </w:div>
    <w:div w:id="131020797">
      <w:bodyDiv w:val="1"/>
      <w:marLeft w:val="0"/>
      <w:marRight w:val="0"/>
      <w:marTop w:val="0"/>
      <w:marBottom w:val="0"/>
      <w:divBdr>
        <w:top w:val="none" w:sz="0" w:space="0" w:color="auto"/>
        <w:left w:val="none" w:sz="0" w:space="0" w:color="auto"/>
        <w:bottom w:val="none" w:sz="0" w:space="0" w:color="auto"/>
        <w:right w:val="none" w:sz="0" w:space="0" w:color="auto"/>
      </w:divBdr>
    </w:div>
    <w:div w:id="132064284">
      <w:bodyDiv w:val="1"/>
      <w:marLeft w:val="0"/>
      <w:marRight w:val="0"/>
      <w:marTop w:val="0"/>
      <w:marBottom w:val="0"/>
      <w:divBdr>
        <w:top w:val="none" w:sz="0" w:space="0" w:color="auto"/>
        <w:left w:val="none" w:sz="0" w:space="0" w:color="auto"/>
        <w:bottom w:val="none" w:sz="0" w:space="0" w:color="auto"/>
        <w:right w:val="none" w:sz="0" w:space="0" w:color="auto"/>
      </w:divBdr>
    </w:div>
    <w:div w:id="132597384">
      <w:bodyDiv w:val="1"/>
      <w:marLeft w:val="0"/>
      <w:marRight w:val="0"/>
      <w:marTop w:val="0"/>
      <w:marBottom w:val="0"/>
      <w:divBdr>
        <w:top w:val="none" w:sz="0" w:space="0" w:color="auto"/>
        <w:left w:val="none" w:sz="0" w:space="0" w:color="auto"/>
        <w:bottom w:val="none" w:sz="0" w:space="0" w:color="auto"/>
        <w:right w:val="none" w:sz="0" w:space="0" w:color="auto"/>
      </w:divBdr>
      <w:divsChild>
        <w:div w:id="1894465797">
          <w:marLeft w:val="0"/>
          <w:marRight w:val="0"/>
          <w:marTop w:val="0"/>
          <w:marBottom w:val="0"/>
          <w:divBdr>
            <w:top w:val="none" w:sz="0" w:space="0" w:color="auto"/>
            <w:left w:val="none" w:sz="0" w:space="0" w:color="auto"/>
            <w:bottom w:val="none" w:sz="0" w:space="0" w:color="auto"/>
            <w:right w:val="none" w:sz="0" w:space="0" w:color="auto"/>
          </w:divBdr>
        </w:div>
      </w:divsChild>
    </w:div>
    <w:div w:id="132598020">
      <w:bodyDiv w:val="1"/>
      <w:marLeft w:val="0"/>
      <w:marRight w:val="0"/>
      <w:marTop w:val="0"/>
      <w:marBottom w:val="0"/>
      <w:divBdr>
        <w:top w:val="none" w:sz="0" w:space="0" w:color="auto"/>
        <w:left w:val="none" w:sz="0" w:space="0" w:color="auto"/>
        <w:bottom w:val="none" w:sz="0" w:space="0" w:color="auto"/>
        <w:right w:val="none" w:sz="0" w:space="0" w:color="auto"/>
      </w:divBdr>
    </w:div>
    <w:div w:id="133372157">
      <w:bodyDiv w:val="1"/>
      <w:marLeft w:val="0"/>
      <w:marRight w:val="0"/>
      <w:marTop w:val="0"/>
      <w:marBottom w:val="0"/>
      <w:divBdr>
        <w:top w:val="none" w:sz="0" w:space="0" w:color="auto"/>
        <w:left w:val="none" w:sz="0" w:space="0" w:color="auto"/>
        <w:bottom w:val="none" w:sz="0" w:space="0" w:color="auto"/>
        <w:right w:val="none" w:sz="0" w:space="0" w:color="auto"/>
      </w:divBdr>
    </w:div>
    <w:div w:id="139420765">
      <w:bodyDiv w:val="1"/>
      <w:marLeft w:val="0"/>
      <w:marRight w:val="0"/>
      <w:marTop w:val="0"/>
      <w:marBottom w:val="0"/>
      <w:divBdr>
        <w:top w:val="none" w:sz="0" w:space="0" w:color="auto"/>
        <w:left w:val="none" w:sz="0" w:space="0" w:color="auto"/>
        <w:bottom w:val="none" w:sz="0" w:space="0" w:color="auto"/>
        <w:right w:val="none" w:sz="0" w:space="0" w:color="auto"/>
      </w:divBdr>
    </w:div>
    <w:div w:id="139662832">
      <w:bodyDiv w:val="1"/>
      <w:marLeft w:val="0"/>
      <w:marRight w:val="0"/>
      <w:marTop w:val="0"/>
      <w:marBottom w:val="0"/>
      <w:divBdr>
        <w:top w:val="none" w:sz="0" w:space="0" w:color="auto"/>
        <w:left w:val="none" w:sz="0" w:space="0" w:color="auto"/>
        <w:bottom w:val="none" w:sz="0" w:space="0" w:color="auto"/>
        <w:right w:val="none" w:sz="0" w:space="0" w:color="auto"/>
      </w:divBdr>
      <w:divsChild>
        <w:div w:id="1844778729">
          <w:marLeft w:val="0"/>
          <w:marRight w:val="0"/>
          <w:marTop w:val="0"/>
          <w:marBottom w:val="0"/>
          <w:divBdr>
            <w:top w:val="none" w:sz="0" w:space="0" w:color="auto"/>
            <w:left w:val="none" w:sz="0" w:space="0" w:color="auto"/>
            <w:bottom w:val="none" w:sz="0" w:space="0" w:color="auto"/>
            <w:right w:val="none" w:sz="0" w:space="0" w:color="auto"/>
          </w:divBdr>
        </w:div>
      </w:divsChild>
    </w:div>
    <w:div w:id="140512390">
      <w:bodyDiv w:val="1"/>
      <w:marLeft w:val="0"/>
      <w:marRight w:val="0"/>
      <w:marTop w:val="0"/>
      <w:marBottom w:val="0"/>
      <w:divBdr>
        <w:top w:val="none" w:sz="0" w:space="0" w:color="auto"/>
        <w:left w:val="none" w:sz="0" w:space="0" w:color="auto"/>
        <w:bottom w:val="none" w:sz="0" w:space="0" w:color="auto"/>
        <w:right w:val="none" w:sz="0" w:space="0" w:color="auto"/>
      </w:divBdr>
    </w:div>
    <w:div w:id="142354033">
      <w:bodyDiv w:val="1"/>
      <w:marLeft w:val="0"/>
      <w:marRight w:val="0"/>
      <w:marTop w:val="0"/>
      <w:marBottom w:val="0"/>
      <w:divBdr>
        <w:top w:val="none" w:sz="0" w:space="0" w:color="auto"/>
        <w:left w:val="none" w:sz="0" w:space="0" w:color="auto"/>
        <w:bottom w:val="none" w:sz="0" w:space="0" w:color="auto"/>
        <w:right w:val="none" w:sz="0" w:space="0" w:color="auto"/>
      </w:divBdr>
      <w:divsChild>
        <w:div w:id="2048484366">
          <w:marLeft w:val="0"/>
          <w:marRight w:val="0"/>
          <w:marTop w:val="0"/>
          <w:marBottom w:val="0"/>
          <w:divBdr>
            <w:top w:val="none" w:sz="0" w:space="0" w:color="auto"/>
            <w:left w:val="none" w:sz="0" w:space="0" w:color="auto"/>
            <w:bottom w:val="none" w:sz="0" w:space="0" w:color="auto"/>
            <w:right w:val="none" w:sz="0" w:space="0" w:color="auto"/>
          </w:divBdr>
        </w:div>
      </w:divsChild>
    </w:div>
    <w:div w:id="144779973">
      <w:bodyDiv w:val="1"/>
      <w:marLeft w:val="0"/>
      <w:marRight w:val="0"/>
      <w:marTop w:val="0"/>
      <w:marBottom w:val="0"/>
      <w:divBdr>
        <w:top w:val="none" w:sz="0" w:space="0" w:color="auto"/>
        <w:left w:val="none" w:sz="0" w:space="0" w:color="auto"/>
        <w:bottom w:val="none" w:sz="0" w:space="0" w:color="auto"/>
        <w:right w:val="none" w:sz="0" w:space="0" w:color="auto"/>
      </w:divBdr>
    </w:div>
    <w:div w:id="1458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14048">
          <w:marLeft w:val="0"/>
          <w:marRight w:val="0"/>
          <w:marTop w:val="0"/>
          <w:marBottom w:val="0"/>
          <w:divBdr>
            <w:top w:val="none" w:sz="0" w:space="0" w:color="auto"/>
            <w:left w:val="none" w:sz="0" w:space="0" w:color="auto"/>
            <w:bottom w:val="none" w:sz="0" w:space="0" w:color="auto"/>
            <w:right w:val="none" w:sz="0" w:space="0" w:color="auto"/>
          </w:divBdr>
        </w:div>
      </w:divsChild>
    </w:div>
    <w:div w:id="146559979">
      <w:bodyDiv w:val="1"/>
      <w:marLeft w:val="0"/>
      <w:marRight w:val="0"/>
      <w:marTop w:val="0"/>
      <w:marBottom w:val="0"/>
      <w:divBdr>
        <w:top w:val="none" w:sz="0" w:space="0" w:color="auto"/>
        <w:left w:val="none" w:sz="0" w:space="0" w:color="auto"/>
        <w:bottom w:val="none" w:sz="0" w:space="0" w:color="auto"/>
        <w:right w:val="none" w:sz="0" w:space="0" w:color="auto"/>
      </w:divBdr>
    </w:div>
    <w:div w:id="147018660">
      <w:bodyDiv w:val="1"/>
      <w:marLeft w:val="0"/>
      <w:marRight w:val="0"/>
      <w:marTop w:val="0"/>
      <w:marBottom w:val="0"/>
      <w:divBdr>
        <w:top w:val="none" w:sz="0" w:space="0" w:color="auto"/>
        <w:left w:val="none" w:sz="0" w:space="0" w:color="auto"/>
        <w:bottom w:val="none" w:sz="0" w:space="0" w:color="auto"/>
        <w:right w:val="none" w:sz="0" w:space="0" w:color="auto"/>
      </w:divBdr>
      <w:divsChild>
        <w:div w:id="1715083676">
          <w:marLeft w:val="0"/>
          <w:marRight w:val="0"/>
          <w:marTop w:val="0"/>
          <w:marBottom w:val="0"/>
          <w:divBdr>
            <w:top w:val="none" w:sz="0" w:space="0" w:color="auto"/>
            <w:left w:val="none" w:sz="0" w:space="0" w:color="auto"/>
            <w:bottom w:val="none" w:sz="0" w:space="0" w:color="auto"/>
            <w:right w:val="none" w:sz="0" w:space="0" w:color="auto"/>
          </w:divBdr>
        </w:div>
      </w:divsChild>
    </w:div>
    <w:div w:id="147287038">
      <w:bodyDiv w:val="1"/>
      <w:marLeft w:val="0"/>
      <w:marRight w:val="0"/>
      <w:marTop w:val="0"/>
      <w:marBottom w:val="0"/>
      <w:divBdr>
        <w:top w:val="none" w:sz="0" w:space="0" w:color="auto"/>
        <w:left w:val="none" w:sz="0" w:space="0" w:color="auto"/>
        <w:bottom w:val="none" w:sz="0" w:space="0" w:color="auto"/>
        <w:right w:val="none" w:sz="0" w:space="0" w:color="auto"/>
      </w:divBdr>
    </w:div>
    <w:div w:id="149564716">
      <w:bodyDiv w:val="1"/>
      <w:marLeft w:val="0"/>
      <w:marRight w:val="0"/>
      <w:marTop w:val="0"/>
      <w:marBottom w:val="0"/>
      <w:divBdr>
        <w:top w:val="none" w:sz="0" w:space="0" w:color="auto"/>
        <w:left w:val="none" w:sz="0" w:space="0" w:color="auto"/>
        <w:bottom w:val="none" w:sz="0" w:space="0" w:color="auto"/>
        <w:right w:val="none" w:sz="0" w:space="0" w:color="auto"/>
      </w:divBdr>
    </w:div>
    <w:div w:id="149637760">
      <w:bodyDiv w:val="1"/>
      <w:marLeft w:val="0"/>
      <w:marRight w:val="0"/>
      <w:marTop w:val="0"/>
      <w:marBottom w:val="0"/>
      <w:divBdr>
        <w:top w:val="none" w:sz="0" w:space="0" w:color="auto"/>
        <w:left w:val="none" w:sz="0" w:space="0" w:color="auto"/>
        <w:bottom w:val="none" w:sz="0" w:space="0" w:color="auto"/>
        <w:right w:val="none" w:sz="0" w:space="0" w:color="auto"/>
      </w:divBdr>
      <w:divsChild>
        <w:div w:id="815294995">
          <w:marLeft w:val="0"/>
          <w:marRight w:val="0"/>
          <w:marTop w:val="0"/>
          <w:marBottom w:val="0"/>
          <w:divBdr>
            <w:top w:val="none" w:sz="0" w:space="0" w:color="auto"/>
            <w:left w:val="none" w:sz="0" w:space="0" w:color="auto"/>
            <w:bottom w:val="none" w:sz="0" w:space="0" w:color="auto"/>
            <w:right w:val="none" w:sz="0" w:space="0" w:color="auto"/>
          </w:divBdr>
        </w:div>
      </w:divsChild>
    </w:div>
    <w:div w:id="149641771">
      <w:bodyDiv w:val="1"/>
      <w:marLeft w:val="0"/>
      <w:marRight w:val="0"/>
      <w:marTop w:val="0"/>
      <w:marBottom w:val="0"/>
      <w:divBdr>
        <w:top w:val="none" w:sz="0" w:space="0" w:color="auto"/>
        <w:left w:val="none" w:sz="0" w:space="0" w:color="auto"/>
        <w:bottom w:val="none" w:sz="0" w:space="0" w:color="auto"/>
        <w:right w:val="none" w:sz="0" w:space="0" w:color="auto"/>
      </w:divBdr>
      <w:divsChild>
        <w:div w:id="243879751">
          <w:marLeft w:val="0"/>
          <w:marRight w:val="0"/>
          <w:marTop w:val="0"/>
          <w:marBottom w:val="0"/>
          <w:divBdr>
            <w:top w:val="none" w:sz="0" w:space="0" w:color="auto"/>
            <w:left w:val="none" w:sz="0" w:space="0" w:color="auto"/>
            <w:bottom w:val="none" w:sz="0" w:space="0" w:color="auto"/>
            <w:right w:val="none" w:sz="0" w:space="0" w:color="auto"/>
          </w:divBdr>
        </w:div>
      </w:divsChild>
    </w:div>
    <w:div w:id="149716544">
      <w:bodyDiv w:val="1"/>
      <w:marLeft w:val="0"/>
      <w:marRight w:val="0"/>
      <w:marTop w:val="0"/>
      <w:marBottom w:val="0"/>
      <w:divBdr>
        <w:top w:val="none" w:sz="0" w:space="0" w:color="auto"/>
        <w:left w:val="none" w:sz="0" w:space="0" w:color="auto"/>
        <w:bottom w:val="none" w:sz="0" w:space="0" w:color="auto"/>
        <w:right w:val="none" w:sz="0" w:space="0" w:color="auto"/>
      </w:divBdr>
    </w:div>
    <w:div w:id="150341257">
      <w:bodyDiv w:val="1"/>
      <w:marLeft w:val="0"/>
      <w:marRight w:val="0"/>
      <w:marTop w:val="0"/>
      <w:marBottom w:val="0"/>
      <w:divBdr>
        <w:top w:val="none" w:sz="0" w:space="0" w:color="auto"/>
        <w:left w:val="none" w:sz="0" w:space="0" w:color="auto"/>
        <w:bottom w:val="none" w:sz="0" w:space="0" w:color="auto"/>
        <w:right w:val="none" w:sz="0" w:space="0" w:color="auto"/>
      </w:divBdr>
    </w:div>
    <w:div w:id="150407827">
      <w:bodyDiv w:val="1"/>
      <w:marLeft w:val="0"/>
      <w:marRight w:val="0"/>
      <w:marTop w:val="0"/>
      <w:marBottom w:val="0"/>
      <w:divBdr>
        <w:top w:val="none" w:sz="0" w:space="0" w:color="auto"/>
        <w:left w:val="none" w:sz="0" w:space="0" w:color="auto"/>
        <w:bottom w:val="none" w:sz="0" w:space="0" w:color="auto"/>
        <w:right w:val="none" w:sz="0" w:space="0" w:color="auto"/>
      </w:divBdr>
    </w:div>
    <w:div w:id="151027332">
      <w:bodyDiv w:val="1"/>
      <w:marLeft w:val="0"/>
      <w:marRight w:val="0"/>
      <w:marTop w:val="0"/>
      <w:marBottom w:val="0"/>
      <w:divBdr>
        <w:top w:val="none" w:sz="0" w:space="0" w:color="auto"/>
        <w:left w:val="none" w:sz="0" w:space="0" w:color="auto"/>
        <w:bottom w:val="none" w:sz="0" w:space="0" w:color="auto"/>
        <w:right w:val="none" w:sz="0" w:space="0" w:color="auto"/>
      </w:divBdr>
    </w:div>
    <w:div w:id="151262118">
      <w:bodyDiv w:val="1"/>
      <w:marLeft w:val="0"/>
      <w:marRight w:val="0"/>
      <w:marTop w:val="0"/>
      <w:marBottom w:val="0"/>
      <w:divBdr>
        <w:top w:val="none" w:sz="0" w:space="0" w:color="auto"/>
        <w:left w:val="none" w:sz="0" w:space="0" w:color="auto"/>
        <w:bottom w:val="none" w:sz="0" w:space="0" w:color="auto"/>
        <w:right w:val="none" w:sz="0" w:space="0" w:color="auto"/>
      </w:divBdr>
    </w:div>
    <w:div w:id="151989352">
      <w:bodyDiv w:val="1"/>
      <w:marLeft w:val="0"/>
      <w:marRight w:val="0"/>
      <w:marTop w:val="0"/>
      <w:marBottom w:val="0"/>
      <w:divBdr>
        <w:top w:val="none" w:sz="0" w:space="0" w:color="auto"/>
        <w:left w:val="none" w:sz="0" w:space="0" w:color="auto"/>
        <w:bottom w:val="none" w:sz="0" w:space="0" w:color="auto"/>
        <w:right w:val="none" w:sz="0" w:space="0" w:color="auto"/>
      </w:divBdr>
      <w:divsChild>
        <w:div w:id="2012292012">
          <w:marLeft w:val="0"/>
          <w:marRight w:val="0"/>
          <w:marTop w:val="0"/>
          <w:marBottom w:val="0"/>
          <w:divBdr>
            <w:top w:val="none" w:sz="0" w:space="0" w:color="auto"/>
            <w:left w:val="none" w:sz="0" w:space="0" w:color="auto"/>
            <w:bottom w:val="none" w:sz="0" w:space="0" w:color="auto"/>
            <w:right w:val="none" w:sz="0" w:space="0" w:color="auto"/>
          </w:divBdr>
        </w:div>
      </w:divsChild>
    </w:div>
    <w:div w:id="152912139">
      <w:bodyDiv w:val="1"/>
      <w:marLeft w:val="0"/>
      <w:marRight w:val="0"/>
      <w:marTop w:val="0"/>
      <w:marBottom w:val="0"/>
      <w:divBdr>
        <w:top w:val="none" w:sz="0" w:space="0" w:color="auto"/>
        <w:left w:val="none" w:sz="0" w:space="0" w:color="auto"/>
        <w:bottom w:val="none" w:sz="0" w:space="0" w:color="auto"/>
        <w:right w:val="none" w:sz="0" w:space="0" w:color="auto"/>
      </w:divBdr>
    </w:div>
    <w:div w:id="154030462">
      <w:bodyDiv w:val="1"/>
      <w:marLeft w:val="0"/>
      <w:marRight w:val="0"/>
      <w:marTop w:val="0"/>
      <w:marBottom w:val="0"/>
      <w:divBdr>
        <w:top w:val="none" w:sz="0" w:space="0" w:color="auto"/>
        <w:left w:val="none" w:sz="0" w:space="0" w:color="auto"/>
        <w:bottom w:val="none" w:sz="0" w:space="0" w:color="auto"/>
        <w:right w:val="none" w:sz="0" w:space="0" w:color="auto"/>
      </w:divBdr>
      <w:divsChild>
        <w:div w:id="369262127">
          <w:marLeft w:val="0"/>
          <w:marRight w:val="0"/>
          <w:marTop w:val="0"/>
          <w:marBottom w:val="0"/>
          <w:divBdr>
            <w:top w:val="none" w:sz="0" w:space="0" w:color="auto"/>
            <w:left w:val="none" w:sz="0" w:space="0" w:color="auto"/>
            <w:bottom w:val="none" w:sz="0" w:space="0" w:color="auto"/>
            <w:right w:val="none" w:sz="0" w:space="0" w:color="auto"/>
          </w:divBdr>
        </w:div>
      </w:divsChild>
    </w:div>
    <w:div w:id="154347109">
      <w:bodyDiv w:val="1"/>
      <w:marLeft w:val="0"/>
      <w:marRight w:val="0"/>
      <w:marTop w:val="0"/>
      <w:marBottom w:val="0"/>
      <w:divBdr>
        <w:top w:val="none" w:sz="0" w:space="0" w:color="auto"/>
        <w:left w:val="none" w:sz="0" w:space="0" w:color="auto"/>
        <w:bottom w:val="none" w:sz="0" w:space="0" w:color="auto"/>
        <w:right w:val="none" w:sz="0" w:space="0" w:color="auto"/>
      </w:divBdr>
      <w:divsChild>
        <w:div w:id="1045107326">
          <w:marLeft w:val="0"/>
          <w:marRight w:val="0"/>
          <w:marTop w:val="0"/>
          <w:marBottom w:val="0"/>
          <w:divBdr>
            <w:top w:val="none" w:sz="0" w:space="0" w:color="auto"/>
            <w:left w:val="none" w:sz="0" w:space="0" w:color="auto"/>
            <w:bottom w:val="none" w:sz="0" w:space="0" w:color="auto"/>
            <w:right w:val="none" w:sz="0" w:space="0" w:color="auto"/>
          </w:divBdr>
        </w:div>
      </w:divsChild>
    </w:div>
    <w:div w:id="156383718">
      <w:bodyDiv w:val="1"/>
      <w:marLeft w:val="0"/>
      <w:marRight w:val="0"/>
      <w:marTop w:val="0"/>
      <w:marBottom w:val="0"/>
      <w:divBdr>
        <w:top w:val="none" w:sz="0" w:space="0" w:color="auto"/>
        <w:left w:val="none" w:sz="0" w:space="0" w:color="auto"/>
        <w:bottom w:val="none" w:sz="0" w:space="0" w:color="auto"/>
        <w:right w:val="none" w:sz="0" w:space="0" w:color="auto"/>
      </w:divBdr>
    </w:div>
    <w:div w:id="157698709">
      <w:bodyDiv w:val="1"/>
      <w:marLeft w:val="0"/>
      <w:marRight w:val="0"/>
      <w:marTop w:val="0"/>
      <w:marBottom w:val="0"/>
      <w:divBdr>
        <w:top w:val="none" w:sz="0" w:space="0" w:color="auto"/>
        <w:left w:val="none" w:sz="0" w:space="0" w:color="auto"/>
        <w:bottom w:val="none" w:sz="0" w:space="0" w:color="auto"/>
        <w:right w:val="none" w:sz="0" w:space="0" w:color="auto"/>
      </w:divBdr>
      <w:divsChild>
        <w:div w:id="1501893934">
          <w:marLeft w:val="0"/>
          <w:marRight w:val="0"/>
          <w:marTop w:val="0"/>
          <w:marBottom w:val="0"/>
          <w:divBdr>
            <w:top w:val="none" w:sz="0" w:space="0" w:color="auto"/>
            <w:left w:val="none" w:sz="0" w:space="0" w:color="auto"/>
            <w:bottom w:val="none" w:sz="0" w:space="0" w:color="auto"/>
            <w:right w:val="none" w:sz="0" w:space="0" w:color="auto"/>
          </w:divBdr>
        </w:div>
      </w:divsChild>
    </w:div>
    <w:div w:id="158277049">
      <w:bodyDiv w:val="1"/>
      <w:marLeft w:val="0"/>
      <w:marRight w:val="0"/>
      <w:marTop w:val="0"/>
      <w:marBottom w:val="0"/>
      <w:divBdr>
        <w:top w:val="none" w:sz="0" w:space="0" w:color="auto"/>
        <w:left w:val="none" w:sz="0" w:space="0" w:color="auto"/>
        <w:bottom w:val="none" w:sz="0" w:space="0" w:color="auto"/>
        <w:right w:val="none" w:sz="0" w:space="0" w:color="auto"/>
      </w:divBdr>
      <w:divsChild>
        <w:div w:id="560530072">
          <w:marLeft w:val="0"/>
          <w:marRight w:val="0"/>
          <w:marTop w:val="0"/>
          <w:marBottom w:val="0"/>
          <w:divBdr>
            <w:top w:val="none" w:sz="0" w:space="0" w:color="auto"/>
            <w:left w:val="none" w:sz="0" w:space="0" w:color="auto"/>
            <w:bottom w:val="none" w:sz="0" w:space="0" w:color="auto"/>
            <w:right w:val="none" w:sz="0" w:space="0" w:color="auto"/>
          </w:divBdr>
        </w:div>
      </w:divsChild>
    </w:div>
    <w:div w:id="161162690">
      <w:bodyDiv w:val="1"/>
      <w:marLeft w:val="0"/>
      <w:marRight w:val="0"/>
      <w:marTop w:val="0"/>
      <w:marBottom w:val="0"/>
      <w:divBdr>
        <w:top w:val="none" w:sz="0" w:space="0" w:color="auto"/>
        <w:left w:val="none" w:sz="0" w:space="0" w:color="auto"/>
        <w:bottom w:val="none" w:sz="0" w:space="0" w:color="auto"/>
        <w:right w:val="none" w:sz="0" w:space="0" w:color="auto"/>
      </w:divBdr>
    </w:div>
    <w:div w:id="163326705">
      <w:bodyDiv w:val="1"/>
      <w:marLeft w:val="0"/>
      <w:marRight w:val="0"/>
      <w:marTop w:val="0"/>
      <w:marBottom w:val="0"/>
      <w:divBdr>
        <w:top w:val="none" w:sz="0" w:space="0" w:color="auto"/>
        <w:left w:val="none" w:sz="0" w:space="0" w:color="auto"/>
        <w:bottom w:val="none" w:sz="0" w:space="0" w:color="auto"/>
        <w:right w:val="none" w:sz="0" w:space="0" w:color="auto"/>
      </w:divBdr>
      <w:divsChild>
        <w:div w:id="1117062284">
          <w:marLeft w:val="0"/>
          <w:marRight w:val="0"/>
          <w:marTop w:val="0"/>
          <w:marBottom w:val="0"/>
          <w:divBdr>
            <w:top w:val="none" w:sz="0" w:space="0" w:color="auto"/>
            <w:left w:val="none" w:sz="0" w:space="0" w:color="auto"/>
            <w:bottom w:val="none" w:sz="0" w:space="0" w:color="auto"/>
            <w:right w:val="none" w:sz="0" w:space="0" w:color="auto"/>
          </w:divBdr>
        </w:div>
      </w:divsChild>
    </w:div>
    <w:div w:id="163712024">
      <w:bodyDiv w:val="1"/>
      <w:marLeft w:val="0"/>
      <w:marRight w:val="0"/>
      <w:marTop w:val="0"/>
      <w:marBottom w:val="0"/>
      <w:divBdr>
        <w:top w:val="none" w:sz="0" w:space="0" w:color="auto"/>
        <w:left w:val="none" w:sz="0" w:space="0" w:color="auto"/>
        <w:bottom w:val="none" w:sz="0" w:space="0" w:color="auto"/>
        <w:right w:val="none" w:sz="0" w:space="0" w:color="auto"/>
      </w:divBdr>
      <w:divsChild>
        <w:div w:id="1713381715">
          <w:marLeft w:val="0"/>
          <w:marRight w:val="0"/>
          <w:marTop w:val="0"/>
          <w:marBottom w:val="0"/>
          <w:divBdr>
            <w:top w:val="none" w:sz="0" w:space="0" w:color="auto"/>
            <w:left w:val="none" w:sz="0" w:space="0" w:color="auto"/>
            <w:bottom w:val="none" w:sz="0" w:space="0" w:color="auto"/>
            <w:right w:val="none" w:sz="0" w:space="0" w:color="auto"/>
          </w:divBdr>
        </w:div>
      </w:divsChild>
    </w:div>
    <w:div w:id="165944990">
      <w:bodyDiv w:val="1"/>
      <w:marLeft w:val="0"/>
      <w:marRight w:val="0"/>
      <w:marTop w:val="0"/>
      <w:marBottom w:val="0"/>
      <w:divBdr>
        <w:top w:val="none" w:sz="0" w:space="0" w:color="auto"/>
        <w:left w:val="none" w:sz="0" w:space="0" w:color="auto"/>
        <w:bottom w:val="none" w:sz="0" w:space="0" w:color="auto"/>
        <w:right w:val="none" w:sz="0" w:space="0" w:color="auto"/>
      </w:divBdr>
      <w:divsChild>
        <w:div w:id="1954508781">
          <w:marLeft w:val="0"/>
          <w:marRight w:val="0"/>
          <w:marTop w:val="0"/>
          <w:marBottom w:val="0"/>
          <w:divBdr>
            <w:top w:val="none" w:sz="0" w:space="0" w:color="auto"/>
            <w:left w:val="none" w:sz="0" w:space="0" w:color="auto"/>
            <w:bottom w:val="none" w:sz="0" w:space="0" w:color="auto"/>
            <w:right w:val="none" w:sz="0" w:space="0" w:color="auto"/>
          </w:divBdr>
        </w:div>
      </w:divsChild>
    </w:div>
    <w:div w:id="165945453">
      <w:bodyDiv w:val="1"/>
      <w:marLeft w:val="0"/>
      <w:marRight w:val="0"/>
      <w:marTop w:val="0"/>
      <w:marBottom w:val="0"/>
      <w:divBdr>
        <w:top w:val="none" w:sz="0" w:space="0" w:color="auto"/>
        <w:left w:val="none" w:sz="0" w:space="0" w:color="auto"/>
        <w:bottom w:val="none" w:sz="0" w:space="0" w:color="auto"/>
        <w:right w:val="none" w:sz="0" w:space="0" w:color="auto"/>
      </w:divBdr>
      <w:divsChild>
        <w:div w:id="1694919641">
          <w:marLeft w:val="0"/>
          <w:marRight w:val="0"/>
          <w:marTop w:val="0"/>
          <w:marBottom w:val="0"/>
          <w:divBdr>
            <w:top w:val="none" w:sz="0" w:space="0" w:color="auto"/>
            <w:left w:val="none" w:sz="0" w:space="0" w:color="auto"/>
            <w:bottom w:val="none" w:sz="0" w:space="0" w:color="auto"/>
            <w:right w:val="none" w:sz="0" w:space="0" w:color="auto"/>
          </w:divBdr>
        </w:div>
      </w:divsChild>
    </w:div>
    <w:div w:id="166527565">
      <w:bodyDiv w:val="1"/>
      <w:marLeft w:val="0"/>
      <w:marRight w:val="0"/>
      <w:marTop w:val="0"/>
      <w:marBottom w:val="0"/>
      <w:divBdr>
        <w:top w:val="none" w:sz="0" w:space="0" w:color="auto"/>
        <w:left w:val="none" w:sz="0" w:space="0" w:color="auto"/>
        <w:bottom w:val="none" w:sz="0" w:space="0" w:color="auto"/>
        <w:right w:val="none" w:sz="0" w:space="0" w:color="auto"/>
      </w:divBdr>
    </w:div>
    <w:div w:id="167183983">
      <w:bodyDiv w:val="1"/>
      <w:marLeft w:val="0"/>
      <w:marRight w:val="0"/>
      <w:marTop w:val="0"/>
      <w:marBottom w:val="0"/>
      <w:divBdr>
        <w:top w:val="none" w:sz="0" w:space="0" w:color="auto"/>
        <w:left w:val="none" w:sz="0" w:space="0" w:color="auto"/>
        <w:bottom w:val="none" w:sz="0" w:space="0" w:color="auto"/>
        <w:right w:val="none" w:sz="0" w:space="0" w:color="auto"/>
      </w:divBdr>
    </w:div>
    <w:div w:id="169952640">
      <w:bodyDiv w:val="1"/>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
      </w:divsChild>
    </w:div>
    <w:div w:id="171993554">
      <w:bodyDiv w:val="1"/>
      <w:marLeft w:val="0"/>
      <w:marRight w:val="0"/>
      <w:marTop w:val="0"/>
      <w:marBottom w:val="0"/>
      <w:divBdr>
        <w:top w:val="none" w:sz="0" w:space="0" w:color="auto"/>
        <w:left w:val="none" w:sz="0" w:space="0" w:color="auto"/>
        <w:bottom w:val="none" w:sz="0" w:space="0" w:color="auto"/>
        <w:right w:val="none" w:sz="0" w:space="0" w:color="auto"/>
      </w:divBdr>
      <w:divsChild>
        <w:div w:id="35086289">
          <w:marLeft w:val="0"/>
          <w:marRight w:val="0"/>
          <w:marTop w:val="0"/>
          <w:marBottom w:val="0"/>
          <w:divBdr>
            <w:top w:val="none" w:sz="0" w:space="0" w:color="auto"/>
            <w:left w:val="none" w:sz="0" w:space="0" w:color="auto"/>
            <w:bottom w:val="none" w:sz="0" w:space="0" w:color="auto"/>
            <w:right w:val="none" w:sz="0" w:space="0" w:color="auto"/>
          </w:divBdr>
        </w:div>
      </w:divsChild>
    </w:div>
    <w:div w:id="172957948">
      <w:bodyDiv w:val="1"/>
      <w:marLeft w:val="0"/>
      <w:marRight w:val="0"/>
      <w:marTop w:val="0"/>
      <w:marBottom w:val="0"/>
      <w:divBdr>
        <w:top w:val="none" w:sz="0" w:space="0" w:color="auto"/>
        <w:left w:val="none" w:sz="0" w:space="0" w:color="auto"/>
        <w:bottom w:val="none" w:sz="0" w:space="0" w:color="auto"/>
        <w:right w:val="none" w:sz="0" w:space="0" w:color="auto"/>
      </w:divBdr>
      <w:divsChild>
        <w:div w:id="154685556">
          <w:marLeft w:val="0"/>
          <w:marRight w:val="0"/>
          <w:marTop w:val="0"/>
          <w:marBottom w:val="0"/>
          <w:divBdr>
            <w:top w:val="none" w:sz="0" w:space="0" w:color="auto"/>
            <w:left w:val="none" w:sz="0" w:space="0" w:color="auto"/>
            <w:bottom w:val="none" w:sz="0" w:space="0" w:color="auto"/>
            <w:right w:val="none" w:sz="0" w:space="0" w:color="auto"/>
          </w:divBdr>
        </w:div>
      </w:divsChild>
    </w:div>
    <w:div w:id="175775526">
      <w:bodyDiv w:val="1"/>
      <w:marLeft w:val="0"/>
      <w:marRight w:val="0"/>
      <w:marTop w:val="0"/>
      <w:marBottom w:val="0"/>
      <w:divBdr>
        <w:top w:val="none" w:sz="0" w:space="0" w:color="auto"/>
        <w:left w:val="none" w:sz="0" w:space="0" w:color="auto"/>
        <w:bottom w:val="none" w:sz="0" w:space="0" w:color="auto"/>
        <w:right w:val="none" w:sz="0" w:space="0" w:color="auto"/>
      </w:divBdr>
      <w:divsChild>
        <w:div w:id="359474359">
          <w:marLeft w:val="0"/>
          <w:marRight w:val="0"/>
          <w:marTop w:val="0"/>
          <w:marBottom w:val="0"/>
          <w:divBdr>
            <w:top w:val="none" w:sz="0" w:space="0" w:color="auto"/>
            <w:left w:val="none" w:sz="0" w:space="0" w:color="auto"/>
            <w:bottom w:val="none" w:sz="0" w:space="0" w:color="auto"/>
            <w:right w:val="none" w:sz="0" w:space="0" w:color="auto"/>
          </w:divBdr>
        </w:div>
      </w:divsChild>
    </w:div>
    <w:div w:id="175777503">
      <w:bodyDiv w:val="1"/>
      <w:marLeft w:val="0"/>
      <w:marRight w:val="0"/>
      <w:marTop w:val="0"/>
      <w:marBottom w:val="0"/>
      <w:divBdr>
        <w:top w:val="none" w:sz="0" w:space="0" w:color="auto"/>
        <w:left w:val="none" w:sz="0" w:space="0" w:color="auto"/>
        <w:bottom w:val="none" w:sz="0" w:space="0" w:color="auto"/>
        <w:right w:val="none" w:sz="0" w:space="0" w:color="auto"/>
      </w:divBdr>
    </w:div>
    <w:div w:id="178204622">
      <w:bodyDiv w:val="1"/>
      <w:marLeft w:val="0"/>
      <w:marRight w:val="0"/>
      <w:marTop w:val="0"/>
      <w:marBottom w:val="0"/>
      <w:divBdr>
        <w:top w:val="none" w:sz="0" w:space="0" w:color="auto"/>
        <w:left w:val="none" w:sz="0" w:space="0" w:color="auto"/>
        <w:bottom w:val="none" w:sz="0" w:space="0" w:color="auto"/>
        <w:right w:val="none" w:sz="0" w:space="0" w:color="auto"/>
      </w:divBdr>
    </w:div>
    <w:div w:id="181356695">
      <w:bodyDiv w:val="1"/>
      <w:marLeft w:val="0"/>
      <w:marRight w:val="0"/>
      <w:marTop w:val="0"/>
      <w:marBottom w:val="0"/>
      <w:divBdr>
        <w:top w:val="none" w:sz="0" w:space="0" w:color="auto"/>
        <w:left w:val="none" w:sz="0" w:space="0" w:color="auto"/>
        <w:bottom w:val="none" w:sz="0" w:space="0" w:color="auto"/>
        <w:right w:val="none" w:sz="0" w:space="0" w:color="auto"/>
      </w:divBdr>
      <w:divsChild>
        <w:div w:id="1961524883">
          <w:marLeft w:val="0"/>
          <w:marRight w:val="0"/>
          <w:marTop w:val="0"/>
          <w:marBottom w:val="0"/>
          <w:divBdr>
            <w:top w:val="none" w:sz="0" w:space="0" w:color="auto"/>
            <w:left w:val="none" w:sz="0" w:space="0" w:color="auto"/>
            <w:bottom w:val="none" w:sz="0" w:space="0" w:color="auto"/>
            <w:right w:val="none" w:sz="0" w:space="0" w:color="auto"/>
          </w:divBdr>
        </w:div>
      </w:divsChild>
    </w:div>
    <w:div w:id="181629979">
      <w:bodyDiv w:val="1"/>
      <w:marLeft w:val="0"/>
      <w:marRight w:val="0"/>
      <w:marTop w:val="0"/>
      <w:marBottom w:val="0"/>
      <w:divBdr>
        <w:top w:val="none" w:sz="0" w:space="0" w:color="auto"/>
        <w:left w:val="none" w:sz="0" w:space="0" w:color="auto"/>
        <w:bottom w:val="none" w:sz="0" w:space="0" w:color="auto"/>
        <w:right w:val="none" w:sz="0" w:space="0" w:color="auto"/>
      </w:divBdr>
      <w:divsChild>
        <w:div w:id="2082949596">
          <w:marLeft w:val="0"/>
          <w:marRight w:val="0"/>
          <w:marTop w:val="0"/>
          <w:marBottom w:val="0"/>
          <w:divBdr>
            <w:top w:val="none" w:sz="0" w:space="0" w:color="auto"/>
            <w:left w:val="none" w:sz="0" w:space="0" w:color="auto"/>
            <w:bottom w:val="none" w:sz="0" w:space="0" w:color="auto"/>
            <w:right w:val="none" w:sz="0" w:space="0" w:color="auto"/>
          </w:divBdr>
        </w:div>
      </w:divsChild>
    </w:div>
    <w:div w:id="184949020">
      <w:bodyDiv w:val="1"/>
      <w:marLeft w:val="0"/>
      <w:marRight w:val="0"/>
      <w:marTop w:val="0"/>
      <w:marBottom w:val="0"/>
      <w:divBdr>
        <w:top w:val="none" w:sz="0" w:space="0" w:color="auto"/>
        <w:left w:val="none" w:sz="0" w:space="0" w:color="auto"/>
        <w:bottom w:val="none" w:sz="0" w:space="0" w:color="auto"/>
        <w:right w:val="none" w:sz="0" w:space="0" w:color="auto"/>
      </w:divBdr>
    </w:div>
    <w:div w:id="185676649">
      <w:bodyDiv w:val="1"/>
      <w:marLeft w:val="0"/>
      <w:marRight w:val="0"/>
      <w:marTop w:val="0"/>
      <w:marBottom w:val="0"/>
      <w:divBdr>
        <w:top w:val="none" w:sz="0" w:space="0" w:color="auto"/>
        <w:left w:val="none" w:sz="0" w:space="0" w:color="auto"/>
        <w:bottom w:val="none" w:sz="0" w:space="0" w:color="auto"/>
        <w:right w:val="none" w:sz="0" w:space="0" w:color="auto"/>
      </w:divBdr>
    </w:div>
    <w:div w:id="186648995">
      <w:bodyDiv w:val="1"/>
      <w:marLeft w:val="0"/>
      <w:marRight w:val="0"/>
      <w:marTop w:val="0"/>
      <w:marBottom w:val="0"/>
      <w:divBdr>
        <w:top w:val="none" w:sz="0" w:space="0" w:color="auto"/>
        <w:left w:val="none" w:sz="0" w:space="0" w:color="auto"/>
        <w:bottom w:val="none" w:sz="0" w:space="0" w:color="auto"/>
        <w:right w:val="none" w:sz="0" w:space="0" w:color="auto"/>
      </w:divBdr>
      <w:divsChild>
        <w:div w:id="661088123">
          <w:marLeft w:val="0"/>
          <w:marRight w:val="0"/>
          <w:marTop w:val="0"/>
          <w:marBottom w:val="0"/>
          <w:divBdr>
            <w:top w:val="none" w:sz="0" w:space="0" w:color="auto"/>
            <w:left w:val="none" w:sz="0" w:space="0" w:color="auto"/>
            <w:bottom w:val="none" w:sz="0" w:space="0" w:color="auto"/>
            <w:right w:val="none" w:sz="0" w:space="0" w:color="auto"/>
          </w:divBdr>
        </w:div>
      </w:divsChild>
    </w:div>
    <w:div w:id="188033964">
      <w:bodyDiv w:val="1"/>
      <w:marLeft w:val="0"/>
      <w:marRight w:val="0"/>
      <w:marTop w:val="0"/>
      <w:marBottom w:val="0"/>
      <w:divBdr>
        <w:top w:val="none" w:sz="0" w:space="0" w:color="auto"/>
        <w:left w:val="none" w:sz="0" w:space="0" w:color="auto"/>
        <w:bottom w:val="none" w:sz="0" w:space="0" w:color="auto"/>
        <w:right w:val="none" w:sz="0" w:space="0" w:color="auto"/>
      </w:divBdr>
      <w:divsChild>
        <w:div w:id="1236165352">
          <w:marLeft w:val="0"/>
          <w:marRight w:val="0"/>
          <w:marTop w:val="0"/>
          <w:marBottom w:val="0"/>
          <w:divBdr>
            <w:top w:val="none" w:sz="0" w:space="0" w:color="auto"/>
            <w:left w:val="none" w:sz="0" w:space="0" w:color="auto"/>
            <w:bottom w:val="none" w:sz="0" w:space="0" w:color="auto"/>
            <w:right w:val="none" w:sz="0" w:space="0" w:color="auto"/>
          </w:divBdr>
        </w:div>
      </w:divsChild>
    </w:div>
    <w:div w:id="188879957">
      <w:bodyDiv w:val="1"/>
      <w:marLeft w:val="0"/>
      <w:marRight w:val="0"/>
      <w:marTop w:val="0"/>
      <w:marBottom w:val="0"/>
      <w:divBdr>
        <w:top w:val="none" w:sz="0" w:space="0" w:color="auto"/>
        <w:left w:val="none" w:sz="0" w:space="0" w:color="auto"/>
        <w:bottom w:val="none" w:sz="0" w:space="0" w:color="auto"/>
        <w:right w:val="none" w:sz="0" w:space="0" w:color="auto"/>
      </w:divBdr>
    </w:div>
    <w:div w:id="191648114">
      <w:bodyDiv w:val="1"/>
      <w:marLeft w:val="0"/>
      <w:marRight w:val="0"/>
      <w:marTop w:val="0"/>
      <w:marBottom w:val="0"/>
      <w:divBdr>
        <w:top w:val="none" w:sz="0" w:space="0" w:color="auto"/>
        <w:left w:val="none" w:sz="0" w:space="0" w:color="auto"/>
        <w:bottom w:val="none" w:sz="0" w:space="0" w:color="auto"/>
        <w:right w:val="none" w:sz="0" w:space="0" w:color="auto"/>
      </w:divBdr>
    </w:div>
    <w:div w:id="193154907">
      <w:bodyDiv w:val="1"/>
      <w:marLeft w:val="0"/>
      <w:marRight w:val="0"/>
      <w:marTop w:val="0"/>
      <w:marBottom w:val="0"/>
      <w:divBdr>
        <w:top w:val="none" w:sz="0" w:space="0" w:color="auto"/>
        <w:left w:val="none" w:sz="0" w:space="0" w:color="auto"/>
        <w:bottom w:val="none" w:sz="0" w:space="0" w:color="auto"/>
        <w:right w:val="none" w:sz="0" w:space="0" w:color="auto"/>
      </w:divBdr>
      <w:divsChild>
        <w:div w:id="526018174">
          <w:marLeft w:val="0"/>
          <w:marRight w:val="0"/>
          <w:marTop w:val="0"/>
          <w:marBottom w:val="0"/>
          <w:divBdr>
            <w:top w:val="none" w:sz="0" w:space="0" w:color="auto"/>
            <w:left w:val="none" w:sz="0" w:space="0" w:color="auto"/>
            <w:bottom w:val="none" w:sz="0" w:space="0" w:color="auto"/>
            <w:right w:val="none" w:sz="0" w:space="0" w:color="auto"/>
          </w:divBdr>
        </w:div>
      </w:divsChild>
    </w:div>
    <w:div w:id="194082290">
      <w:bodyDiv w:val="1"/>
      <w:marLeft w:val="0"/>
      <w:marRight w:val="0"/>
      <w:marTop w:val="0"/>
      <w:marBottom w:val="0"/>
      <w:divBdr>
        <w:top w:val="none" w:sz="0" w:space="0" w:color="auto"/>
        <w:left w:val="none" w:sz="0" w:space="0" w:color="auto"/>
        <w:bottom w:val="none" w:sz="0" w:space="0" w:color="auto"/>
        <w:right w:val="none" w:sz="0" w:space="0" w:color="auto"/>
      </w:divBdr>
      <w:divsChild>
        <w:div w:id="1690568364">
          <w:marLeft w:val="0"/>
          <w:marRight w:val="0"/>
          <w:marTop w:val="0"/>
          <w:marBottom w:val="0"/>
          <w:divBdr>
            <w:top w:val="none" w:sz="0" w:space="0" w:color="auto"/>
            <w:left w:val="none" w:sz="0" w:space="0" w:color="auto"/>
            <w:bottom w:val="none" w:sz="0" w:space="0" w:color="auto"/>
            <w:right w:val="none" w:sz="0" w:space="0" w:color="auto"/>
          </w:divBdr>
        </w:div>
      </w:divsChild>
    </w:div>
    <w:div w:id="194586301">
      <w:bodyDiv w:val="1"/>
      <w:marLeft w:val="0"/>
      <w:marRight w:val="0"/>
      <w:marTop w:val="0"/>
      <w:marBottom w:val="0"/>
      <w:divBdr>
        <w:top w:val="none" w:sz="0" w:space="0" w:color="auto"/>
        <w:left w:val="none" w:sz="0" w:space="0" w:color="auto"/>
        <w:bottom w:val="none" w:sz="0" w:space="0" w:color="auto"/>
        <w:right w:val="none" w:sz="0" w:space="0" w:color="auto"/>
      </w:divBdr>
      <w:divsChild>
        <w:div w:id="1316566624">
          <w:marLeft w:val="0"/>
          <w:marRight w:val="0"/>
          <w:marTop w:val="0"/>
          <w:marBottom w:val="0"/>
          <w:divBdr>
            <w:top w:val="none" w:sz="0" w:space="0" w:color="auto"/>
            <w:left w:val="none" w:sz="0" w:space="0" w:color="auto"/>
            <w:bottom w:val="none" w:sz="0" w:space="0" w:color="auto"/>
            <w:right w:val="none" w:sz="0" w:space="0" w:color="auto"/>
          </w:divBdr>
        </w:div>
      </w:divsChild>
    </w:div>
    <w:div w:id="196239691">
      <w:bodyDiv w:val="1"/>
      <w:marLeft w:val="0"/>
      <w:marRight w:val="0"/>
      <w:marTop w:val="0"/>
      <w:marBottom w:val="0"/>
      <w:divBdr>
        <w:top w:val="none" w:sz="0" w:space="0" w:color="auto"/>
        <w:left w:val="none" w:sz="0" w:space="0" w:color="auto"/>
        <w:bottom w:val="none" w:sz="0" w:space="0" w:color="auto"/>
        <w:right w:val="none" w:sz="0" w:space="0" w:color="auto"/>
      </w:divBdr>
    </w:div>
    <w:div w:id="197082953">
      <w:bodyDiv w:val="1"/>
      <w:marLeft w:val="0"/>
      <w:marRight w:val="0"/>
      <w:marTop w:val="0"/>
      <w:marBottom w:val="0"/>
      <w:divBdr>
        <w:top w:val="none" w:sz="0" w:space="0" w:color="auto"/>
        <w:left w:val="none" w:sz="0" w:space="0" w:color="auto"/>
        <w:bottom w:val="none" w:sz="0" w:space="0" w:color="auto"/>
        <w:right w:val="none" w:sz="0" w:space="0" w:color="auto"/>
      </w:divBdr>
      <w:divsChild>
        <w:div w:id="2029214817">
          <w:marLeft w:val="0"/>
          <w:marRight w:val="0"/>
          <w:marTop w:val="0"/>
          <w:marBottom w:val="0"/>
          <w:divBdr>
            <w:top w:val="none" w:sz="0" w:space="0" w:color="auto"/>
            <w:left w:val="none" w:sz="0" w:space="0" w:color="auto"/>
            <w:bottom w:val="none" w:sz="0" w:space="0" w:color="auto"/>
            <w:right w:val="none" w:sz="0" w:space="0" w:color="auto"/>
          </w:divBdr>
        </w:div>
      </w:divsChild>
    </w:div>
    <w:div w:id="199906266">
      <w:bodyDiv w:val="1"/>
      <w:marLeft w:val="0"/>
      <w:marRight w:val="0"/>
      <w:marTop w:val="0"/>
      <w:marBottom w:val="0"/>
      <w:divBdr>
        <w:top w:val="none" w:sz="0" w:space="0" w:color="auto"/>
        <w:left w:val="none" w:sz="0" w:space="0" w:color="auto"/>
        <w:bottom w:val="none" w:sz="0" w:space="0" w:color="auto"/>
        <w:right w:val="none" w:sz="0" w:space="0" w:color="auto"/>
      </w:divBdr>
      <w:divsChild>
        <w:div w:id="1492598038">
          <w:marLeft w:val="0"/>
          <w:marRight w:val="0"/>
          <w:marTop w:val="0"/>
          <w:marBottom w:val="0"/>
          <w:divBdr>
            <w:top w:val="none" w:sz="0" w:space="0" w:color="auto"/>
            <w:left w:val="none" w:sz="0" w:space="0" w:color="auto"/>
            <w:bottom w:val="none" w:sz="0" w:space="0" w:color="auto"/>
            <w:right w:val="none" w:sz="0" w:space="0" w:color="auto"/>
          </w:divBdr>
        </w:div>
      </w:divsChild>
    </w:div>
    <w:div w:id="201139155">
      <w:bodyDiv w:val="1"/>
      <w:marLeft w:val="0"/>
      <w:marRight w:val="0"/>
      <w:marTop w:val="0"/>
      <w:marBottom w:val="0"/>
      <w:divBdr>
        <w:top w:val="none" w:sz="0" w:space="0" w:color="auto"/>
        <w:left w:val="none" w:sz="0" w:space="0" w:color="auto"/>
        <w:bottom w:val="none" w:sz="0" w:space="0" w:color="auto"/>
        <w:right w:val="none" w:sz="0" w:space="0" w:color="auto"/>
      </w:divBdr>
      <w:divsChild>
        <w:div w:id="1655840116">
          <w:marLeft w:val="0"/>
          <w:marRight w:val="0"/>
          <w:marTop w:val="0"/>
          <w:marBottom w:val="0"/>
          <w:divBdr>
            <w:top w:val="none" w:sz="0" w:space="0" w:color="auto"/>
            <w:left w:val="none" w:sz="0" w:space="0" w:color="auto"/>
            <w:bottom w:val="none" w:sz="0" w:space="0" w:color="auto"/>
            <w:right w:val="none" w:sz="0" w:space="0" w:color="auto"/>
          </w:divBdr>
        </w:div>
      </w:divsChild>
    </w:div>
    <w:div w:id="201477848">
      <w:bodyDiv w:val="1"/>
      <w:marLeft w:val="0"/>
      <w:marRight w:val="0"/>
      <w:marTop w:val="0"/>
      <w:marBottom w:val="0"/>
      <w:divBdr>
        <w:top w:val="none" w:sz="0" w:space="0" w:color="auto"/>
        <w:left w:val="none" w:sz="0" w:space="0" w:color="auto"/>
        <w:bottom w:val="none" w:sz="0" w:space="0" w:color="auto"/>
        <w:right w:val="none" w:sz="0" w:space="0" w:color="auto"/>
      </w:divBdr>
    </w:div>
    <w:div w:id="202140479">
      <w:bodyDiv w:val="1"/>
      <w:marLeft w:val="0"/>
      <w:marRight w:val="0"/>
      <w:marTop w:val="0"/>
      <w:marBottom w:val="0"/>
      <w:divBdr>
        <w:top w:val="none" w:sz="0" w:space="0" w:color="auto"/>
        <w:left w:val="none" w:sz="0" w:space="0" w:color="auto"/>
        <w:bottom w:val="none" w:sz="0" w:space="0" w:color="auto"/>
        <w:right w:val="none" w:sz="0" w:space="0" w:color="auto"/>
      </w:divBdr>
      <w:divsChild>
        <w:div w:id="1655143493">
          <w:marLeft w:val="0"/>
          <w:marRight w:val="0"/>
          <w:marTop w:val="0"/>
          <w:marBottom w:val="0"/>
          <w:divBdr>
            <w:top w:val="none" w:sz="0" w:space="0" w:color="auto"/>
            <w:left w:val="none" w:sz="0" w:space="0" w:color="auto"/>
            <w:bottom w:val="none" w:sz="0" w:space="0" w:color="auto"/>
            <w:right w:val="none" w:sz="0" w:space="0" w:color="auto"/>
          </w:divBdr>
        </w:div>
      </w:divsChild>
    </w:div>
    <w:div w:id="202208978">
      <w:bodyDiv w:val="1"/>
      <w:marLeft w:val="0"/>
      <w:marRight w:val="0"/>
      <w:marTop w:val="0"/>
      <w:marBottom w:val="0"/>
      <w:divBdr>
        <w:top w:val="none" w:sz="0" w:space="0" w:color="auto"/>
        <w:left w:val="none" w:sz="0" w:space="0" w:color="auto"/>
        <w:bottom w:val="none" w:sz="0" w:space="0" w:color="auto"/>
        <w:right w:val="none" w:sz="0" w:space="0" w:color="auto"/>
      </w:divBdr>
      <w:divsChild>
        <w:div w:id="1135416725">
          <w:marLeft w:val="0"/>
          <w:marRight w:val="0"/>
          <w:marTop w:val="0"/>
          <w:marBottom w:val="0"/>
          <w:divBdr>
            <w:top w:val="none" w:sz="0" w:space="0" w:color="auto"/>
            <w:left w:val="none" w:sz="0" w:space="0" w:color="auto"/>
            <w:bottom w:val="none" w:sz="0" w:space="0" w:color="auto"/>
            <w:right w:val="none" w:sz="0" w:space="0" w:color="auto"/>
          </w:divBdr>
        </w:div>
      </w:divsChild>
    </w:div>
    <w:div w:id="203449110">
      <w:bodyDiv w:val="1"/>
      <w:marLeft w:val="0"/>
      <w:marRight w:val="0"/>
      <w:marTop w:val="0"/>
      <w:marBottom w:val="0"/>
      <w:divBdr>
        <w:top w:val="none" w:sz="0" w:space="0" w:color="auto"/>
        <w:left w:val="none" w:sz="0" w:space="0" w:color="auto"/>
        <w:bottom w:val="none" w:sz="0" w:space="0" w:color="auto"/>
        <w:right w:val="none" w:sz="0" w:space="0" w:color="auto"/>
      </w:divBdr>
    </w:div>
    <w:div w:id="204801891">
      <w:bodyDiv w:val="1"/>
      <w:marLeft w:val="0"/>
      <w:marRight w:val="0"/>
      <w:marTop w:val="0"/>
      <w:marBottom w:val="0"/>
      <w:divBdr>
        <w:top w:val="none" w:sz="0" w:space="0" w:color="auto"/>
        <w:left w:val="none" w:sz="0" w:space="0" w:color="auto"/>
        <w:bottom w:val="none" w:sz="0" w:space="0" w:color="auto"/>
        <w:right w:val="none" w:sz="0" w:space="0" w:color="auto"/>
      </w:divBdr>
      <w:divsChild>
        <w:div w:id="1683162936">
          <w:marLeft w:val="0"/>
          <w:marRight w:val="0"/>
          <w:marTop w:val="0"/>
          <w:marBottom w:val="0"/>
          <w:divBdr>
            <w:top w:val="none" w:sz="0" w:space="0" w:color="auto"/>
            <w:left w:val="none" w:sz="0" w:space="0" w:color="auto"/>
            <w:bottom w:val="none" w:sz="0" w:space="0" w:color="auto"/>
            <w:right w:val="none" w:sz="0" w:space="0" w:color="auto"/>
          </w:divBdr>
        </w:div>
      </w:divsChild>
    </w:div>
    <w:div w:id="206454607">
      <w:bodyDiv w:val="1"/>
      <w:marLeft w:val="0"/>
      <w:marRight w:val="0"/>
      <w:marTop w:val="0"/>
      <w:marBottom w:val="0"/>
      <w:divBdr>
        <w:top w:val="none" w:sz="0" w:space="0" w:color="auto"/>
        <w:left w:val="none" w:sz="0" w:space="0" w:color="auto"/>
        <w:bottom w:val="none" w:sz="0" w:space="0" w:color="auto"/>
        <w:right w:val="none" w:sz="0" w:space="0" w:color="auto"/>
      </w:divBdr>
    </w:div>
    <w:div w:id="207572529">
      <w:bodyDiv w:val="1"/>
      <w:marLeft w:val="0"/>
      <w:marRight w:val="0"/>
      <w:marTop w:val="0"/>
      <w:marBottom w:val="0"/>
      <w:divBdr>
        <w:top w:val="none" w:sz="0" w:space="0" w:color="auto"/>
        <w:left w:val="none" w:sz="0" w:space="0" w:color="auto"/>
        <w:bottom w:val="none" w:sz="0" w:space="0" w:color="auto"/>
        <w:right w:val="none" w:sz="0" w:space="0" w:color="auto"/>
      </w:divBdr>
    </w:div>
    <w:div w:id="208222671">
      <w:bodyDiv w:val="1"/>
      <w:marLeft w:val="0"/>
      <w:marRight w:val="0"/>
      <w:marTop w:val="0"/>
      <w:marBottom w:val="0"/>
      <w:divBdr>
        <w:top w:val="none" w:sz="0" w:space="0" w:color="auto"/>
        <w:left w:val="none" w:sz="0" w:space="0" w:color="auto"/>
        <w:bottom w:val="none" w:sz="0" w:space="0" w:color="auto"/>
        <w:right w:val="none" w:sz="0" w:space="0" w:color="auto"/>
      </w:divBdr>
      <w:divsChild>
        <w:div w:id="1037125083">
          <w:marLeft w:val="0"/>
          <w:marRight w:val="0"/>
          <w:marTop w:val="0"/>
          <w:marBottom w:val="0"/>
          <w:divBdr>
            <w:top w:val="none" w:sz="0" w:space="0" w:color="auto"/>
            <w:left w:val="none" w:sz="0" w:space="0" w:color="auto"/>
            <w:bottom w:val="none" w:sz="0" w:space="0" w:color="auto"/>
            <w:right w:val="none" w:sz="0" w:space="0" w:color="auto"/>
          </w:divBdr>
        </w:div>
      </w:divsChild>
    </w:div>
    <w:div w:id="208732917">
      <w:bodyDiv w:val="1"/>
      <w:marLeft w:val="0"/>
      <w:marRight w:val="0"/>
      <w:marTop w:val="0"/>
      <w:marBottom w:val="0"/>
      <w:divBdr>
        <w:top w:val="none" w:sz="0" w:space="0" w:color="auto"/>
        <w:left w:val="none" w:sz="0" w:space="0" w:color="auto"/>
        <w:bottom w:val="none" w:sz="0" w:space="0" w:color="auto"/>
        <w:right w:val="none" w:sz="0" w:space="0" w:color="auto"/>
      </w:divBdr>
    </w:div>
    <w:div w:id="209194199">
      <w:bodyDiv w:val="1"/>
      <w:marLeft w:val="0"/>
      <w:marRight w:val="0"/>
      <w:marTop w:val="0"/>
      <w:marBottom w:val="0"/>
      <w:divBdr>
        <w:top w:val="none" w:sz="0" w:space="0" w:color="auto"/>
        <w:left w:val="none" w:sz="0" w:space="0" w:color="auto"/>
        <w:bottom w:val="none" w:sz="0" w:space="0" w:color="auto"/>
        <w:right w:val="none" w:sz="0" w:space="0" w:color="auto"/>
      </w:divBdr>
    </w:div>
    <w:div w:id="209728694">
      <w:bodyDiv w:val="1"/>
      <w:marLeft w:val="0"/>
      <w:marRight w:val="0"/>
      <w:marTop w:val="0"/>
      <w:marBottom w:val="0"/>
      <w:divBdr>
        <w:top w:val="none" w:sz="0" w:space="0" w:color="auto"/>
        <w:left w:val="none" w:sz="0" w:space="0" w:color="auto"/>
        <w:bottom w:val="none" w:sz="0" w:space="0" w:color="auto"/>
        <w:right w:val="none" w:sz="0" w:space="0" w:color="auto"/>
      </w:divBdr>
    </w:div>
    <w:div w:id="212736813">
      <w:bodyDiv w:val="1"/>
      <w:marLeft w:val="0"/>
      <w:marRight w:val="0"/>
      <w:marTop w:val="0"/>
      <w:marBottom w:val="0"/>
      <w:divBdr>
        <w:top w:val="none" w:sz="0" w:space="0" w:color="auto"/>
        <w:left w:val="none" w:sz="0" w:space="0" w:color="auto"/>
        <w:bottom w:val="none" w:sz="0" w:space="0" w:color="auto"/>
        <w:right w:val="none" w:sz="0" w:space="0" w:color="auto"/>
      </w:divBdr>
      <w:divsChild>
        <w:div w:id="662271875">
          <w:marLeft w:val="0"/>
          <w:marRight w:val="0"/>
          <w:marTop w:val="0"/>
          <w:marBottom w:val="0"/>
          <w:divBdr>
            <w:top w:val="none" w:sz="0" w:space="0" w:color="auto"/>
            <w:left w:val="none" w:sz="0" w:space="0" w:color="auto"/>
            <w:bottom w:val="none" w:sz="0" w:space="0" w:color="auto"/>
            <w:right w:val="none" w:sz="0" w:space="0" w:color="auto"/>
          </w:divBdr>
        </w:div>
      </w:divsChild>
    </w:div>
    <w:div w:id="213003600">
      <w:bodyDiv w:val="1"/>
      <w:marLeft w:val="0"/>
      <w:marRight w:val="0"/>
      <w:marTop w:val="0"/>
      <w:marBottom w:val="0"/>
      <w:divBdr>
        <w:top w:val="none" w:sz="0" w:space="0" w:color="auto"/>
        <w:left w:val="none" w:sz="0" w:space="0" w:color="auto"/>
        <w:bottom w:val="none" w:sz="0" w:space="0" w:color="auto"/>
        <w:right w:val="none" w:sz="0" w:space="0" w:color="auto"/>
      </w:divBdr>
      <w:divsChild>
        <w:div w:id="2070809357">
          <w:marLeft w:val="0"/>
          <w:marRight w:val="0"/>
          <w:marTop w:val="0"/>
          <w:marBottom w:val="0"/>
          <w:divBdr>
            <w:top w:val="none" w:sz="0" w:space="0" w:color="auto"/>
            <w:left w:val="none" w:sz="0" w:space="0" w:color="auto"/>
            <w:bottom w:val="none" w:sz="0" w:space="0" w:color="auto"/>
            <w:right w:val="none" w:sz="0" w:space="0" w:color="auto"/>
          </w:divBdr>
        </w:div>
      </w:divsChild>
    </w:div>
    <w:div w:id="214855937">
      <w:bodyDiv w:val="1"/>
      <w:marLeft w:val="0"/>
      <w:marRight w:val="0"/>
      <w:marTop w:val="0"/>
      <w:marBottom w:val="0"/>
      <w:divBdr>
        <w:top w:val="none" w:sz="0" w:space="0" w:color="auto"/>
        <w:left w:val="none" w:sz="0" w:space="0" w:color="auto"/>
        <w:bottom w:val="none" w:sz="0" w:space="0" w:color="auto"/>
        <w:right w:val="none" w:sz="0" w:space="0" w:color="auto"/>
      </w:divBdr>
    </w:div>
    <w:div w:id="215623691">
      <w:bodyDiv w:val="1"/>
      <w:marLeft w:val="0"/>
      <w:marRight w:val="0"/>
      <w:marTop w:val="0"/>
      <w:marBottom w:val="0"/>
      <w:divBdr>
        <w:top w:val="none" w:sz="0" w:space="0" w:color="auto"/>
        <w:left w:val="none" w:sz="0" w:space="0" w:color="auto"/>
        <w:bottom w:val="none" w:sz="0" w:space="0" w:color="auto"/>
        <w:right w:val="none" w:sz="0" w:space="0" w:color="auto"/>
      </w:divBdr>
      <w:divsChild>
        <w:div w:id="1132940867">
          <w:marLeft w:val="0"/>
          <w:marRight w:val="0"/>
          <w:marTop w:val="0"/>
          <w:marBottom w:val="0"/>
          <w:divBdr>
            <w:top w:val="none" w:sz="0" w:space="0" w:color="auto"/>
            <w:left w:val="none" w:sz="0" w:space="0" w:color="auto"/>
            <w:bottom w:val="none" w:sz="0" w:space="0" w:color="auto"/>
            <w:right w:val="none" w:sz="0" w:space="0" w:color="auto"/>
          </w:divBdr>
        </w:div>
      </w:divsChild>
    </w:div>
    <w:div w:id="218784686">
      <w:bodyDiv w:val="1"/>
      <w:marLeft w:val="0"/>
      <w:marRight w:val="0"/>
      <w:marTop w:val="0"/>
      <w:marBottom w:val="0"/>
      <w:divBdr>
        <w:top w:val="none" w:sz="0" w:space="0" w:color="auto"/>
        <w:left w:val="none" w:sz="0" w:space="0" w:color="auto"/>
        <w:bottom w:val="none" w:sz="0" w:space="0" w:color="auto"/>
        <w:right w:val="none" w:sz="0" w:space="0" w:color="auto"/>
      </w:divBdr>
      <w:divsChild>
        <w:div w:id="965893921">
          <w:marLeft w:val="0"/>
          <w:marRight w:val="0"/>
          <w:marTop w:val="0"/>
          <w:marBottom w:val="0"/>
          <w:divBdr>
            <w:top w:val="none" w:sz="0" w:space="0" w:color="auto"/>
            <w:left w:val="none" w:sz="0" w:space="0" w:color="auto"/>
            <w:bottom w:val="none" w:sz="0" w:space="0" w:color="auto"/>
            <w:right w:val="none" w:sz="0" w:space="0" w:color="auto"/>
          </w:divBdr>
        </w:div>
      </w:divsChild>
    </w:div>
    <w:div w:id="218983891">
      <w:bodyDiv w:val="1"/>
      <w:marLeft w:val="0"/>
      <w:marRight w:val="0"/>
      <w:marTop w:val="0"/>
      <w:marBottom w:val="0"/>
      <w:divBdr>
        <w:top w:val="none" w:sz="0" w:space="0" w:color="auto"/>
        <w:left w:val="none" w:sz="0" w:space="0" w:color="auto"/>
        <w:bottom w:val="none" w:sz="0" w:space="0" w:color="auto"/>
        <w:right w:val="none" w:sz="0" w:space="0" w:color="auto"/>
      </w:divBdr>
    </w:div>
    <w:div w:id="219245528">
      <w:bodyDiv w:val="1"/>
      <w:marLeft w:val="0"/>
      <w:marRight w:val="0"/>
      <w:marTop w:val="0"/>
      <w:marBottom w:val="0"/>
      <w:divBdr>
        <w:top w:val="none" w:sz="0" w:space="0" w:color="auto"/>
        <w:left w:val="none" w:sz="0" w:space="0" w:color="auto"/>
        <w:bottom w:val="none" w:sz="0" w:space="0" w:color="auto"/>
        <w:right w:val="none" w:sz="0" w:space="0" w:color="auto"/>
      </w:divBdr>
      <w:divsChild>
        <w:div w:id="130252479">
          <w:marLeft w:val="0"/>
          <w:marRight w:val="0"/>
          <w:marTop w:val="0"/>
          <w:marBottom w:val="0"/>
          <w:divBdr>
            <w:top w:val="none" w:sz="0" w:space="0" w:color="auto"/>
            <w:left w:val="none" w:sz="0" w:space="0" w:color="auto"/>
            <w:bottom w:val="none" w:sz="0" w:space="0" w:color="auto"/>
            <w:right w:val="none" w:sz="0" w:space="0" w:color="auto"/>
          </w:divBdr>
        </w:div>
      </w:divsChild>
    </w:div>
    <w:div w:id="221865523">
      <w:bodyDiv w:val="1"/>
      <w:marLeft w:val="0"/>
      <w:marRight w:val="0"/>
      <w:marTop w:val="0"/>
      <w:marBottom w:val="0"/>
      <w:divBdr>
        <w:top w:val="none" w:sz="0" w:space="0" w:color="auto"/>
        <w:left w:val="none" w:sz="0" w:space="0" w:color="auto"/>
        <w:bottom w:val="none" w:sz="0" w:space="0" w:color="auto"/>
        <w:right w:val="none" w:sz="0" w:space="0" w:color="auto"/>
      </w:divBdr>
      <w:divsChild>
        <w:div w:id="1458182570">
          <w:marLeft w:val="0"/>
          <w:marRight w:val="0"/>
          <w:marTop w:val="0"/>
          <w:marBottom w:val="0"/>
          <w:divBdr>
            <w:top w:val="none" w:sz="0" w:space="0" w:color="auto"/>
            <w:left w:val="none" w:sz="0" w:space="0" w:color="auto"/>
            <w:bottom w:val="none" w:sz="0" w:space="0" w:color="auto"/>
            <w:right w:val="none" w:sz="0" w:space="0" w:color="auto"/>
          </w:divBdr>
        </w:div>
      </w:divsChild>
    </w:div>
    <w:div w:id="225266035">
      <w:bodyDiv w:val="1"/>
      <w:marLeft w:val="0"/>
      <w:marRight w:val="0"/>
      <w:marTop w:val="0"/>
      <w:marBottom w:val="0"/>
      <w:divBdr>
        <w:top w:val="none" w:sz="0" w:space="0" w:color="auto"/>
        <w:left w:val="none" w:sz="0" w:space="0" w:color="auto"/>
        <w:bottom w:val="none" w:sz="0" w:space="0" w:color="auto"/>
        <w:right w:val="none" w:sz="0" w:space="0" w:color="auto"/>
      </w:divBdr>
      <w:divsChild>
        <w:div w:id="1837721457">
          <w:marLeft w:val="0"/>
          <w:marRight w:val="0"/>
          <w:marTop w:val="0"/>
          <w:marBottom w:val="0"/>
          <w:divBdr>
            <w:top w:val="none" w:sz="0" w:space="0" w:color="auto"/>
            <w:left w:val="none" w:sz="0" w:space="0" w:color="auto"/>
            <w:bottom w:val="none" w:sz="0" w:space="0" w:color="auto"/>
            <w:right w:val="none" w:sz="0" w:space="0" w:color="auto"/>
          </w:divBdr>
        </w:div>
      </w:divsChild>
    </w:div>
    <w:div w:id="225534155">
      <w:bodyDiv w:val="1"/>
      <w:marLeft w:val="0"/>
      <w:marRight w:val="0"/>
      <w:marTop w:val="0"/>
      <w:marBottom w:val="0"/>
      <w:divBdr>
        <w:top w:val="none" w:sz="0" w:space="0" w:color="auto"/>
        <w:left w:val="none" w:sz="0" w:space="0" w:color="auto"/>
        <w:bottom w:val="none" w:sz="0" w:space="0" w:color="auto"/>
        <w:right w:val="none" w:sz="0" w:space="0" w:color="auto"/>
      </w:divBdr>
      <w:divsChild>
        <w:div w:id="404650733">
          <w:marLeft w:val="0"/>
          <w:marRight w:val="0"/>
          <w:marTop w:val="0"/>
          <w:marBottom w:val="0"/>
          <w:divBdr>
            <w:top w:val="none" w:sz="0" w:space="0" w:color="auto"/>
            <w:left w:val="none" w:sz="0" w:space="0" w:color="auto"/>
            <w:bottom w:val="none" w:sz="0" w:space="0" w:color="auto"/>
            <w:right w:val="none" w:sz="0" w:space="0" w:color="auto"/>
          </w:divBdr>
        </w:div>
      </w:divsChild>
    </w:div>
    <w:div w:id="229926498">
      <w:bodyDiv w:val="1"/>
      <w:marLeft w:val="0"/>
      <w:marRight w:val="0"/>
      <w:marTop w:val="0"/>
      <w:marBottom w:val="0"/>
      <w:divBdr>
        <w:top w:val="none" w:sz="0" w:space="0" w:color="auto"/>
        <w:left w:val="none" w:sz="0" w:space="0" w:color="auto"/>
        <w:bottom w:val="none" w:sz="0" w:space="0" w:color="auto"/>
        <w:right w:val="none" w:sz="0" w:space="0" w:color="auto"/>
      </w:divBdr>
      <w:divsChild>
        <w:div w:id="843397635">
          <w:marLeft w:val="0"/>
          <w:marRight w:val="0"/>
          <w:marTop w:val="0"/>
          <w:marBottom w:val="0"/>
          <w:divBdr>
            <w:top w:val="none" w:sz="0" w:space="0" w:color="auto"/>
            <w:left w:val="none" w:sz="0" w:space="0" w:color="auto"/>
            <w:bottom w:val="none" w:sz="0" w:space="0" w:color="auto"/>
            <w:right w:val="none" w:sz="0" w:space="0" w:color="auto"/>
          </w:divBdr>
        </w:div>
      </w:divsChild>
    </w:div>
    <w:div w:id="229997465">
      <w:bodyDiv w:val="1"/>
      <w:marLeft w:val="0"/>
      <w:marRight w:val="0"/>
      <w:marTop w:val="0"/>
      <w:marBottom w:val="0"/>
      <w:divBdr>
        <w:top w:val="none" w:sz="0" w:space="0" w:color="auto"/>
        <w:left w:val="none" w:sz="0" w:space="0" w:color="auto"/>
        <w:bottom w:val="none" w:sz="0" w:space="0" w:color="auto"/>
        <w:right w:val="none" w:sz="0" w:space="0" w:color="auto"/>
      </w:divBdr>
      <w:divsChild>
        <w:div w:id="1614553531">
          <w:marLeft w:val="0"/>
          <w:marRight w:val="0"/>
          <w:marTop w:val="0"/>
          <w:marBottom w:val="0"/>
          <w:divBdr>
            <w:top w:val="none" w:sz="0" w:space="0" w:color="auto"/>
            <w:left w:val="none" w:sz="0" w:space="0" w:color="auto"/>
            <w:bottom w:val="none" w:sz="0" w:space="0" w:color="auto"/>
            <w:right w:val="none" w:sz="0" w:space="0" w:color="auto"/>
          </w:divBdr>
        </w:div>
      </w:divsChild>
    </w:div>
    <w:div w:id="230192545">
      <w:bodyDiv w:val="1"/>
      <w:marLeft w:val="0"/>
      <w:marRight w:val="0"/>
      <w:marTop w:val="0"/>
      <w:marBottom w:val="0"/>
      <w:divBdr>
        <w:top w:val="none" w:sz="0" w:space="0" w:color="auto"/>
        <w:left w:val="none" w:sz="0" w:space="0" w:color="auto"/>
        <w:bottom w:val="none" w:sz="0" w:space="0" w:color="auto"/>
        <w:right w:val="none" w:sz="0" w:space="0" w:color="auto"/>
      </w:divBdr>
    </w:div>
    <w:div w:id="230896539">
      <w:bodyDiv w:val="1"/>
      <w:marLeft w:val="0"/>
      <w:marRight w:val="0"/>
      <w:marTop w:val="0"/>
      <w:marBottom w:val="0"/>
      <w:divBdr>
        <w:top w:val="none" w:sz="0" w:space="0" w:color="auto"/>
        <w:left w:val="none" w:sz="0" w:space="0" w:color="auto"/>
        <w:bottom w:val="none" w:sz="0" w:space="0" w:color="auto"/>
        <w:right w:val="none" w:sz="0" w:space="0" w:color="auto"/>
      </w:divBdr>
    </w:div>
    <w:div w:id="231814312">
      <w:bodyDiv w:val="1"/>
      <w:marLeft w:val="0"/>
      <w:marRight w:val="0"/>
      <w:marTop w:val="0"/>
      <w:marBottom w:val="0"/>
      <w:divBdr>
        <w:top w:val="none" w:sz="0" w:space="0" w:color="auto"/>
        <w:left w:val="none" w:sz="0" w:space="0" w:color="auto"/>
        <w:bottom w:val="none" w:sz="0" w:space="0" w:color="auto"/>
        <w:right w:val="none" w:sz="0" w:space="0" w:color="auto"/>
      </w:divBdr>
      <w:divsChild>
        <w:div w:id="455030618">
          <w:marLeft w:val="0"/>
          <w:marRight w:val="0"/>
          <w:marTop w:val="0"/>
          <w:marBottom w:val="0"/>
          <w:divBdr>
            <w:top w:val="none" w:sz="0" w:space="0" w:color="auto"/>
            <w:left w:val="none" w:sz="0" w:space="0" w:color="auto"/>
            <w:bottom w:val="none" w:sz="0" w:space="0" w:color="auto"/>
            <w:right w:val="none" w:sz="0" w:space="0" w:color="auto"/>
          </w:divBdr>
        </w:div>
      </w:divsChild>
    </w:div>
    <w:div w:id="232200545">
      <w:bodyDiv w:val="1"/>
      <w:marLeft w:val="0"/>
      <w:marRight w:val="0"/>
      <w:marTop w:val="0"/>
      <w:marBottom w:val="0"/>
      <w:divBdr>
        <w:top w:val="none" w:sz="0" w:space="0" w:color="auto"/>
        <w:left w:val="none" w:sz="0" w:space="0" w:color="auto"/>
        <w:bottom w:val="none" w:sz="0" w:space="0" w:color="auto"/>
        <w:right w:val="none" w:sz="0" w:space="0" w:color="auto"/>
      </w:divBdr>
    </w:div>
    <w:div w:id="232395150">
      <w:bodyDiv w:val="1"/>
      <w:marLeft w:val="0"/>
      <w:marRight w:val="0"/>
      <w:marTop w:val="0"/>
      <w:marBottom w:val="0"/>
      <w:divBdr>
        <w:top w:val="none" w:sz="0" w:space="0" w:color="auto"/>
        <w:left w:val="none" w:sz="0" w:space="0" w:color="auto"/>
        <w:bottom w:val="none" w:sz="0" w:space="0" w:color="auto"/>
        <w:right w:val="none" w:sz="0" w:space="0" w:color="auto"/>
      </w:divBdr>
    </w:div>
    <w:div w:id="232862629">
      <w:bodyDiv w:val="1"/>
      <w:marLeft w:val="0"/>
      <w:marRight w:val="0"/>
      <w:marTop w:val="0"/>
      <w:marBottom w:val="0"/>
      <w:divBdr>
        <w:top w:val="none" w:sz="0" w:space="0" w:color="auto"/>
        <w:left w:val="none" w:sz="0" w:space="0" w:color="auto"/>
        <w:bottom w:val="none" w:sz="0" w:space="0" w:color="auto"/>
        <w:right w:val="none" w:sz="0" w:space="0" w:color="auto"/>
      </w:divBdr>
    </w:div>
    <w:div w:id="233320453">
      <w:bodyDiv w:val="1"/>
      <w:marLeft w:val="0"/>
      <w:marRight w:val="0"/>
      <w:marTop w:val="0"/>
      <w:marBottom w:val="0"/>
      <w:divBdr>
        <w:top w:val="none" w:sz="0" w:space="0" w:color="auto"/>
        <w:left w:val="none" w:sz="0" w:space="0" w:color="auto"/>
        <w:bottom w:val="none" w:sz="0" w:space="0" w:color="auto"/>
        <w:right w:val="none" w:sz="0" w:space="0" w:color="auto"/>
      </w:divBdr>
      <w:divsChild>
        <w:div w:id="740256893">
          <w:marLeft w:val="0"/>
          <w:marRight w:val="0"/>
          <w:marTop w:val="0"/>
          <w:marBottom w:val="0"/>
          <w:divBdr>
            <w:top w:val="none" w:sz="0" w:space="0" w:color="auto"/>
            <w:left w:val="none" w:sz="0" w:space="0" w:color="auto"/>
            <w:bottom w:val="none" w:sz="0" w:space="0" w:color="auto"/>
            <w:right w:val="none" w:sz="0" w:space="0" w:color="auto"/>
          </w:divBdr>
        </w:div>
      </w:divsChild>
    </w:div>
    <w:div w:id="235090987">
      <w:bodyDiv w:val="1"/>
      <w:marLeft w:val="0"/>
      <w:marRight w:val="0"/>
      <w:marTop w:val="0"/>
      <w:marBottom w:val="0"/>
      <w:divBdr>
        <w:top w:val="none" w:sz="0" w:space="0" w:color="auto"/>
        <w:left w:val="none" w:sz="0" w:space="0" w:color="auto"/>
        <w:bottom w:val="none" w:sz="0" w:space="0" w:color="auto"/>
        <w:right w:val="none" w:sz="0" w:space="0" w:color="auto"/>
      </w:divBdr>
      <w:divsChild>
        <w:div w:id="730343791">
          <w:marLeft w:val="0"/>
          <w:marRight w:val="0"/>
          <w:marTop w:val="0"/>
          <w:marBottom w:val="0"/>
          <w:divBdr>
            <w:top w:val="none" w:sz="0" w:space="0" w:color="auto"/>
            <w:left w:val="none" w:sz="0" w:space="0" w:color="auto"/>
            <w:bottom w:val="none" w:sz="0" w:space="0" w:color="auto"/>
            <w:right w:val="none" w:sz="0" w:space="0" w:color="auto"/>
          </w:divBdr>
        </w:div>
      </w:divsChild>
    </w:div>
    <w:div w:id="235164983">
      <w:bodyDiv w:val="1"/>
      <w:marLeft w:val="0"/>
      <w:marRight w:val="0"/>
      <w:marTop w:val="0"/>
      <w:marBottom w:val="0"/>
      <w:divBdr>
        <w:top w:val="none" w:sz="0" w:space="0" w:color="auto"/>
        <w:left w:val="none" w:sz="0" w:space="0" w:color="auto"/>
        <w:bottom w:val="none" w:sz="0" w:space="0" w:color="auto"/>
        <w:right w:val="none" w:sz="0" w:space="0" w:color="auto"/>
      </w:divBdr>
    </w:div>
    <w:div w:id="235480332">
      <w:bodyDiv w:val="1"/>
      <w:marLeft w:val="0"/>
      <w:marRight w:val="0"/>
      <w:marTop w:val="0"/>
      <w:marBottom w:val="0"/>
      <w:divBdr>
        <w:top w:val="none" w:sz="0" w:space="0" w:color="auto"/>
        <w:left w:val="none" w:sz="0" w:space="0" w:color="auto"/>
        <w:bottom w:val="none" w:sz="0" w:space="0" w:color="auto"/>
        <w:right w:val="none" w:sz="0" w:space="0" w:color="auto"/>
      </w:divBdr>
      <w:divsChild>
        <w:div w:id="1606814281">
          <w:marLeft w:val="0"/>
          <w:marRight w:val="0"/>
          <w:marTop w:val="0"/>
          <w:marBottom w:val="0"/>
          <w:divBdr>
            <w:top w:val="none" w:sz="0" w:space="0" w:color="auto"/>
            <w:left w:val="none" w:sz="0" w:space="0" w:color="auto"/>
            <w:bottom w:val="none" w:sz="0" w:space="0" w:color="auto"/>
            <w:right w:val="none" w:sz="0" w:space="0" w:color="auto"/>
          </w:divBdr>
        </w:div>
      </w:divsChild>
    </w:div>
    <w:div w:id="237251662">
      <w:bodyDiv w:val="1"/>
      <w:marLeft w:val="0"/>
      <w:marRight w:val="0"/>
      <w:marTop w:val="0"/>
      <w:marBottom w:val="0"/>
      <w:divBdr>
        <w:top w:val="none" w:sz="0" w:space="0" w:color="auto"/>
        <w:left w:val="none" w:sz="0" w:space="0" w:color="auto"/>
        <w:bottom w:val="none" w:sz="0" w:space="0" w:color="auto"/>
        <w:right w:val="none" w:sz="0" w:space="0" w:color="auto"/>
      </w:divBdr>
      <w:divsChild>
        <w:div w:id="567037004">
          <w:marLeft w:val="0"/>
          <w:marRight w:val="0"/>
          <w:marTop w:val="0"/>
          <w:marBottom w:val="0"/>
          <w:divBdr>
            <w:top w:val="none" w:sz="0" w:space="0" w:color="auto"/>
            <w:left w:val="none" w:sz="0" w:space="0" w:color="auto"/>
            <w:bottom w:val="none" w:sz="0" w:space="0" w:color="auto"/>
            <w:right w:val="none" w:sz="0" w:space="0" w:color="auto"/>
          </w:divBdr>
        </w:div>
      </w:divsChild>
    </w:div>
    <w:div w:id="237717288">
      <w:bodyDiv w:val="1"/>
      <w:marLeft w:val="0"/>
      <w:marRight w:val="0"/>
      <w:marTop w:val="0"/>
      <w:marBottom w:val="0"/>
      <w:divBdr>
        <w:top w:val="none" w:sz="0" w:space="0" w:color="auto"/>
        <w:left w:val="none" w:sz="0" w:space="0" w:color="auto"/>
        <w:bottom w:val="none" w:sz="0" w:space="0" w:color="auto"/>
        <w:right w:val="none" w:sz="0" w:space="0" w:color="auto"/>
      </w:divBdr>
    </w:div>
    <w:div w:id="244920918">
      <w:bodyDiv w:val="1"/>
      <w:marLeft w:val="0"/>
      <w:marRight w:val="0"/>
      <w:marTop w:val="0"/>
      <w:marBottom w:val="0"/>
      <w:divBdr>
        <w:top w:val="none" w:sz="0" w:space="0" w:color="auto"/>
        <w:left w:val="none" w:sz="0" w:space="0" w:color="auto"/>
        <w:bottom w:val="none" w:sz="0" w:space="0" w:color="auto"/>
        <w:right w:val="none" w:sz="0" w:space="0" w:color="auto"/>
      </w:divBdr>
      <w:divsChild>
        <w:div w:id="938022113">
          <w:marLeft w:val="0"/>
          <w:marRight w:val="0"/>
          <w:marTop w:val="0"/>
          <w:marBottom w:val="0"/>
          <w:divBdr>
            <w:top w:val="none" w:sz="0" w:space="0" w:color="auto"/>
            <w:left w:val="none" w:sz="0" w:space="0" w:color="auto"/>
            <w:bottom w:val="none" w:sz="0" w:space="0" w:color="auto"/>
            <w:right w:val="none" w:sz="0" w:space="0" w:color="auto"/>
          </w:divBdr>
        </w:div>
      </w:divsChild>
    </w:div>
    <w:div w:id="245386397">
      <w:bodyDiv w:val="1"/>
      <w:marLeft w:val="0"/>
      <w:marRight w:val="0"/>
      <w:marTop w:val="0"/>
      <w:marBottom w:val="0"/>
      <w:divBdr>
        <w:top w:val="none" w:sz="0" w:space="0" w:color="auto"/>
        <w:left w:val="none" w:sz="0" w:space="0" w:color="auto"/>
        <w:bottom w:val="none" w:sz="0" w:space="0" w:color="auto"/>
        <w:right w:val="none" w:sz="0" w:space="0" w:color="auto"/>
      </w:divBdr>
      <w:divsChild>
        <w:div w:id="1145123564">
          <w:marLeft w:val="0"/>
          <w:marRight w:val="0"/>
          <w:marTop w:val="0"/>
          <w:marBottom w:val="0"/>
          <w:divBdr>
            <w:top w:val="none" w:sz="0" w:space="0" w:color="auto"/>
            <w:left w:val="none" w:sz="0" w:space="0" w:color="auto"/>
            <w:bottom w:val="none" w:sz="0" w:space="0" w:color="auto"/>
            <w:right w:val="none" w:sz="0" w:space="0" w:color="auto"/>
          </w:divBdr>
        </w:div>
      </w:divsChild>
    </w:div>
    <w:div w:id="249462500">
      <w:bodyDiv w:val="1"/>
      <w:marLeft w:val="0"/>
      <w:marRight w:val="0"/>
      <w:marTop w:val="0"/>
      <w:marBottom w:val="0"/>
      <w:divBdr>
        <w:top w:val="none" w:sz="0" w:space="0" w:color="auto"/>
        <w:left w:val="none" w:sz="0" w:space="0" w:color="auto"/>
        <w:bottom w:val="none" w:sz="0" w:space="0" w:color="auto"/>
        <w:right w:val="none" w:sz="0" w:space="0" w:color="auto"/>
      </w:divBdr>
      <w:divsChild>
        <w:div w:id="409733531">
          <w:marLeft w:val="0"/>
          <w:marRight w:val="0"/>
          <w:marTop w:val="0"/>
          <w:marBottom w:val="0"/>
          <w:divBdr>
            <w:top w:val="none" w:sz="0" w:space="0" w:color="auto"/>
            <w:left w:val="none" w:sz="0" w:space="0" w:color="auto"/>
            <w:bottom w:val="none" w:sz="0" w:space="0" w:color="auto"/>
            <w:right w:val="none" w:sz="0" w:space="0" w:color="auto"/>
          </w:divBdr>
        </w:div>
      </w:divsChild>
    </w:div>
    <w:div w:id="250704013">
      <w:bodyDiv w:val="1"/>
      <w:marLeft w:val="0"/>
      <w:marRight w:val="0"/>
      <w:marTop w:val="0"/>
      <w:marBottom w:val="0"/>
      <w:divBdr>
        <w:top w:val="none" w:sz="0" w:space="0" w:color="auto"/>
        <w:left w:val="none" w:sz="0" w:space="0" w:color="auto"/>
        <w:bottom w:val="none" w:sz="0" w:space="0" w:color="auto"/>
        <w:right w:val="none" w:sz="0" w:space="0" w:color="auto"/>
      </w:divBdr>
    </w:div>
    <w:div w:id="251010714">
      <w:bodyDiv w:val="1"/>
      <w:marLeft w:val="0"/>
      <w:marRight w:val="0"/>
      <w:marTop w:val="0"/>
      <w:marBottom w:val="0"/>
      <w:divBdr>
        <w:top w:val="none" w:sz="0" w:space="0" w:color="auto"/>
        <w:left w:val="none" w:sz="0" w:space="0" w:color="auto"/>
        <w:bottom w:val="none" w:sz="0" w:space="0" w:color="auto"/>
        <w:right w:val="none" w:sz="0" w:space="0" w:color="auto"/>
      </w:divBdr>
      <w:divsChild>
        <w:div w:id="549998901">
          <w:marLeft w:val="0"/>
          <w:marRight w:val="0"/>
          <w:marTop w:val="0"/>
          <w:marBottom w:val="0"/>
          <w:divBdr>
            <w:top w:val="none" w:sz="0" w:space="0" w:color="auto"/>
            <w:left w:val="none" w:sz="0" w:space="0" w:color="auto"/>
            <w:bottom w:val="none" w:sz="0" w:space="0" w:color="auto"/>
            <w:right w:val="none" w:sz="0" w:space="0" w:color="auto"/>
          </w:divBdr>
        </w:div>
      </w:divsChild>
    </w:div>
    <w:div w:id="251474709">
      <w:bodyDiv w:val="1"/>
      <w:marLeft w:val="0"/>
      <w:marRight w:val="0"/>
      <w:marTop w:val="0"/>
      <w:marBottom w:val="0"/>
      <w:divBdr>
        <w:top w:val="none" w:sz="0" w:space="0" w:color="auto"/>
        <w:left w:val="none" w:sz="0" w:space="0" w:color="auto"/>
        <w:bottom w:val="none" w:sz="0" w:space="0" w:color="auto"/>
        <w:right w:val="none" w:sz="0" w:space="0" w:color="auto"/>
      </w:divBdr>
      <w:divsChild>
        <w:div w:id="928005478">
          <w:marLeft w:val="0"/>
          <w:marRight w:val="0"/>
          <w:marTop w:val="0"/>
          <w:marBottom w:val="0"/>
          <w:divBdr>
            <w:top w:val="none" w:sz="0" w:space="0" w:color="auto"/>
            <w:left w:val="none" w:sz="0" w:space="0" w:color="auto"/>
            <w:bottom w:val="none" w:sz="0" w:space="0" w:color="auto"/>
            <w:right w:val="none" w:sz="0" w:space="0" w:color="auto"/>
          </w:divBdr>
        </w:div>
      </w:divsChild>
    </w:div>
    <w:div w:id="253786448">
      <w:bodyDiv w:val="1"/>
      <w:marLeft w:val="0"/>
      <w:marRight w:val="0"/>
      <w:marTop w:val="0"/>
      <w:marBottom w:val="0"/>
      <w:divBdr>
        <w:top w:val="none" w:sz="0" w:space="0" w:color="auto"/>
        <w:left w:val="none" w:sz="0" w:space="0" w:color="auto"/>
        <w:bottom w:val="none" w:sz="0" w:space="0" w:color="auto"/>
        <w:right w:val="none" w:sz="0" w:space="0" w:color="auto"/>
      </w:divBdr>
    </w:div>
    <w:div w:id="254216803">
      <w:bodyDiv w:val="1"/>
      <w:marLeft w:val="0"/>
      <w:marRight w:val="0"/>
      <w:marTop w:val="0"/>
      <w:marBottom w:val="0"/>
      <w:divBdr>
        <w:top w:val="none" w:sz="0" w:space="0" w:color="auto"/>
        <w:left w:val="none" w:sz="0" w:space="0" w:color="auto"/>
        <w:bottom w:val="none" w:sz="0" w:space="0" w:color="auto"/>
        <w:right w:val="none" w:sz="0" w:space="0" w:color="auto"/>
      </w:divBdr>
    </w:div>
    <w:div w:id="254289639">
      <w:bodyDiv w:val="1"/>
      <w:marLeft w:val="0"/>
      <w:marRight w:val="0"/>
      <w:marTop w:val="0"/>
      <w:marBottom w:val="0"/>
      <w:divBdr>
        <w:top w:val="none" w:sz="0" w:space="0" w:color="auto"/>
        <w:left w:val="none" w:sz="0" w:space="0" w:color="auto"/>
        <w:bottom w:val="none" w:sz="0" w:space="0" w:color="auto"/>
        <w:right w:val="none" w:sz="0" w:space="0" w:color="auto"/>
      </w:divBdr>
    </w:div>
    <w:div w:id="255292636">
      <w:bodyDiv w:val="1"/>
      <w:marLeft w:val="0"/>
      <w:marRight w:val="0"/>
      <w:marTop w:val="0"/>
      <w:marBottom w:val="0"/>
      <w:divBdr>
        <w:top w:val="none" w:sz="0" w:space="0" w:color="auto"/>
        <w:left w:val="none" w:sz="0" w:space="0" w:color="auto"/>
        <w:bottom w:val="none" w:sz="0" w:space="0" w:color="auto"/>
        <w:right w:val="none" w:sz="0" w:space="0" w:color="auto"/>
      </w:divBdr>
      <w:divsChild>
        <w:div w:id="406876588">
          <w:marLeft w:val="0"/>
          <w:marRight w:val="0"/>
          <w:marTop w:val="0"/>
          <w:marBottom w:val="0"/>
          <w:divBdr>
            <w:top w:val="none" w:sz="0" w:space="0" w:color="auto"/>
            <w:left w:val="none" w:sz="0" w:space="0" w:color="auto"/>
            <w:bottom w:val="none" w:sz="0" w:space="0" w:color="auto"/>
            <w:right w:val="none" w:sz="0" w:space="0" w:color="auto"/>
          </w:divBdr>
        </w:div>
      </w:divsChild>
    </w:div>
    <w:div w:id="255480167">
      <w:bodyDiv w:val="1"/>
      <w:marLeft w:val="0"/>
      <w:marRight w:val="0"/>
      <w:marTop w:val="0"/>
      <w:marBottom w:val="0"/>
      <w:divBdr>
        <w:top w:val="none" w:sz="0" w:space="0" w:color="auto"/>
        <w:left w:val="none" w:sz="0" w:space="0" w:color="auto"/>
        <w:bottom w:val="none" w:sz="0" w:space="0" w:color="auto"/>
        <w:right w:val="none" w:sz="0" w:space="0" w:color="auto"/>
      </w:divBdr>
    </w:div>
    <w:div w:id="256645132">
      <w:bodyDiv w:val="1"/>
      <w:marLeft w:val="0"/>
      <w:marRight w:val="0"/>
      <w:marTop w:val="0"/>
      <w:marBottom w:val="0"/>
      <w:divBdr>
        <w:top w:val="none" w:sz="0" w:space="0" w:color="auto"/>
        <w:left w:val="none" w:sz="0" w:space="0" w:color="auto"/>
        <w:bottom w:val="none" w:sz="0" w:space="0" w:color="auto"/>
        <w:right w:val="none" w:sz="0" w:space="0" w:color="auto"/>
      </w:divBdr>
    </w:div>
    <w:div w:id="258569461">
      <w:bodyDiv w:val="1"/>
      <w:marLeft w:val="0"/>
      <w:marRight w:val="0"/>
      <w:marTop w:val="0"/>
      <w:marBottom w:val="0"/>
      <w:divBdr>
        <w:top w:val="none" w:sz="0" w:space="0" w:color="auto"/>
        <w:left w:val="none" w:sz="0" w:space="0" w:color="auto"/>
        <w:bottom w:val="none" w:sz="0" w:space="0" w:color="auto"/>
        <w:right w:val="none" w:sz="0" w:space="0" w:color="auto"/>
      </w:divBdr>
    </w:div>
    <w:div w:id="260995352">
      <w:bodyDiv w:val="1"/>
      <w:marLeft w:val="0"/>
      <w:marRight w:val="0"/>
      <w:marTop w:val="0"/>
      <w:marBottom w:val="0"/>
      <w:divBdr>
        <w:top w:val="none" w:sz="0" w:space="0" w:color="auto"/>
        <w:left w:val="none" w:sz="0" w:space="0" w:color="auto"/>
        <w:bottom w:val="none" w:sz="0" w:space="0" w:color="auto"/>
        <w:right w:val="none" w:sz="0" w:space="0" w:color="auto"/>
      </w:divBdr>
    </w:div>
    <w:div w:id="261300399">
      <w:bodyDiv w:val="1"/>
      <w:marLeft w:val="0"/>
      <w:marRight w:val="0"/>
      <w:marTop w:val="0"/>
      <w:marBottom w:val="0"/>
      <w:divBdr>
        <w:top w:val="none" w:sz="0" w:space="0" w:color="auto"/>
        <w:left w:val="none" w:sz="0" w:space="0" w:color="auto"/>
        <w:bottom w:val="none" w:sz="0" w:space="0" w:color="auto"/>
        <w:right w:val="none" w:sz="0" w:space="0" w:color="auto"/>
      </w:divBdr>
    </w:div>
    <w:div w:id="264923758">
      <w:bodyDiv w:val="1"/>
      <w:marLeft w:val="0"/>
      <w:marRight w:val="0"/>
      <w:marTop w:val="0"/>
      <w:marBottom w:val="0"/>
      <w:divBdr>
        <w:top w:val="none" w:sz="0" w:space="0" w:color="auto"/>
        <w:left w:val="none" w:sz="0" w:space="0" w:color="auto"/>
        <w:bottom w:val="none" w:sz="0" w:space="0" w:color="auto"/>
        <w:right w:val="none" w:sz="0" w:space="0" w:color="auto"/>
      </w:divBdr>
    </w:div>
    <w:div w:id="265233272">
      <w:bodyDiv w:val="1"/>
      <w:marLeft w:val="0"/>
      <w:marRight w:val="0"/>
      <w:marTop w:val="0"/>
      <w:marBottom w:val="0"/>
      <w:divBdr>
        <w:top w:val="none" w:sz="0" w:space="0" w:color="auto"/>
        <w:left w:val="none" w:sz="0" w:space="0" w:color="auto"/>
        <w:bottom w:val="none" w:sz="0" w:space="0" w:color="auto"/>
        <w:right w:val="none" w:sz="0" w:space="0" w:color="auto"/>
      </w:divBdr>
    </w:div>
    <w:div w:id="266473573">
      <w:bodyDiv w:val="1"/>
      <w:marLeft w:val="0"/>
      <w:marRight w:val="0"/>
      <w:marTop w:val="0"/>
      <w:marBottom w:val="0"/>
      <w:divBdr>
        <w:top w:val="none" w:sz="0" w:space="0" w:color="auto"/>
        <w:left w:val="none" w:sz="0" w:space="0" w:color="auto"/>
        <w:bottom w:val="none" w:sz="0" w:space="0" w:color="auto"/>
        <w:right w:val="none" w:sz="0" w:space="0" w:color="auto"/>
      </w:divBdr>
      <w:divsChild>
        <w:div w:id="1357343135">
          <w:marLeft w:val="0"/>
          <w:marRight w:val="0"/>
          <w:marTop w:val="0"/>
          <w:marBottom w:val="0"/>
          <w:divBdr>
            <w:top w:val="none" w:sz="0" w:space="0" w:color="auto"/>
            <w:left w:val="none" w:sz="0" w:space="0" w:color="auto"/>
            <w:bottom w:val="none" w:sz="0" w:space="0" w:color="auto"/>
            <w:right w:val="none" w:sz="0" w:space="0" w:color="auto"/>
          </w:divBdr>
        </w:div>
      </w:divsChild>
    </w:div>
    <w:div w:id="267784211">
      <w:bodyDiv w:val="1"/>
      <w:marLeft w:val="0"/>
      <w:marRight w:val="0"/>
      <w:marTop w:val="0"/>
      <w:marBottom w:val="0"/>
      <w:divBdr>
        <w:top w:val="none" w:sz="0" w:space="0" w:color="auto"/>
        <w:left w:val="none" w:sz="0" w:space="0" w:color="auto"/>
        <w:bottom w:val="none" w:sz="0" w:space="0" w:color="auto"/>
        <w:right w:val="none" w:sz="0" w:space="0" w:color="auto"/>
      </w:divBdr>
    </w:div>
    <w:div w:id="271328584">
      <w:bodyDiv w:val="1"/>
      <w:marLeft w:val="0"/>
      <w:marRight w:val="0"/>
      <w:marTop w:val="0"/>
      <w:marBottom w:val="0"/>
      <w:divBdr>
        <w:top w:val="none" w:sz="0" w:space="0" w:color="auto"/>
        <w:left w:val="none" w:sz="0" w:space="0" w:color="auto"/>
        <w:bottom w:val="none" w:sz="0" w:space="0" w:color="auto"/>
        <w:right w:val="none" w:sz="0" w:space="0" w:color="auto"/>
      </w:divBdr>
      <w:divsChild>
        <w:div w:id="668675813">
          <w:marLeft w:val="0"/>
          <w:marRight w:val="0"/>
          <w:marTop w:val="0"/>
          <w:marBottom w:val="0"/>
          <w:divBdr>
            <w:top w:val="none" w:sz="0" w:space="0" w:color="auto"/>
            <w:left w:val="none" w:sz="0" w:space="0" w:color="auto"/>
            <w:bottom w:val="none" w:sz="0" w:space="0" w:color="auto"/>
            <w:right w:val="none" w:sz="0" w:space="0" w:color="auto"/>
          </w:divBdr>
        </w:div>
      </w:divsChild>
    </w:div>
    <w:div w:id="271741072">
      <w:bodyDiv w:val="1"/>
      <w:marLeft w:val="0"/>
      <w:marRight w:val="0"/>
      <w:marTop w:val="0"/>
      <w:marBottom w:val="0"/>
      <w:divBdr>
        <w:top w:val="none" w:sz="0" w:space="0" w:color="auto"/>
        <w:left w:val="none" w:sz="0" w:space="0" w:color="auto"/>
        <w:bottom w:val="none" w:sz="0" w:space="0" w:color="auto"/>
        <w:right w:val="none" w:sz="0" w:space="0" w:color="auto"/>
      </w:divBdr>
      <w:divsChild>
        <w:div w:id="1907107236">
          <w:marLeft w:val="0"/>
          <w:marRight w:val="0"/>
          <w:marTop w:val="0"/>
          <w:marBottom w:val="0"/>
          <w:divBdr>
            <w:top w:val="none" w:sz="0" w:space="0" w:color="auto"/>
            <w:left w:val="none" w:sz="0" w:space="0" w:color="auto"/>
            <w:bottom w:val="none" w:sz="0" w:space="0" w:color="auto"/>
            <w:right w:val="none" w:sz="0" w:space="0" w:color="auto"/>
          </w:divBdr>
        </w:div>
      </w:divsChild>
    </w:div>
    <w:div w:id="273053493">
      <w:bodyDiv w:val="1"/>
      <w:marLeft w:val="0"/>
      <w:marRight w:val="0"/>
      <w:marTop w:val="0"/>
      <w:marBottom w:val="0"/>
      <w:divBdr>
        <w:top w:val="none" w:sz="0" w:space="0" w:color="auto"/>
        <w:left w:val="none" w:sz="0" w:space="0" w:color="auto"/>
        <w:bottom w:val="none" w:sz="0" w:space="0" w:color="auto"/>
        <w:right w:val="none" w:sz="0" w:space="0" w:color="auto"/>
      </w:divBdr>
      <w:divsChild>
        <w:div w:id="887037567">
          <w:marLeft w:val="0"/>
          <w:marRight w:val="0"/>
          <w:marTop w:val="0"/>
          <w:marBottom w:val="0"/>
          <w:divBdr>
            <w:top w:val="none" w:sz="0" w:space="0" w:color="auto"/>
            <w:left w:val="none" w:sz="0" w:space="0" w:color="auto"/>
            <w:bottom w:val="none" w:sz="0" w:space="0" w:color="auto"/>
            <w:right w:val="none" w:sz="0" w:space="0" w:color="auto"/>
          </w:divBdr>
        </w:div>
      </w:divsChild>
    </w:div>
    <w:div w:id="273294369">
      <w:bodyDiv w:val="1"/>
      <w:marLeft w:val="0"/>
      <w:marRight w:val="0"/>
      <w:marTop w:val="0"/>
      <w:marBottom w:val="0"/>
      <w:divBdr>
        <w:top w:val="none" w:sz="0" w:space="0" w:color="auto"/>
        <w:left w:val="none" w:sz="0" w:space="0" w:color="auto"/>
        <w:bottom w:val="none" w:sz="0" w:space="0" w:color="auto"/>
        <w:right w:val="none" w:sz="0" w:space="0" w:color="auto"/>
      </w:divBdr>
    </w:div>
    <w:div w:id="274219023">
      <w:bodyDiv w:val="1"/>
      <w:marLeft w:val="0"/>
      <w:marRight w:val="0"/>
      <w:marTop w:val="0"/>
      <w:marBottom w:val="0"/>
      <w:divBdr>
        <w:top w:val="none" w:sz="0" w:space="0" w:color="auto"/>
        <w:left w:val="none" w:sz="0" w:space="0" w:color="auto"/>
        <w:bottom w:val="none" w:sz="0" w:space="0" w:color="auto"/>
        <w:right w:val="none" w:sz="0" w:space="0" w:color="auto"/>
      </w:divBdr>
      <w:divsChild>
        <w:div w:id="1604455859">
          <w:marLeft w:val="0"/>
          <w:marRight w:val="0"/>
          <w:marTop w:val="0"/>
          <w:marBottom w:val="0"/>
          <w:divBdr>
            <w:top w:val="none" w:sz="0" w:space="0" w:color="auto"/>
            <w:left w:val="none" w:sz="0" w:space="0" w:color="auto"/>
            <w:bottom w:val="none" w:sz="0" w:space="0" w:color="auto"/>
            <w:right w:val="none" w:sz="0" w:space="0" w:color="auto"/>
          </w:divBdr>
        </w:div>
      </w:divsChild>
    </w:div>
    <w:div w:id="275646993">
      <w:bodyDiv w:val="1"/>
      <w:marLeft w:val="0"/>
      <w:marRight w:val="0"/>
      <w:marTop w:val="0"/>
      <w:marBottom w:val="0"/>
      <w:divBdr>
        <w:top w:val="none" w:sz="0" w:space="0" w:color="auto"/>
        <w:left w:val="none" w:sz="0" w:space="0" w:color="auto"/>
        <w:bottom w:val="none" w:sz="0" w:space="0" w:color="auto"/>
        <w:right w:val="none" w:sz="0" w:space="0" w:color="auto"/>
      </w:divBdr>
    </w:div>
    <w:div w:id="277374749">
      <w:bodyDiv w:val="1"/>
      <w:marLeft w:val="0"/>
      <w:marRight w:val="0"/>
      <w:marTop w:val="0"/>
      <w:marBottom w:val="0"/>
      <w:divBdr>
        <w:top w:val="none" w:sz="0" w:space="0" w:color="auto"/>
        <w:left w:val="none" w:sz="0" w:space="0" w:color="auto"/>
        <w:bottom w:val="none" w:sz="0" w:space="0" w:color="auto"/>
        <w:right w:val="none" w:sz="0" w:space="0" w:color="auto"/>
      </w:divBdr>
    </w:div>
    <w:div w:id="277883445">
      <w:bodyDiv w:val="1"/>
      <w:marLeft w:val="0"/>
      <w:marRight w:val="0"/>
      <w:marTop w:val="0"/>
      <w:marBottom w:val="0"/>
      <w:divBdr>
        <w:top w:val="none" w:sz="0" w:space="0" w:color="auto"/>
        <w:left w:val="none" w:sz="0" w:space="0" w:color="auto"/>
        <w:bottom w:val="none" w:sz="0" w:space="0" w:color="auto"/>
        <w:right w:val="none" w:sz="0" w:space="0" w:color="auto"/>
      </w:divBdr>
    </w:div>
    <w:div w:id="279143406">
      <w:bodyDiv w:val="1"/>
      <w:marLeft w:val="0"/>
      <w:marRight w:val="0"/>
      <w:marTop w:val="0"/>
      <w:marBottom w:val="0"/>
      <w:divBdr>
        <w:top w:val="none" w:sz="0" w:space="0" w:color="auto"/>
        <w:left w:val="none" w:sz="0" w:space="0" w:color="auto"/>
        <w:bottom w:val="none" w:sz="0" w:space="0" w:color="auto"/>
        <w:right w:val="none" w:sz="0" w:space="0" w:color="auto"/>
      </w:divBdr>
      <w:divsChild>
        <w:div w:id="170218893">
          <w:marLeft w:val="0"/>
          <w:marRight w:val="0"/>
          <w:marTop w:val="0"/>
          <w:marBottom w:val="0"/>
          <w:divBdr>
            <w:top w:val="none" w:sz="0" w:space="0" w:color="auto"/>
            <w:left w:val="none" w:sz="0" w:space="0" w:color="auto"/>
            <w:bottom w:val="none" w:sz="0" w:space="0" w:color="auto"/>
            <w:right w:val="none" w:sz="0" w:space="0" w:color="auto"/>
          </w:divBdr>
        </w:div>
      </w:divsChild>
    </w:div>
    <w:div w:id="279381201">
      <w:bodyDiv w:val="1"/>
      <w:marLeft w:val="0"/>
      <w:marRight w:val="0"/>
      <w:marTop w:val="0"/>
      <w:marBottom w:val="0"/>
      <w:divBdr>
        <w:top w:val="none" w:sz="0" w:space="0" w:color="auto"/>
        <w:left w:val="none" w:sz="0" w:space="0" w:color="auto"/>
        <w:bottom w:val="none" w:sz="0" w:space="0" w:color="auto"/>
        <w:right w:val="none" w:sz="0" w:space="0" w:color="auto"/>
      </w:divBdr>
    </w:div>
    <w:div w:id="282081800">
      <w:bodyDiv w:val="1"/>
      <w:marLeft w:val="0"/>
      <w:marRight w:val="0"/>
      <w:marTop w:val="0"/>
      <w:marBottom w:val="0"/>
      <w:divBdr>
        <w:top w:val="none" w:sz="0" w:space="0" w:color="auto"/>
        <w:left w:val="none" w:sz="0" w:space="0" w:color="auto"/>
        <w:bottom w:val="none" w:sz="0" w:space="0" w:color="auto"/>
        <w:right w:val="none" w:sz="0" w:space="0" w:color="auto"/>
      </w:divBdr>
    </w:div>
    <w:div w:id="282272875">
      <w:bodyDiv w:val="1"/>
      <w:marLeft w:val="0"/>
      <w:marRight w:val="0"/>
      <w:marTop w:val="0"/>
      <w:marBottom w:val="0"/>
      <w:divBdr>
        <w:top w:val="none" w:sz="0" w:space="0" w:color="auto"/>
        <w:left w:val="none" w:sz="0" w:space="0" w:color="auto"/>
        <w:bottom w:val="none" w:sz="0" w:space="0" w:color="auto"/>
        <w:right w:val="none" w:sz="0" w:space="0" w:color="auto"/>
      </w:divBdr>
    </w:div>
    <w:div w:id="283196784">
      <w:bodyDiv w:val="1"/>
      <w:marLeft w:val="0"/>
      <w:marRight w:val="0"/>
      <w:marTop w:val="0"/>
      <w:marBottom w:val="0"/>
      <w:divBdr>
        <w:top w:val="none" w:sz="0" w:space="0" w:color="auto"/>
        <w:left w:val="none" w:sz="0" w:space="0" w:color="auto"/>
        <w:bottom w:val="none" w:sz="0" w:space="0" w:color="auto"/>
        <w:right w:val="none" w:sz="0" w:space="0" w:color="auto"/>
      </w:divBdr>
    </w:div>
    <w:div w:id="287051740">
      <w:bodyDiv w:val="1"/>
      <w:marLeft w:val="0"/>
      <w:marRight w:val="0"/>
      <w:marTop w:val="0"/>
      <w:marBottom w:val="0"/>
      <w:divBdr>
        <w:top w:val="none" w:sz="0" w:space="0" w:color="auto"/>
        <w:left w:val="none" w:sz="0" w:space="0" w:color="auto"/>
        <w:bottom w:val="none" w:sz="0" w:space="0" w:color="auto"/>
        <w:right w:val="none" w:sz="0" w:space="0" w:color="auto"/>
      </w:divBdr>
    </w:div>
    <w:div w:id="287979789">
      <w:bodyDiv w:val="1"/>
      <w:marLeft w:val="0"/>
      <w:marRight w:val="0"/>
      <w:marTop w:val="0"/>
      <w:marBottom w:val="0"/>
      <w:divBdr>
        <w:top w:val="none" w:sz="0" w:space="0" w:color="auto"/>
        <w:left w:val="none" w:sz="0" w:space="0" w:color="auto"/>
        <w:bottom w:val="none" w:sz="0" w:space="0" w:color="auto"/>
        <w:right w:val="none" w:sz="0" w:space="0" w:color="auto"/>
      </w:divBdr>
    </w:div>
    <w:div w:id="289555915">
      <w:bodyDiv w:val="1"/>
      <w:marLeft w:val="0"/>
      <w:marRight w:val="0"/>
      <w:marTop w:val="0"/>
      <w:marBottom w:val="0"/>
      <w:divBdr>
        <w:top w:val="none" w:sz="0" w:space="0" w:color="auto"/>
        <w:left w:val="none" w:sz="0" w:space="0" w:color="auto"/>
        <w:bottom w:val="none" w:sz="0" w:space="0" w:color="auto"/>
        <w:right w:val="none" w:sz="0" w:space="0" w:color="auto"/>
      </w:divBdr>
    </w:div>
    <w:div w:id="290551786">
      <w:bodyDiv w:val="1"/>
      <w:marLeft w:val="0"/>
      <w:marRight w:val="0"/>
      <w:marTop w:val="0"/>
      <w:marBottom w:val="0"/>
      <w:divBdr>
        <w:top w:val="none" w:sz="0" w:space="0" w:color="auto"/>
        <w:left w:val="none" w:sz="0" w:space="0" w:color="auto"/>
        <w:bottom w:val="none" w:sz="0" w:space="0" w:color="auto"/>
        <w:right w:val="none" w:sz="0" w:space="0" w:color="auto"/>
      </w:divBdr>
    </w:div>
    <w:div w:id="291518220">
      <w:bodyDiv w:val="1"/>
      <w:marLeft w:val="0"/>
      <w:marRight w:val="0"/>
      <w:marTop w:val="0"/>
      <w:marBottom w:val="0"/>
      <w:divBdr>
        <w:top w:val="none" w:sz="0" w:space="0" w:color="auto"/>
        <w:left w:val="none" w:sz="0" w:space="0" w:color="auto"/>
        <w:bottom w:val="none" w:sz="0" w:space="0" w:color="auto"/>
        <w:right w:val="none" w:sz="0" w:space="0" w:color="auto"/>
      </w:divBdr>
      <w:divsChild>
        <w:div w:id="98910606">
          <w:marLeft w:val="0"/>
          <w:marRight w:val="0"/>
          <w:marTop w:val="0"/>
          <w:marBottom w:val="0"/>
          <w:divBdr>
            <w:top w:val="none" w:sz="0" w:space="0" w:color="auto"/>
            <w:left w:val="none" w:sz="0" w:space="0" w:color="auto"/>
            <w:bottom w:val="none" w:sz="0" w:space="0" w:color="auto"/>
            <w:right w:val="none" w:sz="0" w:space="0" w:color="auto"/>
          </w:divBdr>
        </w:div>
      </w:divsChild>
    </w:div>
    <w:div w:id="293215312">
      <w:bodyDiv w:val="1"/>
      <w:marLeft w:val="0"/>
      <w:marRight w:val="0"/>
      <w:marTop w:val="0"/>
      <w:marBottom w:val="0"/>
      <w:divBdr>
        <w:top w:val="none" w:sz="0" w:space="0" w:color="auto"/>
        <w:left w:val="none" w:sz="0" w:space="0" w:color="auto"/>
        <w:bottom w:val="none" w:sz="0" w:space="0" w:color="auto"/>
        <w:right w:val="none" w:sz="0" w:space="0" w:color="auto"/>
      </w:divBdr>
    </w:div>
    <w:div w:id="29433341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18">
          <w:marLeft w:val="0"/>
          <w:marRight w:val="0"/>
          <w:marTop w:val="0"/>
          <w:marBottom w:val="0"/>
          <w:divBdr>
            <w:top w:val="none" w:sz="0" w:space="0" w:color="auto"/>
            <w:left w:val="none" w:sz="0" w:space="0" w:color="auto"/>
            <w:bottom w:val="none" w:sz="0" w:space="0" w:color="auto"/>
            <w:right w:val="none" w:sz="0" w:space="0" w:color="auto"/>
          </w:divBdr>
        </w:div>
      </w:divsChild>
    </w:div>
    <w:div w:id="29656950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1">
          <w:marLeft w:val="0"/>
          <w:marRight w:val="0"/>
          <w:marTop w:val="0"/>
          <w:marBottom w:val="0"/>
          <w:divBdr>
            <w:top w:val="none" w:sz="0" w:space="0" w:color="auto"/>
            <w:left w:val="none" w:sz="0" w:space="0" w:color="auto"/>
            <w:bottom w:val="none" w:sz="0" w:space="0" w:color="auto"/>
            <w:right w:val="none" w:sz="0" w:space="0" w:color="auto"/>
          </w:divBdr>
        </w:div>
      </w:divsChild>
    </w:div>
    <w:div w:id="298804424">
      <w:bodyDiv w:val="1"/>
      <w:marLeft w:val="0"/>
      <w:marRight w:val="0"/>
      <w:marTop w:val="0"/>
      <w:marBottom w:val="0"/>
      <w:divBdr>
        <w:top w:val="none" w:sz="0" w:space="0" w:color="auto"/>
        <w:left w:val="none" w:sz="0" w:space="0" w:color="auto"/>
        <w:bottom w:val="none" w:sz="0" w:space="0" w:color="auto"/>
        <w:right w:val="none" w:sz="0" w:space="0" w:color="auto"/>
      </w:divBdr>
      <w:divsChild>
        <w:div w:id="884829292">
          <w:marLeft w:val="0"/>
          <w:marRight w:val="0"/>
          <w:marTop w:val="0"/>
          <w:marBottom w:val="0"/>
          <w:divBdr>
            <w:top w:val="none" w:sz="0" w:space="0" w:color="auto"/>
            <w:left w:val="none" w:sz="0" w:space="0" w:color="auto"/>
            <w:bottom w:val="none" w:sz="0" w:space="0" w:color="auto"/>
            <w:right w:val="none" w:sz="0" w:space="0" w:color="auto"/>
          </w:divBdr>
        </w:div>
      </w:divsChild>
    </w:div>
    <w:div w:id="298876807">
      <w:bodyDiv w:val="1"/>
      <w:marLeft w:val="0"/>
      <w:marRight w:val="0"/>
      <w:marTop w:val="0"/>
      <w:marBottom w:val="0"/>
      <w:divBdr>
        <w:top w:val="none" w:sz="0" w:space="0" w:color="auto"/>
        <w:left w:val="none" w:sz="0" w:space="0" w:color="auto"/>
        <w:bottom w:val="none" w:sz="0" w:space="0" w:color="auto"/>
        <w:right w:val="none" w:sz="0" w:space="0" w:color="auto"/>
      </w:divBdr>
    </w:div>
    <w:div w:id="299195539">
      <w:bodyDiv w:val="1"/>
      <w:marLeft w:val="0"/>
      <w:marRight w:val="0"/>
      <w:marTop w:val="0"/>
      <w:marBottom w:val="0"/>
      <w:divBdr>
        <w:top w:val="none" w:sz="0" w:space="0" w:color="auto"/>
        <w:left w:val="none" w:sz="0" w:space="0" w:color="auto"/>
        <w:bottom w:val="none" w:sz="0" w:space="0" w:color="auto"/>
        <w:right w:val="none" w:sz="0" w:space="0" w:color="auto"/>
      </w:divBdr>
      <w:divsChild>
        <w:div w:id="1821725642">
          <w:marLeft w:val="0"/>
          <w:marRight w:val="0"/>
          <w:marTop w:val="0"/>
          <w:marBottom w:val="0"/>
          <w:divBdr>
            <w:top w:val="none" w:sz="0" w:space="0" w:color="auto"/>
            <w:left w:val="none" w:sz="0" w:space="0" w:color="auto"/>
            <w:bottom w:val="none" w:sz="0" w:space="0" w:color="auto"/>
            <w:right w:val="none" w:sz="0" w:space="0" w:color="auto"/>
          </w:divBdr>
        </w:div>
      </w:divsChild>
    </w:div>
    <w:div w:id="299728798">
      <w:bodyDiv w:val="1"/>
      <w:marLeft w:val="0"/>
      <w:marRight w:val="0"/>
      <w:marTop w:val="0"/>
      <w:marBottom w:val="0"/>
      <w:divBdr>
        <w:top w:val="none" w:sz="0" w:space="0" w:color="auto"/>
        <w:left w:val="none" w:sz="0" w:space="0" w:color="auto"/>
        <w:bottom w:val="none" w:sz="0" w:space="0" w:color="auto"/>
        <w:right w:val="none" w:sz="0" w:space="0" w:color="auto"/>
      </w:divBdr>
      <w:divsChild>
        <w:div w:id="346324437">
          <w:marLeft w:val="0"/>
          <w:marRight w:val="0"/>
          <w:marTop w:val="0"/>
          <w:marBottom w:val="0"/>
          <w:divBdr>
            <w:top w:val="none" w:sz="0" w:space="0" w:color="auto"/>
            <w:left w:val="none" w:sz="0" w:space="0" w:color="auto"/>
            <w:bottom w:val="none" w:sz="0" w:space="0" w:color="auto"/>
            <w:right w:val="none" w:sz="0" w:space="0" w:color="auto"/>
          </w:divBdr>
        </w:div>
      </w:divsChild>
    </w:div>
    <w:div w:id="300548572">
      <w:bodyDiv w:val="1"/>
      <w:marLeft w:val="0"/>
      <w:marRight w:val="0"/>
      <w:marTop w:val="0"/>
      <w:marBottom w:val="0"/>
      <w:divBdr>
        <w:top w:val="none" w:sz="0" w:space="0" w:color="auto"/>
        <w:left w:val="none" w:sz="0" w:space="0" w:color="auto"/>
        <w:bottom w:val="none" w:sz="0" w:space="0" w:color="auto"/>
        <w:right w:val="none" w:sz="0" w:space="0" w:color="auto"/>
      </w:divBdr>
      <w:divsChild>
        <w:div w:id="1036465226">
          <w:marLeft w:val="0"/>
          <w:marRight w:val="0"/>
          <w:marTop w:val="0"/>
          <w:marBottom w:val="0"/>
          <w:divBdr>
            <w:top w:val="none" w:sz="0" w:space="0" w:color="auto"/>
            <w:left w:val="none" w:sz="0" w:space="0" w:color="auto"/>
            <w:bottom w:val="none" w:sz="0" w:space="0" w:color="auto"/>
            <w:right w:val="none" w:sz="0" w:space="0" w:color="auto"/>
          </w:divBdr>
        </w:div>
      </w:divsChild>
    </w:div>
    <w:div w:id="300696844">
      <w:bodyDiv w:val="1"/>
      <w:marLeft w:val="0"/>
      <w:marRight w:val="0"/>
      <w:marTop w:val="0"/>
      <w:marBottom w:val="0"/>
      <w:divBdr>
        <w:top w:val="none" w:sz="0" w:space="0" w:color="auto"/>
        <w:left w:val="none" w:sz="0" w:space="0" w:color="auto"/>
        <w:bottom w:val="none" w:sz="0" w:space="0" w:color="auto"/>
        <w:right w:val="none" w:sz="0" w:space="0" w:color="auto"/>
      </w:divBdr>
    </w:div>
    <w:div w:id="301809001">
      <w:bodyDiv w:val="1"/>
      <w:marLeft w:val="0"/>
      <w:marRight w:val="0"/>
      <w:marTop w:val="0"/>
      <w:marBottom w:val="0"/>
      <w:divBdr>
        <w:top w:val="none" w:sz="0" w:space="0" w:color="auto"/>
        <w:left w:val="none" w:sz="0" w:space="0" w:color="auto"/>
        <w:bottom w:val="none" w:sz="0" w:space="0" w:color="auto"/>
        <w:right w:val="none" w:sz="0" w:space="0" w:color="auto"/>
      </w:divBdr>
      <w:divsChild>
        <w:div w:id="1634212216">
          <w:marLeft w:val="0"/>
          <w:marRight w:val="0"/>
          <w:marTop w:val="0"/>
          <w:marBottom w:val="0"/>
          <w:divBdr>
            <w:top w:val="none" w:sz="0" w:space="0" w:color="auto"/>
            <w:left w:val="none" w:sz="0" w:space="0" w:color="auto"/>
            <w:bottom w:val="none" w:sz="0" w:space="0" w:color="auto"/>
            <w:right w:val="none" w:sz="0" w:space="0" w:color="auto"/>
          </w:divBdr>
        </w:div>
      </w:divsChild>
    </w:div>
    <w:div w:id="302010512">
      <w:bodyDiv w:val="1"/>
      <w:marLeft w:val="0"/>
      <w:marRight w:val="0"/>
      <w:marTop w:val="0"/>
      <w:marBottom w:val="0"/>
      <w:divBdr>
        <w:top w:val="none" w:sz="0" w:space="0" w:color="auto"/>
        <w:left w:val="none" w:sz="0" w:space="0" w:color="auto"/>
        <w:bottom w:val="none" w:sz="0" w:space="0" w:color="auto"/>
        <w:right w:val="none" w:sz="0" w:space="0" w:color="auto"/>
      </w:divBdr>
    </w:div>
    <w:div w:id="302395487">
      <w:bodyDiv w:val="1"/>
      <w:marLeft w:val="0"/>
      <w:marRight w:val="0"/>
      <w:marTop w:val="0"/>
      <w:marBottom w:val="0"/>
      <w:divBdr>
        <w:top w:val="none" w:sz="0" w:space="0" w:color="auto"/>
        <w:left w:val="none" w:sz="0" w:space="0" w:color="auto"/>
        <w:bottom w:val="none" w:sz="0" w:space="0" w:color="auto"/>
        <w:right w:val="none" w:sz="0" w:space="0" w:color="auto"/>
      </w:divBdr>
      <w:divsChild>
        <w:div w:id="1698577863">
          <w:marLeft w:val="0"/>
          <w:marRight w:val="0"/>
          <w:marTop w:val="0"/>
          <w:marBottom w:val="0"/>
          <w:divBdr>
            <w:top w:val="none" w:sz="0" w:space="0" w:color="auto"/>
            <w:left w:val="none" w:sz="0" w:space="0" w:color="auto"/>
            <w:bottom w:val="none" w:sz="0" w:space="0" w:color="auto"/>
            <w:right w:val="none" w:sz="0" w:space="0" w:color="auto"/>
          </w:divBdr>
        </w:div>
      </w:divsChild>
    </w:div>
    <w:div w:id="305672087">
      <w:bodyDiv w:val="1"/>
      <w:marLeft w:val="0"/>
      <w:marRight w:val="0"/>
      <w:marTop w:val="0"/>
      <w:marBottom w:val="0"/>
      <w:divBdr>
        <w:top w:val="none" w:sz="0" w:space="0" w:color="auto"/>
        <w:left w:val="none" w:sz="0" w:space="0" w:color="auto"/>
        <w:bottom w:val="none" w:sz="0" w:space="0" w:color="auto"/>
        <w:right w:val="none" w:sz="0" w:space="0" w:color="auto"/>
      </w:divBdr>
    </w:div>
    <w:div w:id="307588524">
      <w:bodyDiv w:val="1"/>
      <w:marLeft w:val="0"/>
      <w:marRight w:val="0"/>
      <w:marTop w:val="0"/>
      <w:marBottom w:val="0"/>
      <w:divBdr>
        <w:top w:val="none" w:sz="0" w:space="0" w:color="auto"/>
        <w:left w:val="none" w:sz="0" w:space="0" w:color="auto"/>
        <w:bottom w:val="none" w:sz="0" w:space="0" w:color="auto"/>
        <w:right w:val="none" w:sz="0" w:space="0" w:color="auto"/>
      </w:divBdr>
      <w:divsChild>
        <w:div w:id="1995335087">
          <w:marLeft w:val="0"/>
          <w:marRight w:val="0"/>
          <w:marTop w:val="0"/>
          <w:marBottom w:val="0"/>
          <w:divBdr>
            <w:top w:val="none" w:sz="0" w:space="0" w:color="auto"/>
            <w:left w:val="none" w:sz="0" w:space="0" w:color="auto"/>
            <w:bottom w:val="none" w:sz="0" w:space="0" w:color="auto"/>
            <w:right w:val="none" w:sz="0" w:space="0" w:color="auto"/>
          </w:divBdr>
        </w:div>
      </w:divsChild>
    </w:div>
    <w:div w:id="308288451">
      <w:bodyDiv w:val="1"/>
      <w:marLeft w:val="0"/>
      <w:marRight w:val="0"/>
      <w:marTop w:val="0"/>
      <w:marBottom w:val="0"/>
      <w:divBdr>
        <w:top w:val="none" w:sz="0" w:space="0" w:color="auto"/>
        <w:left w:val="none" w:sz="0" w:space="0" w:color="auto"/>
        <w:bottom w:val="none" w:sz="0" w:space="0" w:color="auto"/>
        <w:right w:val="none" w:sz="0" w:space="0" w:color="auto"/>
      </w:divBdr>
      <w:divsChild>
        <w:div w:id="1152330589">
          <w:marLeft w:val="0"/>
          <w:marRight w:val="0"/>
          <w:marTop w:val="0"/>
          <w:marBottom w:val="0"/>
          <w:divBdr>
            <w:top w:val="none" w:sz="0" w:space="0" w:color="auto"/>
            <w:left w:val="none" w:sz="0" w:space="0" w:color="auto"/>
            <w:bottom w:val="none" w:sz="0" w:space="0" w:color="auto"/>
            <w:right w:val="none" w:sz="0" w:space="0" w:color="auto"/>
          </w:divBdr>
        </w:div>
      </w:divsChild>
    </w:div>
    <w:div w:id="310911105">
      <w:bodyDiv w:val="1"/>
      <w:marLeft w:val="0"/>
      <w:marRight w:val="0"/>
      <w:marTop w:val="0"/>
      <w:marBottom w:val="0"/>
      <w:divBdr>
        <w:top w:val="none" w:sz="0" w:space="0" w:color="auto"/>
        <w:left w:val="none" w:sz="0" w:space="0" w:color="auto"/>
        <w:bottom w:val="none" w:sz="0" w:space="0" w:color="auto"/>
        <w:right w:val="none" w:sz="0" w:space="0" w:color="auto"/>
      </w:divBdr>
      <w:divsChild>
        <w:div w:id="1164707234">
          <w:marLeft w:val="0"/>
          <w:marRight w:val="0"/>
          <w:marTop w:val="0"/>
          <w:marBottom w:val="0"/>
          <w:divBdr>
            <w:top w:val="none" w:sz="0" w:space="0" w:color="auto"/>
            <w:left w:val="none" w:sz="0" w:space="0" w:color="auto"/>
            <w:bottom w:val="none" w:sz="0" w:space="0" w:color="auto"/>
            <w:right w:val="none" w:sz="0" w:space="0" w:color="auto"/>
          </w:divBdr>
        </w:div>
      </w:divsChild>
    </w:div>
    <w:div w:id="313024571">
      <w:bodyDiv w:val="1"/>
      <w:marLeft w:val="0"/>
      <w:marRight w:val="0"/>
      <w:marTop w:val="0"/>
      <w:marBottom w:val="0"/>
      <w:divBdr>
        <w:top w:val="none" w:sz="0" w:space="0" w:color="auto"/>
        <w:left w:val="none" w:sz="0" w:space="0" w:color="auto"/>
        <w:bottom w:val="none" w:sz="0" w:space="0" w:color="auto"/>
        <w:right w:val="none" w:sz="0" w:space="0" w:color="auto"/>
      </w:divBdr>
      <w:divsChild>
        <w:div w:id="93327098">
          <w:marLeft w:val="0"/>
          <w:marRight w:val="0"/>
          <w:marTop w:val="0"/>
          <w:marBottom w:val="0"/>
          <w:divBdr>
            <w:top w:val="none" w:sz="0" w:space="0" w:color="auto"/>
            <w:left w:val="none" w:sz="0" w:space="0" w:color="auto"/>
            <w:bottom w:val="none" w:sz="0" w:space="0" w:color="auto"/>
            <w:right w:val="none" w:sz="0" w:space="0" w:color="auto"/>
          </w:divBdr>
        </w:div>
      </w:divsChild>
    </w:div>
    <w:div w:id="313293471">
      <w:bodyDiv w:val="1"/>
      <w:marLeft w:val="0"/>
      <w:marRight w:val="0"/>
      <w:marTop w:val="0"/>
      <w:marBottom w:val="0"/>
      <w:divBdr>
        <w:top w:val="none" w:sz="0" w:space="0" w:color="auto"/>
        <w:left w:val="none" w:sz="0" w:space="0" w:color="auto"/>
        <w:bottom w:val="none" w:sz="0" w:space="0" w:color="auto"/>
        <w:right w:val="none" w:sz="0" w:space="0" w:color="auto"/>
      </w:divBdr>
    </w:div>
    <w:div w:id="316305024">
      <w:bodyDiv w:val="1"/>
      <w:marLeft w:val="0"/>
      <w:marRight w:val="0"/>
      <w:marTop w:val="0"/>
      <w:marBottom w:val="0"/>
      <w:divBdr>
        <w:top w:val="none" w:sz="0" w:space="0" w:color="auto"/>
        <w:left w:val="none" w:sz="0" w:space="0" w:color="auto"/>
        <w:bottom w:val="none" w:sz="0" w:space="0" w:color="auto"/>
        <w:right w:val="none" w:sz="0" w:space="0" w:color="auto"/>
      </w:divBdr>
      <w:divsChild>
        <w:div w:id="859588460">
          <w:marLeft w:val="0"/>
          <w:marRight w:val="0"/>
          <w:marTop w:val="0"/>
          <w:marBottom w:val="0"/>
          <w:divBdr>
            <w:top w:val="none" w:sz="0" w:space="0" w:color="auto"/>
            <w:left w:val="none" w:sz="0" w:space="0" w:color="auto"/>
            <w:bottom w:val="none" w:sz="0" w:space="0" w:color="auto"/>
            <w:right w:val="none" w:sz="0" w:space="0" w:color="auto"/>
          </w:divBdr>
        </w:div>
      </w:divsChild>
    </w:div>
    <w:div w:id="318316809">
      <w:bodyDiv w:val="1"/>
      <w:marLeft w:val="0"/>
      <w:marRight w:val="0"/>
      <w:marTop w:val="0"/>
      <w:marBottom w:val="0"/>
      <w:divBdr>
        <w:top w:val="none" w:sz="0" w:space="0" w:color="auto"/>
        <w:left w:val="none" w:sz="0" w:space="0" w:color="auto"/>
        <w:bottom w:val="none" w:sz="0" w:space="0" w:color="auto"/>
        <w:right w:val="none" w:sz="0" w:space="0" w:color="auto"/>
      </w:divBdr>
      <w:divsChild>
        <w:div w:id="1371956348">
          <w:marLeft w:val="0"/>
          <w:marRight w:val="0"/>
          <w:marTop w:val="0"/>
          <w:marBottom w:val="0"/>
          <w:divBdr>
            <w:top w:val="none" w:sz="0" w:space="0" w:color="auto"/>
            <w:left w:val="none" w:sz="0" w:space="0" w:color="auto"/>
            <w:bottom w:val="none" w:sz="0" w:space="0" w:color="auto"/>
            <w:right w:val="none" w:sz="0" w:space="0" w:color="auto"/>
          </w:divBdr>
        </w:div>
      </w:divsChild>
    </w:div>
    <w:div w:id="320013462">
      <w:bodyDiv w:val="1"/>
      <w:marLeft w:val="0"/>
      <w:marRight w:val="0"/>
      <w:marTop w:val="0"/>
      <w:marBottom w:val="0"/>
      <w:divBdr>
        <w:top w:val="none" w:sz="0" w:space="0" w:color="auto"/>
        <w:left w:val="none" w:sz="0" w:space="0" w:color="auto"/>
        <w:bottom w:val="none" w:sz="0" w:space="0" w:color="auto"/>
        <w:right w:val="none" w:sz="0" w:space="0" w:color="auto"/>
      </w:divBdr>
      <w:divsChild>
        <w:div w:id="855920472">
          <w:marLeft w:val="0"/>
          <w:marRight w:val="0"/>
          <w:marTop w:val="0"/>
          <w:marBottom w:val="0"/>
          <w:divBdr>
            <w:top w:val="none" w:sz="0" w:space="0" w:color="auto"/>
            <w:left w:val="none" w:sz="0" w:space="0" w:color="auto"/>
            <w:bottom w:val="none" w:sz="0" w:space="0" w:color="auto"/>
            <w:right w:val="none" w:sz="0" w:space="0" w:color="auto"/>
          </w:divBdr>
        </w:div>
      </w:divsChild>
    </w:div>
    <w:div w:id="320424177">
      <w:bodyDiv w:val="1"/>
      <w:marLeft w:val="0"/>
      <w:marRight w:val="0"/>
      <w:marTop w:val="0"/>
      <w:marBottom w:val="0"/>
      <w:divBdr>
        <w:top w:val="none" w:sz="0" w:space="0" w:color="auto"/>
        <w:left w:val="none" w:sz="0" w:space="0" w:color="auto"/>
        <w:bottom w:val="none" w:sz="0" w:space="0" w:color="auto"/>
        <w:right w:val="none" w:sz="0" w:space="0" w:color="auto"/>
      </w:divBdr>
      <w:divsChild>
        <w:div w:id="2123256424">
          <w:marLeft w:val="0"/>
          <w:marRight w:val="0"/>
          <w:marTop w:val="0"/>
          <w:marBottom w:val="0"/>
          <w:divBdr>
            <w:top w:val="none" w:sz="0" w:space="0" w:color="auto"/>
            <w:left w:val="none" w:sz="0" w:space="0" w:color="auto"/>
            <w:bottom w:val="none" w:sz="0" w:space="0" w:color="auto"/>
            <w:right w:val="none" w:sz="0" w:space="0" w:color="auto"/>
          </w:divBdr>
        </w:div>
      </w:divsChild>
    </w:div>
    <w:div w:id="323246125">
      <w:bodyDiv w:val="1"/>
      <w:marLeft w:val="0"/>
      <w:marRight w:val="0"/>
      <w:marTop w:val="0"/>
      <w:marBottom w:val="0"/>
      <w:divBdr>
        <w:top w:val="none" w:sz="0" w:space="0" w:color="auto"/>
        <w:left w:val="none" w:sz="0" w:space="0" w:color="auto"/>
        <w:bottom w:val="none" w:sz="0" w:space="0" w:color="auto"/>
        <w:right w:val="none" w:sz="0" w:space="0" w:color="auto"/>
      </w:divBdr>
      <w:divsChild>
        <w:div w:id="781848094">
          <w:marLeft w:val="0"/>
          <w:marRight w:val="0"/>
          <w:marTop w:val="0"/>
          <w:marBottom w:val="0"/>
          <w:divBdr>
            <w:top w:val="none" w:sz="0" w:space="0" w:color="auto"/>
            <w:left w:val="none" w:sz="0" w:space="0" w:color="auto"/>
            <w:bottom w:val="none" w:sz="0" w:space="0" w:color="auto"/>
            <w:right w:val="none" w:sz="0" w:space="0" w:color="auto"/>
          </w:divBdr>
        </w:div>
      </w:divsChild>
    </w:div>
    <w:div w:id="323900832">
      <w:bodyDiv w:val="1"/>
      <w:marLeft w:val="0"/>
      <w:marRight w:val="0"/>
      <w:marTop w:val="0"/>
      <w:marBottom w:val="0"/>
      <w:divBdr>
        <w:top w:val="none" w:sz="0" w:space="0" w:color="auto"/>
        <w:left w:val="none" w:sz="0" w:space="0" w:color="auto"/>
        <w:bottom w:val="none" w:sz="0" w:space="0" w:color="auto"/>
        <w:right w:val="none" w:sz="0" w:space="0" w:color="auto"/>
      </w:divBdr>
      <w:divsChild>
        <w:div w:id="1678917790">
          <w:marLeft w:val="0"/>
          <w:marRight w:val="0"/>
          <w:marTop w:val="0"/>
          <w:marBottom w:val="0"/>
          <w:divBdr>
            <w:top w:val="none" w:sz="0" w:space="0" w:color="auto"/>
            <w:left w:val="none" w:sz="0" w:space="0" w:color="auto"/>
            <w:bottom w:val="none" w:sz="0" w:space="0" w:color="auto"/>
            <w:right w:val="none" w:sz="0" w:space="0" w:color="auto"/>
          </w:divBdr>
        </w:div>
      </w:divsChild>
    </w:div>
    <w:div w:id="328794213">
      <w:bodyDiv w:val="1"/>
      <w:marLeft w:val="0"/>
      <w:marRight w:val="0"/>
      <w:marTop w:val="0"/>
      <w:marBottom w:val="0"/>
      <w:divBdr>
        <w:top w:val="none" w:sz="0" w:space="0" w:color="auto"/>
        <w:left w:val="none" w:sz="0" w:space="0" w:color="auto"/>
        <w:bottom w:val="none" w:sz="0" w:space="0" w:color="auto"/>
        <w:right w:val="none" w:sz="0" w:space="0" w:color="auto"/>
      </w:divBdr>
      <w:divsChild>
        <w:div w:id="1926303896">
          <w:marLeft w:val="0"/>
          <w:marRight w:val="0"/>
          <w:marTop w:val="0"/>
          <w:marBottom w:val="0"/>
          <w:divBdr>
            <w:top w:val="none" w:sz="0" w:space="0" w:color="auto"/>
            <w:left w:val="none" w:sz="0" w:space="0" w:color="auto"/>
            <w:bottom w:val="none" w:sz="0" w:space="0" w:color="auto"/>
            <w:right w:val="none" w:sz="0" w:space="0" w:color="auto"/>
          </w:divBdr>
        </w:div>
      </w:divsChild>
    </w:div>
    <w:div w:id="328949158">
      <w:bodyDiv w:val="1"/>
      <w:marLeft w:val="0"/>
      <w:marRight w:val="0"/>
      <w:marTop w:val="0"/>
      <w:marBottom w:val="0"/>
      <w:divBdr>
        <w:top w:val="none" w:sz="0" w:space="0" w:color="auto"/>
        <w:left w:val="none" w:sz="0" w:space="0" w:color="auto"/>
        <w:bottom w:val="none" w:sz="0" w:space="0" w:color="auto"/>
        <w:right w:val="none" w:sz="0" w:space="0" w:color="auto"/>
      </w:divBdr>
      <w:divsChild>
        <w:div w:id="603342446">
          <w:marLeft w:val="0"/>
          <w:marRight w:val="0"/>
          <w:marTop w:val="0"/>
          <w:marBottom w:val="0"/>
          <w:divBdr>
            <w:top w:val="none" w:sz="0" w:space="0" w:color="auto"/>
            <w:left w:val="none" w:sz="0" w:space="0" w:color="auto"/>
            <w:bottom w:val="none" w:sz="0" w:space="0" w:color="auto"/>
            <w:right w:val="none" w:sz="0" w:space="0" w:color="auto"/>
          </w:divBdr>
        </w:div>
      </w:divsChild>
    </w:div>
    <w:div w:id="329216417">
      <w:bodyDiv w:val="1"/>
      <w:marLeft w:val="0"/>
      <w:marRight w:val="0"/>
      <w:marTop w:val="0"/>
      <w:marBottom w:val="0"/>
      <w:divBdr>
        <w:top w:val="none" w:sz="0" w:space="0" w:color="auto"/>
        <w:left w:val="none" w:sz="0" w:space="0" w:color="auto"/>
        <w:bottom w:val="none" w:sz="0" w:space="0" w:color="auto"/>
        <w:right w:val="none" w:sz="0" w:space="0" w:color="auto"/>
      </w:divBdr>
    </w:div>
    <w:div w:id="331105625">
      <w:bodyDiv w:val="1"/>
      <w:marLeft w:val="0"/>
      <w:marRight w:val="0"/>
      <w:marTop w:val="0"/>
      <w:marBottom w:val="0"/>
      <w:divBdr>
        <w:top w:val="none" w:sz="0" w:space="0" w:color="auto"/>
        <w:left w:val="none" w:sz="0" w:space="0" w:color="auto"/>
        <w:bottom w:val="none" w:sz="0" w:space="0" w:color="auto"/>
        <w:right w:val="none" w:sz="0" w:space="0" w:color="auto"/>
      </w:divBdr>
    </w:div>
    <w:div w:id="331641498">
      <w:bodyDiv w:val="1"/>
      <w:marLeft w:val="0"/>
      <w:marRight w:val="0"/>
      <w:marTop w:val="0"/>
      <w:marBottom w:val="0"/>
      <w:divBdr>
        <w:top w:val="none" w:sz="0" w:space="0" w:color="auto"/>
        <w:left w:val="none" w:sz="0" w:space="0" w:color="auto"/>
        <w:bottom w:val="none" w:sz="0" w:space="0" w:color="auto"/>
        <w:right w:val="none" w:sz="0" w:space="0" w:color="auto"/>
      </w:divBdr>
      <w:divsChild>
        <w:div w:id="809634203">
          <w:marLeft w:val="0"/>
          <w:marRight w:val="0"/>
          <w:marTop w:val="0"/>
          <w:marBottom w:val="0"/>
          <w:divBdr>
            <w:top w:val="none" w:sz="0" w:space="0" w:color="auto"/>
            <w:left w:val="none" w:sz="0" w:space="0" w:color="auto"/>
            <w:bottom w:val="none" w:sz="0" w:space="0" w:color="auto"/>
            <w:right w:val="none" w:sz="0" w:space="0" w:color="auto"/>
          </w:divBdr>
        </w:div>
      </w:divsChild>
    </w:div>
    <w:div w:id="336731093">
      <w:bodyDiv w:val="1"/>
      <w:marLeft w:val="0"/>
      <w:marRight w:val="0"/>
      <w:marTop w:val="0"/>
      <w:marBottom w:val="0"/>
      <w:divBdr>
        <w:top w:val="none" w:sz="0" w:space="0" w:color="auto"/>
        <w:left w:val="none" w:sz="0" w:space="0" w:color="auto"/>
        <w:bottom w:val="none" w:sz="0" w:space="0" w:color="auto"/>
        <w:right w:val="none" w:sz="0" w:space="0" w:color="auto"/>
      </w:divBdr>
      <w:divsChild>
        <w:div w:id="1416703340">
          <w:marLeft w:val="0"/>
          <w:marRight w:val="0"/>
          <w:marTop w:val="0"/>
          <w:marBottom w:val="0"/>
          <w:divBdr>
            <w:top w:val="none" w:sz="0" w:space="0" w:color="auto"/>
            <w:left w:val="none" w:sz="0" w:space="0" w:color="auto"/>
            <w:bottom w:val="none" w:sz="0" w:space="0" w:color="auto"/>
            <w:right w:val="none" w:sz="0" w:space="0" w:color="auto"/>
          </w:divBdr>
        </w:div>
      </w:divsChild>
    </w:div>
    <w:div w:id="339477556">
      <w:bodyDiv w:val="1"/>
      <w:marLeft w:val="0"/>
      <w:marRight w:val="0"/>
      <w:marTop w:val="0"/>
      <w:marBottom w:val="0"/>
      <w:divBdr>
        <w:top w:val="none" w:sz="0" w:space="0" w:color="auto"/>
        <w:left w:val="none" w:sz="0" w:space="0" w:color="auto"/>
        <w:bottom w:val="none" w:sz="0" w:space="0" w:color="auto"/>
        <w:right w:val="none" w:sz="0" w:space="0" w:color="auto"/>
      </w:divBdr>
      <w:divsChild>
        <w:div w:id="578514679">
          <w:marLeft w:val="0"/>
          <w:marRight w:val="0"/>
          <w:marTop w:val="0"/>
          <w:marBottom w:val="0"/>
          <w:divBdr>
            <w:top w:val="none" w:sz="0" w:space="0" w:color="auto"/>
            <w:left w:val="none" w:sz="0" w:space="0" w:color="auto"/>
            <w:bottom w:val="none" w:sz="0" w:space="0" w:color="auto"/>
            <w:right w:val="none" w:sz="0" w:space="0" w:color="auto"/>
          </w:divBdr>
        </w:div>
      </w:divsChild>
    </w:div>
    <w:div w:id="341862230">
      <w:bodyDiv w:val="1"/>
      <w:marLeft w:val="0"/>
      <w:marRight w:val="0"/>
      <w:marTop w:val="0"/>
      <w:marBottom w:val="0"/>
      <w:divBdr>
        <w:top w:val="none" w:sz="0" w:space="0" w:color="auto"/>
        <w:left w:val="none" w:sz="0" w:space="0" w:color="auto"/>
        <w:bottom w:val="none" w:sz="0" w:space="0" w:color="auto"/>
        <w:right w:val="none" w:sz="0" w:space="0" w:color="auto"/>
      </w:divBdr>
    </w:div>
    <w:div w:id="342321414">
      <w:bodyDiv w:val="1"/>
      <w:marLeft w:val="0"/>
      <w:marRight w:val="0"/>
      <w:marTop w:val="0"/>
      <w:marBottom w:val="0"/>
      <w:divBdr>
        <w:top w:val="none" w:sz="0" w:space="0" w:color="auto"/>
        <w:left w:val="none" w:sz="0" w:space="0" w:color="auto"/>
        <w:bottom w:val="none" w:sz="0" w:space="0" w:color="auto"/>
        <w:right w:val="none" w:sz="0" w:space="0" w:color="auto"/>
      </w:divBdr>
      <w:divsChild>
        <w:div w:id="1492722711">
          <w:marLeft w:val="0"/>
          <w:marRight w:val="0"/>
          <w:marTop w:val="0"/>
          <w:marBottom w:val="0"/>
          <w:divBdr>
            <w:top w:val="none" w:sz="0" w:space="0" w:color="auto"/>
            <w:left w:val="none" w:sz="0" w:space="0" w:color="auto"/>
            <w:bottom w:val="none" w:sz="0" w:space="0" w:color="auto"/>
            <w:right w:val="none" w:sz="0" w:space="0" w:color="auto"/>
          </w:divBdr>
        </w:div>
      </w:divsChild>
    </w:div>
    <w:div w:id="343365041">
      <w:bodyDiv w:val="1"/>
      <w:marLeft w:val="0"/>
      <w:marRight w:val="0"/>
      <w:marTop w:val="0"/>
      <w:marBottom w:val="0"/>
      <w:divBdr>
        <w:top w:val="none" w:sz="0" w:space="0" w:color="auto"/>
        <w:left w:val="none" w:sz="0" w:space="0" w:color="auto"/>
        <w:bottom w:val="none" w:sz="0" w:space="0" w:color="auto"/>
        <w:right w:val="none" w:sz="0" w:space="0" w:color="auto"/>
      </w:divBdr>
      <w:divsChild>
        <w:div w:id="2079132960">
          <w:marLeft w:val="0"/>
          <w:marRight w:val="0"/>
          <w:marTop w:val="0"/>
          <w:marBottom w:val="0"/>
          <w:divBdr>
            <w:top w:val="none" w:sz="0" w:space="0" w:color="auto"/>
            <w:left w:val="none" w:sz="0" w:space="0" w:color="auto"/>
            <w:bottom w:val="none" w:sz="0" w:space="0" w:color="auto"/>
            <w:right w:val="none" w:sz="0" w:space="0" w:color="auto"/>
          </w:divBdr>
        </w:div>
      </w:divsChild>
    </w:div>
    <w:div w:id="345711655">
      <w:bodyDiv w:val="1"/>
      <w:marLeft w:val="0"/>
      <w:marRight w:val="0"/>
      <w:marTop w:val="0"/>
      <w:marBottom w:val="0"/>
      <w:divBdr>
        <w:top w:val="none" w:sz="0" w:space="0" w:color="auto"/>
        <w:left w:val="none" w:sz="0" w:space="0" w:color="auto"/>
        <w:bottom w:val="none" w:sz="0" w:space="0" w:color="auto"/>
        <w:right w:val="none" w:sz="0" w:space="0" w:color="auto"/>
      </w:divBdr>
      <w:divsChild>
        <w:div w:id="823623402">
          <w:marLeft w:val="0"/>
          <w:marRight w:val="0"/>
          <w:marTop w:val="0"/>
          <w:marBottom w:val="0"/>
          <w:divBdr>
            <w:top w:val="none" w:sz="0" w:space="0" w:color="auto"/>
            <w:left w:val="none" w:sz="0" w:space="0" w:color="auto"/>
            <w:bottom w:val="none" w:sz="0" w:space="0" w:color="auto"/>
            <w:right w:val="none" w:sz="0" w:space="0" w:color="auto"/>
          </w:divBdr>
        </w:div>
      </w:divsChild>
    </w:div>
    <w:div w:id="346756411">
      <w:bodyDiv w:val="1"/>
      <w:marLeft w:val="0"/>
      <w:marRight w:val="0"/>
      <w:marTop w:val="0"/>
      <w:marBottom w:val="0"/>
      <w:divBdr>
        <w:top w:val="none" w:sz="0" w:space="0" w:color="auto"/>
        <w:left w:val="none" w:sz="0" w:space="0" w:color="auto"/>
        <w:bottom w:val="none" w:sz="0" w:space="0" w:color="auto"/>
        <w:right w:val="none" w:sz="0" w:space="0" w:color="auto"/>
      </w:divBdr>
    </w:div>
    <w:div w:id="348526618">
      <w:bodyDiv w:val="1"/>
      <w:marLeft w:val="0"/>
      <w:marRight w:val="0"/>
      <w:marTop w:val="0"/>
      <w:marBottom w:val="0"/>
      <w:divBdr>
        <w:top w:val="none" w:sz="0" w:space="0" w:color="auto"/>
        <w:left w:val="none" w:sz="0" w:space="0" w:color="auto"/>
        <w:bottom w:val="none" w:sz="0" w:space="0" w:color="auto"/>
        <w:right w:val="none" w:sz="0" w:space="0" w:color="auto"/>
      </w:divBdr>
      <w:divsChild>
        <w:div w:id="1575312177">
          <w:marLeft w:val="0"/>
          <w:marRight w:val="0"/>
          <w:marTop w:val="0"/>
          <w:marBottom w:val="0"/>
          <w:divBdr>
            <w:top w:val="none" w:sz="0" w:space="0" w:color="auto"/>
            <w:left w:val="none" w:sz="0" w:space="0" w:color="auto"/>
            <w:bottom w:val="none" w:sz="0" w:space="0" w:color="auto"/>
            <w:right w:val="none" w:sz="0" w:space="0" w:color="auto"/>
          </w:divBdr>
        </w:div>
      </w:divsChild>
    </w:div>
    <w:div w:id="348608707">
      <w:bodyDiv w:val="1"/>
      <w:marLeft w:val="0"/>
      <w:marRight w:val="0"/>
      <w:marTop w:val="0"/>
      <w:marBottom w:val="0"/>
      <w:divBdr>
        <w:top w:val="none" w:sz="0" w:space="0" w:color="auto"/>
        <w:left w:val="none" w:sz="0" w:space="0" w:color="auto"/>
        <w:bottom w:val="none" w:sz="0" w:space="0" w:color="auto"/>
        <w:right w:val="none" w:sz="0" w:space="0" w:color="auto"/>
      </w:divBdr>
      <w:divsChild>
        <w:div w:id="410195683">
          <w:marLeft w:val="0"/>
          <w:marRight w:val="0"/>
          <w:marTop w:val="0"/>
          <w:marBottom w:val="0"/>
          <w:divBdr>
            <w:top w:val="none" w:sz="0" w:space="0" w:color="auto"/>
            <w:left w:val="none" w:sz="0" w:space="0" w:color="auto"/>
            <w:bottom w:val="none" w:sz="0" w:space="0" w:color="auto"/>
            <w:right w:val="none" w:sz="0" w:space="0" w:color="auto"/>
          </w:divBdr>
        </w:div>
      </w:divsChild>
    </w:div>
    <w:div w:id="349185402">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4">
          <w:marLeft w:val="0"/>
          <w:marRight w:val="0"/>
          <w:marTop w:val="0"/>
          <w:marBottom w:val="0"/>
          <w:divBdr>
            <w:top w:val="none" w:sz="0" w:space="0" w:color="auto"/>
            <w:left w:val="none" w:sz="0" w:space="0" w:color="auto"/>
            <w:bottom w:val="none" w:sz="0" w:space="0" w:color="auto"/>
            <w:right w:val="none" w:sz="0" w:space="0" w:color="auto"/>
          </w:divBdr>
        </w:div>
      </w:divsChild>
    </w:div>
    <w:div w:id="349532707">
      <w:bodyDiv w:val="1"/>
      <w:marLeft w:val="0"/>
      <w:marRight w:val="0"/>
      <w:marTop w:val="0"/>
      <w:marBottom w:val="0"/>
      <w:divBdr>
        <w:top w:val="none" w:sz="0" w:space="0" w:color="auto"/>
        <w:left w:val="none" w:sz="0" w:space="0" w:color="auto"/>
        <w:bottom w:val="none" w:sz="0" w:space="0" w:color="auto"/>
        <w:right w:val="none" w:sz="0" w:space="0" w:color="auto"/>
      </w:divBdr>
    </w:div>
    <w:div w:id="351227042">
      <w:bodyDiv w:val="1"/>
      <w:marLeft w:val="0"/>
      <w:marRight w:val="0"/>
      <w:marTop w:val="0"/>
      <w:marBottom w:val="0"/>
      <w:divBdr>
        <w:top w:val="none" w:sz="0" w:space="0" w:color="auto"/>
        <w:left w:val="none" w:sz="0" w:space="0" w:color="auto"/>
        <w:bottom w:val="none" w:sz="0" w:space="0" w:color="auto"/>
        <w:right w:val="none" w:sz="0" w:space="0" w:color="auto"/>
      </w:divBdr>
      <w:divsChild>
        <w:div w:id="1271351348">
          <w:marLeft w:val="0"/>
          <w:marRight w:val="0"/>
          <w:marTop w:val="0"/>
          <w:marBottom w:val="0"/>
          <w:divBdr>
            <w:top w:val="none" w:sz="0" w:space="0" w:color="auto"/>
            <w:left w:val="none" w:sz="0" w:space="0" w:color="auto"/>
            <w:bottom w:val="none" w:sz="0" w:space="0" w:color="auto"/>
            <w:right w:val="none" w:sz="0" w:space="0" w:color="auto"/>
          </w:divBdr>
        </w:div>
      </w:divsChild>
    </w:div>
    <w:div w:id="354426978">
      <w:bodyDiv w:val="1"/>
      <w:marLeft w:val="0"/>
      <w:marRight w:val="0"/>
      <w:marTop w:val="0"/>
      <w:marBottom w:val="0"/>
      <w:divBdr>
        <w:top w:val="none" w:sz="0" w:space="0" w:color="auto"/>
        <w:left w:val="none" w:sz="0" w:space="0" w:color="auto"/>
        <w:bottom w:val="none" w:sz="0" w:space="0" w:color="auto"/>
        <w:right w:val="none" w:sz="0" w:space="0" w:color="auto"/>
      </w:divBdr>
    </w:div>
    <w:div w:id="354817058">
      <w:bodyDiv w:val="1"/>
      <w:marLeft w:val="0"/>
      <w:marRight w:val="0"/>
      <w:marTop w:val="0"/>
      <w:marBottom w:val="0"/>
      <w:divBdr>
        <w:top w:val="none" w:sz="0" w:space="0" w:color="auto"/>
        <w:left w:val="none" w:sz="0" w:space="0" w:color="auto"/>
        <w:bottom w:val="none" w:sz="0" w:space="0" w:color="auto"/>
        <w:right w:val="none" w:sz="0" w:space="0" w:color="auto"/>
      </w:divBdr>
    </w:div>
    <w:div w:id="357858321">
      <w:bodyDiv w:val="1"/>
      <w:marLeft w:val="0"/>
      <w:marRight w:val="0"/>
      <w:marTop w:val="0"/>
      <w:marBottom w:val="0"/>
      <w:divBdr>
        <w:top w:val="none" w:sz="0" w:space="0" w:color="auto"/>
        <w:left w:val="none" w:sz="0" w:space="0" w:color="auto"/>
        <w:bottom w:val="none" w:sz="0" w:space="0" w:color="auto"/>
        <w:right w:val="none" w:sz="0" w:space="0" w:color="auto"/>
      </w:divBdr>
      <w:divsChild>
        <w:div w:id="798188818">
          <w:marLeft w:val="0"/>
          <w:marRight w:val="0"/>
          <w:marTop w:val="0"/>
          <w:marBottom w:val="0"/>
          <w:divBdr>
            <w:top w:val="none" w:sz="0" w:space="0" w:color="auto"/>
            <w:left w:val="none" w:sz="0" w:space="0" w:color="auto"/>
            <w:bottom w:val="none" w:sz="0" w:space="0" w:color="auto"/>
            <w:right w:val="none" w:sz="0" w:space="0" w:color="auto"/>
          </w:divBdr>
        </w:div>
      </w:divsChild>
    </w:div>
    <w:div w:id="359628403">
      <w:bodyDiv w:val="1"/>
      <w:marLeft w:val="0"/>
      <w:marRight w:val="0"/>
      <w:marTop w:val="0"/>
      <w:marBottom w:val="0"/>
      <w:divBdr>
        <w:top w:val="none" w:sz="0" w:space="0" w:color="auto"/>
        <w:left w:val="none" w:sz="0" w:space="0" w:color="auto"/>
        <w:bottom w:val="none" w:sz="0" w:space="0" w:color="auto"/>
        <w:right w:val="none" w:sz="0" w:space="0" w:color="auto"/>
      </w:divBdr>
      <w:divsChild>
        <w:div w:id="1274090061">
          <w:marLeft w:val="0"/>
          <w:marRight w:val="0"/>
          <w:marTop w:val="0"/>
          <w:marBottom w:val="0"/>
          <w:divBdr>
            <w:top w:val="none" w:sz="0" w:space="0" w:color="auto"/>
            <w:left w:val="none" w:sz="0" w:space="0" w:color="auto"/>
            <w:bottom w:val="none" w:sz="0" w:space="0" w:color="auto"/>
            <w:right w:val="none" w:sz="0" w:space="0" w:color="auto"/>
          </w:divBdr>
        </w:div>
      </w:divsChild>
    </w:div>
    <w:div w:id="360010409">
      <w:bodyDiv w:val="1"/>
      <w:marLeft w:val="0"/>
      <w:marRight w:val="0"/>
      <w:marTop w:val="0"/>
      <w:marBottom w:val="0"/>
      <w:divBdr>
        <w:top w:val="none" w:sz="0" w:space="0" w:color="auto"/>
        <w:left w:val="none" w:sz="0" w:space="0" w:color="auto"/>
        <w:bottom w:val="none" w:sz="0" w:space="0" w:color="auto"/>
        <w:right w:val="none" w:sz="0" w:space="0" w:color="auto"/>
      </w:divBdr>
    </w:div>
    <w:div w:id="360057164">
      <w:bodyDiv w:val="1"/>
      <w:marLeft w:val="0"/>
      <w:marRight w:val="0"/>
      <w:marTop w:val="0"/>
      <w:marBottom w:val="0"/>
      <w:divBdr>
        <w:top w:val="none" w:sz="0" w:space="0" w:color="auto"/>
        <w:left w:val="none" w:sz="0" w:space="0" w:color="auto"/>
        <w:bottom w:val="none" w:sz="0" w:space="0" w:color="auto"/>
        <w:right w:val="none" w:sz="0" w:space="0" w:color="auto"/>
      </w:divBdr>
    </w:div>
    <w:div w:id="360742202">
      <w:bodyDiv w:val="1"/>
      <w:marLeft w:val="0"/>
      <w:marRight w:val="0"/>
      <w:marTop w:val="0"/>
      <w:marBottom w:val="0"/>
      <w:divBdr>
        <w:top w:val="none" w:sz="0" w:space="0" w:color="auto"/>
        <w:left w:val="none" w:sz="0" w:space="0" w:color="auto"/>
        <w:bottom w:val="none" w:sz="0" w:space="0" w:color="auto"/>
        <w:right w:val="none" w:sz="0" w:space="0" w:color="auto"/>
      </w:divBdr>
    </w:div>
    <w:div w:id="362829578">
      <w:bodyDiv w:val="1"/>
      <w:marLeft w:val="0"/>
      <w:marRight w:val="0"/>
      <w:marTop w:val="0"/>
      <w:marBottom w:val="0"/>
      <w:divBdr>
        <w:top w:val="none" w:sz="0" w:space="0" w:color="auto"/>
        <w:left w:val="none" w:sz="0" w:space="0" w:color="auto"/>
        <w:bottom w:val="none" w:sz="0" w:space="0" w:color="auto"/>
        <w:right w:val="none" w:sz="0" w:space="0" w:color="auto"/>
      </w:divBdr>
    </w:div>
    <w:div w:id="363672091">
      <w:bodyDiv w:val="1"/>
      <w:marLeft w:val="0"/>
      <w:marRight w:val="0"/>
      <w:marTop w:val="0"/>
      <w:marBottom w:val="0"/>
      <w:divBdr>
        <w:top w:val="none" w:sz="0" w:space="0" w:color="auto"/>
        <w:left w:val="none" w:sz="0" w:space="0" w:color="auto"/>
        <w:bottom w:val="none" w:sz="0" w:space="0" w:color="auto"/>
        <w:right w:val="none" w:sz="0" w:space="0" w:color="auto"/>
      </w:divBdr>
      <w:divsChild>
        <w:div w:id="1348407988">
          <w:marLeft w:val="0"/>
          <w:marRight w:val="0"/>
          <w:marTop w:val="0"/>
          <w:marBottom w:val="0"/>
          <w:divBdr>
            <w:top w:val="none" w:sz="0" w:space="0" w:color="auto"/>
            <w:left w:val="none" w:sz="0" w:space="0" w:color="auto"/>
            <w:bottom w:val="none" w:sz="0" w:space="0" w:color="auto"/>
            <w:right w:val="none" w:sz="0" w:space="0" w:color="auto"/>
          </w:divBdr>
        </w:div>
      </w:divsChild>
    </w:div>
    <w:div w:id="365104369">
      <w:bodyDiv w:val="1"/>
      <w:marLeft w:val="0"/>
      <w:marRight w:val="0"/>
      <w:marTop w:val="0"/>
      <w:marBottom w:val="0"/>
      <w:divBdr>
        <w:top w:val="none" w:sz="0" w:space="0" w:color="auto"/>
        <w:left w:val="none" w:sz="0" w:space="0" w:color="auto"/>
        <w:bottom w:val="none" w:sz="0" w:space="0" w:color="auto"/>
        <w:right w:val="none" w:sz="0" w:space="0" w:color="auto"/>
      </w:divBdr>
      <w:divsChild>
        <w:div w:id="901982308">
          <w:marLeft w:val="0"/>
          <w:marRight w:val="0"/>
          <w:marTop w:val="0"/>
          <w:marBottom w:val="0"/>
          <w:divBdr>
            <w:top w:val="none" w:sz="0" w:space="0" w:color="auto"/>
            <w:left w:val="none" w:sz="0" w:space="0" w:color="auto"/>
            <w:bottom w:val="none" w:sz="0" w:space="0" w:color="auto"/>
            <w:right w:val="none" w:sz="0" w:space="0" w:color="auto"/>
          </w:divBdr>
        </w:div>
      </w:divsChild>
    </w:div>
    <w:div w:id="365720880">
      <w:bodyDiv w:val="1"/>
      <w:marLeft w:val="0"/>
      <w:marRight w:val="0"/>
      <w:marTop w:val="0"/>
      <w:marBottom w:val="0"/>
      <w:divBdr>
        <w:top w:val="none" w:sz="0" w:space="0" w:color="auto"/>
        <w:left w:val="none" w:sz="0" w:space="0" w:color="auto"/>
        <w:bottom w:val="none" w:sz="0" w:space="0" w:color="auto"/>
        <w:right w:val="none" w:sz="0" w:space="0" w:color="auto"/>
      </w:divBdr>
    </w:div>
    <w:div w:id="365956876">
      <w:bodyDiv w:val="1"/>
      <w:marLeft w:val="0"/>
      <w:marRight w:val="0"/>
      <w:marTop w:val="0"/>
      <w:marBottom w:val="0"/>
      <w:divBdr>
        <w:top w:val="none" w:sz="0" w:space="0" w:color="auto"/>
        <w:left w:val="none" w:sz="0" w:space="0" w:color="auto"/>
        <w:bottom w:val="none" w:sz="0" w:space="0" w:color="auto"/>
        <w:right w:val="none" w:sz="0" w:space="0" w:color="auto"/>
      </w:divBdr>
    </w:div>
    <w:div w:id="366493871">
      <w:bodyDiv w:val="1"/>
      <w:marLeft w:val="0"/>
      <w:marRight w:val="0"/>
      <w:marTop w:val="0"/>
      <w:marBottom w:val="0"/>
      <w:divBdr>
        <w:top w:val="none" w:sz="0" w:space="0" w:color="auto"/>
        <w:left w:val="none" w:sz="0" w:space="0" w:color="auto"/>
        <w:bottom w:val="none" w:sz="0" w:space="0" w:color="auto"/>
        <w:right w:val="none" w:sz="0" w:space="0" w:color="auto"/>
      </w:divBdr>
    </w:div>
    <w:div w:id="366637072">
      <w:bodyDiv w:val="1"/>
      <w:marLeft w:val="0"/>
      <w:marRight w:val="0"/>
      <w:marTop w:val="0"/>
      <w:marBottom w:val="0"/>
      <w:divBdr>
        <w:top w:val="none" w:sz="0" w:space="0" w:color="auto"/>
        <w:left w:val="none" w:sz="0" w:space="0" w:color="auto"/>
        <w:bottom w:val="none" w:sz="0" w:space="0" w:color="auto"/>
        <w:right w:val="none" w:sz="0" w:space="0" w:color="auto"/>
      </w:divBdr>
      <w:divsChild>
        <w:div w:id="1494712216">
          <w:marLeft w:val="0"/>
          <w:marRight w:val="0"/>
          <w:marTop w:val="0"/>
          <w:marBottom w:val="0"/>
          <w:divBdr>
            <w:top w:val="none" w:sz="0" w:space="0" w:color="auto"/>
            <w:left w:val="none" w:sz="0" w:space="0" w:color="auto"/>
            <w:bottom w:val="none" w:sz="0" w:space="0" w:color="auto"/>
            <w:right w:val="none" w:sz="0" w:space="0" w:color="auto"/>
          </w:divBdr>
        </w:div>
      </w:divsChild>
    </w:div>
    <w:div w:id="366681261">
      <w:bodyDiv w:val="1"/>
      <w:marLeft w:val="0"/>
      <w:marRight w:val="0"/>
      <w:marTop w:val="0"/>
      <w:marBottom w:val="0"/>
      <w:divBdr>
        <w:top w:val="none" w:sz="0" w:space="0" w:color="auto"/>
        <w:left w:val="none" w:sz="0" w:space="0" w:color="auto"/>
        <w:bottom w:val="none" w:sz="0" w:space="0" w:color="auto"/>
        <w:right w:val="none" w:sz="0" w:space="0" w:color="auto"/>
      </w:divBdr>
    </w:div>
    <w:div w:id="367992218">
      <w:bodyDiv w:val="1"/>
      <w:marLeft w:val="0"/>
      <w:marRight w:val="0"/>
      <w:marTop w:val="0"/>
      <w:marBottom w:val="0"/>
      <w:divBdr>
        <w:top w:val="none" w:sz="0" w:space="0" w:color="auto"/>
        <w:left w:val="none" w:sz="0" w:space="0" w:color="auto"/>
        <w:bottom w:val="none" w:sz="0" w:space="0" w:color="auto"/>
        <w:right w:val="none" w:sz="0" w:space="0" w:color="auto"/>
      </w:divBdr>
      <w:divsChild>
        <w:div w:id="1013804537">
          <w:marLeft w:val="0"/>
          <w:marRight w:val="0"/>
          <w:marTop w:val="0"/>
          <w:marBottom w:val="0"/>
          <w:divBdr>
            <w:top w:val="none" w:sz="0" w:space="0" w:color="auto"/>
            <w:left w:val="none" w:sz="0" w:space="0" w:color="auto"/>
            <w:bottom w:val="none" w:sz="0" w:space="0" w:color="auto"/>
            <w:right w:val="none" w:sz="0" w:space="0" w:color="auto"/>
          </w:divBdr>
        </w:div>
      </w:divsChild>
    </w:div>
    <w:div w:id="368410022">
      <w:bodyDiv w:val="1"/>
      <w:marLeft w:val="0"/>
      <w:marRight w:val="0"/>
      <w:marTop w:val="0"/>
      <w:marBottom w:val="0"/>
      <w:divBdr>
        <w:top w:val="none" w:sz="0" w:space="0" w:color="auto"/>
        <w:left w:val="none" w:sz="0" w:space="0" w:color="auto"/>
        <w:bottom w:val="none" w:sz="0" w:space="0" w:color="auto"/>
        <w:right w:val="none" w:sz="0" w:space="0" w:color="auto"/>
      </w:divBdr>
    </w:div>
    <w:div w:id="371074281">
      <w:bodyDiv w:val="1"/>
      <w:marLeft w:val="0"/>
      <w:marRight w:val="0"/>
      <w:marTop w:val="0"/>
      <w:marBottom w:val="0"/>
      <w:divBdr>
        <w:top w:val="none" w:sz="0" w:space="0" w:color="auto"/>
        <w:left w:val="none" w:sz="0" w:space="0" w:color="auto"/>
        <w:bottom w:val="none" w:sz="0" w:space="0" w:color="auto"/>
        <w:right w:val="none" w:sz="0" w:space="0" w:color="auto"/>
      </w:divBdr>
    </w:div>
    <w:div w:id="372507775">
      <w:bodyDiv w:val="1"/>
      <w:marLeft w:val="0"/>
      <w:marRight w:val="0"/>
      <w:marTop w:val="0"/>
      <w:marBottom w:val="0"/>
      <w:divBdr>
        <w:top w:val="none" w:sz="0" w:space="0" w:color="auto"/>
        <w:left w:val="none" w:sz="0" w:space="0" w:color="auto"/>
        <w:bottom w:val="none" w:sz="0" w:space="0" w:color="auto"/>
        <w:right w:val="none" w:sz="0" w:space="0" w:color="auto"/>
      </w:divBdr>
      <w:divsChild>
        <w:div w:id="66608769">
          <w:marLeft w:val="0"/>
          <w:marRight w:val="0"/>
          <w:marTop w:val="0"/>
          <w:marBottom w:val="0"/>
          <w:divBdr>
            <w:top w:val="none" w:sz="0" w:space="0" w:color="auto"/>
            <w:left w:val="none" w:sz="0" w:space="0" w:color="auto"/>
            <w:bottom w:val="none" w:sz="0" w:space="0" w:color="auto"/>
            <w:right w:val="none" w:sz="0" w:space="0" w:color="auto"/>
          </w:divBdr>
        </w:div>
      </w:divsChild>
    </w:div>
    <w:div w:id="373845587">
      <w:bodyDiv w:val="1"/>
      <w:marLeft w:val="0"/>
      <w:marRight w:val="0"/>
      <w:marTop w:val="0"/>
      <w:marBottom w:val="0"/>
      <w:divBdr>
        <w:top w:val="none" w:sz="0" w:space="0" w:color="auto"/>
        <w:left w:val="none" w:sz="0" w:space="0" w:color="auto"/>
        <w:bottom w:val="none" w:sz="0" w:space="0" w:color="auto"/>
        <w:right w:val="none" w:sz="0" w:space="0" w:color="auto"/>
      </w:divBdr>
      <w:divsChild>
        <w:div w:id="647901405">
          <w:marLeft w:val="0"/>
          <w:marRight w:val="0"/>
          <w:marTop w:val="0"/>
          <w:marBottom w:val="0"/>
          <w:divBdr>
            <w:top w:val="none" w:sz="0" w:space="0" w:color="auto"/>
            <w:left w:val="none" w:sz="0" w:space="0" w:color="auto"/>
            <w:bottom w:val="none" w:sz="0" w:space="0" w:color="auto"/>
            <w:right w:val="none" w:sz="0" w:space="0" w:color="auto"/>
          </w:divBdr>
        </w:div>
      </w:divsChild>
    </w:div>
    <w:div w:id="376514545">
      <w:bodyDiv w:val="1"/>
      <w:marLeft w:val="0"/>
      <w:marRight w:val="0"/>
      <w:marTop w:val="0"/>
      <w:marBottom w:val="0"/>
      <w:divBdr>
        <w:top w:val="none" w:sz="0" w:space="0" w:color="auto"/>
        <w:left w:val="none" w:sz="0" w:space="0" w:color="auto"/>
        <w:bottom w:val="none" w:sz="0" w:space="0" w:color="auto"/>
        <w:right w:val="none" w:sz="0" w:space="0" w:color="auto"/>
      </w:divBdr>
      <w:divsChild>
        <w:div w:id="1539926457">
          <w:marLeft w:val="0"/>
          <w:marRight w:val="0"/>
          <w:marTop w:val="0"/>
          <w:marBottom w:val="0"/>
          <w:divBdr>
            <w:top w:val="none" w:sz="0" w:space="0" w:color="auto"/>
            <w:left w:val="none" w:sz="0" w:space="0" w:color="auto"/>
            <w:bottom w:val="none" w:sz="0" w:space="0" w:color="auto"/>
            <w:right w:val="none" w:sz="0" w:space="0" w:color="auto"/>
          </w:divBdr>
        </w:div>
      </w:divsChild>
    </w:div>
    <w:div w:id="376971544">
      <w:bodyDiv w:val="1"/>
      <w:marLeft w:val="0"/>
      <w:marRight w:val="0"/>
      <w:marTop w:val="0"/>
      <w:marBottom w:val="0"/>
      <w:divBdr>
        <w:top w:val="none" w:sz="0" w:space="0" w:color="auto"/>
        <w:left w:val="none" w:sz="0" w:space="0" w:color="auto"/>
        <w:bottom w:val="none" w:sz="0" w:space="0" w:color="auto"/>
        <w:right w:val="none" w:sz="0" w:space="0" w:color="auto"/>
      </w:divBdr>
    </w:div>
    <w:div w:id="377633403">
      <w:bodyDiv w:val="1"/>
      <w:marLeft w:val="0"/>
      <w:marRight w:val="0"/>
      <w:marTop w:val="0"/>
      <w:marBottom w:val="0"/>
      <w:divBdr>
        <w:top w:val="none" w:sz="0" w:space="0" w:color="auto"/>
        <w:left w:val="none" w:sz="0" w:space="0" w:color="auto"/>
        <w:bottom w:val="none" w:sz="0" w:space="0" w:color="auto"/>
        <w:right w:val="none" w:sz="0" w:space="0" w:color="auto"/>
      </w:divBdr>
    </w:div>
    <w:div w:id="379136884">
      <w:bodyDiv w:val="1"/>
      <w:marLeft w:val="0"/>
      <w:marRight w:val="0"/>
      <w:marTop w:val="0"/>
      <w:marBottom w:val="0"/>
      <w:divBdr>
        <w:top w:val="none" w:sz="0" w:space="0" w:color="auto"/>
        <w:left w:val="none" w:sz="0" w:space="0" w:color="auto"/>
        <w:bottom w:val="none" w:sz="0" w:space="0" w:color="auto"/>
        <w:right w:val="none" w:sz="0" w:space="0" w:color="auto"/>
      </w:divBdr>
    </w:div>
    <w:div w:id="387412071">
      <w:bodyDiv w:val="1"/>
      <w:marLeft w:val="0"/>
      <w:marRight w:val="0"/>
      <w:marTop w:val="0"/>
      <w:marBottom w:val="0"/>
      <w:divBdr>
        <w:top w:val="none" w:sz="0" w:space="0" w:color="auto"/>
        <w:left w:val="none" w:sz="0" w:space="0" w:color="auto"/>
        <w:bottom w:val="none" w:sz="0" w:space="0" w:color="auto"/>
        <w:right w:val="none" w:sz="0" w:space="0" w:color="auto"/>
      </w:divBdr>
    </w:div>
    <w:div w:id="387730183">
      <w:bodyDiv w:val="1"/>
      <w:marLeft w:val="0"/>
      <w:marRight w:val="0"/>
      <w:marTop w:val="0"/>
      <w:marBottom w:val="0"/>
      <w:divBdr>
        <w:top w:val="none" w:sz="0" w:space="0" w:color="auto"/>
        <w:left w:val="none" w:sz="0" w:space="0" w:color="auto"/>
        <w:bottom w:val="none" w:sz="0" w:space="0" w:color="auto"/>
        <w:right w:val="none" w:sz="0" w:space="0" w:color="auto"/>
      </w:divBdr>
    </w:div>
    <w:div w:id="387848798">
      <w:bodyDiv w:val="1"/>
      <w:marLeft w:val="0"/>
      <w:marRight w:val="0"/>
      <w:marTop w:val="0"/>
      <w:marBottom w:val="0"/>
      <w:divBdr>
        <w:top w:val="none" w:sz="0" w:space="0" w:color="auto"/>
        <w:left w:val="none" w:sz="0" w:space="0" w:color="auto"/>
        <w:bottom w:val="none" w:sz="0" w:space="0" w:color="auto"/>
        <w:right w:val="none" w:sz="0" w:space="0" w:color="auto"/>
      </w:divBdr>
      <w:divsChild>
        <w:div w:id="43723686">
          <w:marLeft w:val="0"/>
          <w:marRight w:val="0"/>
          <w:marTop w:val="0"/>
          <w:marBottom w:val="0"/>
          <w:divBdr>
            <w:top w:val="none" w:sz="0" w:space="0" w:color="auto"/>
            <w:left w:val="none" w:sz="0" w:space="0" w:color="auto"/>
            <w:bottom w:val="none" w:sz="0" w:space="0" w:color="auto"/>
            <w:right w:val="none" w:sz="0" w:space="0" w:color="auto"/>
          </w:divBdr>
        </w:div>
      </w:divsChild>
    </w:div>
    <w:div w:id="389813050">
      <w:bodyDiv w:val="1"/>
      <w:marLeft w:val="0"/>
      <w:marRight w:val="0"/>
      <w:marTop w:val="0"/>
      <w:marBottom w:val="0"/>
      <w:divBdr>
        <w:top w:val="none" w:sz="0" w:space="0" w:color="auto"/>
        <w:left w:val="none" w:sz="0" w:space="0" w:color="auto"/>
        <w:bottom w:val="none" w:sz="0" w:space="0" w:color="auto"/>
        <w:right w:val="none" w:sz="0" w:space="0" w:color="auto"/>
      </w:divBdr>
    </w:div>
    <w:div w:id="390350290">
      <w:bodyDiv w:val="1"/>
      <w:marLeft w:val="0"/>
      <w:marRight w:val="0"/>
      <w:marTop w:val="0"/>
      <w:marBottom w:val="0"/>
      <w:divBdr>
        <w:top w:val="none" w:sz="0" w:space="0" w:color="auto"/>
        <w:left w:val="none" w:sz="0" w:space="0" w:color="auto"/>
        <w:bottom w:val="none" w:sz="0" w:space="0" w:color="auto"/>
        <w:right w:val="none" w:sz="0" w:space="0" w:color="auto"/>
      </w:divBdr>
    </w:div>
    <w:div w:id="390425269">
      <w:bodyDiv w:val="1"/>
      <w:marLeft w:val="0"/>
      <w:marRight w:val="0"/>
      <w:marTop w:val="0"/>
      <w:marBottom w:val="0"/>
      <w:divBdr>
        <w:top w:val="none" w:sz="0" w:space="0" w:color="auto"/>
        <w:left w:val="none" w:sz="0" w:space="0" w:color="auto"/>
        <w:bottom w:val="none" w:sz="0" w:space="0" w:color="auto"/>
        <w:right w:val="none" w:sz="0" w:space="0" w:color="auto"/>
      </w:divBdr>
    </w:div>
    <w:div w:id="390426632">
      <w:bodyDiv w:val="1"/>
      <w:marLeft w:val="0"/>
      <w:marRight w:val="0"/>
      <w:marTop w:val="0"/>
      <w:marBottom w:val="0"/>
      <w:divBdr>
        <w:top w:val="none" w:sz="0" w:space="0" w:color="auto"/>
        <w:left w:val="none" w:sz="0" w:space="0" w:color="auto"/>
        <w:bottom w:val="none" w:sz="0" w:space="0" w:color="auto"/>
        <w:right w:val="none" w:sz="0" w:space="0" w:color="auto"/>
      </w:divBdr>
    </w:div>
    <w:div w:id="391974398">
      <w:bodyDiv w:val="1"/>
      <w:marLeft w:val="0"/>
      <w:marRight w:val="0"/>
      <w:marTop w:val="0"/>
      <w:marBottom w:val="0"/>
      <w:divBdr>
        <w:top w:val="none" w:sz="0" w:space="0" w:color="auto"/>
        <w:left w:val="none" w:sz="0" w:space="0" w:color="auto"/>
        <w:bottom w:val="none" w:sz="0" w:space="0" w:color="auto"/>
        <w:right w:val="none" w:sz="0" w:space="0" w:color="auto"/>
      </w:divBdr>
      <w:divsChild>
        <w:div w:id="158352893">
          <w:marLeft w:val="0"/>
          <w:marRight w:val="0"/>
          <w:marTop w:val="0"/>
          <w:marBottom w:val="0"/>
          <w:divBdr>
            <w:top w:val="none" w:sz="0" w:space="0" w:color="auto"/>
            <w:left w:val="none" w:sz="0" w:space="0" w:color="auto"/>
            <w:bottom w:val="none" w:sz="0" w:space="0" w:color="auto"/>
            <w:right w:val="none" w:sz="0" w:space="0" w:color="auto"/>
          </w:divBdr>
        </w:div>
      </w:divsChild>
    </w:div>
    <w:div w:id="392123592">
      <w:bodyDiv w:val="1"/>
      <w:marLeft w:val="0"/>
      <w:marRight w:val="0"/>
      <w:marTop w:val="0"/>
      <w:marBottom w:val="0"/>
      <w:divBdr>
        <w:top w:val="none" w:sz="0" w:space="0" w:color="auto"/>
        <w:left w:val="none" w:sz="0" w:space="0" w:color="auto"/>
        <w:bottom w:val="none" w:sz="0" w:space="0" w:color="auto"/>
        <w:right w:val="none" w:sz="0" w:space="0" w:color="auto"/>
      </w:divBdr>
    </w:div>
    <w:div w:id="393045116">
      <w:bodyDiv w:val="1"/>
      <w:marLeft w:val="0"/>
      <w:marRight w:val="0"/>
      <w:marTop w:val="0"/>
      <w:marBottom w:val="0"/>
      <w:divBdr>
        <w:top w:val="none" w:sz="0" w:space="0" w:color="auto"/>
        <w:left w:val="none" w:sz="0" w:space="0" w:color="auto"/>
        <w:bottom w:val="none" w:sz="0" w:space="0" w:color="auto"/>
        <w:right w:val="none" w:sz="0" w:space="0" w:color="auto"/>
      </w:divBdr>
    </w:div>
    <w:div w:id="393623018">
      <w:bodyDiv w:val="1"/>
      <w:marLeft w:val="0"/>
      <w:marRight w:val="0"/>
      <w:marTop w:val="0"/>
      <w:marBottom w:val="0"/>
      <w:divBdr>
        <w:top w:val="none" w:sz="0" w:space="0" w:color="auto"/>
        <w:left w:val="none" w:sz="0" w:space="0" w:color="auto"/>
        <w:bottom w:val="none" w:sz="0" w:space="0" w:color="auto"/>
        <w:right w:val="none" w:sz="0" w:space="0" w:color="auto"/>
      </w:divBdr>
      <w:divsChild>
        <w:div w:id="1517885536">
          <w:marLeft w:val="0"/>
          <w:marRight w:val="0"/>
          <w:marTop w:val="0"/>
          <w:marBottom w:val="0"/>
          <w:divBdr>
            <w:top w:val="none" w:sz="0" w:space="0" w:color="auto"/>
            <w:left w:val="none" w:sz="0" w:space="0" w:color="auto"/>
            <w:bottom w:val="none" w:sz="0" w:space="0" w:color="auto"/>
            <w:right w:val="none" w:sz="0" w:space="0" w:color="auto"/>
          </w:divBdr>
        </w:div>
      </w:divsChild>
    </w:div>
    <w:div w:id="394356178">
      <w:bodyDiv w:val="1"/>
      <w:marLeft w:val="0"/>
      <w:marRight w:val="0"/>
      <w:marTop w:val="0"/>
      <w:marBottom w:val="0"/>
      <w:divBdr>
        <w:top w:val="none" w:sz="0" w:space="0" w:color="auto"/>
        <w:left w:val="none" w:sz="0" w:space="0" w:color="auto"/>
        <w:bottom w:val="none" w:sz="0" w:space="0" w:color="auto"/>
        <w:right w:val="none" w:sz="0" w:space="0" w:color="auto"/>
      </w:divBdr>
    </w:div>
    <w:div w:id="395784498">
      <w:bodyDiv w:val="1"/>
      <w:marLeft w:val="0"/>
      <w:marRight w:val="0"/>
      <w:marTop w:val="0"/>
      <w:marBottom w:val="0"/>
      <w:divBdr>
        <w:top w:val="none" w:sz="0" w:space="0" w:color="auto"/>
        <w:left w:val="none" w:sz="0" w:space="0" w:color="auto"/>
        <w:bottom w:val="none" w:sz="0" w:space="0" w:color="auto"/>
        <w:right w:val="none" w:sz="0" w:space="0" w:color="auto"/>
      </w:divBdr>
      <w:divsChild>
        <w:div w:id="390427276">
          <w:marLeft w:val="0"/>
          <w:marRight w:val="0"/>
          <w:marTop w:val="0"/>
          <w:marBottom w:val="0"/>
          <w:divBdr>
            <w:top w:val="none" w:sz="0" w:space="0" w:color="auto"/>
            <w:left w:val="none" w:sz="0" w:space="0" w:color="auto"/>
            <w:bottom w:val="none" w:sz="0" w:space="0" w:color="auto"/>
            <w:right w:val="none" w:sz="0" w:space="0" w:color="auto"/>
          </w:divBdr>
        </w:div>
      </w:divsChild>
    </w:div>
    <w:div w:id="397097202">
      <w:bodyDiv w:val="1"/>
      <w:marLeft w:val="0"/>
      <w:marRight w:val="0"/>
      <w:marTop w:val="0"/>
      <w:marBottom w:val="0"/>
      <w:divBdr>
        <w:top w:val="none" w:sz="0" w:space="0" w:color="auto"/>
        <w:left w:val="none" w:sz="0" w:space="0" w:color="auto"/>
        <w:bottom w:val="none" w:sz="0" w:space="0" w:color="auto"/>
        <w:right w:val="none" w:sz="0" w:space="0" w:color="auto"/>
      </w:divBdr>
    </w:div>
    <w:div w:id="397553621">
      <w:bodyDiv w:val="1"/>
      <w:marLeft w:val="0"/>
      <w:marRight w:val="0"/>
      <w:marTop w:val="0"/>
      <w:marBottom w:val="0"/>
      <w:divBdr>
        <w:top w:val="none" w:sz="0" w:space="0" w:color="auto"/>
        <w:left w:val="none" w:sz="0" w:space="0" w:color="auto"/>
        <w:bottom w:val="none" w:sz="0" w:space="0" w:color="auto"/>
        <w:right w:val="none" w:sz="0" w:space="0" w:color="auto"/>
      </w:divBdr>
      <w:divsChild>
        <w:div w:id="1686592496">
          <w:marLeft w:val="0"/>
          <w:marRight w:val="0"/>
          <w:marTop w:val="0"/>
          <w:marBottom w:val="0"/>
          <w:divBdr>
            <w:top w:val="none" w:sz="0" w:space="0" w:color="auto"/>
            <w:left w:val="none" w:sz="0" w:space="0" w:color="auto"/>
            <w:bottom w:val="none" w:sz="0" w:space="0" w:color="auto"/>
            <w:right w:val="none" w:sz="0" w:space="0" w:color="auto"/>
          </w:divBdr>
        </w:div>
      </w:divsChild>
    </w:div>
    <w:div w:id="397826772">
      <w:bodyDiv w:val="1"/>
      <w:marLeft w:val="0"/>
      <w:marRight w:val="0"/>
      <w:marTop w:val="0"/>
      <w:marBottom w:val="0"/>
      <w:divBdr>
        <w:top w:val="none" w:sz="0" w:space="0" w:color="auto"/>
        <w:left w:val="none" w:sz="0" w:space="0" w:color="auto"/>
        <w:bottom w:val="none" w:sz="0" w:space="0" w:color="auto"/>
        <w:right w:val="none" w:sz="0" w:space="0" w:color="auto"/>
      </w:divBdr>
    </w:div>
    <w:div w:id="399181262">
      <w:bodyDiv w:val="1"/>
      <w:marLeft w:val="0"/>
      <w:marRight w:val="0"/>
      <w:marTop w:val="0"/>
      <w:marBottom w:val="0"/>
      <w:divBdr>
        <w:top w:val="none" w:sz="0" w:space="0" w:color="auto"/>
        <w:left w:val="none" w:sz="0" w:space="0" w:color="auto"/>
        <w:bottom w:val="none" w:sz="0" w:space="0" w:color="auto"/>
        <w:right w:val="none" w:sz="0" w:space="0" w:color="auto"/>
      </w:divBdr>
      <w:divsChild>
        <w:div w:id="124661500">
          <w:marLeft w:val="0"/>
          <w:marRight w:val="0"/>
          <w:marTop w:val="0"/>
          <w:marBottom w:val="0"/>
          <w:divBdr>
            <w:top w:val="none" w:sz="0" w:space="0" w:color="auto"/>
            <w:left w:val="none" w:sz="0" w:space="0" w:color="auto"/>
            <w:bottom w:val="none" w:sz="0" w:space="0" w:color="auto"/>
            <w:right w:val="none" w:sz="0" w:space="0" w:color="auto"/>
          </w:divBdr>
        </w:div>
      </w:divsChild>
    </w:div>
    <w:div w:id="400444319">
      <w:bodyDiv w:val="1"/>
      <w:marLeft w:val="0"/>
      <w:marRight w:val="0"/>
      <w:marTop w:val="0"/>
      <w:marBottom w:val="0"/>
      <w:divBdr>
        <w:top w:val="none" w:sz="0" w:space="0" w:color="auto"/>
        <w:left w:val="none" w:sz="0" w:space="0" w:color="auto"/>
        <w:bottom w:val="none" w:sz="0" w:space="0" w:color="auto"/>
        <w:right w:val="none" w:sz="0" w:space="0" w:color="auto"/>
      </w:divBdr>
    </w:div>
    <w:div w:id="400828868">
      <w:bodyDiv w:val="1"/>
      <w:marLeft w:val="0"/>
      <w:marRight w:val="0"/>
      <w:marTop w:val="0"/>
      <w:marBottom w:val="0"/>
      <w:divBdr>
        <w:top w:val="none" w:sz="0" w:space="0" w:color="auto"/>
        <w:left w:val="none" w:sz="0" w:space="0" w:color="auto"/>
        <w:bottom w:val="none" w:sz="0" w:space="0" w:color="auto"/>
        <w:right w:val="none" w:sz="0" w:space="0" w:color="auto"/>
      </w:divBdr>
      <w:divsChild>
        <w:div w:id="706294381">
          <w:marLeft w:val="0"/>
          <w:marRight w:val="0"/>
          <w:marTop w:val="0"/>
          <w:marBottom w:val="0"/>
          <w:divBdr>
            <w:top w:val="none" w:sz="0" w:space="0" w:color="auto"/>
            <w:left w:val="none" w:sz="0" w:space="0" w:color="auto"/>
            <w:bottom w:val="none" w:sz="0" w:space="0" w:color="auto"/>
            <w:right w:val="none" w:sz="0" w:space="0" w:color="auto"/>
          </w:divBdr>
        </w:div>
      </w:divsChild>
    </w:div>
    <w:div w:id="403914470">
      <w:bodyDiv w:val="1"/>
      <w:marLeft w:val="0"/>
      <w:marRight w:val="0"/>
      <w:marTop w:val="0"/>
      <w:marBottom w:val="0"/>
      <w:divBdr>
        <w:top w:val="none" w:sz="0" w:space="0" w:color="auto"/>
        <w:left w:val="none" w:sz="0" w:space="0" w:color="auto"/>
        <w:bottom w:val="none" w:sz="0" w:space="0" w:color="auto"/>
        <w:right w:val="none" w:sz="0" w:space="0" w:color="auto"/>
      </w:divBdr>
    </w:div>
    <w:div w:id="404300447">
      <w:bodyDiv w:val="1"/>
      <w:marLeft w:val="0"/>
      <w:marRight w:val="0"/>
      <w:marTop w:val="0"/>
      <w:marBottom w:val="0"/>
      <w:divBdr>
        <w:top w:val="none" w:sz="0" w:space="0" w:color="auto"/>
        <w:left w:val="none" w:sz="0" w:space="0" w:color="auto"/>
        <w:bottom w:val="none" w:sz="0" w:space="0" w:color="auto"/>
        <w:right w:val="none" w:sz="0" w:space="0" w:color="auto"/>
      </w:divBdr>
      <w:divsChild>
        <w:div w:id="1668710009">
          <w:marLeft w:val="0"/>
          <w:marRight w:val="0"/>
          <w:marTop w:val="0"/>
          <w:marBottom w:val="0"/>
          <w:divBdr>
            <w:top w:val="none" w:sz="0" w:space="0" w:color="auto"/>
            <w:left w:val="none" w:sz="0" w:space="0" w:color="auto"/>
            <w:bottom w:val="none" w:sz="0" w:space="0" w:color="auto"/>
            <w:right w:val="none" w:sz="0" w:space="0" w:color="auto"/>
          </w:divBdr>
        </w:div>
      </w:divsChild>
    </w:div>
    <w:div w:id="404962401">
      <w:bodyDiv w:val="1"/>
      <w:marLeft w:val="0"/>
      <w:marRight w:val="0"/>
      <w:marTop w:val="0"/>
      <w:marBottom w:val="0"/>
      <w:divBdr>
        <w:top w:val="none" w:sz="0" w:space="0" w:color="auto"/>
        <w:left w:val="none" w:sz="0" w:space="0" w:color="auto"/>
        <w:bottom w:val="none" w:sz="0" w:space="0" w:color="auto"/>
        <w:right w:val="none" w:sz="0" w:space="0" w:color="auto"/>
      </w:divBdr>
      <w:divsChild>
        <w:div w:id="1639649312">
          <w:marLeft w:val="0"/>
          <w:marRight w:val="0"/>
          <w:marTop w:val="0"/>
          <w:marBottom w:val="0"/>
          <w:divBdr>
            <w:top w:val="none" w:sz="0" w:space="0" w:color="auto"/>
            <w:left w:val="none" w:sz="0" w:space="0" w:color="auto"/>
            <w:bottom w:val="none" w:sz="0" w:space="0" w:color="auto"/>
            <w:right w:val="none" w:sz="0" w:space="0" w:color="auto"/>
          </w:divBdr>
        </w:div>
      </w:divsChild>
    </w:div>
    <w:div w:id="405422938">
      <w:bodyDiv w:val="1"/>
      <w:marLeft w:val="0"/>
      <w:marRight w:val="0"/>
      <w:marTop w:val="0"/>
      <w:marBottom w:val="0"/>
      <w:divBdr>
        <w:top w:val="none" w:sz="0" w:space="0" w:color="auto"/>
        <w:left w:val="none" w:sz="0" w:space="0" w:color="auto"/>
        <w:bottom w:val="none" w:sz="0" w:space="0" w:color="auto"/>
        <w:right w:val="none" w:sz="0" w:space="0" w:color="auto"/>
      </w:divBdr>
    </w:div>
    <w:div w:id="406195262">
      <w:bodyDiv w:val="1"/>
      <w:marLeft w:val="0"/>
      <w:marRight w:val="0"/>
      <w:marTop w:val="0"/>
      <w:marBottom w:val="0"/>
      <w:divBdr>
        <w:top w:val="none" w:sz="0" w:space="0" w:color="auto"/>
        <w:left w:val="none" w:sz="0" w:space="0" w:color="auto"/>
        <w:bottom w:val="none" w:sz="0" w:space="0" w:color="auto"/>
        <w:right w:val="none" w:sz="0" w:space="0" w:color="auto"/>
      </w:divBdr>
    </w:div>
    <w:div w:id="407071104">
      <w:bodyDiv w:val="1"/>
      <w:marLeft w:val="0"/>
      <w:marRight w:val="0"/>
      <w:marTop w:val="0"/>
      <w:marBottom w:val="0"/>
      <w:divBdr>
        <w:top w:val="none" w:sz="0" w:space="0" w:color="auto"/>
        <w:left w:val="none" w:sz="0" w:space="0" w:color="auto"/>
        <w:bottom w:val="none" w:sz="0" w:space="0" w:color="auto"/>
        <w:right w:val="none" w:sz="0" w:space="0" w:color="auto"/>
      </w:divBdr>
    </w:div>
    <w:div w:id="408579602">
      <w:bodyDiv w:val="1"/>
      <w:marLeft w:val="0"/>
      <w:marRight w:val="0"/>
      <w:marTop w:val="0"/>
      <w:marBottom w:val="0"/>
      <w:divBdr>
        <w:top w:val="none" w:sz="0" w:space="0" w:color="auto"/>
        <w:left w:val="none" w:sz="0" w:space="0" w:color="auto"/>
        <w:bottom w:val="none" w:sz="0" w:space="0" w:color="auto"/>
        <w:right w:val="none" w:sz="0" w:space="0" w:color="auto"/>
      </w:divBdr>
      <w:divsChild>
        <w:div w:id="226956250">
          <w:marLeft w:val="0"/>
          <w:marRight w:val="0"/>
          <w:marTop w:val="0"/>
          <w:marBottom w:val="0"/>
          <w:divBdr>
            <w:top w:val="none" w:sz="0" w:space="0" w:color="auto"/>
            <w:left w:val="none" w:sz="0" w:space="0" w:color="auto"/>
            <w:bottom w:val="none" w:sz="0" w:space="0" w:color="auto"/>
            <w:right w:val="none" w:sz="0" w:space="0" w:color="auto"/>
          </w:divBdr>
        </w:div>
      </w:divsChild>
    </w:div>
    <w:div w:id="408618760">
      <w:bodyDiv w:val="1"/>
      <w:marLeft w:val="0"/>
      <w:marRight w:val="0"/>
      <w:marTop w:val="0"/>
      <w:marBottom w:val="0"/>
      <w:divBdr>
        <w:top w:val="none" w:sz="0" w:space="0" w:color="auto"/>
        <w:left w:val="none" w:sz="0" w:space="0" w:color="auto"/>
        <w:bottom w:val="none" w:sz="0" w:space="0" w:color="auto"/>
        <w:right w:val="none" w:sz="0" w:space="0" w:color="auto"/>
      </w:divBdr>
      <w:divsChild>
        <w:div w:id="844588260">
          <w:marLeft w:val="0"/>
          <w:marRight w:val="0"/>
          <w:marTop w:val="0"/>
          <w:marBottom w:val="0"/>
          <w:divBdr>
            <w:top w:val="none" w:sz="0" w:space="0" w:color="auto"/>
            <w:left w:val="none" w:sz="0" w:space="0" w:color="auto"/>
            <w:bottom w:val="none" w:sz="0" w:space="0" w:color="auto"/>
            <w:right w:val="none" w:sz="0" w:space="0" w:color="auto"/>
          </w:divBdr>
        </w:div>
      </w:divsChild>
    </w:div>
    <w:div w:id="408623819">
      <w:bodyDiv w:val="1"/>
      <w:marLeft w:val="0"/>
      <w:marRight w:val="0"/>
      <w:marTop w:val="0"/>
      <w:marBottom w:val="0"/>
      <w:divBdr>
        <w:top w:val="none" w:sz="0" w:space="0" w:color="auto"/>
        <w:left w:val="none" w:sz="0" w:space="0" w:color="auto"/>
        <w:bottom w:val="none" w:sz="0" w:space="0" w:color="auto"/>
        <w:right w:val="none" w:sz="0" w:space="0" w:color="auto"/>
      </w:divBdr>
    </w:div>
    <w:div w:id="411968339">
      <w:bodyDiv w:val="1"/>
      <w:marLeft w:val="0"/>
      <w:marRight w:val="0"/>
      <w:marTop w:val="0"/>
      <w:marBottom w:val="0"/>
      <w:divBdr>
        <w:top w:val="none" w:sz="0" w:space="0" w:color="auto"/>
        <w:left w:val="none" w:sz="0" w:space="0" w:color="auto"/>
        <w:bottom w:val="none" w:sz="0" w:space="0" w:color="auto"/>
        <w:right w:val="none" w:sz="0" w:space="0" w:color="auto"/>
      </w:divBdr>
    </w:div>
    <w:div w:id="412319051">
      <w:bodyDiv w:val="1"/>
      <w:marLeft w:val="0"/>
      <w:marRight w:val="0"/>
      <w:marTop w:val="0"/>
      <w:marBottom w:val="0"/>
      <w:divBdr>
        <w:top w:val="none" w:sz="0" w:space="0" w:color="auto"/>
        <w:left w:val="none" w:sz="0" w:space="0" w:color="auto"/>
        <w:bottom w:val="none" w:sz="0" w:space="0" w:color="auto"/>
        <w:right w:val="none" w:sz="0" w:space="0" w:color="auto"/>
      </w:divBdr>
      <w:divsChild>
        <w:div w:id="385026926">
          <w:marLeft w:val="0"/>
          <w:marRight w:val="0"/>
          <w:marTop w:val="0"/>
          <w:marBottom w:val="0"/>
          <w:divBdr>
            <w:top w:val="none" w:sz="0" w:space="0" w:color="auto"/>
            <w:left w:val="none" w:sz="0" w:space="0" w:color="auto"/>
            <w:bottom w:val="none" w:sz="0" w:space="0" w:color="auto"/>
            <w:right w:val="none" w:sz="0" w:space="0" w:color="auto"/>
          </w:divBdr>
        </w:div>
      </w:divsChild>
    </w:div>
    <w:div w:id="415203046">
      <w:bodyDiv w:val="1"/>
      <w:marLeft w:val="0"/>
      <w:marRight w:val="0"/>
      <w:marTop w:val="0"/>
      <w:marBottom w:val="0"/>
      <w:divBdr>
        <w:top w:val="none" w:sz="0" w:space="0" w:color="auto"/>
        <w:left w:val="none" w:sz="0" w:space="0" w:color="auto"/>
        <w:bottom w:val="none" w:sz="0" w:space="0" w:color="auto"/>
        <w:right w:val="none" w:sz="0" w:space="0" w:color="auto"/>
      </w:divBdr>
    </w:div>
    <w:div w:id="415246922">
      <w:bodyDiv w:val="1"/>
      <w:marLeft w:val="0"/>
      <w:marRight w:val="0"/>
      <w:marTop w:val="0"/>
      <w:marBottom w:val="0"/>
      <w:divBdr>
        <w:top w:val="none" w:sz="0" w:space="0" w:color="auto"/>
        <w:left w:val="none" w:sz="0" w:space="0" w:color="auto"/>
        <w:bottom w:val="none" w:sz="0" w:space="0" w:color="auto"/>
        <w:right w:val="none" w:sz="0" w:space="0" w:color="auto"/>
      </w:divBdr>
      <w:divsChild>
        <w:div w:id="264388860">
          <w:marLeft w:val="0"/>
          <w:marRight w:val="0"/>
          <w:marTop w:val="0"/>
          <w:marBottom w:val="0"/>
          <w:divBdr>
            <w:top w:val="none" w:sz="0" w:space="0" w:color="auto"/>
            <w:left w:val="none" w:sz="0" w:space="0" w:color="auto"/>
            <w:bottom w:val="none" w:sz="0" w:space="0" w:color="auto"/>
            <w:right w:val="none" w:sz="0" w:space="0" w:color="auto"/>
          </w:divBdr>
        </w:div>
      </w:divsChild>
    </w:div>
    <w:div w:id="415445423">
      <w:bodyDiv w:val="1"/>
      <w:marLeft w:val="0"/>
      <w:marRight w:val="0"/>
      <w:marTop w:val="0"/>
      <w:marBottom w:val="0"/>
      <w:divBdr>
        <w:top w:val="none" w:sz="0" w:space="0" w:color="auto"/>
        <w:left w:val="none" w:sz="0" w:space="0" w:color="auto"/>
        <w:bottom w:val="none" w:sz="0" w:space="0" w:color="auto"/>
        <w:right w:val="none" w:sz="0" w:space="0" w:color="auto"/>
      </w:divBdr>
      <w:divsChild>
        <w:div w:id="1076512794">
          <w:marLeft w:val="0"/>
          <w:marRight w:val="0"/>
          <w:marTop w:val="0"/>
          <w:marBottom w:val="0"/>
          <w:divBdr>
            <w:top w:val="none" w:sz="0" w:space="0" w:color="auto"/>
            <w:left w:val="none" w:sz="0" w:space="0" w:color="auto"/>
            <w:bottom w:val="none" w:sz="0" w:space="0" w:color="auto"/>
            <w:right w:val="none" w:sz="0" w:space="0" w:color="auto"/>
          </w:divBdr>
        </w:div>
      </w:divsChild>
    </w:div>
    <w:div w:id="416099004">
      <w:bodyDiv w:val="1"/>
      <w:marLeft w:val="0"/>
      <w:marRight w:val="0"/>
      <w:marTop w:val="0"/>
      <w:marBottom w:val="0"/>
      <w:divBdr>
        <w:top w:val="none" w:sz="0" w:space="0" w:color="auto"/>
        <w:left w:val="none" w:sz="0" w:space="0" w:color="auto"/>
        <w:bottom w:val="none" w:sz="0" w:space="0" w:color="auto"/>
        <w:right w:val="none" w:sz="0" w:space="0" w:color="auto"/>
      </w:divBdr>
    </w:div>
    <w:div w:id="420487348">
      <w:bodyDiv w:val="1"/>
      <w:marLeft w:val="0"/>
      <w:marRight w:val="0"/>
      <w:marTop w:val="0"/>
      <w:marBottom w:val="0"/>
      <w:divBdr>
        <w:top w:val="none" w:sz="0" w:space="0" w:color="auto"/>
        <w:left w:val="none" w:sz="0" w:space="0" w:color="auto"/>
        <w:bottom w:val="none" w:sz="0" w:space="0" w:color="auto"/>
        <w:right w:val="none" w:sz="0" w:space="0" w:color="auto"/>
      </w:divBdr>
    </w:div>
    <w:div w:id="421493329">
      <w:bodyDiv w:val="1"/>
      <w:marLeft w:val="0"/>
      <w:marRight w:val="0"/>
      <w:marTop w:val="0"/>
      <w:marBottom w:val="0"/>
      <w:divBdr>
        <w:top w:val="none" w:sz="0" w:space="0" w:color="auto"/>
        <w:left w:val="none" w:sz="0" w:space="0" w:color="auto"/>
        <w:bottom w:val="none" w:sz="0" w:space="0" w:color="auto"/>
        <w:right w:val="none" w:sz="0" w:space="0" w:color="auto"/>
      </w:divBdr>
      <w:divsChild>
        <w:div w:id="27413496">
          <w:marLeft w:val="0"/>
          <w:marRight w:val="0"/>
          <w:marTop w:val="0"/>
          <w:marBottom w:val="0"/>
          <w:divBdr>
            <w:top w:val="none" w:sz="0" w:space="0" w:color="auto"/>
            <w:left w:val="none" w:sz="0" w:space="0" w:color="auto"/>
            <w:bottom w:val="none" w:sz="0" w:space="0" w:color="auto"/>
            <w:right w:val="none" w:sz="0" w:space="0" w:color="auto"/>
          </w:divBdr>
        </w:div>
      </w:divsChild>
    </w:div>
    <w:div w:id="422919035">
      <w:bodyDiv w:val="1"/>
      <w:marLeft w:val="0"/>
      <w:marRight w:val="0"/>
      <w:marTop w:val="0"/>
      <w:marBottom w:val="0"/>
      <w:divBdr>
        <w:top w:val="none" w:sz="0" w:space="0" w:color="auto"/>
        <w:left w:val="none" w:sz="0" w:space="0" w:color="auto"/>
        <w:bottom w:val="none" w:sz="0" w:space="0" w:color="auto"/>
        <w:right w:val="none" w:sz="0" w:space="0" w:color="auto"/>
      </w:divBdr>
    </w:div>
    <w:div w:id="425923649">
      <w:bodyDiv w:val="1"/>
      <w:marLeft w:val="0"/>
      <w:marRight w:val="0"/>
      <w:marTop w:val="0"/>
      <w:marBottom w:val="0"/>
      <w:divBdr>
        <w:top w:val="none" w:sz="0" w:space="0" w:color="auto"/>
        <w:left w:val="none" w:sz="0" w:space="0" w:color="auto"/>
        <w:bottom w:val="none" w:sz="0" w:space="0" w:color="auto"/>
        <w:right w:val="none" w:sz="0" w:space="0" w:color="auto"/>
      </w:divBdr>
    </w:div>
    <w:div w:id="426583660">
      <w:bodyDiv w:val="1"/>
      <w:marLeft w:val="0"/>
      <w:marRight w:val="0"/>
      <w:marTop w:val="0"/>
      <w:marBottom w:val="0"/>
      <w:divBdr>
        <w:top w:val="none" w:sz="0" w:space="0" w:color="auto"/>
        <w:left w:val="none" w:sz="0" w:space="0" w:color="auto"/>
        <w:bottom w:val="none" w:sz="0" w:space="0" w:color="auto"/>
        <w:right w:val="none" w:sz="0" w:space="0" w:color="auto"/>
      </w:divBdr>
    </w:div>
    <w:div w:id="427895935">
      <w:bodyDiv w:val="1"/>
      <w:marLeft w:val="0"/>
      <w:marRight w:val="0"/>
      <w:marTop w:val="0"/>
      <w:marBottom w:val="0"/>
      <w:divBdr>
        <w:top w:val="none" w:sz="0" w:space="0" w:color="auto"/>
        <w:left w:val="none" w:sz="0" w:space="0" w:color="auto"/>
        <w:bottom w:val="none" w:sz="0" w:space="0" w:color="auto"/>
        <w:right w:val="none" w:sz="0" w:space="0" w:color="auto"/>
      </w:divBdr>
    </w:div>
    <w:div w:id="427971303">
      <w:bodyDiv w:val="1"/>
      <w:marLeft w:val="0"/>
      <w:marRight w:val="0"/>
      <w:marTop w:val="0"/>
      <w:marBottom w:val="0"/>
      <w:divBdr>
        <w:top w:val="none" w:sz="0" w:space="0" w:color="auto"/>
        <w:left w:val="none" w:sz="0" w:space="0" w:color="auto"/>
        <w:bottom w:val="none" w:sz="0" w:space="0" w:color="auto"/>
        <w:right w:val="none" w:sz="0" w:space="0" w:color="auto"/>
      </w:divBdr>
      <w:divsChild>
        <w:div w:id="2135560464">
          <w:marLeft w:val="0"/>
          <w:marRight w:val="0"/>
          <w:marTop w:val="0"/>
          <w:marBottom w:val="0"/>
          <w:divBdr>
            <w:top w:val="none" w:sz="0" w:space="0" w:color="auto"/>
            <w:left w:val="none" w:sz="0" w:space="0" w:color="auto"/>
            <w:bottom w:val="none" w:sz="0" w:space="0" w:color="auto"/>
            <w:right w:val="none" w:sz="0" w:space="0" w:color="auto"/>
          </w:divBdr>
        </w:div>
      </w:divsChild>
    </w:div>
    <w:div w:id="430319010">
      <w:bodyDiv w:val="1"/>
      <w:marLeft w:val="0"/>
      <w:marRight w:val="0"/>
      <w:marTop w:val="0"/>
      <w:marBottom w:val="0"/>
      <w:divBdr>
        <w:top w:val="none" w:sz="0" w:space="0" w:color="auto"/>
        <w:left w:val="none" w:sz="0" w:space="0" w:color="auto"/>
        <w:bottom w:val="none" w:sz="0" w:space="0" w:color="auto"/>
        <w:right w:val="none" w:sz="0" w:space="0" w:color="auto"/>
      </w:divBdr>
    </w:div>
    <w:div w:id="430668265">
      <w:bodyDiv w:val="1"/>
      <w:marLeft w:val="0"/>
      <w:marRight w:val="0"/>
      <w:marTop w:val="0"/>
      <w:marBottom w:val="0"/>
      <w:divBdr>
        <w:top w:val="none" w:sz="0" w:space="0" w:color="auto"/>
        <w:left w:val="none" w:sz="0" w:space="0" w:color="auto"/>
        <w:bottom w:val="none" w:sz="0" w:space="0" w:color="auto"/>
        <w:right w:val="none" w:sz="0" w:space="0" w:color="auto"/>
      </w:divBdr>
    </w:div>
    <w:div w:id="431054695">
      <w:bodyDiv w:val="1"/>
      <w:marLeft w:val="0"/>
      <w:marRight w:val="0"/>
      <w:marTop w:val="0"/>
      <w:marBottom w:val="0"/>
      <w:divBdr>
        <w:top w:val="none" w:sz="0" w:space="0" w:color="auto"/>
        <w:left w:val="none" w:sz="0" w:space="0" w:color="auto"/>
        <w:bottom w:val="none" w:sz="0" w:space="0" w:color="auto"/>
        <w:right w:val="none" w:sz="0" w:space="0" w:color="auto"/>
      </w:divBdr>
    </w:div>
    <w:div w:id="431904108">
      <w:bodyDiv w:val="1"/>
      <w:marLeft w:val="0"/>
      <w:marRight w:val="0"/>
      <w:marTop w:val="0"/>
      <w:marBottom w:val="0"/>
      <w:divBdr>
        <w:top w:val="none" w:sz="0" w:space="0" w:color="auto"/>
        <w:left w:val="none" w:sz="0" w:space="0" w:color="auto"/>
        <w:bottom w:val="none" w:sz="0" w:space="0" w:color="auto"/>
        <w:right w:val="none" w:sz="0" w:space="0" w:color="auto"/>
      </w:divBdr>
    </w:div>
    <w:div w:id="436295464">
      <w:bodyDiv w:val="1"/>
      <w:marLeft w:val="0"/>
      <w:marRight w:val="0"/>
      <w:marTop w:val="0"/>
      <w:marBottom w:val="0"/>
      <w:divBdr>
        <w:top w:val="none" w:sz="0" w:space="0" w:color="auto"/>
        <w:left w:val="none" w:sz="0" w:space="0" w:color="auto"/>
        <w:bottom w:val="none" w:sz="0" w:space="0" w:color="auto"/>
        <w:right w:val="none" w:sz="0" w:space="0" w:color="auto"/>
      </w:divBdr>
      <w:divsChild>
        <w:div w:id="1141578971">
          <w:marLeft w:val="0"/>
          <w:marRight w:val="0"/>
          <w:marTop w:val="0"/>
          <w:marBottom w:val="0"/>
          <w:divBdr>
            <w:top w:val="none" w:sz="0" w:space="0" w:color="auto"/>
            <w:left w:val="none" w:sz="0" w:space="0" w:color="auto"/>
            <w:bottom w:val="none" w:sz="0" w:space="0" w:color="auto"/>
            <w:right w:val="none" w:sz="0" w:space="0" w:color="auto"/>
          </w:divBdr>
        </w:div>
      </w:divsChild>
    </w:div>
    <w:div w:id="437485320">
      <w:bodyDiv w:val="1"/>
      <w:marLeft w:val="0"/>
      <w:marRight w:val="0"/>
      <w:marTop w:val="0"/>
      <w:marBottom w:val="0"/>
      <w:divBdr>
        <w:top w:val="none" w:sz="0" w:space="0" w:color="auto"/>
        <w:left w:val="none" w:sz="0" w:space="0" w:color="auto"/>
        <w:bottom w:val="none" w:sz="0" w:space="0" w:color="auto"/>
        <w:right w:val="none" w:sz="0" w:space="0" w:color="auto"/>
      </w:divBdr>
    </w:div>
    <w:div w:id="437725965">
      <w:bodyDiv w:val="1"/>
      <w:marLeft w:val="0"/>
      <w:marRight w:val="0"/>
      <w:marTop w:val="0"/>
      <w:marBottom w:val="0"/>
      <w:divBdr>
        <w:top w:val="none" w:sz="0" w:space="0" w:color="auto"/>
        <w:left w:val="none" w:sz="0" w:space="0" w:color="auto"/>
        <w:bottom w:val="none" w:sz="0" w:space="0" w:color="auto"/>
        <w:right w:val="none" w:sz="0" w:space="0" w:color="auto"/>
      </w:divBdr>
    </w:div>
    <w:div w:id="440414428">
      <w:bodyDiv w:val="1"/>
      <w:marLeft w:val="0"/>
      <w:marRight w:val="0"/>
      <w:marTop w:val="0"/>
      <w:marBottom w:val="0"/>
      <w:divBdr>
        <w:top w:val="none" w:sz="0" w:space="0" w:color="auto"/>
        <w:left w:val="none" w:sz="0" w:space="0" w:color="auto"/>
        <w:bottom w:val="none" w:sz="0" w:space="0" w:color="auto"/>
        <w:right w:val="none" w:sz="0" w:space="0" w:color="auto"/>
      </w:divBdr>
      <w:divsChild>
        <w:div w:id="1072704432">
          <w:marLeft w:val="0"/>
          <w:marRight w:val="0"/>
          <w:marTop w:val="0"/>
          <w:marBottom w:val="0"/>
          <w:divBdr>
            <w:top w:val="none" w:sz="0" w:space="0" w:color="auto"/>
            <w:left w:val="none" w:sz="0" w:space="0" w:color="auto"/>
            <w:bottom w:val="none" w:sz="0" w:space="0" w:color="auto"/>
            <w:right w:val="none" w:sz="0" w:space="0" w:color="auto"/>
          </w:divBdr>
        </w:div>
      </w:divsChild>
    </w:div>
    <w:div w:id="441151372">
      <w:bodyDiv w:val="1"/>
      <w:marLeft w:val="0"/>
      <w:marRight w:val="0"/>
      <w:marTop w:val="0"/>
      <w:marBottom w:val="0"/>
      <w:divBdr>
        <w:top w:val="none" w:sz="0" w:space="0" w:color="auto"/>
        <w:left w:val="none" w:sz="0" w:space="0" w:color="auto"/>
        <w:bottom w:val="none" w:sz="0" w:space="0" w:color="auto"/>
        <w:right w:val="none" w:sz="0" w:space="0" w:color="auto"/>
      </w:divBdr>
    </w:div>
    <w:div w:id="443230651">
      <w:bodyDiv w:val="1"/>
      <w:marLeft w:val="0"/>
      <w:marRight w:val="0"/>
      <w:marTop w:val="0"/>
      <w:marBottom w:val="0"/>
      <w:divBdr>
        <w:top w:val="none" w:sz="0" w:space="0" w:color="auto"/>
        <w:left w:val="none" w:sz="0" w:space="0" w:color="auto"/>
        <w:bottom w:val="none" w:sz="0" w:space="0" w:color="auto"/>
        <w:right w:val="none" w:sz="0" w:space="0" w:color="auto"/>
      </w:divBdr>
    </w:div>
    <w:div w:id="443355038">
      <w:bodyDiv w:val="1"/>
      <w:marLeft w:val="0"/>
      <w:marRight w:val="0"/>
      <w:marTop w:val="0"/>
      <w:marBottom w:val="0"/>
      <w:divBdr>
        <w:top w:val="none" w:sz="0" w:space="0" w:color="auto"/>
        <w:left w:val="none" w:sz="0" w:space="0" w:color="auto"/>
        <w:bottom w:val="none" w:sz="0" w:space="0" w:color="auto"/>
        <w:right w:val="none" w:sz="0" w:space="0" w:color="auto"/>
      </w:divBdr>
      <w:divsChild>
        <w:div w:id="1765955013">
          <w:marLeft w:val="0"/>
          <w:marRight w:val="0"/>
          <w:marTop w:val="0"/>
          <w:marBottom w:val="0"/>
          <w:divBdr>
            <w:top w:val="none" w:sz="0" w:space="0" w:color="auto"/>
            <w:left w:val="none" w:sz="0" w:space="0" w:color="auto"/>
            <w:bottom w:val="none" w:sz="0" w:space="0" w:color="auto"/>
            <w:right w:val="none" w:sz="0" w:space="0" w:color="auto"/>
          </w:divBdr>
        </w:div>
      </w:divsChild>
    </w:div>
    <w:div w:id="445194188">
      <w:bodyDiv w:val="1"/>
      <w:marLeft w:val="0"/>
      <w:marRight w:val="0"/>
      <w:marTop w:val="0"/>
      <w:marBottom w:val="0"/>
      <w:divBdr>
        <w:top w:val="none" w:sz="0" w:space="0" w:color="auto"/>
        <w:left w:val="none" w:sz="0" w:space="0" w:color="auto"/>
        <w:bottom w:val="none" w:sz="0" w:space="0" w:color="auto"/>
        <w:right w:val="none" w:sz="0" w:space="0" w:color="auto"/>
      </w:divBdr>
    </w:div>
    <w:div w:id="445465693">
      <w:bodyDiv w:val="1"/>
      <w:marLeft w:val="0"/>
      <w:marRight w:val="0"/>
      <w:marTop w:val="0"/>
      <w:marBottom w:val="0"/>
      <w:divBdr>
        <w:top w:val="none" w:sz="0" w:space="0" w:color="auto"/>
        <w:left w:val="none" w:sz="0" w:space="0" w:color="auto"/>
        <w:bottom w:val="none" w:sz="0" w:space="0" w:color="auto"/>
        <w:right w:val="none" w:sz="0" w:space="0" w:color="auto"/>
      </w:divBdr>
    </w:div>
    <w:div w:id="446243096">
      <w:bodyDiv w:val="1"/>
      <w:marLeft w:val="0"/>
      <w:marRight w:val="0"/>
      <w:marTop w:val="0"/>
      <w:marBottom w:val="0"/>
      <w:divBdr>
        <w:top w:val="none" w:sz="0" w:space="0" w:color="auto"/>
        <w:left w:val="none" w:sz="0" w:space="0" w:color="auto"/>
        <w:bottom w:val="none" w:sz="0" w:space="0" w:color="auto"/>
        <w:right w:val="none" w:sz="0" w:space="0" w:color="auto"/>
      </w:divBdr>
      <w:divsChild>
        <w:div w:id="1347442421">
          <w:marLeft w:val="0"/>
          <w:marRight w:val="0"/>
          <w:marTop w:val="0"/>
          <w:marBottom w:val="0"/>
          <w:divBdr>
            <w:top w:val="none" w:sz="0" w:space="0" w:color="auto"/>
            <w:left w:val="none" w:sz="0" w:space="0" w:color="auto"/>
            <w:bottom w:val="none" w:sz="0" w:space="0" w:color="auto"/>
            <w:right w:val="none" w:sz="0" w:space="0" w:color="auto"/>
          </w:divBdr>
        </w:div>
      </w:divsChild>
    </w:div>
    <w:div w:id="446778435">
      <w:bodyDiv w:val="1"/>
      <w:marLeft w:val="0"/>
      <w:marRight w:val="0"/>
      <w:marTop w:val="0"/>
      <w:marBottom w:val="0"/>
      <w:divBdr>
        <w:top w:val="none" w:sz="0" w:space="0" w:color="auto"/>
        <w:left w:val="none" w:sz="0" w:space="0" w:color="auto"/>
        <w:bottom w:val="none" w:sz="0" w:space="0" w:color="auto"/>
        <w:right w:val="none" w:sz="0" w:space="0" w:color="auto"/>
      </w:divBdr>
      <w:divsChild>
        <w:div w:id="415442373">
          <w:marLeft w:val="0"/>
          <w:marRight w:val="0"/>
          <w:marTop w:val="0"/>
          <w:marBottom w:val="0"/>
          <w:divBdr>
            <w:top w:val="none" w:sz="0" w:space="0" w:color="auto"/>
            <w:left w:val="none" w:sz="0" w:space="0" w:color="auto"/>
            <w:bottom w:val="none" w:sz="0" w:space="0" w:color="auto"/>
            <w:right w:val="none" w:sz="0" w:space="0" w:color="auto"/>
          </w:divBdr>
        </w:div>
      </w:divsChild>
    </w:div>
    <w:div w:id="448087631">
      <w:bodyDiv w:val="1"/>
      <w:marLeft w:val="0"/>
      <w:marRight w:val="0"/>
      <w:marTop w:val="0"/>
      <w:marBottom w:val="0"/>
      <w:divBdr>
        <w:top w:val="none" w:sz="0" w:space="0" w:color="auto"/>
        <w:left w:val="none" w:sz="0" w:space="0" w:color="auto"/>
        <w:bottom w:val="none" w:sz="0" w:space="0" w:color="auto"/>
        <w:right w:val="none" w:sz="0" w:space="0" w:color="auto"/>
      </w:divBdr>
    </w:div>
    <w:div w:id="452165488">
      <w:bodyDiv w:val="1"/>
      <w:marLeft w:val="0"/>
      <w:marRight w:val="0"/>
      <w:marTop w:val="0"/>
      <w:marBottom w:val="0"/>
      <w:divBdr>
        <w:top w:val="none" w:sz="0" w:space="0" w:color="auto"/>
        <w:left w:val="none" w:sz="0" w:space="0" w:color="auto"/>
        <w:bottom w:val="none" w:sz="0" w:space="0" w:color="auto"/>
        <w:right w:val="none" w:sz="0" w:space="0" w:color="auto"/>
      </w:divBdr>
      <w:divsChild>
        <w:div w:id="66998382">
          <w:marLeft w:val="0"/>
          <w:marRight w:val="0"/>
          <w:marTop w:val="0"/>
          <w:marBottom w:val="0"/>
          <w:divBdr>
            <w:top w:val="none" w:sz="0" w:space="0" w:color="auto"/>
            <w:left w:val="none" w:sz="0" w:space="0" w:color="auto"/>
            <w:bottom w:val="none" w:sz="0" w:space="0" w:color="auto"/>
            <w:right w:val="none" w:sz="0" w:space="0" w:color="auto"/>
          </w:divBdr>
        </w:div>
      </w:divsChild>
    </w:div>
    <w:div w:id="453984794">
      <w:bodyDiv w:val="1"/>
      <w:marLeft w:val="0"/>
      <w:marRight w:val="0"/>
      <w:marTop w:val="0"/>
      <w:marBottom w:val="0"/>
      <w:divBdr>
        <w:top w:val="none" w:sz="0" w:space="0" w:color="auto"/>
        <w:left w:val="none" w:sz="0" w:space="0" w:color="auto"/>
        <w:bottom w:val="none" w:sz="0" w:space="0" w:color="auto"/>
        <w:right w:val="none" w:sz="0" w:space="0" w:color="auto"/>
      </w:divBdr>
      <w:divsChild>
        <w:div w:id="1429932217">
          <w:marLeft w:val="0"/>
          <w:marRight w:val="0"/>
          <w:marTop w:val="0"/>
          <w:marBottom w:val="0"/>
          <w:divBdr>
            <w:top w:val="none" w:sz="0" w:space="0" w:color="auto"/>
            <w:left w:val="none" w:sz="0" w:space="0" w:color="auto"/>
            <w:bottom w:val="none" w:sz="0" w:space="0" w:color="auto"/>
            <w:right w:val="none" w:sz="0" w:space="0" w:color="auto"/>
          </w:divBdr>
        </w:div>
      </w:divsChild>
    </w:div>
    <w:div w:id="454250452">
      <w:bodyDiv w:val="1"/>
      <w:marLeft w:val="0"/>
      <w:marRight w:val="0"/>
      <w:marTop w:val="0"/>
      <w:marBottom w:val="0"/>
      <w:divBdr>
        <w:top w:val="none" w:sz="0" w:space="0" w:color="auto"/>
        <w:left w:val="none" w:sz="0" w:space="0" w:color="auto"/>
        <w:bottom w:val="none" w:sz="0" w:space="0" w:color="auto"/>
        <w:right w:val="none" w:sz="0" w:space="0" w:color="auto"/>
      </w:divBdr>
      <w:divsChild>
        <w:div w:id="1679037215">
          <w:marLeft w:val="0"/>
          <w:marRight w:val="0"/>
          <w:marTop w:val="0"/>
          <w:marBottom w:val="0"/>
          <w:divBdr>
            <w:top w:val="none" w:sz="0" w:space="0" w:color="auto"/>
            <w:left w:val="none" w:sz="0" w:space="0" w:color="auto"/>
            <w:bottom w:val="none" w:sz="0" w:space="0" w:color="auto"/>
            <w:right w:val="none" w:sz="0" w:space="0" w:color="auto"/>
          </w:divBdr>
        </w:div>
      </w:divsChild>
    </w:div>
    <w:div w:id="454251668">
      <w:bodyDiv w:val="1"/>
      <w:marLeft w:val="0"/>
      <w:marRight w:val="0"/>
      <w:marTop w:val="0"/>
      <w:marBottom w:val="0"/>
      <w:divBdr>
        <w:top w:val="none" w:sz="0" w:space="0" w:color="auto"/>
        <w:left w:val="none" w:sz="0" w:space="0" w:color="auto"/>
        <w:bottom w:val="none" w:sz="0" w:space="0" w:color="auto"/>
        <w:right w:val="none" w:sz="0" w:space="0" w:color="auto"/>
      </w:divBdr>
      <w:divsChild>
        <w:div w:id="19863060">
          <w:marLeft w:val="0"/>
          <w:marRight w:val="0"/>
          <w:marTop w:val="0"/>
          <w:marBottom w:val="0"/>
          <w:divBdr>
            <w:top w:val="none" w:sz="0" w:space="0" w:color="auto"/>
            <w:left w:val="none" w:sz="0" w:space="0" w:color="auto"/>
            <w:bottom w:val="none" w:sz="0" w:space="0" w:color="auto"/>
            <w:right w:val="none" w:sz="0" w:space="0" w:color="auto"/>
          </w:divBdr>
        </w:div>
      </w:divsChild>
    </w:div>
    <w:div w:id="454786616">
      <w:bodyDiv w:val="1"/>
      <w:marLeft w:val="0"/>
      <w:marRight w:val="0"/>
      <w:marTop w:val="0"/>
      <w:marBottom w:val="0"/>
      <w:divBdr>
        <w:top w:val="none" w:sz="0" w:space="0" w:color="auto"/>
        <w:left w:val="none" w:sz="0" w:space="0" w:color="auto"/>
        <w:bottom w:val="none" w:sz="0" w:space="0" w:color="auto"/>
        <w:right w:val="none" w:sz="0" w:space="0" w:color="auto"/>
      </w:divBdr>
      <w:divsChild>
        <w:div w:id="1760132042">
          <w:marLeft w:val="0"/>
          <w:marRight w:val="0"/>
          <w:marTop w:val="0"/>
          <w:marBottom w:val="0"/>
          <w:divBdr>
            <w:top w:val="none" w:sz="0" w:space="0" w:color="auto"/>
            <w:left w:val="none" w:sz="0" w:space="0" w:color="auto"/>
            <w:bottom w:val="none" w:sz="0" w:space="0" w:color="auto"/>
            <w:right w:val="none" w:sz="0" w:space="0" w:color="auto"/>
          </w:divBdr>
        </w:div>
      </w:divsChild>
    </w:div>
    <w:div w:id="455834105">
      <w:bodyDiv w:val="1"/>
      <w:marLeft w:val="0"/>
      <w:marRight w:val="0"/>
      <w:marTop w:val="0"/>
      <w:marBottom w:val="0"/>
      <w:divBdr>
        <w:top w:val="none" w:sz="0" w:space="0" w:color="auto"/>
        <w:left w:val="none" w:sz="0" w:space="0" w:color="auto"/>
        <w:bottom w:val="none" w:sz="0" w:space="0" w:color="auto"/>
        <w:right w:val="none" w:sz="0" w:space="0" w:color="auto"/>
      </w:divBdr>
    </w:div>
    <w:div w:id="456023312">
      <w:bodyDiv w:val="1"/>
      <w:marLeft w:val="0"/>
      <w:marRight w:val="0"/>
      <w:marTop w:val="0"/>
      <w:marBottom w:val="0"/>
      <w:divBdr>
        <w:top w:val="none" w:sz="0" w:space="0" w:color="auto"/>
        <w:left w:val="none" w:sz="0" w:space="0" w:color="auto"/>
        <w:bottom w:val="none" w:sz="0" w:space="0" w:color="auto"/>
        <w:right w:val="none" w:sz="0" w:space="0" w:color="auto"/>
      </w:divBdr>
      <w:divsChild>
        <w:div w:id="451293348">
          <w:marLeft w:val="0"/>
          <w:marRight w:val="0"/>
          <w:marTop w:val="0"/>
          <w:marBottom w:val="0"/>
          <w:divBdr>
            <w:top w:val="none" w:sz="0" w:space="0" w:color="auto"/>
            <w:left w:val="none" w:sz="0" w:space="0" w:color="auto"/>
            <w:bottom w:val="none" w:sz="0" w:space="0" w:color="auto"/>
            <w:right w:val="none" w:sz="0" w:space="0" w:color="auto"/>
          </w:divBdr>
        </w:div>
      </w:divsChild>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56336396">
      <w:bodyDiv w:val="1"/>
      <w:marLeft w:val="0"/>
      <w:marRight w:val="0"/>
      <w:marTop w:val="0"/>
      <w:marBottom w:val="0"/>
      <w:divBdr>
        <w:top w:val="none" w:sz="0" w:space="0" w:color="auto"/>
        <w:left w:val="none" w:sz="0" w:space="0" w:color="auto"/>
        <w:bottom w:val="none" w:sz="0" w:space="0" w:color="auto"/>
        <w:right w:val="none" w:sz="0" w:space="0" w:color="auto"/>
      </w:divBdr>
    </w:div>
    <w:div w:id="460729079">
      <w:bodyDiv w:val="1"/>
      <w:marLeft w:val="0"/>
      <w:marRight w:val="0"/>
      <w:marTop w:val="0"/>
      <w:marBottom w:val="0"/>
      <w:divBdr>
        <w:top w:val="none" w:sz="0" w:space="0" w:color="auto"/>
        <w:left w:val="none" w:sz="0" w:space="0" w:color="auto"/>
        <w:bottom w:val="none" w:sz="0" w:space="0" w:color="auto"/>
        <w:right w:val="none" w:sz="0" w:space="0" w:color="auto"/>
      </w:divBdr>
      <w:divsChild>
        <w:div w:id="1450854326">
          <w:marLeft w:val="0"/>
          <w:marRight w:val="0"/>
          <w:marTop w:val="0"/>
          <w:marBottom w:val="0"/>
          <w:divBdr>
            <w:top w:val="none" w:sz="0" w:space="0" w:color="auto"/>
            <w:left w:val="none" w:sz="0" w:space="0" w:color="auto"/>
            <w:bottom w:val="none" w:sz="0" w:space="0" w:color="auto"/>
            <w:right w:val="none" w:sz="0" w:space="0" w:color="auto"/>
          </w:divBdr>
        </w:div>
      </w:divsChild>
    </w:div>
    <w:div w:id="460851004">
      <w:bodyDiv w:val="1"/>
      <w:marLeft w:val="0"/>
      <w:marRight w:val="0"/>
      <w:marTop w:val="0"/>
      <w:marBottom w:val="0"/>
      <w:divBdr>
        <w:top w:val="none" w:sz="0" w:space="0" w:color="auto"/>
        <w:left w:val="none" w:sz="0" w:space="0" w:color="auto"/>
        <w:bottom w:val="none" w:sz="0" w:space="0" w:color="auto"/>
        <w:right w:val="none" w:sz="0" w:space="0" w:color="auto"/>
      </w:divBdr>
    </w:div>
    <w:div w:id="460999709">
      <w:bodyDiv w:val="1"/>
      <w:marLeft w:val="0"/>
      <w:marRight w:val="0"/>
      <w:marTop w:val="0"/>
      <w:marBottom w:val="0"/>
      <w:divBdr>
        <w:top w:val="none" w:sz="0" w:space="0" w:color="auto"/>
        <w:left w:val="none" w:sz="0" w:space="0" w:color="auto"/>
        <w:bottom w:val="none" w:sz="0" w:space="0" w:color="auto"/>
        <w:right w:val="none" w:sz="0" w:space="0" w:color="auto"/>
      </w:divBdr>
      <w:divsChild>
        <w:div w:id="1442259077">
          <w:marLeft w:val="0"/>
          <w:marRight w:val="0"/>
          <w:marTop w:val="0"/>
          <w:marBottom w:val="0"/>
          <w:divBdr>
            <w:top w:val="none" w:sz="0" w:space="0" w:color="auto"/>
            <w:left w:val="none" w:sz="0" w:space="0" w:color="auto"/>
            <w:bottom w:val="none" w:sz="0" w:space="0" w:color="auto"/>
            <w:right w:val="none" w:sz="0" w:space="0" w:color="auto"/>
          </w:divBdr>
        </w:div>
      </w:divsChild>
    </w:div>
    <w:div w:id="469908303">
      <w:bodyDiv w:val="1"/>
      <w:marLeft w:val="0"/>
      <w:marRight w:val="0"/>
      <w:marTop w:val="0"/>
      <w:marBottom w:val="0"/>
      <w:divBdr>
        <w:top w:val="none" w:sz="0" w:space="0" w:color="auto"/>
        <w:left w:val="none" w:sz="0" w:space="0" w:color="auto"/>
        <w:bottom w:val="none" w:sz="0" w:space="0" w:color="auto"/>
        <w:right w:val="none" w:sz="0" w:space="0" w:color="auto"/>
      </w:divBdr>
      <w:divsChild>
        <w:div w:id="507912211">
          <w:marLeft w:val="0"/>
          <w:marRight w:val="0"/>
          <w:marTop w:val="0"/>
          <w:marBottom w:val="0"/>
          <w:divBdr>
            <w:top w:val="none" w:sz="0" w:space="0" w:color="auto"/>
            <w:left w:val="none" w:sz="0" w:space="0" w:color="auto"/>
            <w:bottom w:val="none" w:sz="0" w:space="0" w:color="auto"/>
            <w:right w:val="none" w:sz="0" w:space="0" w:color="auto"/>
          </w:divBdr>
        </w:div>
      </w:divsChild>
    </w:div>
    <w:div w:id="469984719">
      <w:bodyDiv w:val="1"/>
      <w:marLeft w:val="0"/>
      <w:marRight w:val="0"/>
      <w:marTop w:val="0"/>
      <w:marBottom w:val="0"/>
      <w:divBdr>
        <w:top w:val="none" w:sz="0" w:space="0" w:color="auto"/>
        <w:left w:val="none" w:sz="0" w:space="0" w:color="auto"/>
        <w:bottom w:val="none" w:sz="0" w:space="0" w:color="auto"/>
        <w:right w:val="none" w:sz="0" w:space="0" w:color="auto"/>
      </w:divBdr>
      <w:divsChild>
        <w:div w:id="2082218858">
          <w:marLeft w:val="0"/>
          <w:marRight w:val="0"/>
          <w:marTop w:val="0"/>
          <w:marBottom w:val="0"/>
          <w:divBdr>
            <w:top w:val="none" w:sz="0" w:space="0" w:color="auto"/>
            <w:left w:val="none" w:sz="0" w:space="0" w:color="auto"/>
            <w:bottom w:val="none" w:sz="0" w:space="0" w:color="auto"/>
            <w:right w:val="none" w:sz="0" w:space="0" w:color="auto"/>
          </w:divBdr>
        </w:div>
      </w:divsChild>
    </w:div>
    <w:div w:id="470250367">
      <w:bodyDiv w:val="1"/>
      <w:marLeft w:val="0"/>
      <w:marRight w:val="0"/>
      <w:marTop w:val="0"/>
      <w:marBottom w:val="0"/>
      <w:divBdr>
        <w:top w:val="none" w:sz="0" w:space="0" w:color="auto"/>
        <w:left w:val="none" w:sz="0" w:space="0" w:color="auto"/>
        <w:bottom w:val="none" w:sz="0" w:space="0" w:color="auto"/>
        <w:right w:val="none" w:sz="0" w:space="0" w:color="auto"/>
      </w:divBdr>
    </w:div>
    <w:div w:id="472211509">
      <w:bodyDiv w:val="1"/>
      <w:marLeft w:val="0"/>
      <w:marRight w:val="0"/>
      <w:marTop w:val="0"/>
      <w:marBottom w:val="0"/>
      <w:divBdr>
        <w:top w:val="none" w:sz="0" w:space="0" w:color="auto"/>
        <w:left w:val="none" w:sz="0" w:space="0" w:color="auto"/>
        <w:bottom w:val="none" w:sz="0" w:space="0" w:color="auto"/>
        <w:right w:val="none" w:sz="0" w:space="0" w:color="auto"/>
      </w:divBdr>
      <w:divsChild>
        <w:div w:id="1827818135">
          <w:marLeft w:val="0"/>
          <w:marRight w:val="0"/>
          <w:marTop w:val="0"/>
          <w:marBottom w:val="0"/>
          <w:divBdr>
            <w:top w:val="none" w:sz="0" w:space="0" w:color="auto"/>
            <w:left w:val="none" w:sz="0" w:space="0" w:color="auto"/>
            <w:bottom w:val="none" w:sz="0" w:space="0" w:color="auto"/>
            <w:right w:val="none" w:sz="0" w:space="0" w:color="auto"/>
          </w:divBdr>
        </w:div>
      </w:divsChild>
    </w:div>
    <w:div w:id="473108919">
      <w:bodyDiv w:val="1"/>
      <w:marLeft w:val="0"/>
      <w:marRight w:val="0"/>
      <w:marTop w:val="0"/>
      <w:marBottom w:val="0"/>
      <w:divBdr>
        <w:top w:val="none" w:sz="0" w:space="0" w:color="auto"/>
        <w:left w:val="none" w:sz="0" w:space="0" w:color="auto"/>
        <w:bottom w:val="none" w:sz="0" w:space="0" w:color="auto"/>
        <w:right w:val="none" w:sz="0" w:space="0" w:color="auto"/>
      </w:divBdr>
    </w:div>
    <w:div w:id="478153386">
      <w:bodyDiv w:val="1"/>
      <w:marLeft w:val="0"/>
      <w:marRight w:val="0"/>
      <w:marTop w:val="0"/>
      <w:marBottom w:val="0"/>
      <w:divBdr>
        <w:top w:val="none" w:sz="0" w:space="0" w:color="auto"/>
        <w:left w:val="none" w:sz="0" w:space="0" w:color="auto"/>
        <w:bottom w:val="none" w:sz="0" w:space="0" w:color="auto"/>
        <w:right w:val="none" w:sz="0" w:space="0" w:color="auto"/>
      </w:divBdr>
      <w:divsChild>
        <w:div w:id="1419324019">
          <w:marLeft w:val="0"/>
          <w:marRight w:val="0"/>
          <w:marTop w:val="0"/>
          <w:marBottom w:val="0"/>
          <w:divBdr>
            <w:top w:val="none" w:sz="0" w:space="0" w:color="auto"/>
            <w:left w:val="none" w:sz="0" w:space="0" w:color="auto"/>
            <w:bottom w:val="none" w:sz="0" w:space="0" w:color="auto"/>
            <w:right w:val="none" w:sz="0" w:space="0" w:color="auto"/>
          </w:divBdr>
        </w:div>
      </w:divsChild>
    </w:div>
    <w:div w:id="480075602">
      <w:bodyDiv w:val="1"/>
      <w:marLeft w:val="0"/>
      <w:marRight w:val="0"/>
      <w:marTop w:val="0"/>
      <w:marBottom w:val="0"/>
      <w:divBdr>
        <w:top w:val="none" w:sz="0" w:space="0" w:color="auto"/>
        <w:left w:val="none" w:sz="0" w:space="0" w:color="auto"/>
        <w:bottom w:val="none" w:sz="0" w:space="0" w:color="auto"/>
        <w:right w:val="none" w:sz="0" w:space="0" w:color="auto"/>
      </w:divBdr>
    </w:div>
    <w:div w:id="480849327">
      <w:bodyDiv w:val="1"/>
      <w:marLeft w:val="0"/>
      <w:marRight w:val="0"/>
      <w:marTop w:val="0"/>
      <w:marBottom w:val="0"/>
      <w:divBdr>
        <w:top w:val="none" w:sz="0" w:space="0" w:color="auto"/>
        <w:left w:val="none" w:sz="0" w:space="0" w:color="auto"/>
        <w:bottom w:val="none" w:sz="0" w:space="0" w:color="auto"/>
        <w:right w:val="none" w:sz="0" w:space="0" w:color="auto"/>
      </w:divBdr>
    </w:div>
    <w:div w:id="481969801">
      <w:bodyDiv w:val="1"/>
      <w:marLeft w:val="0"/>
      <w:marRight w:val="0"/>
      <w:marTop w:val="0"/>
      <w:marBottom w:val="0"/>
      <w:divBdr>
        <w:top w:val="none" w:sz="0" w:space="0" w:color="auto"/>
        <w:left w:val="none" w:sz="0" w:space="0" w:color="auto"/>
        <w:bottom w:val="none" w:sz="0" w:space="0" w:color="auto"/>
        <w:right w:val="none" w:sz="0" w:space="0" w:color="auto"/>
      </w:divBdr>
      <w:divsChild>
        <w:div w:id="1967269021">
          <w:marLeft w:val="0"/>
          <w:marRight w:val="0"/>
          <w:marTop w:val="0"/>
          <w:marBottom w:val="0"/>
          <w:divBdr>
            <w:top w:val="none" w:sz="0" w:space="0" w:color="auto"/>
            <w:left w:val="none" w:sz="0" w:space="0" w:color="auto"/>
            <w:bottom w:val="none" w:sz="0" w:space="0" w:color="auto"/>
            <w:right w:val="none" w:sz="0" w:space="0" w:color="auto"/>
          </w:divBdr>
        </w:div>
      </w:divsChild>
    </w:div>
    <w:div w:id="482043396">
      <w:bodyDiv w:val="1"/>
      <w:marLeft w:val="0"/>
      <w:marRight w:val="0"/>
      <w:marTop w:val="0"/>
      <w:marBottom w:val="0"/>
      <w:divBdr>
        <w:top w:val="none" w:sz="0" w:space="0" w:color="auto"/>
        <w:left w:val="none" w:sz="0" w:space="0" w:color="auto"/>
        <w:bottom w:val="none" w:sz="0" w:space="0" w:color="auto"/>
        <w:right w:val="none" w:sz="0" w:space="0" w:color="auto"/>
      </w:divBdr>
      <w:divsChild>
        <w:div w:id="2026781400">
          <w:marLeft w:val="0"/>
          <w:marRight w:val="0"/>
          <w:marTop w:val="0"/>
          <w:marBottom w:val="0"/>
          <w:divBdr>
            <w:top w:val="none" w:sz="0" w:space="0" w:color="auto"/>
            <w:left w:val="none" w:sz="0" w:space="0" w:color="auto"/>
            <w:bottom w:val="none" w:sz="0" w:space="0" w:color="auto"/>
            <w:right w:val="none" w:sz="0" w:space="0" w:color="auto"/>
          </w:divBdr>
        </w:div>
      </w:divsChild>
    </w:div>
    <w:div w:id="484778542">
      <w:bodyDiv w:val="1"/>
      <w:marLeft w:val="0"/>
      <w:marRight w:val="0"/>
      <w:marTop w:val="0"/>
      <w:marBottom w:val="0"/>
      <w:divBdr>
        <w:top w:val="none" w:sz="0" w:space="0" w:color="auto"/>
        <w:left w:val="none" w:sz="0" w:space="0" w:color="auto"/>
        <w:bottom w:val="none" w:sz="0" w:space="0" w:color="auto"/>
        <w:right w:val="none" w:sz="0" w:space="0" w:color="auto"/>
      </w:divBdr>
      <w:divsChild>
        <w:div w:id="1041977934">
          <w:marLeft w:val="0"/>
          <w:marRight w:val="0"/>
          <w:marTop w:val="0"/>
          <w:marBottom w:val="0"/>
          <w:divBdr>
            <w:top w:val="none" w:sz="0" w:space="0" w:color="auto"/>
            <w:left w:val="none" w:sz="0" w:space="0" w:color="auto"/>
            <w:bottom w:val="none" w:sz="0" w:space="0" w:color="auto"/>
            <w:right w:val="none" w:sz="0" w:space="0" w:color="auto"/>
          </w:divBdr>
        </w:div>
      </w:divsChild>
    </w:div>
    <w:div w:id="486213767">
      <w:bodyDiv w:val="1"/>
      <w:marLeft w:val="0"/>
      <w:marRight w:val="0"/>
      <w:marTop w:val="0"/>
      <w:marBottom w:val="0"/>
      <w:divBdr>
        <w:top w:val="none" w:sz="0" w:space="0" w:color="auto"/>
        <w:left w:val="none" w:sz="0" w:space="0" w:color="auto"/>
        <w:bottom w:val="none" w:sz="0" w:space="0" w:color="auto"/>
        <w:right w:val="none" w:sz="0" w:space="0" w:color="auto"/>
      </w:divBdr>
      <w:divsChild>
        <w:div w:id="485633982">
          <w:marLeft w:val="0"/>
          <w:marRight w:val="0"/>
          <w:marTop w:val="0"/>
          <w:marBottom w:val="0"/>
          <w:divBdr>
            <w:top w:val="none" w:sz="0" w:space="0" w:color="auto"/>
            <w:left w:val="none" w:sz="0" w:space="0" w:color="auto"/>
            <w:bottom w:val="none" w:sz="0" w:space="0" w:color="auto"/>
            <w:right w:val="none" w:sz="0" w:space="0" w:color="auto"/>
          </w:divBdr>
        </w:div>
      </w:divsChild>
    </w:div>
    <w:div w:id="486435401">
      <w:bodyDiv w:val="1"/>
      <w:marLeft w:val="0"/>
      <w:marRight w:val="0"/>
      <w:marTop w:val="0"/>
      <w:marBottom w:val="0"/>
      <w:divBdr>
        <w:top w:val="none" w:sz="0" w:space="0" w:color="auto"/>
        <w:left w:val="none" w:sz="0" w:space="0" w:color="auto"/>
        <w:bottom w:val="none" w:sz="0" w:space="0" w:color="auto"/>
        <w:right w:val="none" w:sz="0" w:space="0" w:color="auto"/>
      </w:divBdr>
      <w:divsChild>
        <w:div w:id="783769661">
          <w:marLeft w:val="0"/>
          <w:marRight w:val="0"/>
          <w:marTop w:val="0"/>
          <w:marBottom w:val="0"/>
          <w:divBdr>
            <w:top w:val="none" w:sz="0" w:space="0" w:color="auto"/>
            <w:left w:val="none" w:sz="0" w:space="0" w:color="auto"/>
            <w:bottom w:val="none" w:sz="0" w:space="0" w:color="auto"/>
            <w:right w:val="none" w:sz="0" w:space="0" w:color="auto"/>
          </w:divBdr>
        </w:div>
      </w:divsChild>
    </w:div>
    <w:div w:id="486484302">
      <w:bodyDiv w:val="1"/>
      <w:marLeft w:val="0"/>
      <w:marRight w:val="0"/>
      <w:marTop w:val="0"/>
      <w:marBottom w:val="0"/>
      <w:divBdr>
        <w:top w:val="none" w:sz="0" w:space="0" w:color="auto"/>
        <w:left w:val="none" w:sz="0" w:space="0" w:color="auto"/>
        <w:bottom w:val="none" w:sz="0" w:space="0" w:color="auto"/>
        <w:right w:val="none" w:sz="0" w:space="0" w:color="auto"/>
      </w:divBdr>
      <w:divsChild>
        <w:div w:id="1971131995">
          <w:marLeft w:val="0"/>
          <w:marRight w:val="0"/>
          <w:marTop w:val="0"/>
          <w:marBottom w:val="0"/>
          <w:divBdr>
            <w:top w:val="none" w:sz="0" w:space="0" w:color="auto"/>
            <w:left w:val="none" w:sz="0" w:space="0" w:color="auto"/>
            <w:bottom w:val="none" w:sz="0" w:space="0" w:color="auto"/>
            <w:right w:val="none" w:sz="0" w:space="0" w:color="auto"/>
          </w:divBdr>
        </w:div>
      </w:divsChild>
    </w:div>
    <w:div w:id="487868134">
      <w:bodyDiv w:val="1"/>
      <w:marLeft w:val="0"/>
      <w:marRight w:val="0"/>
      <w:marTop w:val="0"/>
      <w:marBottom w:val="0"/>
      <w:divBdr>
        <w:top w:val="none" w:sz="0" w:space="0" w:color="auto"/>
        <w:left w:val="none" w:sz="0" w:space="0" w:color="auto"/>
        <w:bottom w:val="none" w:sz="0" w:space="0" w:color="auto"/>
        <w:right w:val="none" w:sz="0" w:space="0" w:color="auto"/>
      </w:divBdr>
    </w:div>
    <w:div w:id="489756698">
      <w:bodyDiv w:val="1"/>
      <w:marLeft w:val="0"/>
      <w:marRight w:val="0"/>
      <w:marTop w:val="0"/>
      <w:marBottom w:val="0"/>
      <w:divBdr>
        <w:top w:val="none" w:sz="0" w:space="0" w:color="auto"/>
        <w:left w:val="none" w:sz="0" w:space="0" w:color="auto"/>
        <w:bottom w:val="none" w:sz="0" w:space="0" w:color="auto"/>
        <w:right w:val="none" w:sz="0" w:space="0" w:color="auto"/>
      </w:divBdr>
    </w:div>
    <w:div w:id="490101648">
      <w:bodyDiv w:val="1"/>
      <w:marLeft w:val="0"/>
      <w:marRight w:val="0"/>
      <w:marTop w:val="0"/>
      <w:marBottom w:val="0"/>
      <w:divBdr>
        <w:top w:val="none" w:sz="0" w:space="0" w:color="auto"/>
        <w:left w:val="none" w:sz="0" w:space="0" w:color="auto"/>
        <w:bottom w:val="none" w:sz="0" w:space="0" w:color="auto"/>
        <w:right w:val="none" w:sz="0" w:space="0" w:color="auto"/>
      </w:divBdr>
    </w:div>
    <w:div w:id="490291165">
      <w:bodyDiv w:val="1"/>
      <w:marLeft w:val="0"/>
      <w:marRight w:val="0"/>
      <w:marTop w:val="0"/>
      <w:marBottom w:val="0"/>
      <w:divBdr>
        <w:top w:val="none" w:sz="0" w:space="0" w:color="auto"/>
        <w:left w:val="none" w:sz="0" w:space="0" w:color="auto"/>
        <w:bottom w:val="none" w:sz="0" w:space="0" w:color="auto"/>
        <w:right w:val="none" w:sz="0" w:space="0" w:color="auto"/>
      </w:divBdr>
    </w:div>
    <w:div w:id="491063153">
      <w:bodyDiv w:val="1"/>
      <w:marLeft w:val="0"/>
      <w:marRight w:val="0"/>
      <w:marTop w:val="0"/>
      <w:marBottom w:val="0"/>
      <w:divBdr>
        <w:top w:val="none" w:sz="0" w:space="0" w:color="auto"/>
        <w:left w:val="none" w:sz="0" w:space="0" w:color="auto"/>
        <w:bottom w:val="none" w:sz="0" w:space="0" w:color="auto"/>
        <w:right w:val="none" w:sz="0" w:space="0" w:color="auto"/>
      </w:divBdr>
    </w:div>
    <w:div w:id="491415533">
      <w:bodyDiv w:val="1"/>
      <w:marLeft w:val="0"/>
      <w:marRight w:val="0"/>
      <w:marTop w:val="0"/>
      <w:marBottom w:val="0"/>
      <w:divBdr>
        <w:top w:val="none" w:sz="0" w:space="0" w:color="auto"/>
        <w:left w:val="none" w:sz="0" w:space="0" w:color="auto"/>
        <w:bottom w:val="none" w:sz="0" w:space="0" w:color="auto"/>
        <w:right w:val="none" w:sz="0" w:space="0" w:color="auto"/>
      </w:divBdr>
      <w:divsChild>
        <w:div w:id="750933142">
          <w:marLeft w:val="0"/>
          <w:marRight w:val="0"/>
          <w:marTop w:val="0"/>
          <w:marBottom w:val="0"/>
          <w:divBdr>
            <w:top w:val="none" w:sz="0" w:space="0" w:color="auto"/>
            <w:left w:val="none" w:sz="0" w:space="0" w:color="auto"/>
            <w:bottom w:val="none" w:sz="0" w:space="0" w:color="auto"/>
            <w:right w:val="none" w:sz="0" w:space="0" w:color="auto"/>
          </w:divBdr>
        </w:div>
      </w:divsChild>
    </w:div>
    <w:div w:id="492525776">
      <w:bodyDiv w:val="1"/>
      <w:marLeft w:val="0"/>
      <w:marRight w:val="0"/>
      <w:marTop w:val="0"/>
      <w:marBottom w:val="0"/>
      <w:divBdr>
        <w:top w:val="none" w:sz="0" w:space="0" w:color="auto"/>
        <w:left w:val="none" w:sz="0" w:space="0" w:color="auto"/>
        <w:bottom w:val="none" w:sz="0" w:space="0" w:color="auto"/>
        <w:right w:val="none" w:sz="0" w:space="0" w:color="auto"/>
      </w:divBdr>
      <w:divsChild>
        <w:div w:id="46154113">
          <w:marLeft w:val="0"/>
          <w:marRight w:val="0"/>
          <w:marTop w:val="0"/>
          <w:marBottom w:val="0"/>
          <w:divBdr>
            <w:top w:val="none" w:sz="0" w:space="0" w:color="auto"/>
            <w:left w:val="none" w:sz="0" w:space="0" w:color="auto"/>
            <w:bottom w:val="none" w:sz="0" w:space="0" w:color="auto"/>
            <w:right w:val="none" w:sz="0" w:space="0" w:color="auto"/>
          </w:divBdr>
        </w:div>
      </w:divsChild>
    </w:div>
    <w:div w:id="493956629">
      <w:bodyDiv w:val="1"/>
      <w:marLeft w:val="0"/>
      <w:marRight w:val="0"/>
      <w:marTop w:val="0"/>
      <w:marBottom w:val="0"/>
      <w:divBdr>
        <w:top w:val="none" w:sz="0" w:space="0" w:color="auto"/>
        <w:left w:val="none" w:sz="0" w:space="0" w:color="auto"/>
        <w:bottom w:val="none" w:sz="0" w:space="0" w:color="auto"/>
        <w:right w:val="none" w:sz="0" w:space="0" w:color="auto"/>
      </w:divBdr>
    </w:div>
    <w:div w:id="494032686">
      <w:bodyDiv w:val="1"/>
      <w:marLeft w:val="0"/>
      <w:marRight w:val="0"/>
      <w:marTop w:val="0"/>
      <w:marBottom w:val="0"/>
      <w:divBdr>
        <w:top w:val="none" w:sz="0" w:space="0" w:color="auto"/>
        <w:left w:val="none" w:sz="0" w:space="0" w:color="auto"/>
        <w:bottom w:val="none" w:sz="0" w:space="0" w:color="auto"/>
        <w:right w:val="none" w:sz="0" w:space="0" w:color="auto"/>
      </w:divBdr>
    </w:div>
    <w:div w:id="495534497">
      <w:bodyDiv w:val="1"/>
      <w:marLeft w:val="0"/>
      <w:marRight w:val="0"/>
      <w:marTop w:val="0"/>
      <w:marBottom w:val="0"/>
      <w:divBdr>
        <w:top w:val="none" w:sz="0" w:space="0" w:color="auto"/>
        <w:left w:val="none" w:sz="0" w:space="0" w:color="auto"/>
        <w:bottom w:val="none" w:sz="0" w:space="0" w:color="auto"/>
        <w:right w:val="none" w:sz="0" w:space="0" w:color="auto"/>
      </w:divBdr>
    </w:div>
    <w:div w:id="495848638">
      <w:bodyDiv w:val="1"/>
      <w:marLeft w:val="0"/>
      <w:marRight w:val="0"/>
      <w:marTop w:val="0"/>
      <w:marBottom w:val="0"/>
      <w:divBdr>
        <w:top w:val="none" w:sz="0" w:space="0" w:color="auto"/>
        <w:left w:val="none" w:sz="0" w:space="0" w:color="auto"/>
        <w:bottom w:val="none" w:sz="0" w:space="0" w:color="auto"/>
        <w:right w:val="none" w:sz="0" w:space="0" w:color="auto"/>
      </w:divBdr>
    </w:div>
    <w:div w:id="497354975">
      <w:bodyDiv w:val="1"/>
      <w:marLeft w:val="0"/>
      <w:marRight w:val="0"/>
      <w:marTop w:val="0"/>
      <w:marBottom w:val="0"/>
      <w:divBdr>
        <w:top w:val="none" w:sz="0" w:space="0" w:color="auto"/>
        <w:left w:val="none" w:sz="0" w:space="0" w:color="auto"/>
        <w:bottom w:val="none" w:sz="0" w:space="0" w:color="auto"/>
        <w:right w:val="none" w:sz="0" w:space="0" w:color="auto"/>
      </w:divBdr>
      <w:divsChild>
        <w:div w:id="1043747516">
          <w:marLeft w:val="0"/>
          <w:marRight w:val="0"/>
          <w:marTop w:val="0"/>
          <w:marBottom w:val="0"/>
          <w:divBdr>
            <w:top w:val="none" w:sz="0" w:space="0" w:color="auto"/>
            <w:left w:val="none" w:sz="0" w:space="0" w:color="auto"/>
            <w:bottom w:val="none" w:sz="0" w:space="0" w:color="auto"/>
            <w:right w:val="none" w:sz="0" w:space="0" w:color="auto"/>
          </w:divBdr>
        </w:div>
      </w:divsChild>
    </w:div>
    <w:div w:id="497575923">
      <w:bodyDiv w:val="1"/>
      <w:marLeft w:val="0"/>
      <w:marRight w:val="0"/>
      <w:marTop w:val="0"/>
      <w:marBottom w:val="0"/>
      <w:divBdr>
        <w:top w:val="none" w:sz="0" w:space="0" w:color="auto"/>
        <w:left w:val="none" w:sz="0" w:space="0" w:color="auto"/>
        <w:bottom w:val="none" w:sz="0" w:space="0" w:color="auto"/>
        <w:right w:val="none" w:sz="0" w:space="0" w:color="auto"/>
      </w:divBdr>
      <w:divsChild>
        <w:div w:id="539123145">
          <w:marLeft w:val="0"/>
          <w:marRight w:val="0"/>
          <w:marTop w:val="0"/>
          <w:marBottom w:val="0"/>
          <w:divBdr>
            <w:top w:val="none" w:sz="0" w:space="0" w:color="auto"/>
            <w:left w:val="none" w:sz="0" w:space="0" w:color="auto"/>
            <w:bottom w:val="none" w:sz="0" w:space="0" w:color="auto"/>
            <w:right w:val="none" w:sz="0" w:space="0" w:color="auto"/>
          </w:divBdr>
        </w:div>
      </w:divsChild>
    </w:div>
    <w:div w:id="499278743">
      <w:bodyDiv w:val="1"/>
      <w:marLeft w:val="0"/>
      <w:marRight w:val="0"/>
      <w:marTop w:val="0"/>
      <w:marBottom w:val="0"/>
      <w:divBdr>
        <w:top w:val="none" w:sz="0" w:space="0" w:color="auto"/>
        <w:left w:val="none" w:sz="0" w:space="0" w:color="auto"/>
        <w:bottom w:val="none" w:sz="0" w:space="0" w:color="auto"/>
        <w:right w:val="none" w:sz="0" w:space="0" w:color="auto"/>
      </w:divBdr>
      <w:divsChild>
        <w:div w:id="221600205">
          <w:marLeft w:val="0"/>
          <w:marRight w:val="0"/>
          <w:marTop w:val="0"/>
          <w:marBottom w:val="0"/>
          <w:divBdr>
            <w:top w:val="none" w:sz="0" w:space="0" w:color="auto"/>
            <w:left w:val="none" w:sz="0" w:space="0" w:color="auto"/>
            <w:bottom w:val="none" w:sz="0" w:space="0" w:color="auto"/>
            <w:right w:val="none" w:sz="0" w:space="0" w:color="auto"/>
          </w:divBdr>
        </w:div>
      </w:divsChild>
    </w:div>
    <w:div w:id="500238315">
      <w:bodyDiv w:val="1"/>
      <w:marLeft w:val="0"/>
      <w:marRight w:val="0"/>
      <w:marTop w:val="0"/>
      <w:marBottom w:val="0"/>
      <w:divBdr>
        <w:top w:val="none" w:sz="0" w:space="0" w:color="auto"/>
        <w:left w:val="none" w:sz="0" w:space="0" w:color="auto"/>
        <w:bottom w:val="none" w:sz="0" w:space="0" w:color="auto"/>
        <w:right w:val="none" w:sz="0" w:space="0" w:color="auto"/>
      </w:divBdr>
      <w:divsChild>
        <w:div w:id="793520899">
          <w:marLeft w:val="0"/>
          <w:marRight w:val="0"/>
          <w:marTop w:val="0"/>
          <w:marBottom w:val="0"/>
          <w:divBdr>
            <w:top w:val="none" w:sz="0" w:space="0" w:color="auto"/>
            <w:left w:val="none" w:sz="0" w:space="0" w:color="auto"/>
            <w:bottom w:val="none" w:sz="0" w:space="0" w:color="auto"/>
            <w:right w:val="none" w:sz="0" w:space="0" w:color="auto"/>
          </w:divBdr>
        </w:div>
      </w:divsChild>
    </w:div>
    <w:div w:id="504251068">
      <w:bodyDiv w:val="1"/>
      <w:marLeft w:val="0"/>
      <w:marRight w:val="0"/>
      <w:marTop w:val="0"/>
      <w:marBottom w:val="0"/>
      <w:divBdr>
        <w:top w:val="none" w:sz="0" w:space="0" w:color="auto"/>
        <w:left w:val="none" w:sz="0" w:space="0" w:color="auto"/>
        <w:bottom w:val="none" w:sz="0" w:space="0" w:color="auto"/>
        <w:right w:val="none" w:sz="0" w:space="0" w:color="auto"/>
      </w:divBdr>
      <w:divsChild>
        <w:div w:id="1525708359">
          <w:marLeft w:val="0"/>
          <w:marRight w:val="0"/>
          <w:marTop w:val="0"/>
          <w:marBottom w:val="0"/>
          <w:divBdr>
            <w:top w:val="none" w:sz="0" w:space="0" w:color="auto"/>
            <w:left w:val="none" w:sz="0" w:space="0" w:color="auto"/>
            <w:bottom w:val="none" w:sz="0" w:space="0" w:color="auto"/>
            <w:right w:val="none" w:sz="0" w:space="0" w:color="auto"/>
          </w:divBdr>
        </w:div>
      </w:divsChild>
    </w:div>
    <w:div w:id="505022745">
      <w:bodyDiv w:val="1"/>
      <w:marLeft w:val="0"/>
      <w:marRight w:val="0"/>
      <w:marTop w:val="0"/>
      <w:marBottom w:val="0"/>
      <w:divBdr>
        <w:top w:val="none" w:sz="0" w:space="0" w:color="auto"/>
        <w:left w:val="none" w:sz="0" w:space="0" w:color="auto"/>
        <w:bottom w:val="none" w:sz="0" w:space="0" w:color="auto"/>
        <w:right w:val="none" w:sz="0" w:space="0" w:color="auto"/>
      </w:divBdr>
    </w:div>
    <w:div w:id="505246159">
      <w:bodyDiv w:val="1"/>
      <w:marLeft w:val="0"/>
      <w:marRight w:val="0"/>
      <w:marTop w:val="0"/>
      <w:marBottom w:val="0"/>
      <w:divBdr>
        <w:top w:val="none" w:sz="0" w:space="0" w:color="auto"/>
        <w:left w:val="none" w:sz="0" w:space="0" w:color="auto"/>
        <w:bottom w:val="none" w:sz="0" w:space="0" w:color="auto"/>
        <w:right w:val="none" w:sz="0" w:space="0" w:color="auto"/>
      </w:divBdr>
    </w:div>
    <w:div w:id="509224550">
      <w:bodyDiv w:val="1"/>
      <w:marLeft w:val="0"/>
      <w:marRight w:val="0"/>
      <w:marTop w:val="0"/>
      <w:marBottom w:val="0"/>
      <w:divBdr>
        <w:top w:val="none" w:sz="0" w:space="0" w:color="auto"/>
        <w:left w:val="none" w:sz="0" w:space="0" w:color="auto"/>
        <w:bottom w:val="none" w:sz="0" w:space="0" w:color="auto"/>
        <w:right w:val="none" w:sz="0" w:space="0" w:color="auto"/>
      </w:divBdr>
      <w:divsChild>
        <w:div w:id="75830194">
          <w:marLeft w:val="0"/>
          <w:marRight w:val="0"/>
          <w:marTop w:val="0"/>
          <w:marBottom w:val="0"/>
          <w:divBdr>
            <w:top w:val="none" w:sz="0" w:space="0" w:color="auto"/>
            <w:left w:val="none" w:sz="0" w:space="0" w:color="auto"/>
            <w:bottom w:val="none" w:sz="0" w:space="0" w:color="auto"/>
            <w:right w:val="none" w:sz="0" w:space="0" w:color="auto"/>
          </w:divBdr>
        </w:div>
      </w:divsChild>
    </w:div>
    <w:div w:id="509417821">
      <w:bodyDiv w:val="1"/>
      <w:marLeft w:val="0"/>
      <w:marRight w:val="0"/>
      <w:marTop w:val="0"/>
      <w:marBottom w:val="0"/>
      <w:divBdr>
        <w:top w:val="none" w:sz="0" w:space="0" w:color="auto"/>
        <w:left w:val="none" w:sz="0" w:space="0" w:color="auto"/>
        <w:bottom w:val="none" w:sz="0" w:space="0" w:color="auto"/>
        <w:right w:val="none" w:sz="0" w:space="0" w:color="auto"/>
      </w:divBdr>
    </w:div>
    <w:div w:id="510920193">
      <w:bodyDiv w:val="1"/>
      <w:marLeft w:val="0"/>
      <w:marRight w:val="0"/>
      <w:marTop w:val="0"/>
      <w:marBottom w:val="0"/>
      <w:divBdr>
        <w:top w:val="none" w:sz="0" w:space="0" w:color="auto"/>
        <w:left w:val="none" w:sz="0" w:space="0" w:color="auto"/>
        <w:bottom w:val="none" w:sz="0" w:space="0" w:color="auto"/>
        <w:right w:val="none" w:sz="0" w:space="0" w:color="auto"/>
      </w:divBdr>
    </w:div>
    <w:div w:id="514348004">
      <w:bodyDiv w:val="1"/>
      <w:marLeft w:val="0"/>
      <w:marRight w:val="0"/>
      <w:marTop w:val="0"/>
      <w:marBottom w:val="0"/>
      <w:divBdr>
        <w:top w:val="none" w:sz="0" w:space="0" w:color="auto"/>
        <w:left w:val="none" w:sz="0" w:space="0" w:color="auto"/>
        <w:bottom w:val="none" w:sz="0" w:space="0" w:color="auto"/>
        <w:right w:val="none" w:sz="0" w:space="0" w:color="auto"/>
      </w:divBdr>
      <w:divsChild>
        <w:div w:id="1518542414">
          <w:marLeft w:val="0"/>
          <w:marRight w:val="0"/>
          <w:marTop w:val="0"/>
          <w:marBottom w:val="0"/>
          <w:divBdr>
            <w:top w:val="none" w:sz="0" w:space="0" w:color="auto"/>
            <w:left w:val="none" w:sz="0" w:space="0" w:color="auto"/>
            <w:bottom w:val="none" w:sz="0" w:space="0" w:color="auto"/>
            <w:right w:val="none" w:sz="0" w:space="0" w:color="auto"/>
          </w:divBdr>
        </w:div>
      </w:divsChild>
    </w:div>
    <w:div w:id="514348177">
      <w:bodyDiv w:val="1"/>
      <w:marLeft w:val="0"/>
      <w:marRight w:val="0"/>
      <w:marTop w:val="0"/>
      <w:marBottom w:val="0"/>
      <w:divBdr>
        <w:top w:val="none" w:sz="0" w:space="0" w:color="auto"/>
        <w:left w:val="none" w:sz="0" w:space="0" w:color="auto"/>
        <w:bottom w:val="none" w:sz="0" w:space="0" w:color="auto"/>
        <w:right w:val="none" w:sz="0" w:space="0" w:color="auto"/>
      </w:divBdr>
      <w:divsChild>
        <w:div w:id="1646008636">
          <w:marLeft w:val="0"/>
          <w:marRight w:val="0"/>
          <w:marTop w:val="0"/>
          <w:marBottom w:val="0"/>
          <w:divBdr>
            <w:top w:val="none" w:sz="0" w:space="0" w:color="auto"/>
            <w:left w:val="none" w:sz="0" w:space="0" w:color="auto"/>
            <w:bottom w:val="none" w:sz="0" w:space="0" w:color="auto"/>
            <w:right w:val="none" w:sz="0" w:space="0" w:color="auto"/>
          </w:divBdr>
        </w:div>
      </w:divsChild>
    </w:div>
    <w:div w:id="514811119">
      <w:bodyDiv w:val="1"/>
      <w:marLeft w:val="0"/>
      <w:marRight w:val="0"/>
      <w:marTop w:val="0"/>
      <w:marBottom w:val="0"/>
      <w:divBdr>
        <w:top w:val="none" w:sz="0" w:space="0" w:color="auto"/>
        <w:left w:val="none" w:sz="0" w:space="0" w:color="auto"/>
        <w:bottom w:val="none" w:sz="0" w:space="0" w:color="auto"/>
        <w:right w:val="none" w:sz="0" w:space="0" w:color="auto"/>
      </w:divBdr>
    </w:div>
    <w:div w:id="515508909">
      <w:bodyDiv w:val="1"/>
      <w:marLeft w:val="0"/>
      <w:marRight w:val="0"/>
      <w:marTop w:val="0"/>
      <w:marBottom w:val="0"/>
      <w:divBdr>
        <w:top w:val="none" w:sz="0" w:space="0" w:color="auto"/>
        <w:left w:val="none" w:sz="0" w:space="0" w:color="auto"/>
        <w:bottom w:val="none" w:sz="0" w:space="0" w:color="auto"/>
        <w:right w:val="none" w:sz="0" w:space="0" w:color="auto"/>
      </w:divBdr>
    </w:div>
    <w:div w:id="516311372">
      <w:bodyDiv w:val="1"/>
      <w:marLeft w:val="0"/>
      <w:marRight w:val="0"/>
      <w:marTop w:val="0"/>
      <w:marBottom w:val="0"/>
      <w:divBdr>
        <w:top w:val="none" w:sz="0" w:space="0" w:color="auto"/>
        <w:left w:val="none" w:sz="0" w:space="0" w:color="auto"/>
        <w:bottom w:val="none" w:sz="0" w:space="0" w:color="auto"/>
        <w:right w:val="none" w:sz="0" w:space="0" w:color="auto"/>
      </w:divBdr>
    </w:div>
    <w:div w:id="517426392">
      <w:bodyDiv w:val="1"/>
      <w:marLeft w:val="0"/>
      <w:marRight w:val="0"/>
      <w:marTop w:val="0"/>
      <w:marBottom w:val="0"/>
      <w:divBdr>
        <w:top w:val="none" w:sz="0" w:space="0" w:color="auto"/>
        <w:left w:val="none" w:sz="0" w:space="0" w:color="auto"/>
        <w:bottom w:val="none" w:sz="0" w:space="0" w:color="auto"/>
        <w:right w:val="none" w:sz="0" w:space="0" w:color="auto"/>
      </w:divBdr>
    </w:div>
    <w:div w:id="523136764">
      <w:bodyDiv w:val="1"/>
      <w:marLeft w:val="0"/>
      <w:marRight w:val="0"/>
      <w:marTop w:val="0"/>
      <w:marBottom w:val="0"/>
      <w:divBdr>
        <w:top w:val="none" w:sz="0" w:space="0" w:color="auto"/>
        <w:left w:val="none" w:sz="0" w:space="0" w:color="auto"/>
        <w:bottom w:val="none" w:sz="0" w:space="0" w:color="auto"/>
        <w:right w:val="none" w:sz="0" w:space="0" w:color="auto"/>
      </w:divBdr>
      <w:divsChild>
        <w:div w:id="780954829">
          <w:marLeft w:val="0"/>
          <w:marRight w:val="0"/>
          <w:marTop w:val="0"/>
          <w:marBottom w:val="0"/>
          <w:divBdr>
            <w:top w:val="none" w:sz="0" w:space="0" w:color="auto"/>
            <w:left w:val="none" w:sz="0" w:space="0" w:color="auto"/>
            <w:bottom w:val="none" w:sz="0" w:space="0" w:color="auto"/>
            <w:right w:val="none" w:sz="0" w:space="0" w:color="auto"/>
          </w:divBdr>
        </w:div>
      </w:divsChild>
    </w:div>
    <w:div w:id="523633063">
      <w:bodyDiv w:val="1"/>
      <w:marLeft w:val="0"/>
      <w:marRight w:val="0"/>
      <w:marTop w:val="0"/>
      <w:marBottom w:val="0"/>
      <w:divBdr>
        <w:top w:val="none" w:sz="0" w:space="0" w:color="auto"/>
        <w:left w:val="none" w:sz="0" w:space="0" w:color="auto"/>
        <w:bottom w:val="none" w:sz="0" w:space="0" w:color="auto"/>
        <w:right w:val="none" w:sz="0" w:space="0" w:color="auto"/>
      </w:divBdr>
    </w:div>
    <w:div w:id="523708364">
      <w:bodyDiv w:val="1"/>
      <w:marLeft w:val="0"/>
      <w:marRight w:val="0"/>
      <w:marTop w:val="0"/>
      <w:marBottom w:val="0"/>
      <w:divBdr>
        <w:top w:val="none" w:sz="0" w:space="0" w:color="auto"/>
        <w:left w:val="none" w:sz="0" w:space="0" w:color="auto"/>
        <w:bottom w:val="none" w:sz="0" w:space="0" w:color="auto"/>
        <w:right w:val="none" w:sz="0" w:space="0" w:color="auto"/>
      </w:divBdr>
      <w:divsChild>
        <w:div w:id="1837108826">
          <w:marLeft w:val="0"/>
          <w:marRight w:val="0"/>
          <w:marTop w:val="0"/>
          <w:marBottom w:val="0"/>
          <w:divBdr>
            <w:top w:val="none" w:sz="0" w:space="0" w:color="auto"/>
            <w:left w:val="none" w:sz="0" w:space="0" w:color="auto"/>
            <w:bottom w:val="none" w:sz="0" w:space="0" w:color="auto"/>
            <w:right w:val="none" w:sz="0" w:space="0" w:color="auto"/>
          </w:divBdr>
        </w:div>
      </w:divsChild>
    </w:div>
    <w:div w:id="524639691">
      <w:bodyDiv w:val="1"/>
      <w:marLeft w:val="0"/>
      <w:marRight w:val="0"/>
      <w:marTop w:val="0"/>
      <w:marBottom w:val="0"/>
      <w:divBdr>
        <w:top w:val="none" w:sz="0" w:space="0" w:color="auto"/>
        <w:left w:val="none" w:sz="0" w:space="0" w:color="auto"/>
        <w:bottom w:val="none" w:sz="0" w:space="0" w:color="auto"/>
        <w:right w:val="none" w:sz="0" w:space="0" w:color="auto"/>
      </w:divBdr>
    </w:div>
    <w:div w:id="524827883">
      <w:bodyDiv w:val="1"/>
      <w:marLeft w:val="0"/>
      <w:marRight w:val="0"/>
      <w:marTop w:val="0"/>
      <w:marBottom w:val="0"/>
      <w:divBdr>
        <w:top w:val="none" w:sz="0" w:space="0" w:color="auto"/>
        <w:left w:val="none" w:sz="0" w:space="0" w:color="auto"/>
        <w:bottom w:val="none" w:sz="0" w:space="0" w:color="auto"/>
        <w:right w:val="none" w:sz="0" w:space="0" w:color="auto"/>
      </w:divBdr>
    </w:div>
    <w:div w:id="526482244">
      <w:bodyDiv w:val="1"/>
      <w:marLeft w:val="0"/>
      <w:marRight w:val="0"/>
      <w:marTop w:val="0"/>
      <w:marBottom w:val="0"/>
      <w:divBdr>
        <w:top w:val="none" w:sz="0" w:space="0" w:color="auto"/>
        <w:left w:val="none" w:sz="0" w:space="0" w:color="auto"/>
        <w:bottom w:val="none" w:sz="0" w:space="0" w:color="auto"/>
        <w:right w:val="none" w:sz="0" w:space="0" w:color="auto"/>
      </w:divBdr>
      <w:divsChild>
        <w:div w:id="2013363993">
          <w:marLeft w:val="0"/>
          <w:marRight w:val="0"/>
          <w:marTop w:val="0"/>
          <w:marBottom w:val="0"/>
          <w:divBdr>
            <w:top w:val="none" w:sz="0" w:space="0" w:color="auto"/>
            <w:left w:val="none" w:sz="0" w:space="0" w:color="auto"/>
            <w:bottom w:val="none" w:sz="0" w:space="0" w:color="auto"/>
            <w:right w:val="none" w:sz="0" w:space="0" w:color="auto"/>
          </w:divBdr>
        </w:div>
      </w:divsChild>
    </w:div>
    <w:div w:id="526873697">
      <w:bodyDiv w:val="1"/>
      <w:marLeft w:val="0"/>
      <w:marRight w:val="0"/>
      <w:marTop w:val="0"/>
      <w:marBottom w:val="0"/>
      <w:divBdr>
        <w:top w:val="none" w:sz="0" w:space="0" w:color="auto"/>
        <w:left w:val="none" w:sz="0" w:space="0" w:color="auto"/>
        <w:bottom w:val="none" w:sz="0" w:space="0" w:color="auto"/>
        <w:right w:val="none" w:sz="0" w:space="0" w:color="auto"/>
      </w:divBdr>
    </w:div>
    <w:div w:id="526984642">
      <w:bodyDiv w:val="1"/>
      <w:marLeft w:val="0"/>
      <w:marRight w:val="0"/>
      <w:marTop w:val="0"/>
      <w:marBottom w:val="0"/>
      <w:divBdr>
        <w:top w:val="none" w:sz="0" w:space="0" w:color="auto"/>
        <w:left w:val="none" w:sz="0" w:space="0" w:color="auto"/>
        <w:bottom w:val="none" w:sz="0" w:space="0" w:color="auto"/>
        <w:right w:val="none" w:sz="0" w:space="0" w:color="auto"/>
      </w:divBdr>
    </w:div>
    <w:div w:id="527453621">
      <w:bodyDiv w:val="1"/>
      <w:marLeft w:val="0"/>
      <w:marRight w:val="0"/>
      <w:marTop w:val="0"/>
      <w:marBottom w:val="0"/>
      <w:divBdr>
        <w:top w:val="none" w:sz="0" w:space="0" w:color="auto"/>
        <w:left w:val="none" w:sz="0" w:space="0" w:color="auto"/>
        <w:bottom w:val="none" w:sz="0" w:space="0" w:color="auto"/>
        <w:right w:val="none" w:sz="0" w:space="0" w:color="auto"/>
      </w:divBdr>
    </w:div>
    <w:div w:id="532770667">
      <w:bodyDiv w:val="1"/>
      <w:marLeft w:val="0"/>
      <w:marRight w:val="0"/>
      <w:marTop w:val="0"/>
      <w:marBottom w:val="0"/>
      <w:divBdr>
        <w:top w:val="none" w:sz="0" w:space="0" w:color="auto"/>
        <w:left w:val="none" w:sz="0" w:space="0" w:color="auto"/>
        <w:bottom w:val="none" w:sz="0" w:space="0" w:color="auto"/>
        <w:right w:val="none" w:sz="0" w:space="0" w:color="auto"/>
      </w:divBdr>
      <w:divsChild>
        <w:div w:id="1447042217">
          <w:marLeft w:val="0"/>
          <w:marRight w:val="0"/>
          <w:marTop w:val="0"/>
          <w:marBottom w:val="0"/>
          <w:divBdr>
            <w:top w:val="none" w:sz="0" w:space="0" w:color="auto"/>
            <w:left w:val="none" w:sz="0" w:space="0" w:color="auto"/>
            <w:bottom w:val="none" w:sz="0" w:space="0" w:color="auto"/>
            <w:right w:val="none" w:sz="0" w:space="0" w:color="auto"/>
          </w:divBdr>
        </w:div>
      </w:divsChild>
    </w:div>
    <w:div w:id="533347244">
      <w:bodyDiv w:val="1"/>
      <w:marLeft w:val="0"/>
      <w:marRight w:val="0"/>
      <w:marTop w:val="0"/>
      <w:marBottom w:val="0"/>
      <w:divBdr>
        <w:top w:val="none" w:sz="0" w:space="0" w:color="auto"/>
        <w:left w:val="none" w:sz="0" w:space="0" w:color="auto"/>
        <w:bottom w:val="none" w:sz="0" w:space="0" w:color="auto"/>
        <w:right w:val="none" w:sz="0" w:space="0" w:color="auto"/>
      </w:divBdr>
      <w:divsChild>
        <w:div w:id="1776821351">
          <w:marLeft w:val="0"/>
          <w:marRight w:val="0"/>
          <w:marTop w:val="0"/>
          <w:marBottom w:val="0"/>
          <w:divBdr>
            <w:top w:val="none" w:sz="0" w:space="0" w:color="auto"/>
            <w:left w:val="none" w:sz="0" w:space="0" w:color="auto"/>
            <w:bottom w:val="none" w:sz="0" w:space="0" w:color="auto"/>
            <w:right w:val="none" w:sz="0" w:space="0" w:color="auto"/>
          </w:divBdr>
        </w:div>
      </w:divsChild>
    </w:div>
    <w:div w:id="534737788">
      <w:bodyDiv w:val="1"/>
      <w:marLeft w:val="0"/>
      <w:marRight w:val="0"/>
      <w:marTop w:val="0"/>
      <w:marBottom w:val="0"/>
      <w:divBdr>
        <w:top w:val="none" w:sz="0" w:space="0" w:color="auto"/>
        <w:left w:val="none" w:sz="0" w:space="0" w:color="auto"/>
        <w:bottom w:val="none" w:sz="0" w:space="0" w:color="auto"/>
        <w:right w:val="none" w:sz="0" w:space="0" w:color="auto"/>
      </w:divBdr>
    </w:div>
    <w:div w:id="535315080">
      <w:bodyDiv w:val="1"/>
      <w:marLeft w:val="0"/>
      <w:marRight w:val="0"/>
      <w:marTop w:val="0"/>
      <w:marBottom w:val="0"/>
      <w:divBdr>
        <w:top w:val="none" w:sz="0" w:space="0" w:color="auto"/>
        <w:left w:val="none" w:sz="0" w:space="0" w:color="auto"/>
        <w:bottom w:val="none" w:sz="0" w:space="0" w:color="auto"/>
        <w:right w:val="none" w:sz="0" w:space="0" w:color="auto"/>
      </w:divBdr>
      <w:divsChild>
        <w:div w:id="1739666837">
          <w:marLeft w:val="0"/>
          <w:marRight w:val="0"/>
          <w:marTop w:val="0"/>
          <w:marBottom w:val="0"/>
          <w:divBdr>
            <w:top w:val="none" w:sz="0" w:space="0" w:color="auto"/>
            <w:left w:val="none" w:sz="0" w:space="0" w:color="auto"/>
            <w:bottom w:val="none" w:sz="0" w:space="0" w:color="auto"/>
            <w:right w:val="none" w:sz="0" w:space="0" w:color="auto"/>
          </w:divBdr>
        </w:div>
      </w:divsChild>
    </w:div>
    <w:div w:id="536241575">
      <w:bodyDiv w:val="1"/>
      <w:marLeft w:val="0"/>
      <w:marRight w:val="0"/>
      <w:marTop w:val="0"/>
      <w:marBottom w:val="0"/>
      <w:divBdr>
        <w:top w:val="none" w:sz="0" w:space="0" w:color="auto"/>
        <w:left w:val="none" w:sz="0" w:space="0" w:color="auto"/>
        <w:bottom w:val="none" w:sz="0" w:space="0" w:color="auto"/>
        <w:right w:val="none" w:sz="0" w:space="0" w:color="auto"/>
      </w:divBdr>
      <w:divsChild>
        <w:div w:id="1892569031">
          <w:marLeft w:val="0"/>
          <w:marRight w:val="0"/>
          <w:marTop w:val="0"/>
          <w:marBottom w:val="0"/>
          <w:divBdr>
            <w:top w:val="none" w:sz="0" w:space="0" w:color="auto"/>
            <w:left w:val="none" w:sz="0" w:space="0" w:color="auto"/>
            <w:bottom w:val="none" w:sz="0" w:space="0" w:color="auto"/>
            <w:right w:val="none" w:sz="0" w:space="0" w:color="auto"/>
          </w:divBdr>
        </w:div>
      </w:divsChild>
    </w:div>
    <w:div w:id="536285225">
      <w:bodyDiv w:val="1"/>
      <w:marLeft w:val="0"/>
      <w:marRight w:val="0"/>
      <w:marTop w:val="0"/>
      <w:marBottom w:val="0"/>
      <w:divBdr>
        <w:top w:val="none" w:sz="0" w:space="0" w:color="auto"/>
        <w:left w:val="none" w:sz="0" w:space="0" w:color="auto"/>
        <w:bottom w:val="none" w:sz="0" w:space="0" w:color="auto"/>
        <w:right w:val="none" w:sz="0" w:space="0" w:color="auto"/>
      </w:divBdr>
    </w:div>
    <w:div w:id="536312103">
      <w:bodyDiv w:val="1"/>
      <w:marLeft w:val="0"/>
      <w:marRight w:val="0"/>
      <w:marTop w:val="0"/>
      <w:marBottom w:val="0"/>
      <w:divBdr>
        <w:top w:val="none" w:sz="0" w:space="0" w:color="auto"/>
        <w:left w:val="none" w:sz="0" w:space="0" w:color="auto"/>
        <w:bottom w:val="none" w:sz="0" w:space="0" w:color="auto"/>
        <w:right w:val="none" w:sz="0" w:space="0" w:color="auto"/>
      </w:divBdr>
    </w:div>
    <w:div w:id="536745724">
      <w:bodyDiv w:val="1"/>
      <w:marLeft w:val="0"/>
      <w:marRight w:val="0"/>
      <w:marTop w:val="0"/>
      <w:marBottom w:val="0"/>
      <w:divBdr>
        <w:top w:val="none" w:sz="0" w:space="0" w:color="auto"/>
        <w:left w:val="none" w:sz="0" w:space="0" w:color="auto"/>
        <w:bottom w:val="none" w:sz="0" w:space="0" w:color="auto"/>
        <w:right w:val="none" w:sz="0" w:space="0" w:color="auto"/>
      </w:divBdr>
    </w:div>
    <w:div w:id="539244944">
      <w:bodyDiv w:val="1"/>
      <w:marLeft w:val="0"/>
      <w:marRight w:val="0"/>
      <w:marTop w:val="0"/>
      <w:marBottom w:val="0"/>
      <w:divBdr>
        <w:top w:val="none" w:sz="0" w:space="0" w:color="auto"/>
        <w:left w:val="none" w:sz="0" w:space="0" w:color="auto"/>
        <w:bottom w:val="none" w:sz="0" w:space="0" w:color="auto"/>
        <w:right w:val="none" w:sz="0" w:space="0" w:color="auto"/>
      </w:divBdr>
    </w:div>
    <w:div w:id="539974585">
      <w:bodyDiv w:val="1"/>
      <w:marLeft w:val="0"/>
      <w:marRight w:val="0"/>
      <w:marTop w:val="0"/>
      <w:marBottom w:val="0"/>
      <w:divBdr>
        <w:top w:val="none" w:sz="0" w:space="0" w:color="auto"/>
        <w:left w:val="none" w:sz="0" w:space="0" w:color="auto"/>
        <w:bottom w:val="none" w:sz="0" w:space="0" w:color="auto"/>
        <w:right w:val="none" w:sz="0" w:space="0" w:color="auto"/>
      </w:divBdr>
      <w:divsChild>
        <w:div w:id="1641300343">
          <w:marLeft w:val="0"/>
          <w:marRight w:val="0"/>
          <w:marTop w:val="0"/>
          <w:marBottom w:val="0"/>
          <w:divBdr>
            <w:top w:val="none" w:sz="0" w:space="0" w:color="auto"/>
            <w:left w:val="none" w:sz="0" w:space="0" w:color="auto"/>
            <w:bottom w:val="none" w:sz="0" w:space="0" w:color="auto"/>
            <w:right w:val="none" w:sz="0" w:space="0" w:color="auto"/>
          </w:divBdr>
        </w:div>
      </w:divsChild>
    </w:div>
    <w:div w:id="540288890">
      <w:bodyDiv w:val="1"/>
      <w:marLeft w:val="0"/>
      <w:marRight w:val="0"/>
      <w:marTop w:val="0"/>
      <w:marBottom w:val="0"/>
      <w:divBdr>
        <w:top w:val="none" w:sz="0" w:space="0" w:color="auto"/>
        <w:left w:val="none" w:sz="0" w:space="0" w:color="auto"/>
        <w:bottom w:val="none" w:sz="0" w:space="0" w:color="auto"/>
        <w:right w:val="none" w:sz="0" w:space="0" w:color="auto"/>
      </w:divBdr>
    </w:div>
    <w:div w:id="541065396">
      <w:bodyDiv w:val="1"/>
      <w:marLeft w:val="0"/>
      <w:marRight w:val="0"/>
      <w:marTop w:val="0"/>
      <w:marBottom w:val="0"/>
      <w:divBdr>
        <w:top w:val="none" w:sz="0" w:space="0" w:color="auto"/>
        <w:left w:val="none" w:sz="0" w:space="0" w:color="auto"/>
        <w:bottom w:val="none" w:sz="0" w:space="0" w:color="auto"/>
        <w:right w:val="none" w:sz="0" w:space="0" w:color="auto"/>
      </w:divBdr>
    </w:div>
    <w:div w:id="541869732">
      <w:bodyDiv w:val="1"/>
      <w:marLeft w:val="0"/>
      <w:marRight w:val="0"/>
      <w:marTop w:val="0"/>
      <w:marBottom w:val="0"/>
      <w:divBdr>
        <w:top w:val="none" w:sz="0" w:space="0" w:color="auto"/>
        <w:left w:val="none" w:sz="0" w:space="0" w:color="auto"/>
        <w:bottom w:val="none" w:sz="0" w:space="0" w:color="auto"/>
        <w:right w:val="none" w:sz="0" w:space="0" w:color="auto"/>
      </w:divBdr>
      <w:divsChild>
        <w:div w:id="364644453">
          <w:marLeft w:val="0"/>
          <w:marRight w:val="0"/>
          <w:marTop w:val="0"/>
          <w:marBottom w:val="0"/>
          <w:divBdr>
            <w:top w:val="none" w:sz="0" w:space="0" w:color="auto"/>
            <w:left w:val="none" w:sz="0" w:space="0" w:color="auto"/>
            <w:bottom w:val="none" w:sz="0" w:space="0" w:color="auto"/>
            <w:right w:val="none" w:sz="0" w:space="0" w:color="auto"/>
          </w:divBdr>
        </w:div>
      </w:divsChild>
    </w:div>
    <w:div w:id="542644898">
      <w:bodyDiv w:val="1"/>
      <w:marLeft w:val="0"/>
      <w:marRight w:val="0"/>
      <w:marTop w:val="0"/>
      <w:marBottom w:val="0"/>
      <w:divBdr>
        <w:top w:val="none" w:sz="0" w:space="0" w:color="auto"/>
        <w:left w:val="none" w:sz="0" w:space="0" w:color="auto"/>
        <w:bottom w:val="none" w:sz="0" w:space="0" w:color="auto"/>
        <w:right w:val="none" w:sz="0" w:space="0" w:color="auto"/>
      </w:divBdr>
      <w:divsChild>
        <w:div w:id="735324931">
          <w:marLeft w:val="0"/>
          <w:marRight w:val="0"/>
          <w:marTop w:val="0"/>
          <w:marBottom w:val="0"/>
          <w:divBdr>
            <w:top w:val="none" w:sz="0" w:space="0" w:color="auto"/>
            <w:left w:val="none" w:sz="0" w:space="0" w:color="auto"/>
            <w:bottom w:val="none" w:sz="0" w:space="0" w:color="auto"/>
            <w:right w:val="none" w:sz="0" w:space="0" w:color="auto"/>
          </w:divBdr>
        </w:div>
      </w:divsChild>
    </w:div>
    <w:div w:id="543981269">
      <w:bodyDiv w:val="1"/>
      <w:marLeft w:val="0"/>
      <w:marRight w:val="0"/>
      <w:marTop w:val="0"/>
      <w:marBottom w:val="0"/>
      <w:divBdr>
        <w:top w:val="none" w:sz="0" w:space="0" w:color="auto"/>
        <w:left w:val="none" w:sz="0" w:space="0" w:color="auto"/>
        <w:bottom w:val="none" w:sz="0" w:space="0" w:color="auto"/>
        <w:right w:val="none" w:sz="0" w:space="0" w:color="auto"/>
      </w:divBdr>
      <w:divsChild>
        <w:div w:id="866143438">
          <w:marLeft w:val="0"/>
          <w:marRight w:val="0"/>
          <w:marTop w:val="0"/>
          <w:marBottom w:val="0"/>
          <w:divBdr>
            <w:top w:val="none" w:sz="0" w:space="0" w:color="auto"/>
            <w:left w:val="none" w:sz="0" w:space="0" w:color="auto"/>
            <w:bottom w:val="none" w:sz="0" w:space="0" w:color="auto"/>
            <w:right w:val="none" w:sz="0" w:space="0" w:color="auto"/>
          </w:divBdr>
        </w:div>
      </w:divsChild>
    </w:div>
    <w:div w:id="545145253">
      <w:bodyDiv w:val="1"/>
      <w:marLeft w:val="0"/>
      <w:marRight w:val="0"/>
      <w:marTop w:val="0"/>
      <w:marBottom w:val="0"/>
      <w:divBdr>
        <w:top w:val="none" w:sz="0" w:space="0" w:color="auto"/>
        <w:left w:val="none" w:sz="0" w:space="0" w:color="auto"/>
        <w:bottom w:val="none" w:sz="0" w:space="0" w:color="auto"/>
        <w:right w:val="none" w:sz="0" w:space="0" w:color="auto"/>
      </w:divBdr>
    </w:div>
    <w:div w:id="545801704">
      <w:bodyDiv w:val="1"/>
      <w:marLeft w:val="0"/>
      <w:marRight w:val="0"/>
      <w:marTop w:val="0"/>
      <w:marBottom w:val="0"/>
      <w:divBdr>
        <w:top w:val="none" w:sz="0" w:space="0" w:color="auto"/>
        <w:left w:val="none" w:sz="0" w:space="0" w:color="auto"/>
        <w:bottom w:val="none" w:sz="0" w:space="0" w:color="auto"/>
        <w:right w:val="none" w:sz="0" w:space="0" w:color="auto"/>
      </w:divBdr>
      <w:divsChild>
        <w:div w:id="510681476">
          <w:marLeft w:val="0"/>
          <w:marRight w:val="0"/>
          <w:marTop w:val="0"/>
          <w:marBottom w:val="0"/>
          <w:divBdr>
            <w:top w:val="none" w:sz="0" w:space="0" w:color="auto"/>
            <w:left w:val="none" w:sz="0" w:space="0" w:color="auto"/>
            <w:bottom w:val="none" w:sz="0" w:space="0" w:color="auto"/>
            <w:right w:val="none" w:sz="0" w:space="0" w:color="auto"/>
          </w:divBdr>
        </w:div>
      </w:divsChild>
    </w:div>
    <w:div w:id="545873931">
      <w:bodyDiv w:val="1"/>
      <w:marLeft w:val="0"/>
      <w:marRight w:val="0"/>
      <w:marTop w:val="0"/>
      <w:marBottom w:val="0"/>
      <w:divBdr>
        <w:top w:val="none" w:sz="0" w:space="0" w:color="auto"/>
        <w:left w:val="none" w:sz="0" w:space="0" w:color="auto"/>
        <w:bottom w:val="none" w:sz="0" w:space="0" w:color="auto"/>
        <w:right w:val="none" w:sz="0" w:space="0" w:color="auto"/>
      </w:divBdr>
      <w:divsChild>
        <w:div w:id="291599843">
          <w:marLeft w:val="0"/>
          <w:marRight w:val="0"/>
          <w:marTop w:val="0"/>
          <w:marBottom w:val="0"/>
          <w:divBdr>
            <w:top w:val="none" w:sz="0" w:space="0" w:color="auto"/>
            <w:left w:val="none" w:sz="0" w:space="0" w:color="auto"/>
            <w:bottom w:val="none" w:sz="0" w:space="0" w:color="auto"/>
            <w:right w:val="none" w:sz="0" w:space="0" w:color="auto"/>
          </w:divBdr>
        </w:div>
      </w:divsChild>
    </w:div>
    <w:div w:id="546987500">
      <w:bodyDiv w:val="1"/>
      <w:marLeft w:val="0"/>
      <w:marRight w:val="0"/>
      <w:marTop w:val="0"/>
      <w:marBottom w:val="0"/>
      <w:divBdr>
        <w:top w:val="none" w:sz="0" w:space="0" w:color="auto"/>
        <w:left w:val="none" w:sz="0" w:space="0" w:color="auto"/>
        <w:bottom w:val="none" w:sz="0" w:space="0" w:color="auto"/>
        <w:right w:val="none" w:sz="0" w:space="0" w:color="auto"/>
      </w:divBdr>
      <w:divsChild>
        <w:div w:id="1497187747">
          <w:marLeft w:val="0"/>
          <w:marRight w:val="0"/>
          <w:marTop w:val="0"/>
          <w:marBottom w:val="0"/>
          <w:divBdr>
            <w:top w:val="none" w:sz="0" w:space="0" w:color="auto"/>
            <w:left w:val="none" w:sz="0" w:space="0" w:color="auto"/>
            <w:bottom w:val="none" w:sz="0" w:space="0" w:color="auto"/>
            <w:right w:val="none" w:sz="0" w:space="0" w:color="auto"/>
          </w:divBdr>
        </w:div>
      </w:divsChild>
    </w:div>
    <w:div w:id="550071544">
      <w:bodyDiv w:val="1"/>
      <w:marLeft w:val="0"/>
      <w:marRight w:val="0"/>
      <w:marTop w:val="0"/>
      <w:marBottom w:val="0"/>
      <w:divBdr>
        <w:top w:val="none" w:sz="0" w:space="0" w:color="auto"/>
        <w:left w:val="none" w:sz="0" w:space="0" w:color="auto"/>
        <w:bottom w:val="none" w:sz="0" w:space="0" w:color="auto"/>
        <w:right w:val="none" w:sz="0" w:space="0" w:color="auto"/>
      </w:divBdr>
      <w:divsChild>
        <w:div w:id="614990222">
          <w:marLeft w:val="0"/>
          <w:marRight w:val="0"/>
          <w:marTop w:val="0"/>
          <w:marBottom w:val="0"/>
          <w:divBdr>
            <w:top w:val="none" w:sz="0" w:space="0" w:color="auto"/>
            <w:left w:val="none" w:sz="0" w:space="0" w:color="auto"/>
            <w:bottom w:val="none" w:sz="0" w:space="0" w:color="auto"/>
            <w:right w:val="none" w:sz="0" w:space="0" w:color="auto"/>
          </w:divBdr>
        </w:div>
      </w:divsChild>
    </w:div>
    <w:div w:id="550389686">
      <w:bodyDiv w:val="1"/>
      <w:marLeft w:val="0"/>
      <w:marRight w:val="0"/>
      <w:marTop w:val="0"/>
      <w:marBottom w:val="0"/>
      <w:divBdr>
        <w:top w:val="none" w:sz="0" w:space="0" w:color="auto"/>
        <w:left w:val="none" w:sz="0" w:space="0" w:color="auto"/>
        <w:bottom w:val="none" w:sz="0" w:space="0" w:color="auto"/>
        <w:right w:val="none" w:sz="0" w:space="0" w:color="auto"/>
      </w:divBdr>
      <w:divsChild>
        <w:div w:id="418723067">
          <w:marLeft w:val="0"/>
          <w:marRight w:val="0"/>
          <w:marTop w:val="0"/>
          <w:marBottom w:val="0"/>
          <w:divBdr>
            <w:top w:val="none" w:sz="0" w:space="0" w:color="auto"/>
            <w:left w:val="none" w:sz="0" w:space="0" w:color="auto"/>
            <w:bottom w:val="none" w:sz="0" w:space="0" w:color="auto"/>
            <w:right w:val="none" w:sz="0" w:space="0" w:color="auto"/>
          </w:divBdr>
        </w:div>
      </w:divsChild>
    </w:div>
    <w:div w:id="550726186">
      <w:bodyDiv w:val="1"/>
      <w:marLeft w:val="0"/>
      <w:marRight w:val="0"/>
      <w:marTop w:val="0"/>
      <w:marBottom w:val="0"/>
      <w:divBdr>
        <w:top w:val="none" w:sz="0" w:space="0" w:color="auto"/>
        <w:left w:val="none" w:sz="0" w:space="0" w:color="auto"/>
        <w:bottom w:val="none" w:sz="0" w:space="0" w:color="auto"/>
        <w:right w:val="none" w:sz="0" w:space="0" w:color="auto"/>
      </w:divBdr>
    </w:div>
    <w:div w:id="551575433">
      <w:bodyDiv w:val="1"/>
      <w:marLeft w:val="0"/>
      <w:marRight w:val="0"/>
      <w:marTop w:val="0"/>
      <w:marBottom w:val="0"/>
      <w:divBdr>
        <w:top w:val="none" w:sz="0" w:space="0" w:color="auto"/>
        <w:left w:val="none" w:sz="0" w:space="0" w:color="auto"/>
        <w:bottom w:val="none" w:sz="0" w:space="0" w:color="auto"/>
        <w:right w:val="none" w:sz="0" w:space="0" w:color="auto"/>
      </w:divBdr>
    </w:div>
    <w:div w:id="551814869">
      <w:bodyDiv w:val="1"/>
      <w:marLeft w:val="0"/>
      <w:marRight w:val="0"/>
      <w:marTop w:val="0"/>
      <w:marBottom w:val="0"/>
      <w:divBdr>
        <w:top w:val="none" w:sz="0" w:space="0" w:color="auto"/>
        <w:left w:val="none" w:sz="0" w:space="0" w:color="auto"/>
        <w:bottom w:val="none" w:sz="0" w:space="0" w:color="auto"/>
        <w:right w:val="none" w:sz="0" w:space="0" w:color="auto"/>
      </w:divBdr>
    </w:div>
    <w:div w:id="552499830">
      <w:bodyDiv w:val="1"/>
      <w:marLeft w:val="0"/>
      <w:marRight w:val="0"/>
      <w:marTop w:val="0"/>
      <w:marBottom w:val="0"/>
      <w:divBdr>
        <w:top w:val="none" w:sz="0" w:space="0" w:color="auto"/>
        <w:left w:val="none" w:sz="0" w:space="0" w:color="auto"/>
        <w:bottom w:val="none" w:sz="0" w:space="0" w:color="auto"/>
        <w:right w:val="none" w:sz="0" w:space="0" w:color="auto"/>
      </w:divBdr>
      <w:divsChild>
        <w:div w:id="1486702214">
          <w:marLeft w:val="0"/>
          <w:marRight w:val="0"/>
          <w:marTop w:val="0"/>
          <w:marBottom w:val="0"/>
          <w:divBdr>
            <w:top w:val="none" w:sz="0" w:space="0" w:color="auto"/>
            <w:left w:val="none" w:sz="0" w:space="0" w:color="auto"/>
            <w:bottom w:val="none" w:sz="0" w:space="0" w:color="auto"/>
            <w:right w:val="none" w:sz="0" w:space="0" w:color="auto"/>
          </w:divBdr>
        </w:div>
      </w:divsChild>
    </w:div>
    <w:div w:id="553927226">
      <w:bodyDiv w:val="1"/>
      <w:marLeft w:val="0"/>
      <w:marRight w:val="0"/>
      <w:marTop w:val="0"/>
      <w:marBottom w:val="0"/>
      <w:divBdr>
        <w:top w:val="none" w:sz="0" w:space="0" w:color="auto"/>
        <w:left w:val="none" w:sz="0" w:space="0" w:color="auto"/>
        <w:bottom w:val="none" w:sz="0" w:space="0" w:color="auto"/>
        <w:right w:val="none" w:sz="0" w:space="0" w:color="auto"/>
      </w:divBdr>
    </w:div>
    <w:div w:id="557401624">
      <w:bodyDiv w:val="1"/>
      <w:marLeft w:val="0"/>
      <w:marRight w:val="0"/>
      <w:marTop w:val="0"/>
      <w:marBottom w:val="0"/>
      <w:divBdr>
        <w:top w:val="none" w:sz="0" w:space="0" w:color="auto"/>
        <w:left w:val="none" w:sz="0" w:space="0" w:color="auto"/>
        <w:bottom w:val="none" w:sz="0" w:space="0" w:color="auto"/>
        <w:right w:val="none" w:sz="0" w:space="0" w:color="auto"/>
      </w:divBdr>
      <w:divsChild>
        <w:div w:id="870805389">
          <w:marLeft w:val="0"/>
          <w:marRight w:val="0"/>
          <w:marTop w:val="0"/>
          <w:marBottom w:val="0"/>
          <w:divBdr>
            <w:top w:val="none" w:sz="0" w:space="0" w:color="auto"/>
            <w:left w:val="none" w:sz="0" w:space="0" w:color="auto"/>
            <w:bottom w:val="none" w:sz="0" w:space="0" w:color="auto"/>
            <w:right w:val="none" w:sz="0" w:space="0" w:color="auto"/>
          </w:divBdr>
        </w:div>
      </w:divsChild>
    </w:div>
    <w:div w:id="559438408">
      <w:bodyDiv w:val="1"/>
      <w:marLeft w:val="0"/>
      <w:marRight w:val="0"/>
      <w:marTop w:val="0"/>
      <w:marBottom w:val="0"/>
      <w:divBdr>
        <w:top w:val="none" w:sz="0" w:space="0" w:color="auto"/>
        <w:left w:val="none" w:sz="0" w:space="0" w:color="auto"/>
        <w:bottom w:val="none" w:sz="0" w:space="0" w:color="auto"/>
        <w:right w:val="none" w:sz="0" w:space="0" w:color="auto"/>
      </w:divBdr>
    </w:div>
    <w:div w:id="561334919">
      <w:bodyDiv w:val="1"/>
      <w:marLeft w:val="0"/>
      <w:marRight w:val="0"/>
      <w:marTop w:val="0"/>
      <w:marBottom w:val="0"/>
      <w:divBdr>
        <w:top w:val="none" w:sz="0" w:space="0" w:color="auto"/>
        <w:left w:val="none" w:sz="0" w:space="0" w:color="auto"/>
        <w:bottom w:val="none" w:sz="0" w:space="0" w:color="auto"/>
        <w:right w:val="none" w:sz="0" w:space="0" w:color="auto"/>
      </w:divBdr>
    </w:div>
    <w:div w:id="561452740">
      <w:bodyDiv w:val="1"/>
      <w:marLeft w:val="0"/>
      <w:marRight w:val="0"/>
      <w:marTop w:val="0"/>
      <w:marBottom w:val="0"/>
      <w:divBdr>
        <w:top w:val="none" w:sz="0" w:space="0" w:color="auto"/>
        <w:left w:val="none" w:sz="0" w:space="0" w:color="auto"/>
        <w:bottom w:val="none" w:sz="0" w:space="0" w:color="auto"/>
        <w:right w:val="none" w:sz="0" w:space="0" w:color="auto"/>
      </w:divBdr>
    </w:div>
    <w:div w:id="562183578">
      <w:bodyDiv w:val="1"/>
      <w:marLeft w:val="0"/>
      <w:marRight w:val="0"/>
      <w:marTop w:val="0"/>
      <w:marBottom w:val="0"/>
      <w:divBdr>
        <w:top w:val="none" w:sz="0" w:space="0" w:color="auto"/>
        <w:left w:val="none" w:sz="0" w:space="0" w:color="auto"/>
        <w:bottom w:val="none" w:sz="0" w:space="0" w:color="auto"/>
        <w:right w:val="none" w:sz="0" w:space="0" w:color="auto"/>
      </w:divBdr>
      <w:divsChild>
        <w:div w:id="1375345787">
          <w:marLeft w:val="0"/>
          <w:marRight w:val="0"/>
          <w:marTop w:val="0"/>
          <w:marBottom w:val="0"/>
          <w:divBdr>
            <w:top w:val="none" w:sz="0" w:space="0" w:color="auto"/>
            <w:left w:val="none" w:sz="0" w:space="0" w:color="auto"/>
            <w:bottom w:val="none" w:sz="0" w:space="0" w:color="auto"/>
            <w:right w:val="none" w:sz="0" w:space="0" w:color="auto"/>
          </w:divBdr>
        </w:div>
      </w:divsChild>
    </w:div>
    <w:div w:id="564410297">
      <w:bodyDiv w:val="1"/>
      <w:marLeft w:val="0"/>
      <w:marRight w:val="0"/>
      <w:marTop w:val="0"/>
      <w:marBottom w:val="0"/>
      <w:divBdr>
        <w:top w:val="none" w:sz="0" w:space="0" w:color="auto"/>
        <w:left w:val="none" w:sz="0" w:space="0" w:color="auto"/>
        <w:bottom w:val="none" w:sz="0" w:space="0" w:color="auto"/>
        <w:right w:val="none" w:sz="0" w:space="0" w:color="auto"/>
      </w:divBdr>
      <w:divsChild>
        <w:div w:id="1656568924">
          <w:marLeft w:val="0"/>
          <w:marRight w:val="0"/>
          <w:marTop w:val="0"/>
          <w:marBottom w:val="0"/>
          <w:divBdr>
            <w:top w:val="none" w:sz="0" w:space="0" w:color="auto"/>
            <w:left w:val="none" w:sz="0" w:space="0" w:color="auto"/>
            <w:bottom w:val="none" w:sz="0" w:space="0" w:color="auto"/>
            <w:right w:val="none" w:sz="0" w:space="0" w:color="auto"/>
          </w:divBdr>
        </w:div>
      </w:divsChild>
    </w:div>
    <w:div w:id="564880068">
      <w:bodyDiv w:val="1"/>
      <w:marLeft w:val="0"/>
      <w:marRight w:val="0"/>
      <w:marTop w:val="0"/>
      <w:marBottom w:val="0"/>
      <w:divBdr>
        <w:top w:val="none" w:sz="0" w:space="0" w:color="auto"/>
        <w:left w:val="none" w:sz="0" w:space="0" w:color="auto"/>
        <w:bottom w:val="none" w:sz="0" w:space="0" w:color="auto"/>
        <w:right w:val="none" w:sz="0" w:space="0" w:color="auto"/>
      </w:divBdr>
    </w:div>
    <w:div w:id="565411390">
      <w:bodyDiv w:val="1"/>
      <w:marLeft w:val="0"/>
      <w:marRight w:val="0"/>
      <w:marTop w:val="0"/>
      <w:marBottom w:val="0"/>
      <w:divBdr>
        <w:top w:val="none" w:sz="0" w:space="0" w:color="auto"/>
        <w:left w:val="none" w:sz="0" w:space="0" w:color="auto"/>
        <w:bottom w:val="none" w:sz="0" w:space="0" w:color="auto"/>
        <w:right w:val="none" w:sz="0" w:space="0" w:color="auto"/>
      </w:divBdr>
      <w:divsChild>
        <w:div w:id="563880927">
          <w:marLeft w:val="0"/>
          <w:marRight w:val="0"/>
          <w:marTop w:val="0"/>
          <w:marBottom w:val="0"/>
          <w:divBdr>
            <w:top w:val="none" w:sz="0" w:space="0" w:color="auto"/>
            <w:left w:val="none" w:sz="0" w:space="0" w:color="auto"/>
            <w:bottom w:val="none" w:sz="0" w:space="0" w:color="auto"/>
            <w:right w:val="none" w:sz="0" w:space="0" w:color="auto"/>
          </w:divBdr>
        </w:div>
      </w:divsChild>
    </w:div>
    <w:div w:id="568155329">
      <w:bodyDiv w:val="1"/>
      <w:marLeft w:val="0"/>
      <w:marRight w:val="0"/>
      <w:marTop w:val="0"/>
      <w:marBottom w:val="0"/>
      <w:divBdr>
        <w:top w:val="none" w:sz="0" w:space="0" w:color="auto"/>
        <w:left w:val="none" w:sz="0" w:space="0" w:color="auto"/>
        <w:bottom w:val="none" w:sz="0" w:space="0" w:color="auto"/>
        <w:right w:val="none" w:sz="0" w:space="0" w:color="auto"/>
      </w:divBdr>
    </w:div>
    <w:div w:id="570427671">
      <w:bodyDiv w:val="1"/>
      <w:marLeft w:val="0"/>
      <w:marRight w:val="0"/>
      <w:marTop w:val="0"/>
      <w:marBottom w:val="0"/>
      <w:divBdr>
        <w:top w:val="none" w:sz="0" w:space="0" w:color="auto"/>
        <w:left w:val="none" w:sz="0" w:space="0" w:color="auto"/>
        <w:bottom w:val="none" w:sz="0" w:space="0" w:color="auto"/>
        <w:right w:val="none" w:sz="0" w:space="0" w:color="auto"/>
      </w:divBdr>
      <w:divsChild>
        <w:div w:id="943727986">
          <w:marLeft w:val="0"/>
          <w:marRight w:val="0"/>
          <w:marTop w:val="0"/>
          <w:marBottom w:val="0"/>
          <w:divBdr>
            <w:top w:val="none" w:sz="0" w:space="0" w:color="auto"/>
            <w:left w:val="none" w:sz="0" w:space="0" w:color="auto"/>
            <w:bottom w:val="none" w:sz="0" w:space="0" w:color="auto"/>
            <w:right w:val="none" w:sz="0" w:space="0" w:color="auto"/>
          </w:divBdr>
        </w:div>
      </w:divsChild>
    </w:div>
    <w:div w:id="571500868">
      <w:bodyDiv w:val="1"/>
      <w:marLeft w:val="0"/>
      <w:marRight w:val="0"/>
      <w:marTop w:val="0"/>
      <w:marBottom w:val="0"/>
      <w:divBdr>
        <w:top w:val="none" w:sz="0" w:space="0" w:color="auto"/>
        <w:left w:val="none" w:sz="0" w:space="0" w:color="auto"/>
        <w:bottom w:val="none" w:sz="0" w:space="0" w:color="auto"/>
        <w:right w:val="none" w:sz="0" w:space="0" w:color="auto"/>
      </w:divBdr>
      <w:divsChild>
        <w:div w:id="857812375">
          <w:marLeft w:val="0"/>
          <w:marRight w:val="0"/>
          <w:marTop w:val="0"/>
          <w:marBottom w:val="0"/>
          <w:divBdr>
            <w:top w:val="none" w:sz="0" w:space="0" w:color="auto"/>
            <w:left w:val="none" w:sz="0" w:space="0" w:color="auto"/>
            <w:bottom w:val="none" w:sz="0" w:space="0" w:color="auto"/>
            <w:right w:val="none" w:sz="0" w:space="0" w:color="auto"/>
          </w:divBdr>
        </w:div>
      </w:divsChild>
    </w:div>
    <w:div w:id="571544842">
      <w:bodyDiv w:val="1"/>
      <w:marLeft w:val="0"/>
      <w:marRight w:val="0"/>
      <w:marTop w:val="0"/>
      <w:marBottom w:val="0"/>
      <w:divBdr>
        <w:top w:val="none" w:sz="0" w:space="0" w:color="auto"/>
        <w:left w:val="none" w:sz="0" w:space="0" w:color="auto"/>
        <w:bottom w:val="none" w:sz="0" w:space="0" w:color="auto"/>
        <w:right w:val="none" w:sz="0" w:space="0" w:color="auto"/>
      </w:divBdr>
      <w:divsChild>
        <w:div w:id="1938052393">
          <w:marLeft w:val="0"/>
          <w:marRight w:val="0"/>
          <w:marTop w:val="0"/>
          <w:marBottom w:val="0"/>
          <w:divBdr>
            <w:top w:val="none" w:sz="0" w:space="0" w:color="auto"/>
            <w:left w:val="none" w:sz="0" w:space="0" w:color="auto"/>
            <w:bottom w:val="none" w:sz="0" w:space="0" w:color="auto"/>
            <w:right w:val="none" w:sz="0" w:space="0" w:color="auto"/>
          </w:divBdr>
        </w:div>
      </w:divsChild>
    </w:div>
    <w:div w:id="572012033">
      <w:bodyDiv w:val="1"/>
      <w:marLeft w:val="0"/>
      <w:marRight w:val="0"/>
      <w:marTop w:val="0"/>
      <w:marBottom w:val="0"/>
      <w:divBdr>
        <w:top w:val="none" w:sz="0" w:space="0" w:color="auto"/>
        <w:left w:val="none" w:sz="0" w:space="0" w:color="auto"/>
        <w:bottom w:val="none" w:sz="0" w:space="0" w:color="auto"/>
        <w:right w:val="none" w:sz="0" w:space="0" w:color="auto"/>
      </w:divBdr>
      <w:divsChild>
        <w:div w:id="46732767">
          <w:marLeft w:val="0"/>
          <w:marRight w:val="0"/>
          <w:marTop w:val="0"/>
          <w:marBottom w:val="0"/>
          <w:divBdr>
            <w:top w:val="none" w:sz="0" w:space="0" w:color="auto"/>
            <w:left w:val="none" w:sz="0" w:space="0" w:color="auto"/>
            <w:bottom w:val="none" w:sz="0" w:space="0" w:color="auto"/>
            <w:right w:val="none" w:sz="0" w:space="0" w:color="auto"/>
          </w:divBdr>
        </w:div>
      </w:divsChild>
    </w:div>
    <w:div w:id="573203479">
      <w:bodyDiv w:val="1"/>
      <w:marLeft w:val="0"/>
      <w:marRight w:val="0"/>
      <w:marTop w:val="0"/>
      <w:marBottom w:val="0"/>
      <w:divBdr>
        <w:top w:val="none" w:sz="0" w:space="0" w:color="auto"/>
        <w:left w:val="none" w:sz="0" w:space="0" w:color="auto"/>
        <w:bottom w:val="none" w:sz="0" w:space="0" w:color="auto"/>
        <w:right w:val="none" w:sz="0" w:space="0" w:color="auto"/>
      </w:divBdr>
    </w:div>
    <w:div w:id="576599804">
      <w:bodyDiv w:val="1"/>
      <w:marLeft w:val="0"/>
      <w:marRight w:val="0"/>
      <w:marTop w:val="0"/>
      <w:marBottom w:val="0"/>
      <w:divBdr>
        <w:top w:val="none" w:sz="0" w:space="0" w:color="auto"/>
        <w:left w:val="none" w:sz="0" w:space="0" w:color="auto"/>
        <w:bottom w:val="none" w:sz="0" w:space="0" w:color="auto"/>
        <w:right w:val="none" w:sz="0" w:space="0" w:color="auto"/>
      </w:divBdr>
    </w:div>
    <w:div w:id="577133279">
      <w:bodyDiv w:val="1"/>
      <w:marLeft w:val="0"/>
      <w:marRight w:val="0"/>
      <w:marTop w:val="0"/>
      <w:marBottom w:val="0"/>
      <w:divBdr>
        <w:top w:val="none" w:sz="0" w:space="0" w:color="auto"/>
        <w:left w:val="none" w:sz="0" w:space="0" w:color="auto"/>
        <w:bottom w:val="none" w:sz="0" w:space="0" w:color="auto"/>
        <w:right w:val="none" w:sz="0" w:space="0" w:color="auto"/>
      </w:divBdr>
      <w:divsChild>
        <w:div w:id="1805654799">
          <w:marLeft w:val="0"/>
          <w:marRight w:val="0"/>
          <w:marTop w:val="0"/>
          <w:marBottom w:val="0"/>
          <w:divBdr>
            <w:top w:val="none" w:sz="0" w:space="0" w:color="auto"/>
            <w:left w:val="none" w:sz="0" w:space="0" w:color="auto"/>
            <w:bottom w:val="none" w:sz="0" w:space="0" w:color="auto"/>
            <w:right w:val="none" w:sz="0" w:space="0" w:color="auto"/>
          </w:divBdr>
        </w:div>
      </w:divsChild>
    </w:div>
    <w:div w:id="578489536">
      <w:bodyDiv w:val="1"/>
      <w:marLeft w:val="0"/>
      <w:marRight w:val="0"/>
      <w:marTop w:val="0"/>
      <w:marBottom w:val="0"/>
      <w:divBdr>
        <w:top w:val="none" w:sz="0" w:space="0" w:color="auto"/>
        <w:left w:val="none" w:sz="0" w:space="0" w:color="auto"/>
        <w:bottom w:val="none" w:sz="0" w:space="0" w:color="auto"/>
        <w:right w:val="none" w:sz="0" w:space="0" w:color="auto"/>
      </w:divBdr>
      <w:divsChild>
        <w:div w:id="1703020352">
          <w:marLeft w:val="0"/>
          <w:marRight w:val="0"/>
          <w:marTop w:val="0"/>
          <w:marBottom w:val="0"/>
          <w:divBdr>
            <w:top w:val="none" w:sz="0" w:space="0" w:color="auto"/>
            <w:left w:val="none" w:sz="0" w:space="0" w:color="auto"/>
            <w:bottom w:val="none" w:sz="0" w:space="0" w:color="auto"/>
            <w:right w:val="none" w:sz="0" w:space="0" w:color="auto"/>
          </w:divBdr>
        </w:div>
      </w:divsChild>
    </w:div>
    <w:div w:id="578906996">
      <w:bodyDiv w:val="1"/>
      <w:marLeft w:val="0"/>
      <w:marRight w:val="0"/>
      <w:marTop w:val="0"/>
      <w:marBottom w:val="0"/>
      <w:divBdr>
        <w:top w:val="none" w:sz="0" w:space="0" w:color="auto"/>
        <w:left w:val="none" w:sz="0" w:space="0" w:color="auto"/>
        <w:bottom w:val="none" w:sz="0" w:space="0" w:color="auto"/>
        <w:right w:val="none" w:sz="0" w:space="0" w:color="auto"/>
      </w:divBdr>
      <w:divsChild>
        <w:div w:id="1715274773">
          <w:marLeft w:val="0"/>
          <w:marRight w:val="0"/>
          <w:marTop w:val="0"/>
          <w:marBottom w:val="0"/>
          <w:divBdr>
            <w:top w:val="none" w:sz="0" w:space="0" w:color="auto"/>
            <w:left w:val="none" w:sz="0" w:space="0" w:color="auto"/>
            <w:bottom w:val="none" w:sz="0" w:space="0" w:color="auto"/>
            <w:right w:val="none" w:sz="0" w:space="0" w:color="auto"/>
          </w:divBdr>
        </w:div>
      </w:divsChild>
    </w:div>
    <w:div w:id="579414343">
      <w:bodyDiv w:val="1"/>
      <w:marLeft w:val="0"/>
      <w:marRight w:val="0"/>
      <w:marTop w:val="0"/>
      <w:marBottom w:val="0"/>
      <w:divBdr>
        <w:top w:val="none" w:sz="0" w:space="0" w:color="auto"/>
        <w:left w:val="none" w:sz="0" w:space="0" w:color="auto"/>
        <w:bottom w:val="none" w:sz="0" w:space="0" w:color="auto"/>
        <w:right w:val="none" w:sz="0" w:space="0" w:color="auto"/>
      </w:divBdr>
      <w:divsChild>
        <w:div w:id="1969120417">
          <w:marLeft w:val="0"/>
          <w:marRight w:val="0"/>
          <w:marTop w:val="0"/>
          <w:marBottom w:val="0"/>
          <w:divBdr>
            <w:top w:val="none" w:sz="0" w:space="0" w:color="auto"/>
            <w:left w:val="none" w:sz="0" w:space="0" w:color="auto"/>
            <w:bottom w:val="none" w:sz="0" w:space="0" w:color="auto"/>
            <w:right w:val="none" w:sz="0" w:space="0" w:color="auto"/>
          </w:divBdr>
        </w:div>
      </w:divsChild>
    </w:div>
    <w:div w:id="579415048">
      <w:bodyDiv w:val="1"/>
      <w:marLeft w:val="0"/>
      <w:marRight w:val="0"/>
      <w:marTop w:val="0"/>
      <w:marBottom w:val="0"/>
      <w:divBdr>
        <w:top w:val="none" w:sz="0" w:space="0" w:color="auto"/>
        <w:left w:val="none" w:sz="0" w:space="0" w:color="auto"/>
        <w:bottom w:val="none" w:sz="0" w:space="0" w:color="auto"/>
        <w:right w:val="none" w:sz="0" w:space="0" w:color="auto"/>
      </w:divBdr>
      <w:divsChild>
        <w:div w:id="602342298">
          <w:marLeft w:val="0"/>
          <w:marRight w:val="0"/>
          <w:marTop w:val="0"/>
          <w:marBottom w:val="0"/>
          <w:divBdr>
            <w:top w:val="none" w:sz="0" w:space="0" w:color="auto"/>
            <w:left w:val="none" w:sz="0" w:space="0" w:color="auto"/>
            <w:bottom w:val="none" w:sz="0" w:space="0" w:color="auto"/>
            <w:right w:val="none" w:sz="0" w:space="0" w:color="auto"/>
          </w:divBdr>
        </w:div>
      </w:divsChild>
    </w:div>
    <w:div w:id="580876111">
      <w:bodyDiv w:val="1"/>
      <w:marLeft w:val="0"/>
      <w:marRight w:val="0"/>
      <w:marTop w:val="0"/>
      <w:marBottom w:val="0"/>
      <w:divBdr>
        <w:top w:val="none" w:sz="0" w:space="0" w:color="auto"/>
        <w:left w:val="none" w:sz="0" w:space="0" w:color="auto"/>
        <w:bottom w:val="none" w:sz="0" w:space="0" w:color="auto"/>
        <w:right w:val="none" w:sz="0" w:space="0" w:color="auto"/>
      </w:divBdr>
    </w:div>
    <w:div w:id="581961001">
      <w:bodyDiv w:val="1"/>
      <w:marLeft w:val="0"/>
      <w:marRight w:val="0"/>
      <w:marTop w:val="0"/>
      <w:marBottom w:val="0"/>
      <w:divBdr>
        <w:top w:val="none" w:sz="0" w:space="0" w:color="auto"/>
        <w:left w:val="none" w:sz="0" w:space="0" w:color="auto"/>
        <w:bottom w:val="none" w:sz="0" w:space="0" w:color="auto"/>
        <w:right w:val="none" w:sz="0" w:space="0" w:color="auto"/>
      </w:divBdr>
    </w:div>
    <w:div w:id="584730502">
      <w:bodyDiv w:val="1"/>
      <w:marLeft w:val="0"/>
      <w:marRight w:val="0"/>
      <w:marTop w:val="0"/>
      <w:marBottom w:val="0"/>
      <w:divBdr>
        <w:top w:val="none" w:sz="0" w:space="0" w:color="auto"/>
        <w:left w:val="none" w:sz="0" w:space="0" w:color="auto"/>
        <w:bottom w:val="none" w:sz="0" w:space="0" w:color="auto"/>
        <w:right w:val="none" w:sz="0" w:space="0" w:color="auto"/>
      </w:divBdr>
      <w:divsChild>
        <w:div w:id="6759247">
          <w:marLeft w:val="0"/>
          <w:marRight w:val="0"/>
          <w:marTop w:val="0"/>
          <w:marBottom w:val="0"/>
          <w:divBdr>
            <w:top w:val="none" w:sz="0" w:space="0" w:color="auto"/>
            <w:left w:val="none" w:sz="0" w:space="0" w:color="auto"/>
            <w:bottom w:val="none" w:sz="0" w:space="0" w:color="auto"/>
            <w:right w:val="none" w:sz="0" w:space="0" w:color="auto"/>
          </w:divBdr>
        </w:div>
      </w:divsChild>
    </w:div>
    <w:div w:id="589314180">
      <w:bodyDiv w:val="1"/>
      <w:marLeft w:val="0"/>
      <w:marRight w:val="0"/>
      <w:marTop w:val="0"/>
      <w:marBottom w:val="0"/>
      <w:divBdr>
        <w:top w:val="none" w:sz="0" w:space="0" w:color="auto"/>
        <w:left w:val="none" w:sz="0" w:space="0" w:color="auto"/>
        <w:bottom w:val="none" w:sz="0" w:space="0" w:color="auto"/>
        <w:right w:val="none" w:sz="0" w:space="0" w:color="auto"/>
      </w:divBdr>
    </w:div>
    <w:div w:id="590086553">
      <w:bodyDiv w:val="1"/>
      <w:marLeft w:val="0"/>
      <w:marRight w:val="0"/>
      <w:marTop w:val="0"/>
      <w:marBottom w:val="0"/>
      <w:divBdr>
        <w:top w:val="none" w:sz="0" w:space="0" w:color="auto"/>
        <w:left w:val="none" w:sz="0" w:space="0" w:color="auto"/>
        <w:bottom w:val="none" w:sz="0" w:space="0" w:color="auto"/>
        <w:right w:val="none" w:sz="0" w:space="0" w:color="auto"/>
      </w:divBdr>
      <w:divsChild>
        <w:div w:id="1466004686">
          <w:marLeft w:val="0"/>
          <w:marRight w:val="0"/>
          <w:marTop w:val="0"/>
          <w:marBottom w:val="0"/>
          <w:divBdr>
            <w:top w:val="none" w:sz="0" w:space="0" w:color="auto"/>
            <w:left w:val="none" w:sz="0" w:space="0" w:color="auto"/>
            <w:bottom w:val="none" w:sz="0" w:space="0" w:color="auto"/>
            <w:right w:val="none" w:sz="0" w:space="0" w:color="auto"/>
          </w:divBdr>
        </w:div>
      </w:divsChild>
    </w:div>
    <w:div w:id="590309307">
      <w:bodyDiv w:val="1"/>
      <w:marLeft w:val="0"/>
      <w:marRight w:val="0"/>
      <w:marTop w:val="0"/>
      <w:marBottom w:val="0"/>
      <w:divBdr>
        <w:top w:val="none" w:sz="0" w:space="0" w:color="auto"/>
        <w:left w:val="none" w:sz="0" w:space="0" w:color="auto"/>
        <w:bottom w:val="none" w:sz="0" w:space="0" w:color="auto"/>
        <w:right w:val="none" w:sz="0" w:space="0" w:color="auto"/>
      </w:divBdr>
      <w:divsChild>
        <w:div w:id="1084956285">
          <w:marLeft w:val="0"/>
          <w:marRight w:val="0"/>
          <w:marTop w:val="0"/>
          <w:marBottom w:val="0"/>
          <w:divBdr>
            <w:top w:val="none" w:sz="0" w:space="0" w:color="auto"/>
            <w:left w:val="none" w:sz="0" w:space="0" w:color="auto"/>
            <w:bottom w:val="none" w:sz="0" w:space="0" w:color="auto"/>
            <w:right w:val="none" w:sz="0" w:space="0" w:color="auto"/>
          </w:divBdr>
        </w:div>
      </w:divsChild>
    </w:div>
    <w:div w:id="591858322">
      <w:bodyDiv w:val="1"/>
      <w:marLeft w:val="0"/>
      <w:marRight w:val="0"/>
      <w:marTop w:val="0"/>
      <w:marBottom w:val="0"/>
      <w:divBdr>
        <w:top w:val="none" w:sz="0" w:space="0" w:color="auto"/>
        <w:left w:val="none" w:sz="0" w:space="0" w:color="auto"/>
        <w:bottom w:val="none" w:sz="0" w:space="0" w:color="auto"/>
        <w:right w:val="none" w:sz="0" w:space="0" w:color="auto"/>
      </w:divBdr>
    </w:div>
    <w:div w:id="592587020">
      <w:bodyDiv w:val="1"/>
      <w:marLeft w:val="0"/>
      <w:marRight w:val="0"/>
      <w:marTop w:val="0"/>
      <w:marBottom w:val="0"/>
      <w:divBdr>
        <w:top w:val="none" w:sz="0" w:space="0" w:color="auto"/>
        <w:left w:val="none" w:sz="0" w:space="0" w:color="auto"/>
        <w:bottom w:val="none" w:sz="0" w:space="0" w:color="auto"/>
        <w:right w:val="none" w:sz="0" w:space="0" w:color="auto"/>
      </w:divBdr>
    </w:div>
    <w:div w:id="594679001">
      <w:bodyDiv w:val="1"/>
      <w:marLeft w:val="0"/>
      <w:marRight w:val="0"/>
      <w:marTop w:val="0"/>
      <w:marBottom w:val="0"/>
      <w:divBdr>
        <w:top w:val="none" w:sz="0" w:space="0" w:color="auto"/>
        <w:left w:val="none" w:sz="0" w:space="0" w:color="auto"/>
        <w:bottom w:val="none" w:sz="0" w:space="0" w:color="auto"/>
        <w:right w:val="none" w:sz="0" w:space="0" w:color="auto"/>
      </w:divBdr>
    </w:div>
    <w:div w:id="595485435">
      <w:bodyDiv w:val="1"/>
      <w:marLeft w:val="0"/>
      <w:marRight w:val="0"/>
      <w:marTop w:val="0"/>
      <w:marBottom w:val="0"/>
      <w:divBdr>
        <w:top w:val="none" w:sz="0" w:space="0" w:color="auto"/>
        <w:left w:val="none" w:sz="0" w:space="0" w:color="auto"/>
        <w:bottom w:val="none" w:sz="0" w:space="0" w:color="auto"/>
        <w:right w:val="none" w:sz="0" w:space="0" w:color="auto"/>
      </w:divBdr>
    </w:div>
    <w:div w:id="596983950">
      <w:bodyDiv w:val="1"/>
      <w:marLeft w:val="0"/>
      <w:marRight w:val="0"/>
      <w:marTop w:val="0"/>
      <w:marBottom w:val="0"/>
      <w:divBdr>
        <w:top w:val="none" w:sz="0" w:space="0" w:color="auto"/>
        <w:left w:val="none" w:sz="0" w:space="0" w:color="auto"/>
        <w:bottom w:val="none" w:sz="0" w:space="0" w:color="auto"/>
        <w:right w:val="none" w:sz="0" w:space="0" w:color="auto"/>
      </w:divBdr>
    </w:div>
    <w:div w:id="599139251">
      <w:bodyDiv w:val="1"/>
      <w:marLeft w:val="0"/>
      <w:marRight w:val="0"/>
      <w:marTop w:val="0"/>
      <w:marBottom w:val="0"/>
      <w:divBdr>
        <w:top w:val="none" w:sz="0" w:space="0" w:color="auto"/>
        <w:left w:val="none" w:sz="0" w:space="0" w:color="auto"/>
        <w:bottom w:val="none" w:sz="0" w:space="0" w:color="auto"/>
        <w:right w:val="none" w:sz="0" w:space="0" w:color="auto"/>
      </w:divBdr>
      <w:divsChild>
        <w:div w:id="1647664409">
          <w:marLeft w:val="0"/>
          <w:marRight w:val="0"/>
          <w:marTop w:val="0"/>
          <w:marBottom w:val="0"/>
          <w:divBdr>
            <w:top w:val="none" w:sz="0" w:space="0" w:color="auto"/>
            <w:left w:val="none" w:sz="0" w:space="0" w:color="auto"/>
            <w:bottom w:val="none" w:sz="0" w:space="0" w:color="auto"/>
            <w:right w:val="none" w:sz="0" w:space="0" w:color="auto"/>
          </w:divBdr>
        </w:div>
      </w:divsChild>
    </w:div>
    <w:div w:id="599870897">
      <w:bodyDiv w:val="1"/>
      <w:marLeft w:val="0"/>
      <w:marRight w:val="0"/>
      <w:marTop w:val="0"/>
      <w:marBottom w:val="0"/>
      <w:divBdr>
        <w:top w:val="none" w:sz="0" w:space="0" w:color="auto"/>
        <w:left w:val="none" w:sz="0" w:space="0" w:color="auto"/>
        <w:bottom w:val="none" w:sz="0" w:space="0" w:color="auto"/>
        <w:right w:val="none" w:sz="0" w:space="0" w:color="auto"/>
      </w:divBdr>
      <w:divsChild>
        <w:div w:id="817452215">
          <w:marLeft w:val="0"/>
          <w:marRight w:val="0"/>
          <w:marTop w:val="0"/>
          <w:marBottom w:val="0"/>
          <w:divBdr>
            <w:top w:val="none" w:sz="0" w:space="0" w:color="auto"/>
            <w:left w:val="none" w:sz="0" w:space="0" w:color="auto"/>
            <w:bottom w:val="none" w:sz="0" w:space="0" w:color="auto"/>
            <w:right w:val="none" w:sz="0" w:space="0" w:color="auto"/>
          </w:divBdr>
        </w:div>
      </w:divsChild>
    </w:div>
    <w:div w:id="602500180">
      <w:bodyDiv w:val="1"/>
      <w:marLeft w:val="0"/>
      <w:marRight w:val="0"/>
      <w:marTop w:val="0"/>
      <w:marBottom w:val="0"/>
      <w:divBdr>
        <w:top w:val="none" w:sz="0" w:space="0" w:color="auto"/>
        <w:left w:val="none" w:sz="0" w:space="0" w:color="auto"/>
        <w:bottom w:val="none" w:sz="0" w:space="0" w:color="auto"/>
        <w:right w:val="none" w:sz="0" w:space="0" w:color="auto"/>
      </w:divBdr>
    </w:div>
    <w:div w:id="602807808">
      <w:bodyDiv w:val="1"/>
      <w:marLeft w:val="0"/>
      <w:marRight w:val="0"/>
      <w:marTop w:val="0"/>
      <w:marBottom w:val="0"/>
      <w:divBdr>
        <w:top w:val="none" w:sz="0" w:space="0" w:color="auto"/>
        <w:left w:val="none" w:sz="0" w:space="0" w:color="auto"/>
        <w:bottom w:val="none" w:sz="0" w:space="0" w:color="auto"/>
        <w:right w:val="none" w:sz="0" w:space="0" w:color="auto"/>
      </w:divBdr>
    </w:div>
    <w:div w:id="605774658">
      <w:bodyDiv w:val="1"/>
      <w:marLeft w:val="0"/>
      <w:marRight w:val="0"/>
      <w:marTop w:val="0"/>
      <w:marBottom w:val="0"/>
      <w:divBdr>
        <w:top w:val="none" w:sz="0" w:space="0" w:color="auto"/>
        <w:left w:val="none" w:sz="0" w:space="0" w:color="auto"/>
        <w:bottom w:val="none" w:sz="0" w:space="0" w:color="auto"/>
        <w:right w:val="none" w:sz="0" w:space="0" w:color="auto"/>
      </w:divBdr>
      <w:divsChild>
        <w:div w:id="420104855">
          <w:marLeft w:val="0"/>
          <w:marRight w:val="0"/>
          <w:marTop w:val="0"/>
          <w:marBottom w:val="0"/>
          <w:divBdr>
            <w:top w:val="none" w:sz="0" w:space="0" w:color="auto"/>
            <w:left w:val="none" w:sz="0" w:space="0" w:color="auto"/>
            <w:bottom w:val="none" w:sz="0" w:space="0" w:color="auto"/>
            <w:right w:val="none" w:sz="0" w:space="0" w:color="auto"/>
          </w:divBdr>
        </w:div>
      </w:divsChild>
    </w:div>
    <w:div w:id="606230023">
      <w:bodyDiv w:val="1"/>
      <w:marLeft w:val="0"/>
      <w:marRight w:val="0"/>
      <w:marTop w:val="0"/>
      <w:marBottom w:val="0"/>
      <w:divBdr>
        <w:top w:val="none" w:sz="0" w:space="0" w:color="auto"/>
        <w:left w:val="none" w:sz="0" w:space="0" w:color="auto"/>
        <w:bottom w:val="none" w:sz="0" w:space="0" w:color="auto"/>
        <w:right w:val="none" w:sz="0" w:space="0" w:color="auto"/>
      </w:divBdr>
    </w:div>
    <w:div w:id="608318799">
      <w:bodyDiv w:val="1"/>
      <w:marLeft w:val="0"/>
      <w:marRight w:val="0"/>
      <w:marTop w:val="0"/>
      <w:marBottom w:val="0"/>
      <w:divBdr>
        <w:top w:val="none" w:sz="0" w:space="0" w:color="auto"/>
        <w:left w:val="none" w:sz="0" w:space="0" w:color="auto"/>
        <w:bottom w:val="none" w:sz="0" w:space="0" w:color="auto"/>
        <w:right w:val="none" w:sz="0" w:space="0" w:color="auto"/>
      </w:divBdr>
      <w:divsChild>
        <w:div w:id="72095473">
          <w:marLeft w:val="0"/>
          <w:marRight w:val="0"/>
          <w:marTop w:val="0"/>
          <w:marBottom w:val="0"/>
          <w:divBdr>
            <w:top w:val="none" w:sz="0" w:space="0" w:color="auto"/>
            <w:left w:val="none" w:sz="0" w:space="0" w:color="auto"/>
            <w:bottom w:val="none" w:sz="0" w:space="0" w:color="auto"/>
            <w:right w:val="none" w:sz="0" w:space="0" w:color="auto"/>
          </w:divBdr>
        </w:div>
      </w:divsChild>
    </w:div>
    <w:div w:id="608663849">
      <w:bodyDiv w:val="1"/>
      <w:marLeft w:val="0"/>
      <w:marRight w:val="0"/>
      <w:marTop w:val="0"/>
      <w:marBottom w:val="0"/>
      <w:divBdr>
        <w:top w:val="none" w:sz="0" w:space="0" w:color="auto"/>
        <w:left w:val="none" w:sz="0" w:space="0" w:color="auto"/>
        <w:bottom w:val="none" w:sz="0" w:space="0" w:color="auto"/>
        <w:right w:val="none" w:sz="0" w:space="0" w:color="auto"/>
      </w:divBdr>
      <w:divsChild>
        <w:div w:id="1840073851">
          <w:marLeft w:val="0"/>
          <w:marRight w:val="0"/>
          <w:marTop w:val="0"/>
          <w:marBottom w:val="0"/>
          <w:divBdr>
            <w:top w:val="none" w:sz="0" w:space="0" w:color="auto"/>
            <w:left w:val="none" w:sz="0" w:space="0" w:color="auto"/>
            <w:bottom w:val="none" w:sz="0" w:space="0" w:color="auto"/>
            <w:right w:val="none" w:sz="0" w:space="0" w:color="auto"/>
          </w:divBdr>
        </w:div>
      </w:divsChild>
    </w:div>
    <w:div w:id="610943058">
      <w:bodyDiv w:val="1"/>
      <w:marLeft w:val="0"/>
      <w:marRight w:val="0"/>
      <w:marTop w:val="0"/>
      <w:marBottom w:val="0"/>
      <w:divBdr>
        <w:top w:val="none" w:sz="0" w:space="0" w:color="auto"/>
        <w:left w:val="none" w:sz="0" w:space="0" w:color="auto"/>
        <w:bottom w:val="none" w:sz="0" w:space="0" w:color="auto"/>
        <w:right w:val="none" w:sz="0" w:space="0" w:color="auto"/>
      </w:divBdr>
      <w:divsChild>
        <w:div w:id="850340961">
          <w:marLeft w:val="0"/>
          <w:marRight w:val="0"/>
          <w:marTop w:val="0"/>
          <w:marBottom w:val="0"/>
          <w:divBdr>
            <w:top w:val="none" w:sz="0" w:space="0" w:color="auto"/>
            <w:left w:val="none" w:sz="0" w:space="0" w:color="auto"/>
            <w:bottom w:val="none" w:sz="0" w:space="0" w:color="auto"/>
            <w:right w:val="none" w:sz="0" w:space="0" w:color="auto"/>
          </w:divBdr>
        </w:div>
      </w:divsChild>
    </w:div>
    <w:div w:id="612127041">
      <w:bodyDiv w:val="1"/>
      <w:marLeft w:val="0"/>
      <w:marRight w:val="0"/>
      <w:marTop w:val="0"/>
      <w:marBottom w:val="0"/>
      <w:divBdr>
        <w:top w:val="none" w:sz="0" w:space="0" w:color="auto"/>
        <w:left w:val="none" w:sz="0" w:space="0" w:color="auto"/>
        <w:bottom w:val="none" w:sz="0" w:space="0" w:color="auto"/>
        <w:right w:val="none" w:sz="0" w:space="0" w:color="auto"/>
      </w:divBdr>
    </w:div>
    <w:div w:id="612593516">
      <w:bodyDiv w:val="1"/>
      <w:marLeft w:val="0"/>
      <w:marRight w:val="0"/>
      <w:marTop w:val="0"/>
      <w:marBottom w:val="0"/>
      <w:divBdr>
        <w:top w:val="none" w:sz="0" w:space="0" w:color="auto"/>
        <w:left w:val="none" w:sz="0" w:space="0" w:color="auto"/>
        <w:bottom w:val="none" w:sz="0" w:space="0" w:color="auto"/>
        <w:right w:val="none" w:sz="0" w:space="0" w:color="auto"/>
      </w:divBdr>
    </w:div>
    <w:div w:id="614020196">
      <w:bodyDiv w:val="1"/>
      <w:marLeft w:val="0"/>
      <w:marRight w:val="0"/>
      <w:marTop w:val="0"/>
      <w:marBottom w:val="0"/>
      <w:divBdr>
        <w:top w:val="none" w:sz="0" w:space="0" w:color="auto"/>
        <w:left w:val="none" w:sz="0" w:space="0" w:color="auto"/>
        <w:bottom w:val="none" w:sz="0" w:space="0" w:color="auto"/>
        <w:right w:val="none" w:sz="0" w:space="0" w:color="auto"/>
      </w:divBdr>
      <w:divsChild>
        <w:div w:id="1758207296">
          <w:marLeft w:val="0"/>
          <w:marRight w:val="0"/>
          <w:marTop w:val="0"/>
          <w:marBottom w:val="0"/>
          <w:divBdr>
            <w:top w:val="none" w:sz="0" w:space="0" w:color="auto"/>
            <w:left w:val="none" w:sz="0" w:space="0" w:color="auto"/>
            <w:bottom w:val="none" w:sz="0" w:space="0" w:color="auto"/>
            <w:right w:val="none" w:sz="0" w:space="0" w:color="auto"/>
          </w:divBdr>
        </w:div>
      </w:divsChild>
    </w:div>
    <w:div w:id="615987531">
      <w:bodyDiv w:val="1"/>
      <w:marLeft w:val="0"/>
      <w:marRight w:val="0"/>
      <w:marTop w:val="0"/>
      <w:marBottom w:val="0"/>
      <w:divBdr>
        <w:top w:val="none" w:sz="0" w:space="0" w:color="auto"/>
        <w:left w:val="none" w:sz="0" w:space="0" w:color="auto"/>
        <w:bottom w:val="none" w:sz="0" w:space="0" w:color="auto"/>
        <w:right w:val="none" w:sz="0" w:space="0" w:color="auto"/>
      </w:divBdr>
    </w:div>
    <w:div w:id="616372356">
      <w:bodyDiv w:val="1"/>
      <w:marLeft w:val="0"/>
      <w:marRight w:val="0"/>
      <w:marTop w:val="0"/>
      <w:marBottom w:val="0"/>
      <w:divBdr>
        <w:top w:val="none" w:sz="0" w:space="0" w:color="auto"/>
        <w:left w:val="none" w:sz="0" w:space="0" w:color="auto"/>
        <w:bottom w:val="none" w:sz="0" w:space="0" w:color="auto"/>
        <w:right w:val="none" w:sz="0" w:space="0" w:color="auto"/>
      </w:divBdr>
      <w:divsChild>
        <w:div w:id="805272626">
          <w:marLeft w:val="0"/>
          <w:marRight w:val="0"/>
          <w:marTop w:val="0"/>
          <w:marBottom w:val="0"/>
          <w:divBdr>
            <w:top w:val="none" w:sz="0" w:space="0" w:color="auto"/>
            <w:left w:val="none" w:sz="0" w:space="0" w:color="auto"/>
            <w:bottom w:val="none" w:sz="0" w:space="0" w:color="auto"/>
            <w:right w:val="none" w:sz="0" w:space="0" w:color="auto"/>
          </w:divBdr>
        </w:div>
      </w:divsChild>
    </w:div>
    <w:div w:id="619799341">
      <w:bodyDiv w:val="1"/>
      <w:marLeft w:val="0"/>
      <w:marRight w:val="0"/>
      <w:marTop w:val="0"/>
      <w:marBottom w:val="0"/>
      <w:divBdr>
        <w:top w:val="none" w:sz="0" w:space="0" w:color="auto"/>
        <w:left w:val="none" w:sz="0" w:space="0" w:color="auto"/>
        <w:bottom w:val="none" w:sz="0" w:space="0" w:color="auto"/>
        <w:right w:val="none" w:sz="0" w:space="0" w:color="auto"/>
      </w:divBdr>
    </w:div>
    <w:div w:id="619804551">
      <w:bodyDiv w:val="1"/>
      <w:marLeft w:val="0"/>
      <w:marRight w:val="0"/>
      <w:marTop w:val="0"/>
      <w:marBottom w:val="0"/>
      <w:divBdr>
        <w:top w:val="none" w:sz="0" w:space="0" w:color="auto"/>
        <w:left w:val="none" w:sz="0" w:space="0" w:color="auto"/>
        <w:bottom w:val="none" w:sz="0" w:space="0" w:color="auto"/>
        <w:right w:val="none" w:sz="0" w:space="0" w:color="auto"/>
      </w:divBdr>
      <w:divsChild>
        <w:div w:id="1230924842">
          <w:marLeft w:val="0"/>
          <w:marRight w:val="0"/>
          <w:marTop w:val="0"/>
          <w:marBottom w:val="0"/>
          <w:divBdr>
            <w:top w:val="none" w:sz="0" w:space="0" w:color="auto"/>
            <w:left w:val="none" w:sz="0" w:space="0" w:color="auto"/>
            <w:bottom w:val="none" w:sz="0" w:space="0" w:color="auto"/>
            <w:right w:val="none" w:sz="0" w:space="0" w:color="auto"/>
          </w:divBdr>
        </w:div>
      </w:divsChild>
    </w:div>
    <w:div w:id="620646118">
      <w:bodyDiv w:val="1"/>
      <w:marLeft w:val="0"/>
      <w:marRight w:val="0"/>
      <w:marTop w:val="0"/>
      <w:marBottom w:val="0"/>
      <w:divBdr>
        <w:top w:val="none" w:sz="0" w:space="0" w:color="auto"/>
        <w:left w:val="none" w:sz="0" w:space="0" w:color="auto"/>
        <w:bottom w:val="none" w:sz="0" w:space="0" w:color="auto"/>
        <w:right w:val="none" w:sz="0" w:space="0" w:color="auto"/>
      </w:divBdr>
    </w:div>
    <w:div w:id="622537546">
      <w:bodyDiv w:val="1"/>
      <w:marLeft w:val="0"/>
      <w:marRight w:val="0"/>
      <w:marTop w:val="0"/>
      <w:marBottom w:val="0"/>
      <w:divBdr>
        <w:top w:val="none" w:sz="0" w:space="0" w:color="auto"/>
        <w:left w:val="none" w:sz="0" w:space="0" w:color="auto"/>
        <w:bottom w:val="none" w:sz="0" w:space="0" w:color="auto"/>
        <w:right w:val="none" w:sz="0" w:space="0" w:color="auto"/>
      </w:divBdr>
    </w:div>
    <w:div w:id="623466246">
      <w:bodyDiv w:val="1"/>
      <w:marLeft w:val="0"/>
      <w:marRight w:val="0"/>
      <w:marTop w:val="0"/>
      <w:marBottom w:val="0"/>
      <w:divBdr>
        <w:top w:val="none" w:sz="0" w:space="0" w:color="auto"/>
        <w:left w:val="none" w:sz="0" w:space="0" w:color="auto"/>
        <w:bottom w:val="none" w:sz="0" w:space="0" w:color="auto"/>
        <w:right w:val="none" w:sz="0" w:space="0" w:color="auto"/>
      </w:divBdr>
      <w:divsChild>
        <w:div w:id="1202716733">
          <w:marLeft w:val="0"/>
          <w:marRight w:val="0"/>
          <w:marTop w:val="0"/>
          <w:marBottom w:val="0"/>
          <w:divBdr>
            <w:top w:val="none" w:sz="0" w:space="0" w:color="auto"/>
            <w:left w:val="none" w:sz="0" w:space="0" w:color="auto"/>
            <w:bottom w:val="none" w:sz="0" w:space="0" w:color="auto"/>
            <w:right w:val="none" w:sz="0" w:space="0" w:color="auto"/>
          </w:divBdr>
        </w:div>
      </w:divsChild>
    </w:div>
    <w:div w:id="623776802">
      <w:bodyDiv w:val="1"/>
      <w:marLeft w:val="0"/>
      <w:marRight w:val="0"/>
      <w:marTop w:val="0"/>
      <w:marBottom w:val="0"/>
      <w:divBdr>
        <w:top w:val="none" w:sz="0" w:space="0" w:color="auto"/>
        <w:left w:val="none" w:sz="0" w:space="0" w:color="auto"/>
        <w:bottom w:val="none" w:sz="0" w:space="0" w:color="auto"/>
        <w:right w:val="none" w:sz="0" w:space="0" w:color="auto"/>
      </w:divBdr>
      <w:divsChild>
        <w:div w:id="945424299">
          <w:marLeft w:val="0"/>
          <w:marRight w:val="0"/>
          <w:marTop w:val="0"/>
          <w:marBottom w:val="0"/>
          <w:divBdr>
            <w:top w:val="none" w:sz="0" w:space="0" w:color="auto"/>
            <w:left w:val="none" w:sz="0" w:space="0" w:color="auto"/>
            <w:bottom w:val="none" w:sz="0" w:space="0" w:color="auto"/>
            <w:right w:val="none" w:sz="0" w:space="0" w:color="auto"/>
          </w:divBdr>
        </w:div>
      </w:divsChild>
    </w:div>
    <w:div w:id="623853426">
      <w:bodyDiv w:val="1"/>
      <w:marLeft w:val="0"/>
      <w:marRight w:val="0"/>
      <w:marTop w:val="0"/>
      <w:marBottom w:val="0"/>
      <w:divBdr>
        <w:top w:val="none" w:sz="0" w:space="0" w:color="auto"/>
        <w:left w:val="none" w:sz="0" w:space="0" w:color="auto"/>
        <w:bottom w:val="none" w:sz="0" w:space="0" w:color="auto"/>
        <w:right w:val="none" w:sz="0" w:space="0" w:color="auto"/>
      </w:divBdr>
    </w:div>
    <w:div w:id="623928672">
      <w:bodyDiv w:val="1"/>
      <w:marLeft w:val="0"/>
      <w:marRight w:val="0"/>
      <w:marTop w:val="0"/>
      <w:marBottom w:val="0"/>
      <w:divBdr>
        <w:top w:val="none" w:sz="0" w:space="0" w:color="auto"/>
        <w:left w:val="none" w:sz="0" w:space="0" w:color="auto"/>
        <w:bottom w:val="none" w:sz="0" w:space="0" w:color="auto"/>
        <w:right w:val="none" w:sz="0" w:space="0" w:color="auto"/>
      </w:divBdr>
    </w:div>
    <w:div w:id="624047375">
      <w:bodyDiv w:val="1"/>
      <w:marLeft w:val="0"/>
      <w:marRight w:val="0"/>
      <w:marTop w:val="0"/>
      <w:marBottom w:val="0"/>
      <w:divBdr>
        <w:top w:val="none" w:sz="0" w:space="0" w:color="auto"/>
        <w:left w:val="none" w:sz="0" w:space="0" w:color="auto"/>
        <w:bottom w:val="none" w:sz="0" w:space="0" w:color="auto"/>
        <w:right w:val="none" w:sz="0" w:space="0" w:color="auto"/>
      </w:divBdr>
    </w:div>
    <w:div w:id="626812150">
      <w:bodyDiv w:val="1"/>
      <w:marLeft w:val="0"/>
      <w:marRight w:val="0"/>
      <w:marTop w:val="0"/>
      <w:marBottom w:val="0"/>
      <w:divBdr>
        <w:top w:val="none" w:sz="0" w:space="0" w:color="auto"/>
        <w:left w:val="none" w:sz="0" w:space="0" w:color="auto"/>
        <w:bottom w:val="none" w:sz="0" w:space="0" w:color="auto"/>
        <w:right w:val="none" w:sz="0" w:space="0" w:color="auto"/>
      </w:divBdr>
    </w:div>
    <w:div w:id="627665983">
      <w:bodyDiv w:val="1"/>
      <w:marLeft w:val="0"/>
      <w:marRight w:val="0"/>
      <w:marTop w:val="0"/>
      <w:marBottom w:val="0"/>
      <w:divBdr>
        <w:top w:val="none" w:sz="0" w:space="0" w:color="auto"/>
        <w:left w:val="none" w:sz="0" w:space="0" w:color="auto"/>
        <w:bottom w:val="none" w:sz="0" w:space="0" w:color="auto"/>
        <w:right w:val="none" w:sz="0" w:space="0" w:color="auto"/>
      </w:divBdr>
    </w:div>
    <w:div w:id="628588391">
      <w:bodyDiv w:val="1"/>
      <w:marLeft w:val="0"/>
      <w:marRight w:val="0"/>
      <w:marTop w:val="0"/>
      <w:marBottom w:val="0"/>
      <w:divBdr>
        <w:top w:val="none" w:sz="0" w:space="0" w:color="auto"/>
        <w:left w:val="none" w:sz="0" w:space="0" w:color="auto"/>
        <w:bottom w:val="none" w:sz="0" w:space="0" w:color="auto"/>
        <w:right w:val="none" w:sz="0" w:space="0" w:color="auto"/>
      </w:divBdr>
      <w:divsChild>
        <w:div w:id="1970937612">
          <w:marLeft w:val="0"/>
          <w:marRight w:val="0"/>
          <w:marTop w:val="0"/>
          <w:marBottom w:val="0"/>
          <w:divBdr>
            <w:top w:val="none" w:sz="0" w:space="0" w:color="auto"/>
            <w:left w:val="none" w:sz="0" w:space="0" w:color="auto"/>
            <w:bottom w:val="none" w:sz="0" w:space="0" w:color="auto"/>
            <w:right w:val="none" w:sz="0" w:space="0" w:color="auto"/>
          </w:divBdr>
        </w:div>
      </w:divsChild>
    </w:div>
    <w:div w:id="628977391">
      <w:bodyDiv w:val="1"/>
      <w:marLeft w:val="0"/>
      <w:marRight w:val="0"/>
      <w:marTop w:val="0"/>
      <w:marBottom w:val="0"/>
      <w:divBdr>
        <w:top w:val="none" w:sz="0" w:space="0" w:color="auto"/>
        <w:left w:val="none" w:sz="0" w:space="0" w:color="auto"/>
        <w:bottom w:val="none" w:sz="0" w:space="0" w:color="auto"/>
        <w:right w:val="none" w:sz="0" w:space="0" w:color="auto"/>
      </w:divBdr>
      <w:divsChild>
        <w:div w:id="1582058779">
          <w:marLeft w:val="0"/>
          <w:marRight w:val="0"/>
          <w:marTop w:val="0"/>
          <w:marBottom w:val="0"/>
          <w:divBdr>
            <w:top w:val="none" w:sz="0" w:space="0" w:color="auto"/>
            <w:left w:val="none" w:sz="0" w:space="0" w:color="auto"/>
            <w:bottom w:val="none" w:sz="0" w:space="0" w:color="auto"/>
            <w:right w:val="none" w:sz="0" w:space="0" w:color="auto"/>
          </w:divBdr>
        </w:div>
      </w:divsChild>
    </w:div>
    <w:div w:id="632831200">
      <w:bodyDiv w:val="1"/>
      <w:marLeft w:val="0"/>
      <w:marRight w:val="0"/>
      <w:marTop w:val="0"/>
      <w:marBottom w:val="0"/>
      <w:divBdr>
        <w:top w:val="none" w:sz="0" w:space="0" w:color="auto"/>
        <w:left w:val="none" w:sz="0" w:space="0" w:color="auto"/>
        <w:bottom w:val="none" w:sz="0" w:space="0" w:color="auto"/>
        <w:right w:val="none" w:sz="0" w:space="0" w:color="auto"/>
      </w:divBdr>
    </w:div>
    <w:div w:id="634289328">
      <w:bodyDiv w:val="1"/>
      <w:marLeft w:val="0"/>
      <w:marRight w:val="0"/>
      <w:marTop w:val="0"/>
      <w:marBottom w:val="0"/>
      <w:divBdr>
        <w:top w:val="none" w:sz="0" w:space="0" w:color="auto"/>
        <w:left w:val="none" w:sz="0" w:space="0" w:color="auto"/>
        <w:bottom w:val="none" w:sz="0" w:space="0" w:color="auto"/>
        <w:right w:val="none" w:sz="0" w:space="0" w:color="auto"/>
      </w:divBdr>
    </w:div>
    <w:div w:id="636106293">
      <w:bodyDiv w:val="1"/>
      <w:marLeft w:val="0"/>
      <w:marRight w:val="0"/>
      <w:marTop w:val="0"/>
      <w:marBottom w:val="0"/>
      <w:divBdr>
        <w:top w:val="none" w:sz="0" w:space="0" w:color="auto"/>
        <w:left w:val="none" w:sz="0" w:space="0" w:color="auto"/>
        <w:bottom w:val="none" w:sz="0" w:space="0" w:color="auto"/>
        <w:right w:val="none" w:sz="0" w:space="0" w:color="auto"/>
      </w:divBdr>
      <w:divsChild>
        <w:div w:id="91704356">
          <w:marLeft w:val="0"/>
          <w:marRight w:val="0"/>
          <w:marTop w:val="0"/>
          <w:marBottom w:val="0"/>
          <w:divBdr>
            <w:top w:val="none" w:sz="0" w:space="0" w:color="auto"/>
            <w:left w:val="none" w:sz="0" w:space="0" w:color="auto"/>
            <w:bottom w:val="none" w:sz="0" w:space="0" w:color="auto"/>
            <w:right w:val="none" w:sz="0" w:space="0" w:color="auto"/>
          </w:divBdr>
        </w:div>
      </w:divsChild>
    </w:div>
    <w:div w:id="636648524">
      <w:bodyDiv w:val="1"/>
      <w:marLeft w:val="0"/>
      <w:marRight w:val="0"/>
      <w:marTop w:val="0"/>
      <w:marBottom w:val="0"/>
      <w:divBdr>
        <w:top w:val="none" w:sz="0" w:space="0" w:color="auto"/>
        <w:left w:val="none" w:sz="0" w:space="0" w:color="auto"/>
        <w:bottom w:val="none" w:sz="0" w:space="0" w:color="auto"/>
        <w:right w:val="none" w:sz="0" w:space="0" w:color="auto"/>
      </w:divBdr>
    </w:div>
    <w:div w:id="638387450">
      <w:bodyDiv w:val="1"/>
      <w:marLeft w:val="0"/>
      <w:marRight w:val="0"/>
      <w:marTop w:val="0"/>
      <w:marBottom w:val="0"/>
      <w:divBdr>
        <w:top w:val="none" w:sz="0" w:space="0" w:color="auto"/>
        <w:left w:val="none" w:sz="0" w:space="0" w:color="auto"/>
        <w:bottom w:val="none" w:sz="0" w:space="0" w:color="auto"/>
        <w:right w:val="none" w:sz="0" w:space="0" w:color="auto"/>
      </w:divBdr>
      <w:divsChild>
        <w:div w:id="2070414767">
          <w:marLeft w:val="0"/>
          <w:marRight w:val="0"/>
          <w:marTop w:val="0"/>
          <w:marBottom w:val="0"/>
          <w:divBdr>
            <w:top w:val="none" w:sz="0" w:space="0" w:color="auto"/>
            <w:left w:val="none" w:sz="0" w:space="0" w:color="auto"/>
            <w:bottom w:val="none" w:sz="0" w:space="0" w:color="auto"/>
            <w:right w:val="none" w:sz="0" w:space="0" w:color="auto"/>
          </w:divBdr>
        </w:div>
      </w:divsChild>
    </w:div>
    <w:div w:id="639119402">
      <w:bodyDiv w:val="1"/>
      <w:marLeft w:val="0"/>
      <w:marRight w:val="0"/>
      <w:marTop w:val="0"/>
      <w:marBottom w:val="0"/>
      <w:divBdr>
        <w:top w:val="none" w:sz="0" w:space="0" w:color="auto"/>
        <w:left w:val="none" w:sz="0" w:space="0" w:color="auto"/>
        <w:bottom w:val="none" w:sz="0" w:space="0" w:color="auto"/>
        <w:right w:val="none" w:sz="0" w:space="0" w:color="auto"/>
      </w:divBdr>
      <w:divsChild>
        <w:div w:id="1706905039">
          <w:marLeft w:val="0"/>
          <w:marRight w:val="0"/>
          <w:marTop w:val="0"/>
          <w:marBottom w:val="0"/>
          <w:divBdr>
            <w:top w:val="none" w:sz="0" w:space="0" w:color="auto"/>
            <w:left w:val="none" w:sz="0" w:space="0" w:color="auto"/>
            <w:bottom w:val="none" w:sz="0" w:space="0" w:color="auto"/>
            <w:right w:val="none" w:sz="0" w:space="0" w:color="auto"/>
          </w:divBdr>
        </w:div>
      </w:divsChild>
    </w:div>
    <w:div w:id="639266750">
      <w:bodyDiv w:val="1"/>
      <w:marLeft w:val="0"/>
      <w:marRight w:val="0"/>
      <w:marTop w:val="0"/>
      <w:marBottom w:val="0"/>
      <w:divBdr>
        <w:top w:val="none" w:sz="0" w:space="0" w:color="auto"/>
        <w:left w:val="none" w:sz="0" w:space="0" w:color="auto"/>
        <w:bottom w:val="none" w:sz="0" w:space="0" w:color="auto"/>
        <w:right w:val="none" w:sz="0" w:space="0" w:color="auto"/>
      </w:divBdr>
    </w:div>
    <w:div w:id="639919792">
      <w:bodyDiv w:val="1"/>
      <w:marLeft w:val="0"/>
      <w:marRight w:val="0"/>
      <w:marTop w:val="0"/>
      <w:marBottom w:val="0"/>
      <w:divBdr>
        <w:top w:val="none" w:sz="0" w:space="0" w:color="auto"/>
        <w:left w:val="none" w:sz="0" w:space="0" w:color="auto"/>
        <w:bottom w:val="none" w:sz="0" w:space="0" w:color="auto"/>
        <w:right w:val="none" w:sz="0" w:space="0" w:color="auto"/>
      </w:divBdr>
    </w:div>
    <w:div w:id="643774973">
      <w:bodyDiv w:val="1"/>
      <w:marLeft w:val="0"/>
      <w:marRight w:val="0"/>
      <w:marTop w:val="0"/>
      <w:marBottom w:val="0"/>
      <w:divBdr>
        <w:top w:val="none" w:sz="0" w:space="0" w:color="auto"/>
        <w:left w:val="none" w:sz="0" w:space="0" w:color="auto"/>
        <w:bottom w:val="none" w:sz="0" w:space="0" w:color="auto"/>
        <w:right w:val="none" w:sz="0" w:space="0" w:color="auto"/>
      </w:divBdr>
      <w:divsChild>
        <w:div w:id="1794589775">
          <w:marLeft w:val="0"/>
          <w:marRight w:val="0"/>
          <w:marTop w:val="0"/>
          <w:marBottom w:val="0"/>
          <w:divBdr>
            <w:top w:val="none" w:sz="0" w:space="0" w:color="auto"/>
            <w:left w:val="none" w:sz="0" w:space="0" w:color="auto"/>
            <w:bottom w:val="none" w:sz="0" w:space="0" w:color="auto"/>
            <w:right w:val="none" w:sz="0" w:space="0" w:color="auto"/>
          </w:divBdr>
        </w:div>
      </w:divsChild>
    </w:div>
    <w:div w:id="644169116">
      <w:bodyDiv w:val="1"/>
      <w:marLeft w:val="0"/>
      <w:marRight w:val="0"/>
      <w:marTop w:val="0"/>
      <w:marBottom w:val="0"/>
      <w:divBdr>
        <w:top w:val="none" w:sz="0" w:space="0" w:color="auto"/>
        <w:left w:val="none" w:sz="0" w:space="0" w:color="auto"/>
        <w:bottom w:val="none" w:sz="0" w:space="0" w:color="auto"/>
        <w:right w:val="none" w:sz="0" w:space="0" w:color="auto"/>
      </w:divBdr>
    </w:div>
    <w:div w:id="644551089">
      <w:bodyDiv w:val="1"/>
      <w:marLeft w:val="0"/>
      <w:marRight w:val="0"/>
      <w:marTop w:val="0"/>
      <w:marBottom w:val="0"/>
      <w:divBdr>
        <w:top w:val="none" w:sz="0" w:space="0" w:color="auto"/>
        <w:left w:val="none" w:sz="0" w:space="0" w:color="auto"/>
        <w:bottom w:val="none" w:sz="0" w:space="0" w:color="auto"/>
        <w:right w:val="none" w:sz="0" w:space="0" w:color="auto"/>
      </w:divBdr>
    </w:div>
    <w:div w:id="645164942">
      <w:bodyDiv w:val="1"/>
      <w:marLeft w:val="0"/>
      <w:marRight w:val="0"/>
      <w:marTop w:val="0"/>
      <w:marBottom w:val="0"/>
      <w:divBdr>
        <w:top w:val="none" w:sz="0" w:space="0" w:color="auto"/>
        <w:left w:val="none" w:sz="0" w:space="0" w:color="auto"/>
        <w:bottom w:val="none" w:sz="0" w:space="0" w:color="auto"/>
        <w:right w:val="none" w:sz="0" w:space="0" w:color="auto"/>
      </w:divBdr>
    </w:div>
    <w:div w:id="646086273">
      <w:bodyDiv w:val="1"/>
      <w:marLeft w:val="0"/>
      <w:marRight w:val="0"/>
      <w:marTop w:val="0"/>
      <w:marBottom w:val="0"/>
      <w:divBdr>
        <w:top w:val="none" w:sz="0" w:space="0" w:color="auto"/>
        <w:left w:val="none" w:sz="0" w:space="0" w:color="auto"/>
        <w:bottom w:val="none" w:sz="0" w:space="0" w:color="auto"/>
        <w:right w:val="none" w:sz="0" w:space="0" w:color="auto"/>
      </w:divBdr>
    </w:div>
    <w:div w:id="646515394">
      <w:bodyDiv w:val="1"/>
      <w:marLeft w:val="0"/>
      <w:marRight w:val="0"/>
      <w:marTop w:val="0"/>
      <w:marBottom w:val="0"/>
      <w:divBdr>
        <w:top w:val="none" w:sz="0" w:space="0" w:color="auto"/>
        <w:left w:val="none" w:sz="0" w:space="0" w:color="auto"/>
        <w:bottom w:val="none" w:sz="0" w:space="0" w:color="auto"/>
        <w:right w:val="none" w:sz="0" w:space="0" w:color="auto"/>
      </w:divBdr>
    </w:div>
    <w:div w:id="648293044">
      <w:bodyDiv w:val="1"/>
      <w:marLeft w:val="0"/>
      <w:marRight w:val="0"/>
      <w:marTop w:val="0"/>
      <w:marBottom w:val="0"/>
      <w:divBdr>
        <w:top w:val="none" w:sz="0" w:space="0" w:color="auto"/>
        <w:left w:val="none" w:sz="0" w:space="0" w:color="auto"/>
        <w:bottom w:val="none" w:sz="0" w:space="0" w:color="auto"/>
        <w:right w:val="none" w:sz="0" w:space="0" w:color="auto"/>
      </w:divBdr>
    </w:div>
    <w:div w:id="649139356">
      <w:bodyDiv w:val="1"/>
      <w:marLeft w:val="0"/>
      <w:marRight w:val="0"/>
      <w:marTop w:val="0"/>
      <w:marBottom w:val="0"/>
      <w:divBdr>
        <w:top w:val="none" w:sz="0" w:space="0" w:color="auto"/>
        <w:left w:val="none" w:sz="0" w:space="0" w:color="auto"/>
        <w:bottom w:val="none" w:sz="0" w:space="0" w:color="auto"/>
        <w:right w:val="none" w:sz="0" w:space="0" w:color="auto"/>
      </w:divBdr>
    </w:div>
    <w:div w:id="655188482">
      <w:bodyDiv w:val="1"/>
      <w:marLeft w:val="0"/>
      <w:marRight w:val="0"/>
      <w:marTop w:val="0"/>
      <w:marBottom w:val="0"/>
      <w:divBdr>
        <w:top w:val="none" w:sz="0" w:space="0" w:color="auto"/>
        <w:left w:val="none" w:sz="0" w:space="0" w:color="auto"/>
        <w:bottom w:val="none" w:sz="0" w:space="0" w:color="auto"/>
        <w:right w:val="none" w:sz="0" w:space="0" w:color="auto"/>
      </w:divBdr>
    </w:div>
    <w:div w:id="658075343">
      <w:bodyDiv w:val="1"/>
      <w:marLeft w:val="0"/>
      <w:marRight w:val="0"/>
      <w:marTop w:val="0"/>
      <w:marBottom w:val="0"/>
      <w:divBdr>
        <w:top w:val="none" w:sz="0" w:space="0" w:color="auto"/>
        <w:left w:val="none" w:sz="0" w:space="0" w:color="auto"/>
        <w:bottom w:val="none" w:sz="0" w:space="0" w:color="auto"/>
        <w:right w:val="none" w:sz="0" w:space="0" w:color="auto"/>
      </w:divBdr>
    </w:div>
    <w:div w:id="658117695">
      <w:bodyDiv w:val="1"/>
      <w:marLeft w:val="0"/>
      <w:marRight w:val="0"/>
      <w:marTop w:val="0"/>
      <w:marBottom w:val="0"/>
      <w:divBdr>
        <w:top w:val="none" w:sz="0" w:space="0" w:color="auto"/>
        <w:left w:val="none" w:sz="0" w:space="0" w:color="auto"/>
        <w:bottom w:val="none" w:sz="0" w:space="0" w:color="auto"/>
        <w:right w:val="none" w:sz="0" w:space="0" w:color="auto"/>
      </w:divBdr>
      <w:divsChild>
        <w:div w:id="781149402">
          <w:marLeft w:val="0"/>
          <w:marRight w:val="0"/>
          <w:marTop w:val="0"/>
          <w:marBottom w:val="0"/>
          <w:divBdr>
            <w:top w:val="none" w:sz="0" w:space="0" w:color="auto"/>
            <w:left w:val="none" w:sz="0" w:space="0" w:color="auto"/>
            <w:bottom w:val="none" w:sz="0" w:space="0" w:color="auto"/>
            <w:right w:val="none" w:sz="0" w:space="0" w:color="auto"/>
          </w:divBdr>
        </w:div>
      </w:divsChild>
    </w:div>
    <w:div w:id="658850582">
      <w:bodyDiv w:val="1"/>
      <w:marLeft w:val="0"/>
      <w:marRight w:val="0"/>
      <w:marTop w:val="0"/>
      <w:marBottom w:val="0"/>
      <w:divBdr>
        <w:top w:val="none" w:sz="0" w:space="0" w:color="auto"/>
        <w:left w:val="none" w:sz="0" w:space="0" w:color="auto"/>
        <w:bottom w:val="none" w:sz="0" w:space="0" w:color="auto"/>
        <w:right w:val="none" w:sz="0" w:space="0" w:color="auto"/>
      </w:divBdr>
      <w:divsChild>
        <w:div w:id="910384092">
          <w:marLeft w:val="0"/>
          <w:marRight w:val="0"/>
          <w:marTop w:val="0"/>
          <w:marBottom w:val="0"/>
          <w:divBdr>
            <w:top w:val="none" w:sz="0" w:space="0" w:color="auto"/>
            <w:left w:val="none" w:sz="0" w:space="0" w:color="auto"/>
            <w:bottom w:val="none" w:sz="0" w:space="0" w:color="auto"/>
            <w:right w:val="none" w:sz="0" w:space="0" w:color="auto"/>
          </w:divBdr>
        </w:div>
      </w:divsChild>
    </w:div>
    <w:div w:id="659700922">
      <w:bodyDiv w:val="1"/>
      <w:marLeft w:val="0"/>
      <w:marRight w:val="0"/>
      <w:marTop w:val="0"/>
      <w:marBottom w:val="0"/>
      <w:divBdr>
        <w:top w:val="none" w:sz="0" w:space="0" w:color="auto"/>
        <w:left w:val="none" w:sz="0" w:space="0" w:color="auto"/>
        <w:bottom w:val="none" w:sz="0" w:space="0" w:color="auto"/>
        <w:right w:val="none" w:sz="0" w:space="0" w:color="auto"/>
      </w:divBdr>
    </w:div>
    <w:div w:id="660501250">
      <w:bodyDiv w:val="1"/>
      <w:marLeft w:val="0"/>
      <w:marRight w:val="0"/>
      <w:marTop w:val="0"/>
      <w:marBottom w:val="0"/>
      <w:divBdr>
        <w:top w:val="none" w:sz="0" w:space="0" w:color="auto"/>
        <w:left w:val="none" w:sz="0" w:space="0" w:color="auto"/>
        <w:bottom w:val="none" w:sz="0" w:space="0" w:color="auto"/>
        <w:right w:val="none" w:sz="0" w:space="0" w:color="auto"/>
      </w:divBdr>
      <w:divsChild>
        <w:div w:id="637102815">
          <w:marLeft w:val="0"/>
          <w:marRight w:val="0"/>
          <w:marTop w:val="0"/>
          <w:marBottom w:val="0"/>
          <w:divBdr>
            <w:top w:val="none" w:sz="0" w:space="0" w:color="auto"/>
            <w:left w:val="none" w:sz="0" w:space="0" w:color="auto"/>
            <w:bottom w:val="none" w:sz="0" w:space="0" w:color="auto"/>
            <w:right w:val="none" w:sz="0" w:space="0" w:color="auto"/>
          </w:divBdr>
        </w:div>
      </w:divsChild>
    </w:div>
    <w:div w:id="661079902">
      <w:bodyDiv w:val="1"/>
      <w:marLeft w:val="0"/>
      <w:marRight w:val="0"/>
      <w:marTop w:val="0"/>
      <w:marBottom w:val="0"/>
      <w:divBdr>
        <w:top w:val="none" w:sz="0" w:space="0" w:color="auto"/>
        <w:left w:val="none" w:sz="0" w:space="0" w:color="auto"/>
        <w:bottom w:val="none" w:sz="0" w:space="0" w:color="auto"/>
        <w:right w:val="none" w:sz="0" w:space="0" w:color="auto"/>
      </w:divBdr>
      <w:divsChild>
        <w:div w:id="864444657">
          <w:marLeft w:val="0"/>
          <w:marRight w:val="0"/>
          <w:marTop w:val="0"/>
          <w:marBottom w:val="0"/>
          <w:divBdr>
            <w:top w:val="none" w:sz="0" w:space="0" w:color="auto"/>
            <w:left w:val="none" w:sz="0" w:space="0" w:color="auto"/>
            <w:bottom w:val="none" w:sz="0" w:space="0" w:color="auto"/>
            <w:right w:val="none" w:sz="0" w:space="0" w:color="auto"/>
          </w:divBdr>
        </w:div>
      </w:divsChild>
    </w:div>
    <w:div w:id="663631688">
      <w:bodyDiv w:val="1"/>
      <w:marLeft w:val="0"/>
      <w:marRight w:val="0"/>
      <w:marTop w:val="0"/>
      <w:marBottom w:val="0"/>
      <w:divBdr>
        <w:top w:val="none" w:sz="0" w:space="0" w:color="auto"/>
        <w:left w:val="none" w:sz="0" w:space="0" w:color="auto"/>
        <w:bottom w:val="none" w:sz="0" w:space="0" w:color="auto"/>
        <w:right w:val="none" w:sz="0" w:space="0" w:color="auto"/>
      </w:divBdr>
      <w:divsChild>
        <w:div w:id="379718548">
          <w:marLeft w:val="0"/>
          <w:marRight w:val="0"/>
          <w:marTop w:val="0"/>
          <w:marBottom w:val="0"/>
          <w:divBdr>
            <w:top w:val="none" w:sz="0" w:space="0" w:color="auto"/>
            <w:left w:val="none" w:sz="0" w:space="0" w:color="auto"/>
            <w:bottom w:val="none" w:sz="0" w:space="0" w:color="auto"/>
            <w:right w:val="none" w:sz="0" w:space="0" w:color="auto"/>
          </w:divBdr>
        </w:div>
      </w:divsChild>
    </w:div>
    <w:div w:id="664212680">
      <w:bodyDiv w:val="1"/>
      <w:marLeft w:val="0"/>
      <w:marRight w:val="0"/>
      <w:marTop w:val="0"/>
      <w:marBottom w:val="0"/>
      <w:divBdr>
        <w:top w:val="none" w:sz="0" w:space="0" w:color="auto"/>
        <w:left w:val="none" w:sz="0" w:space="0" w:color="auto"/>
        <w:bottom w:val="none" w:sz="0" w:space="0" w:color="auto"/>
        <w:right w:val="none" w:sz="0" w:space="0" w:color="auto"/>
      </w:divBdr>
      <w:divsChild>
        <w:div w:id="626202270">
          <w:marLeft w:val="0"/>
          <w:marRight w:val="0"/>
          <w:marTop w:val="0"/>
          <w:marBottom w:val="0"/>
          <w:divBdr>
            <w:top w:val="none" w:sz="0" w:space="0" w:color="auto"/>
            <w:left w:val="none" w:sz="0" w:space="0" w:color="auto"/>
            <w:bottom w:val="none" w:sz="0" w:space="0" w:color="auto"/>
            <w:right w:val="none" w:sz="0" w:space="0" w:color="auto"/>
          </w:divBdr>
        </w:div>
      </w:divsChild>
    </w:div>
    <w:div w:id="666177605">
      <w:bodyDiv w:val="1"/>
      <w:marLeft w:val="0"/>
      <w:marRight w:val="0"/>
      <w:marTop w:val="0"/>
      <w:marBottom w:val="0"/>
      <w:divBdr>
        <w:top w:val="none" w:sz="0" w:space="0" w:color="auto"/>
        <w:left w:val="none" w:sz="0" w:space="0" w:color="auto"/>
        <w:bottom w:val="none" w:sz="0" w:space="0" w:color="auto"/>
        <w:right w:val="none" w:sz="0" w:space="0" w:color="auto"/>
      </w:divBdr>
    </w:div>
    <w:div w:id="666716003">
      <w:bodyDiv w:val="1"/>
      <w:marLeft w:val="0"/>
      <w:marRight w:val="0"/>
      <w:marTop w:val="0"/>
      <w:marBottom w:val="0"/>
      <w:divBdr>
        <w:top w:val="none" w:sz="0" w:space="0" w:color="auto"/>
        <w:left w:val="none" w:sz="0" w:space="0" w:color="auto"/>
        <w:bottom w:val="none" w:sz="0" w:space="0" w:color="auto"/>
        <w:right w:val="none" w:sz="0" w:space="0" w:color="auto"/>
      </w:divBdr>
      <w:divsChild>
        <w:div w:id="2036997770">
          <w:marLeft w:val="0"/>
          <w:marRight w:val="0"/>
          <w:marTop w:val="0"/>
          <w:marBottom w:val="0"/>
          <w:divBdr>
            <w:top w:val="none" w:sz="0" w:space="0" w:color="auto"/>
            <w:left w:val="none" w:sz="0" w:space="0" w:color="auto"/>
            <w:bottom w:val="none" w:sz="0" w:space="0" w:color="auto"/>
            <w:right w:val="none" w:sz="0" w:space="0" w:color="auto"/>
          </w:divBdr>
        </w:div>
      </w:divsChild>
    </w:div>
    <w:div w:id="670914769">
      <w:bodyDiv w:val="1"/>
      <w:marLeft w:val="0"/>
      <w:marRight w:val="0"/>
      <w:marTop w:val="0"/>
      <w:marBottom w:val="0"/>
      <w:divBdr>
        <w:top w:val="none" w:sz="0" w:space="0" w:color="auto"/>
        <w:left w:val="none" w:sz="0" w:space="0" w:color="auto"/>
        <w:bottom w:val="none" w:sz="0" w:space="0" w:color="auto"/>
        <w:right w:val="none" w:sz="0" w:space="0" w:color="auto"/>
      </w:divBdr>
      <w:divsChild>
        <w:div w:id="1581401234">
          <w:marLeft w:val="0"/>
          <w:marRight w:val="0"/>
          <w:marTop w:val="0"/>
          <w:marBottom w:val="0"/>
          <w:divBdr>
            <w:top w:val="none" w:sz="0" w:space="0" w:color="auto"/>
            <w:left w:val="none" w:sz="0" w:space="0" w:color="auto"/>
            <w:bottom w:val="none" w:sz="0" w:space="0" w:color="auto"/>
            <w:right w:val="none" w:sz="0" w:space="0" w:color="auto"/>
          </w:divBdr>
        </w:div>
      </w:divsChild>
    </w:div>
    <w:div w:id="671684937">
      <w:bodyDiv w:val="1"/>
      <w:marLeft w:val="0"/>
      <w:marRight w:val="0"/>
      <w:marTop w:val="0"/>
      <w:marBottom w:val="0"/>
      <w:divBdr>
        <w:top w:val="none" w:sz="0" w:space="0" w:color="auto"/>
        <w:left w:val="none" w:sz="0" w:space="0" w:color="auto"/>
        <w:bottom w:val="none" w:sz="0" w:space="0" w:color="auto"/>
        <w:right w:val="none" w:sz="0" w:space="0" w:color="auto"/>
      </w:divBdr>
      <w:divsChild>
        <w:div w:id="388265850">
          <w:marLeft w:val="0"/>
          <w:marRight w:val="0"/>
          <w:marTop w:val="0"/>
          <w:marBottom w:val="0"/>
          <w:divBdr>
            <w:top w:val="none" w:sz="0" w:space="0" w:color="auto"/>
            <w:left w:val="none" w:sz="0" w:space="0" w:color="auto"/>
            <w:bottom w:val="none" w:sz="0" w:space="0" w:color="auto"/>
            <w:right w:val="none" w:sz="0" w:space="0" w:color="auto"/>
          </w:divBdr>
        </w:div>
      </w:divsChild>
    </w:div>
    <w:div w:id="672102619">
      <w:bodyDiv w:val="1"/>
      <w:marLeft w:val="0"/>
      <w:marRight w:val="0"/>
      <w:marTop w:val="0"/>
      <w:marBottom w:val="0"/>
      <w:divBdr>
        <w:top w:val="none" w:sz="0" w:space="0" w:color="auto"/>
        <w:left w:val="none" w:sz="0" w:space="0" w:color="auto"/>
        <w:bottom w:val="none" w:sz="0" w:space="0" w:color="auto"/>
        <w:right w:val="none" w:sz="0" w:space="0" w:color="auto"/>
      </w:divBdr>
    </w:div>
    <w:div w:id="672610959">
      <w:bodyDiv w:val="1"/>
      <w:marLeft w:val="0"/>
      <w:marRight w:val="0"/>
      <w:marTop w:val="0"/>
      <w:marBottom w:val="0"/>
      <w:divBdr>
        <w:top w:val="none" w:sz="0" w:space="0" w:color="auto"/>
        <w:left w:val="none" w:sz="0" w:space="0" w:color="auto"/>
        <w:bottom w:val="none" w:sz="0" w:space="0" w:color="auto"/>
        <w:right w:val="none" w:sz="0" w:space="0" w:color="auto"/>
      </w:divBdr>
      <w:divsChild>
        <w:div w:id="2089959746">
          <w:marLeft w:val="0"/>
          <w:marRight w:val="0"/>
          <w:marTop w:val="0"/>
          <w:marBottom w:val="0"/>
          <w:divBdr>
            <w:top w:val="none" w:sz="0" w:space="0" w:color="auto"/>
            <w:left w:val="none" w:sz="0" w:space="0" w:color="auto"/>
            <w:bottom w:val="none" w:sz="0" w:space="0" w:color="auto"/>
            <w:right w:val="none" w:sz="0" w:space="0" w:color="auto"/>
          </w:divBdr>
        </w:div>
      </w:divsChild>
    </w:div>
    <w:div w:id="673145772">
      <w:bodyDiv w:val="1"/>
      <w:marLeft w:val="0"/>
      <w:marRight w:val="0"/>
      <w:marTop w:val="0"/>
      <w:marBottom w:val="0"/>
      <w:divBdr>
        <w:top w:val="none" w:sz="0" w:space="0" w:color="auto"/>
        <w:left w:val="none" w:sz="0" w:space="0" w:color="auto"/>
        <w:bottom w:val="none" w:sz="0" w:space="0" w:color="auto"/>
        <w:right w:val="none" w:sz="0" w:space="0" w:color="auto"/>
      </w:divBdr>
      <w:divsChild>
        <w:div w:id="2113165719">
          <w:marLeft w:val="0"/>
          <w:marRight w:val="0"/>
          <w:marTop w:val="0"/>
          <w:marBottom w:val="0"/>
          <w:divBdr>
            <w:top w:val="none" w:sz="0" w:space="0" w:color="auto"/>
            <w:left w:val="none" w:sz="0" w:space="0" w:color="auto"/>
            <w:bottom w:val="none" w:sz="0" w:space="0" w:color="auto"/>
            <w:right w:val="none" w:sz="0" w:space="0" w:color="auto"/>
          </w:divBdr>
        </w:div>
      </w:divsChild>
    </w:div>
    <w:div w:id="673188518">
      <w:bodyDiv w:val="1"/>
      <w:marLeft w:val="0"/>
      <w:marRight w:val="0"/>
      <w:marTop w:val="0"/>
      <w:marBottom w:val="0"/>
      <w:divBdr>
        <w:top w:val="none" w:sz="0" w:space="0" w:color="auto"/>
        <w:left w:val="none" w:sz="0" w:space="0" w:color="auto"/>
        <w:bottom w:val="none" w:sz="0" w:space="0" w:color="auto"/>
        <w:right w:val="none" w:sz="0" w:space="0" w:color="auto"/>
      </w:divBdr>
      <w:divsChild>
        <w:div w:id="369571881">
          <w:marLeft w:val="0"/>
          <w:marRight w:val="0"/>
          <w:marTop w:val="0"/>
          <w:marBottom w:val="0"/>
          <w:divBdr>
            <w:top w:val="none" w:sz="0" w:space="0" w:color="auto"/>
            <w:left w:val="none" w:sz="0" w:space="0" w:color="auto"/>
            <w:bottom w:val="none" w:sz="0" w:space="0" w:color="auto"/>
            <w:right w:val="none" w:sz="0" w:space="0" w:color="auto"/>
          </w:divBdr>
        </w:div>
      </w:divsChild>
    </w:div>
    <w:div w:id="673873101">
      <w:bodyDiv w:val="1"/>
      <w:marLeft w:val="0"/>
      <w:marRight w:val="0"/>
      <w:marTop w:val="0"/>
      <w:marBottom w:val="0"/>
      <w:divBdr>
        <w:top w:val="none" w:sz="0" w:space="0" w:color="auto"/>
        <w:left w:val="none" w:sz="0" w:space="0" w:color="auto"/>
        <w:bottom w:val="none" w:sz="0" w:space="0" w:color="auto"/>
        <w:right w:val="none" w:sz="0" w:space="0" w:color="auto"/>
      </w:divBdr>
      <w:divsChild>
        <w:div w:id="225142579">
          <w:marLeft w:val="0"/>
          <w:marRight w:val="0"/>
          <w:marTop w:val="0"/>
          <w:marBottom w:val="0"/>
          <w:divBdr>
            <w:top w:val="none" w:sz="0" w:space="0" w:color="auto"/>
            <w:left w:val="none" w:sz="0" w:space="0" w:color="auto"/>
            <w:bottom w:val="none" w:sz="0" w:space="0" w:color="auto"/>
            <w:right w:val="none" w:sz="0" w:space="0" w:color="auto"/>
          </w:divBdr>
        </w:div>
      </w:divsChild>
    </w:div>
    <w:div w:id="675226354">
      <w:bodyDiv w:val="1"/>
      <w:marLeft w:val="0"/>
      <w:marRight w:val="0"/>
      <w:marTop w:val="0"/>
      <w:marBottom w:val="0"/>
      <w:divBdr>
        <w:top w:val="none" w:sz="0" w:space="0" w:color="auto"/>
        <w:left w:val="none" w:sz="0" w:space="0" w:color="auto"/>
        <w:bottom w:val="none" w:sz="0" w:space="0" w:color="auto"/>
        <w:right w:val="none" w:sz="0" w:space="0" w:color="auto"/>
      </w:divBdr>
    </w:div>
    <w:div w:id="676271321">
      <w:bodyDiv w:val="1"/>
      <w:marLeft w:val="0"/>
      <w:marRight w:val="0"/>
      <w:marTop w:val="0"/>
      <w:marBottom w:val="0"/>
      <w:divBdr>
        <w:top w:val="none" w:sz="0" w:space="0" w:color="auto"/>
        <w:left w:val="none" w:sz="0" w:space="0" w:color="auto"/>
        <w:bottom w:val="none" w:sz="0" w:space="0" w:color="auto"/>
        <w:right w:val="none" w:sz="0" w:space="0" w:color="auto"/>
      </w:divBdr>
      <w:divsChild>
        <w:div w:id="39132603">
          <w:marLeft w:val="0"/>
          <w:marRight w:val="0"/>
          <w:marTop w:val="0"/>
          <w:marBottom w:val="0"/>
          <w:divBdr>
            <w:top w:val="none" w:sz="0" w:space="0" w:color="auto"/>
            <w:left w:val="none" w:sz="0" w:space="0" w:color="auto"/>
            <w:bottom w:val="none" w:sz="0" w:space="0" w:color="auto"/>
            <w:right w:val="none" w:sz="0" w:space="0" w:color="auto"/>
          </w:divBdr>
        </w:div>
      </w:divsChild>
    </w:div>
    <w:div w:id="676663888">
      <w:bodyDiv w:val="1"/>
      <w:marLeft w:val="0"/>
      <w:marRight w:val="0"/>
      <w:marTop w:val="0"/>
      <w:marBottom w:val="0"/>
      <w:divBdr>
        <w:top w:val="none" w:sz="0" w:space="0" w:color="auto"/>
        <w:left w:val="none" w:sz="0" w:space="0" w:color="auto"/>
        <w:bottom w:val="none" w:sz="0" w:space="0" w:color="auto"/>
        <w:right w:val="none" w:sz="0" w:space="0" w:color="auto"/>
      </w:divBdr>
    </w:div>
    <w:div w:id="677774559">
      <w:bodyDiv w:val="1"/>
      <w:marLeft w:val="0"/>
      <w:marRight w:val="0"/>
      <w:marTop w:val="0"/>
      <w:marBottom w:val="0"/>
      <w:divBdr>
        <w:top w:val="none" w:sz="0" w:space="0" w:color="auto"/>
        <w:left w:val="none" w:sz="0" w:space="0" w:color="auto"/>
        <w:bottom w:val="none" w:sz="0" w:space="0" w:color="auto"/>
        <w:right w:val="none" w:sz="0" w:space="0" w:color="auto"/>
      </w:divBdr>
    </w:div>
    <w:div w:id="679237248">
      <w:bodyDiv w:val="1"/>
      <w:marLeft w:val="0"/>
      <w:marRight w:val="0"/>
      <w:marTop w:val="0"/>
      <w:marBottom w:val="0"/>
      <w:divBdr>
        <w:top w:val="none" w:sz="0" w:space="0" w:color="auto"/>
        <w:left w:val="none" w:sz="0" w:space="0" w:color="auto"/>
        <w:bottom w:val="none" w:sz="0" w:space="0" w:color="auto"/>
        <w:right w:val="none" w:sz="0" w:space="0" w:color="auto"/>
      </w:divBdr>
      <w:divsChild>
        <w:div w:id="439834691">
          <w:marLeft w:val="0"/>
          <w:marRight w:val="0"/>
          <w:marTop w:val="0"/>
          <w:marBottom w:val="0"/>
          <w:divBdr>
            <w:top w:val="none" w:sz="0" w:space="0" w:color="auto"/>
            <w:left w:val="none" w:sz="0" w:space="0" w:color="auto"/>
            <w:bottom w:val="none" w:sz="0" w:space="0" w:color="auto"/>
            <w:right w:val="none" w:sz="0" w:space="0" w:color="auto"/>
          </w:divBdr>
        </w:div>
      </w:divsChild>
    </w:div>
    <w:div w:id="680622220">
      <w:bodyDiv w:val="1"/>
      <w:marLeft w:val="0"/>
      <w:marRight w:val="0"/>
      <w:marTop w:val="0"/>
      <w:marBottom w:val="0"/>
      <w:divBdr>
        <w:top w:val="none" w:sz="0" w:space="0" w:color="auto"/>
        <w:left w:val="none" w:sz="0" w:space="0" w:color="auto"/>
        <w:bottom w:val="none" w:sz="0" w:space="0" w:color="auto"/>
        <w:right w:val="none" w:sz="0" w:space="0" w:color="auto"/>
      </w:divBdr>
      <w:divsChild>
        <w:div w:id="1722706939">
          <w:marLeft w:val="0"/>
          <w:marRight w:val="0"/>
          <w:marTop w:val="0"/>
          <w:marBottom w:val="0"/>
          <w:divBdr>
            <w:top w:val="none" w:sz="0" w:space="0" w:color="auto"/>
            <w:left w:val="none" w:sz="0" w:space="0" w:color="auto"/>
            <w:bottom w:val="none" w:sz="0" w:space="0" w:color="auto"/>
            <w:right w:val="none" w:sz="0" w:space="0" w:color="auto"/>
          </w:divBdr>
        </w:div>
      </w:divsChild>
    </w:div>
    <w:div w:id="680745639">
      <w:bodyDiv w:val="1"/>
      <w:marLeft w:val="0"/>
      <w:marRight w:val="0"/>
      <w:marTop w:val="0"/>
      <w:marBottom w:val="0"/>
      <w:divBdr>
        <w:top w:val="none" w:sz="0" w:space="0" w:color="auto"/>
        <w:left w:val="none" w:sz="0" w:space="0" w:color="auto"/>
        <w:bottom w:val="none" w:sz="0" w:space="0" w:color="auto"/>
        <w:right w:val="none" w:sz="0" w:space="0" w:color="auto"/>
      </w:divBdr>
    </w:div>
    <w:div w:id="680854863">
      <w:bodyDiv w:val="1"/>
      <w:marLeft w:val="0"/>
      <w:marRight w:val="0"/>
      <w:marTop w:val="0"/>
      <w:marBottom w:val="0"/>
      <w:divBdr>
        <w:top w:val="none" w:sz="0" w:space="0" w:color="auto"/>
        <w:left w:val="none" w:sz="0" w:space="0" w:color="auto"/>
        <w:bottom w:val="none" w:sz="0" w:space="0" w:color="auto"/>
        <w:right w:val="none" w:sz="0" w:space="0" w:color="auto"/>
      </w:divBdr>
    </w:div>
    <w:div w:id="680936400">
      <w:bodyDiv w:val="1"/>
      <w:marLeft w:val="0"/>
      <w:marRight w:val="0"/>
      <w:marTop w:val="0"/>
      <w:marBottom w:val="0"/>
      <w:divBdr>
        <w:top w:val="none" w:sz="0" w:space="0" w:color="auto"/>
        <w:left w:val="none" w:sz="0" w:space="0" w:color="auto"/>
        <w:bottom w:val="none" w:sz="0" w:space="0" w:color="auto"/>
        <w:right w:val="none" w:sz="0" w:space="0" w:color="auto"/>
      </w:divBdr>
      <w:divsChild>
        <w:div w:id="698894372">
          <w:marLeft w:val="0"/>
          <w:marRight w:val="0"/>
          <w:marTop w:val="0"/>
          <w:marBottom w:val="0"/>
          <w:divBdr>
            <w:top w:val="none" w:sz="0" w:space="0" w:color="auto"/>
            <w:left w:val="none" w:sz="0" w:space="0" w:color="auto"/>
            <w:bottom w:val="none" w:sz="0" w:space="0" w:color="auto"/>
            <w:right w:val="none" w:sz="0" w:space="0" w:color="auto"/>
          </w:divBdr>
        </w:div>
      </w:divsChild>
    </w:div>
    <w:div w:id="681207244">
      <w:bodyDiv w:val="1"/>
      <w:marLeft w:val="0"/>
      <w:marRight w:val="0"/>
      <w:marTop w:val="0"/>
      <w:marBottom w:val="0"/>
      <w:divBdr>
        <w:top w:val="none" w:sz="0" w:space="0" w:color="auto"/>
        <w:left w:val="none" w:sz="0" w:space="0" w:color="auto"/>
        <w:bottom w:val="none" w:sz="0" w:space="0" w:color="auto"/>
        <w:right w:val="none" w:sz="0" w:space="0" w:color="auto"/>
      </w:divBdr>
      <w:divsChild>
        <w:div w:id="159124161">
          <w:marLeft w:val="0"/>
          <w:marRight w:val="0"/>
          <w:marTop w:val="0"/>
          <w:marBottom w:val="0"/>
          <w:divBdr>
            <w:top w:val="none" w:sz="0" w:space="0" w:color="auto"/>
            <w:left w:val="none" w:sz="0" w:space="0" w:color="auto"/>
            <w:bottom w:val="none" w:sz="0" w:space="0" w:color="auto"/>
            <w:right w:val="none" w:sz="0" w:space="0" w:color="auto"/>
          </w:divBdr>
        </w:div>
      </w:divsChild>
    </w:div>
    <w:div w:id="682971213">
      <w:bodyDiv w:val="1"/>
      <w:marLeft w:val="0"/>
      <w:marRight w:val="0"/>
      <w:marTop w:val="0"/>
      <w:marBottom w:val="0"/>
      <w:divBdr>
        <w:top w:val="none" w:sz="0" w:space="0" w:color="auto"/>
        <w:left w:val="none" w:sz="0" w:space="0" w:color="auto"/>
        <w:bottom w:val="none" w:sz="0" w:space="0" w:color="auto"/>
        <w:right w:val="none" w:sz="0" w:space="0" w:color="auto"/>
      </w:divBdr>
      <w:divsChild>
        <w:div w:id="1853757910">
          <w:marLeft w:val="0"/>
          <w:marRight w:val="0"/>
          <w:marTop w:val="0"/>
          <w:marBottom w:val="0"/>
          <w:divBdr>
            <w:top w:val="none" w:sz="0" w:space="0" w:color="auto"/>
            <w:left w:val="none" w:sz="0" w:space="0" w:color="auto"/>
            <w:bottom w:val="none" w:sz="0" w:space="0" w:color="auto"/>
            <w:right w:val="none" w:sz="0" w:space="0" w:color="auto"/>
          </w:divBdr>
        </w:div>
      </w:divsChild>
    </w:div>
    <w:div w:id="683633409">
      <w:bodyDiv w:val="1"/>
      <w:marLeft w:val="0"/>
      <w:marRight w:val="0"/>
      <w:marTop w:val="0"/>
      <w:marBottom w:val="0"/>
      <w:divBdr>
        <w:top w:val="none" w:sz="0" w:space="0" w:color="auto"/>
        <w:left w:val="none" w:sz="0" w:space="0" w:color="auto"/>
        <w:bottom w:val="none" w:sz="0" w:space="0" w:color="auto"/>
        <w:right w:val="none" w:sz="0" w:space="0" w:color="auto"/>
      </w:divBdr>
      <w:divsChild>
        <w:div w:id="1758936276">
          <w:marLeft w:val="0"/>
          <w:marRight w:val="0"/>
          <w:marTop w:val="0"/>
          <w:marBottom w:val="0"/>
          <w:divBdr>
            <w:top w:val="none" w:sz="0" w:space="0" w:color="auto"/>
            <w:left w:val="none" w:sz="0" w:space="0" w:color="auto"/>
            <w:bottom w:val="none" w:sz="0" w:space="0" w:color="auto"/>
            <w:right w:val="none" w:sz="0" w:space="0" w:color="auto"/>
          </w:divBdr>
        </w:div>
      </w:divsChild>
    </w:div>
    <w:div w:id="683940296">
      <w:bodyDiv w:val="1"/>
      <w:marLeft w:val="0"/>
      <w:marRight w:val="0"/>
      <w:marTop w:val="0"/>
      <w:marBottom w:val="0"/>
      <w:divBdr>
        <w:top w:val="none" w:sz="0" w:space="0" w:color="auto"/>
        <w:left w:val="none" w:sz="0" w:space="0" w:color="auto"/>
        <w:bottom w:val="none" w:sz="0" w:space="0" w:color="auto"/>
        <w:right w:val="none" w:sz="0" w:space="0" w:color="auto"/>
      </w:divBdr>
      <w:divsChild>
        <w:div w:id="144976153">
          <w:marLeft w:val="0"/>
          <w:marRight w:val="0"/>
          <w:marTop w:val="0"/>
          <w:marBottom w:val="0"/>
          <w:divBdr>
            <w:top w:val="none" w:sz="0" w:space="0" w:color="auto"/>
            <w:left w:val="none" w:sz="0" w:space="0" w:color="auto"/>
            <w:bottom w:val="none" w:sz="0" w:space="0" w:color="auto"/>
            <w:right w:val="none" w:sz="0" w:space="0" w:color="auto"/>
          </w:divBdr>
        </w:div>
      </w:divsChild>
    </w:div>
    <w:div w:id="684554746">
      <w:bodyDiv w:val="1"/>
      <w:marLeft w:val="0"/>
      <w:marRight w:val="0"/>
      <w:marTop w:val="0"/>
      <w:marBottom w:val="0"/>
      <w:divBdr>
        <w:top w:val="none" w:sz="0" w:space="0" w:color="auto"/>
        <w:left w:val="none" w:sz="0" w:space="0" w:color="auto"/>
        <w:bottom w:val="none" w:sz="0" w:space="0" w:color="auto"/>
        <w:right w:val="none" w:sz="0" w:space="0" w:color="auto"/>
      </w:divBdr>
      <w:divsChild>
        <w:div w:id="2054765323">
          <w:marLeft w:val="0"/>
          <w:marRight w:val="0"/>
          <w:marTop w:val="0"/>
          <w:marBottom w:val="0"/>
          <w:divBdr>
            <w:top w:val="none" w:sz="0" w:space="0" w:color="auto"/>
            <w:left w:val="none" w:sz="0" w:space="0" w:color="auto"/>
            <w:bottom w:val="none" w:sz="0" w:space="0" w:color="auto"/>
            <w:right w:val="none" w:sz="0" w:space="0" w:color="auto"/>
          </w:divBdr>
        </w:div>
      </w:divsChild>
    </w:div>
    <w:div w:id="685329391">
      <w:bodyDiv w:val="1"/>
      <w:marLeft w:val="0"/>
      <w:marRight w:val="0"/>
      <w:marTop w:val="0"/>
      <w:marBottom w:val="0"/>
      <w:divBdr>
        <w:top w:val="none" w:sz="0" w:space="0" w:color="auto"/>
        <w:left w:val="none" w:sz="0" w:space="0" w:color="auto"/>
        <w:bottom w:val="none" w:sz="0" w:space="0" w:color="auto"/>
        <w:right w:val="none" w:sz="0" w:space="0" w:color="auto"/>
      </w:divBdr>
      <w:divsChild>
        <w:div w:id="882332335">
          <w:marLeft w:val="0"/>
          <w:marRight w:val="0"/>
          <w:marTop w:val="0"/>
          <w:marBottom w:val="0"/>
          <w:divBdr>
            <w:top w:val="none" w:sz="0" w:space="0" w:color="auto"/>
            <w:left w:val="none" w:sz="0" w:space="0" w:color="auto"/>
            <w:bottom w:val="none" w:sz="0" w:space="0" w:color="auto"/>
            <w:right w:val="none" w:sz="0" w:space="0" w:color="auto"/>
          </w:divBdr>
        </w:div>
      </w:divsChild>
    </w:div>
    <w:div w:id="687101355">
      <w:bodyDiv w:val="1"/>
      <w:marLeft w:val="0"/>
      <w:marRight w:val="0"/>
      <w:marTop w:val="0"/>
      <w:marBottom w:val="0"/>
      <w:divBdr>
        <w:top w:val="none" w:sz="0" w:space="0" w:color="auto"/>
        <w:left w:val="none" w:sz="0" w:space="0" w:color="auto"/>
        <w:bottom w:val="none" w:sz="0" w:space="0" w:color="auto"/>
        <w:right w:val="none" w:sz="0" w:space="0" w:color="auto"/>
      </w:divBdr>
      <w:divsChild>
        <w:div w:id="1795904529">
          <w:marLeft w:val="0"/>
          <w:marRight w:val="0"/>
          <w:marTop w:val="0"/>
          <w:marBottom w:val="0"/>
          <w:divBdr>
            <w:top w:val="none" w:sz="0" w:space="0" w:color="auto"/>
            <w:left w:val="none" w:sz="0" w:space="0" w:color="auto"/>
            <w:bottom w:val="none" w:sz="0" w:space="0" w:color="auto"/>
            <w:right w:val="none" w:sz="0" w:space="0" w:color="auto"/>
          </w:divBdr>
        </w:div>
      </w:divsChild>
    </w:div>
    <w:div w:id="687411100">
      <w:bodyDiv w:val="1"/>
      <w:marLeft w:val="0"/>
      <w:marRight w:val="0"/>
      <w:marTop w:val="0"/>
      <w:marBottom w:val="0"/>
      <w:divBdr>
        <w:top w:val="none" w:sz="0" w:space="0" w:color="auto"/>
        <w:left w:val="none" w:sz="0" w:space="0" w:color="auto"/>
        <w:bottom w:val="none" w:sz="0" w:space="0" w:color="auto"/>
        <w:right w:val="none" w:sz="0" w:space="0" w:color="auto"/>
      </w:divBdr>
      <w:divsChild>
        <w:div w:id="1565792926">
          <w:marLeft w:val="0"/>
          <w:marRight w:val="0"/>
          <w:marTop w:val="0"/>
          <w:marBottom w:val="0"/>
          <w:divBdr>
            <w:top w:val="none" w:sz="0" w:space="0" w:color="auto"/>
            <w:left w:val="none" w:sz="0" w:space="0" w:color="auto"/>
            <w:bottom w:val="none" w:sz="0" w:space="0" w:color="auto"/>
            <w:right w:val="none" w:sz="0" w:space="0" w:color="auto"/>
          </w:divBdr>
        </w:div>
      </w:divsChild>
    </w:div>
    <w:div w:id="688605474">
      <w:bodyDiv w:val="1"/>
      <w:marLeft w:val="0"/>
      <w:marRight w:val="0"/>
      <w:marTop w:val="0"/>
      <w:marBottom w:val="0"/>
      <w:divBdr>
        <w:top w:val="none" w:sz="0" w:space="0" w:color="auto"/>
        <w:left w:val="none" w:sz="0" w:space="0" w:color="auto"/>
        <w:bottom w:val="none" w:sz="0" w:space="0" w:color="auto"/>
        <w:right w:val="none" w:sz="0" w:space="0" w:color="auto"/>
      </w:divBdr>
      <w:divsChild>
        <w:div w:id="1093238353">
          <w:marLeft w:val="0"/>
          <w:marRight w:val="0"/>
          <w:marTop w:val="0"/>
          <w:marBottom w:val="0"/>
          <w:divBdr>
            <w:top w:val="none" w:sz="0" w:space="0" w:color="auto"/>
            <w:left w:val="none" w:sz="0" w:space="0" w:color="auto"/>
            <w:bottom w:val="none" w:sz="0" w:space="0" w:color="auto"/>
            <w:right w:val="none" w:sz="0" w:space="0" w:color="auto"/>
          </w:divBdr>
        </w:div>
      </w:divsChild>
    </w:div>
    <w:div w:id="688677178">
      <w:bodyDiv w:val="1"/>
      <w:marLeft w:val="0"/>
      <w:marRight w:val="0"/>
      <w:marTop w:val="0"/>
      <w:marBottom w:val="0"/>
      <w:divBdr>
        <w:top w:val="none" w:sz="0" w:space="0" w:color="auto"/>
        <w:left w:val="none" w:sz="0" w:space="0" w:color="auto"/>
        <w:bottom w:val="none" w:sz="0" w:space="0" w:color="auto"/>
        <w:right w:val="none" w:sz="0" w:space="0" w:color="auto"/>
      </w:divBdr>
      <w:divsChild>
        <w:div w:id="834229699">
          <w:marLeft w:val="0"/>
          <w:marRight w:val="0"/>
          <w:marTop w:val="0"/>
          <w:marBottom w:val="0"/>
          <w:divBdr>
            <w:top w:val="none" w:sz="0" w:space="0" w:color="auto"/>
            <w:left w:val="none" w:sz="0" w:space="0" w:color="auto"/>
            <w:bottom w:val="none" w:sz="0" w:space="0" w:color="auto"/>
            <w:right w:val="none" w:sz="0" w:space="0" w:color="auto"/>
          </w:divBdr>
        </w:div>
      </w:divsChild>
    </w:div>
    <w:div w:id="692002667">
      <w:bodyDiv w:val="1"/>
      <w:marLeft w:val="0"/>
      <w:marRight w:val="0"/>
      <w:marTop w:val="0"/>
      <w:marBottom w:val="0"/>
      <w:divBdr>
        <w:top w:val="none" w:sz="0" w:space="0" w:color="auto"/>
        <w:left w:val="none" w:sz="0" w:space="0" w:color="auto"/>
        <w:bottom w:val="none" w:sz="0" w:space="0" w:color="auto"/>
        <w:right w:val="none" w:sz="0" w:space="0" w:color="auto"/>
      </w:divBdr>
    </w:div>
    <w:div w:id="693575098">
      <w:bodyDiv w:val="1"/>
      <w:marLeft w:val="0"/>
      <w:marRight w:val="0"/>
      <w:marTop w:val="0"/>
      <w:marBottom w:val="0"/>
      <w:divBdr>
        <w:top w:val="none" w:sz="0" w:space="0" w:color="auto"/>
        <w:left w:val="none" w:sz="0" w:space="0" w:color="auto"/>
        <w:bottom w:val="none" w:sz="0" w:space="0" w:color="auto"/>
        <w:right w:val="none" w:sz="0" w:space="0" w:color="auto"/>
      </w:divBdr>
    </w:div>
    <w:div w:id="694037388">
      <w:bodyDiv w:val="1"/>
      <w:marLeft w:val="0"/>
      <w:marRight w:val="0"/>
      <w:marTop w:val="0"/>
      <w:marBottom w:val="0"/>
      <w:divBdr>
        <w:top w:val="none" w:sz="0" w:space="0" w:color="auto"/>
        <w:left w:val="none" w:sz="0" w:space="0" w:color="auto"/>
        <w:bottom w:val="none" w:sz="0" w:space="0" w:color="auto"/>
        <w:right w:val="none" w:sz="0" w:space="0" w:color="auto"/>
      </w:divBdr>
      <w:divsChild>
        <w:div w:id="1462113326">
          <w:marLeft w:val="0"/>
          <w:marRight w:val="0"/>
          <w:marTop w:val="0"/>
          <w:marBottom w:val="0"/>
          <w:divBdr>
            <w:top w:val="none" w:sz="0" w:space="0" w:color="auto"/>
            <w:left w:val="none" w:sz="0" w:space="0" w:color="auto"/>
            <w:bottom w:val="none" w:sz="0" w:space="0" w:color="auto"/>
            <w:right w:val="none" w:sz="0" w:space="0" w:color="auto"/>
          </w:divBdr>
        </w:div>
      </w:divsChild>
    </w:div>
    <w:div w:id="694116414">
      <w:bodyDiv w:val="1"/>
      <w:marLeft w:val="0"/>
      <w:marRight w:val="0"/>
      <w:marTop w:val="0"/>
      <w:marBottom w:val="0"/>
      <w:divBdr>
        <w:top w:val="none" w:sz="0" w:space="0" w:color="auto"/>
        <w:left w:val="none" w:sz="0" w:space="0" w:color="auto"/>
        <w:bottom w:val="none" w:sz="0" w:space="0" w:color="auto"/>
        <w:right w:val="none" w:sz="0" w:space="0" w:color="auto"/>
      </w:divBdr>
      <w:divsChild>
        <w:div w:id="173618638">
          <w:marLeft w:val="0"/>
          <w:marRight w:val="0"/>
          <w:marTop w:val="0"/>
          <w:marBottom w:val="0"/>
          <w:divBdr>
            <w:top w:val="none" w:sz="0" w:space="0" w:color="auto"/>
            <w:left w:val="none" w:sz="0" w:space="0" w:color="auto"/>
            <w:bottom w:val="none" w:sz="0" w:space="0" w:color="auto"/>
            <w:right w:val="none" w:sz="0" w:space="0" w:color="auto"/>
          </w:divBdr>
        </w:div>
      </w:divsChild>
    </w:div>
    <w:div w:id="695236878">
      <w:bodyDiv w:val="1"/>
      <w:marLeft w:val="0"/>
      <w:marRight w:val="0"/>
      <w:marTop w:val="0"/>
      <w:marBottom w:val="0"/>
      <w:divBdr>
        <w:top w:val="none" w:sz="0" w:space="0" w:color="auto"/>
        <w:left w:val="none" w:sz="0" w:space="0" w:color="auto"/>
        <w:bottom w:val="none" w:sz="0" w:space="0" w:color="auto"/>
        <w:right w:val="none" w:sz="0" w:space="0" w:color="auto"/>
      </w:divBdr>
      <w:divsChild>
        <w:div w:id="509217483">
          <w:marLeft w:val="0"/>
          <w:marRight w:val="0"/>
          <w:marTop w:val="0"/>
          <w:marBottom w:val="0"/>
          <w:divBdr>
            <w:top w:val="none" w:sz="0" w:space="0" w:color="auto"/>
            <w:left w:val="none" w:sz="0" w:space="0" w:color="auto"/>
            <w:bottom w:val="none" w:sz="0" w:space="0" w:color="auto"/>
            <w:right w:val="none" w:sz="0" w:space="0" w:color="auto"/>
          </w:divBdr>
        </w:div>
      </w:divsChild>
    </w:div>
    <w:div w:id="697899217">
      <w:bodyDiv w:val="1"/>
      <w:marLeft w:val="0"/>
      <w:marRight w:val="0"/>
      <w:marTop w:val="0"/>
      <w:marBottom w:val="0"/>
      <w:divBdr>
        <w:top w:val="none" w:sz="0" w:space="0" w:color="auto"/>
        <w:left w:val="none" w:sz="0" w:space="0" w:color="auto"/>
        <w:bottom w:val="none" w:sz="0" w:space="0" w:color="auto"/>
        <w:right w:val="none" w:sz="0" w:space="0" w:color="auto"/>
      </w:divBdr>
      <w:divsChild>
        <w:div w:id="1866482157">
          <w:marLeft w:val="0"/>
          <w:marRight w:val="0"/>
          <w:marTop w:val="0"/>
          <w:marBottom w:val="0"/>
          <w:divBdr>
            <w:top w:val="none" w:sz="0" w:space="0" w:color="auto"/>
            <w:left w:val="none" w:sz="0" w:space="0" w:color="auto"/>
            <w:bottom w:val="none" w:sz="0" w:space="0" w:color="auto"/>
            <w:right w:val="none" w:sz="0" w:space="0" w:color="auto"/>
          </w:divBdr>
        </w:div>
      </w:divsChild>
    </w:div>
    <w:div w:id="697976151">
      <w:bodyDiv w:val="1"/>
      <w:marLeft w:val="0"/>
      <w:marRight w:val="0"/>
      <w:marTop w:val="0"/>
      <w:marBottom w:val="0"/>
      <w:divBdr>
        <w:top w:val="none" w:sz="0" w:space="0" w:color="auto"/>
        <w:left w:val="none" w:sz="0" w:space="0" w:color="auto"/>
        <w:bottom w:val="none" w:sz="0" w:space="0" w:color="auto"/>
        <w:right w:val="none" w:sz="0" w:space="0" w:color="auto"/>
      </w:divBdr>
      <w:divsChild>
        <w:div w:id="396586520">
          <w:marLeft w:val="0"/>
          <w:marRight w:val="0"/>
          <w:marTop w:val="0"/>
          <w:marBottom w:val="0"/>
          <w:divBdr>
            <w:top w:val="none" w:sz="0" w:space="0" w:color="auto"/>
            <w:left w:val="none" w:sz="0" w:space="0" w:color="auto"/>
            <w:bottom w:val="none" w:sz="0" w:space="0" w:color="auto"/>
            <w:right w:val="none" w:sz="0" w:space="0" w:color="auto"/>
          </w:divBdr>
        </w:div>
      </w:divsChild>
    </w:div>
    <w:div w:id="698160625">
      <w:bodyDiv w:val="1"/>
      <w:marLeft w:val="0"/>
      <w:marRight w:val="0"/>
      <w:marTop w:val="0"/>
      <w:marBottom w:val="0"/>
      <w:divBdr>
        <w:top w:val="none" w:sz="0" w:space="0" w:color="auto"/>
        <w:left w:val="none" w:sz="0" w:space="0" w:color="auto"/>
        <w:bottom w:val="none" w:sz="0" w:space="0" w:color="auto"/>
        <w:right w:val="none" w:sz="0" w:space="0" w:color="auto"/>
      </w:divBdr>
      <w:divsChild>
        <w:div w:id="1174953511">
          <w:marLeft w:val="0"/>
          <w:marRight w:val="0"/>
          <w:marTop w:val="0"/>
          <w:marBottom w:val="0"/>
          <w:divBdr>
            <w:top w:val="none" w:sz="0" w:space="0" w:color="auto"/>
            <w:left w:val="none" w:sz="0" w:space="0" w:color="auto"/>
            <w:bottom w:val="none" w:sz="0" w:space="0" w:color="auto"/>
            <w:right w:val="none" w:sz="0" w:space="0" w:color="auto"/>
          </w:divBdr>
        </w:div>
      </w:divsChild>
    </w:div>
    <w:div w:id="701710063">
      <w:bodyDiv w:val="1"/>
      <w:marLeft w:val="0"/>
      <w:marRight w:val="0"/>
      <w:marTop w:val="0"/>
      <w:marBottom w:val="0"/>
      <w:divBdr>
        <w:top w:val="none" w:sz="0" w:space="0" w:color="auto"/>
        <w:left w:val="none" w:sz="0" w:space="0" w:color="auto"/>
        <w:bottom w:val="none" w:sz="0" w:space="0" w:color="auto"/>
        <w:right w:val="none" w:sz="0" w:space="0" w:color="auto"/>
      </w:divBdr>
      <w:divsChild>
        <w:div w:id="838228229">
          <w:marLeft w:val="0"/>
          <w:marRight w:val="0"/>
          <w:marTop w:val="0"/>
          <w:marBottom w:val="0"/>
          <w:divBdr>
            <w:top w:val="none" w:sz="0" w:space="0" w:color="auto"/>
            <w:left w:val="none" w:sz="0" w:space="0" w:color="auto"/>
            <w:bottom w:val="none" w:sz="0" w:space="0" w:color="auto"/>
            <w:right w:val="none" w:sz="0" w:space="0" w:color="auto"/>
          </w:divBdr>
        </w:div>
      </w:divsChild>
    </w:div>
    <w:div w:id="702288673">
      <w:bodyDiv w:val="1"/>
      <w:marLeft w:val="0"/>
      <w:marRight w:val="0"/>
      <w:marTop w:val="0"/>
      <w:marBottom w:val="0"/>
      <w:divBdr>
        <w:top w:val="none" w:sz="0" w:space="0" w:color="auto"/>
        <w:left w:val="none" w:sz="0" w:space="0" w:color="auto"/>
        <w:bottom w:val="none" w:sz="0" w:space="0" w:color="auto"/>
        <w:right w:val="none" w:sz="0" w:space="0" w:color="auto"/>
      </w:divBdr>
      <w:divsChild>
        <w:div w:id="166793271">
          <w:marLeft w:val="0"/>
          <w:marRight w:val="0"/>
          <w:marTop w:val="0"/>
          <w:marBottom w:val="0"/>
          <w:divBdr>
            <w:top w:val="none" w:sz="0" w:space="0" w:color="auto"/>
            <w:left w:val="none" w:sz="0" w:space="0" w:color="auto"/>
            <w:bottom w:val="none" w:sz="0" w:space="0" w:color="auto"/>
            <w:right w:val="none" w:sz="0" w:space="0" w:color="auto"/>
          </w:divBdr>
        </w:div>
      </w:divsChild>
    </w:div>
    <w:div w:id="704137082">
      <w:bodyDiv w:val="1"/>
      <w:marLeft w:val="0"/>
      <w:marRight w:val="0"/>
      <w:marTop w:val="0"/>
      <w:marBottom w:val="0"/>
      <w:divBdr>
        <w:top w:val="none" w:sz="0" w:space="0" w:color="auto"/>
        <w:left w:val="none" w:sz="0" w:space="0" w:color="auto"/>
        <w:bottom w:val="none" w:sz="0" w:space="0" w:color="auto"/>
        <w:right w:val="none" w:sz="0" w:space="0" w:color="auto"/>
      </w:divBdr>
    </w:div>
    <w:div w:id="704868166">
      <w:bodyDiv w:val="1"/>
      <w:marLeft w:val="0"/>
      <w:marRight w:val="0"/>
      <w:marTop w:val="0"/>
      <w:marBottom w:val="0"/>
      <w:divBdr>
        <w:top w:val="none" w:sz="0" w:space="0" w:color="auto"/>
        <w:left w:val="none" w:sz="0" w:space="0" w:color="auto"/>
        <w:bottom w:val="none" w:sz="0" w:space="0" w:color="auto"/>
        <w:right w:val="none" w:sz="0" w:space="0" w:color="auto"/>
      </w:divBdr>
    </w:div>
    <w:div w:id="706369937">
      <w:bodyDiv w:val="1"/>
      <w:marLeft w:val="0"/>
      <w:marRight w:val="0"/>
      <w:marTop w:val="0"/>
      <w:marBottom w:val="0"/>
      <w:divBdr>
        <w:top w:val="none" w:sz="0" w:space="0" w:color="auto"/>
        <w:left w:val="none" w:sz="0" w:space="0" w:color="auto"/>
        <w:bottom w:val="none" w:sz="0" w:space="0" w:color="auto"/>
        <w:right w:val="none" w:sz="0" w:space="0" w:color="auto"/>
      </w:divBdr>
      <w:divsChild>
        <w:div w:id="626357674">
          <w:marLeft w:val="0"/>
          <w:marRight w:val="0"/>
          <w:marTop w:val="0"/>
          <w:marBottom w:val="0"/>
          <w:divBdr>
            <w:top w:val="none" w:sz="0" w:space="0" w:color="auto"/>
            <w:left w:val="none" w:sz="0" w:space="0" w:color="auto"/>
            <w:bottom w:val="none" w:sz="0" w:space="0" w:color="auto"/>
            <w:right w:val="none" w:sz="0" w:space="0" w:color="auto"/>
          </w:divBdr>
        </w:div>
      </w:divsChild>
    </w:div>
    <w:div w:id="707997848">
      <w:bodyDiv w:val="1"/>
      <w:marLeft w:val="0"/>
      <w:marRight w:val="0"/>
      <w:marTop w:val="0"/>
      <w:marBottom w:val="0"/>
      <w:divBdr>
        <w:top w:val="none" w:sz="0" w:space="0" w:color="auto"/>
        <w:left w:val="none" w:sz="0" w:space="0" w:color="auto"/>
        <w:bottom w:val="none" w:sz="0" w:space="0" w:color="auto"/>
        <w:right w:val="none" w:sz="0" w:space="0" w:color="auto"/>
      </w:divBdr>
    </w:div>
    <w:div w:id="709262053">
      <w:bodyDiv w:val="1"/>
      <w:marLeft w:val="0"/>
      <w:marRight w:val="0"/>
      <w:marTop w:val="0"/>
      <w:marBottom w:val="0"/>
      <w:divBdr>
        <w:top w:val="none" w:sz="0" w:space="0" w:color="auto"/>
        <w:left w:val="none" w:sz="0" w:space="0" w:color="auto"/>
        <w:bottom w:val="none" w:sz="0" w:space="0" w:color="auto"/>
        <w:right w:val="none" w:sz="0" w:space="0" w:color="auto"/>
      </w:divBdr>
    </w:div>
    <w:div w:id="709765072">
      <w:bodyDiv w:val="1"/>
      <w:marLeft w:val="0"/>
      <w:marRight w:val="0"/>
      <w:marTop w:val="0"/>
      <w:marBottom w:val="0"/>
      <w:divBdr>
        <w:top w:val="none" w:sz="0" w:space="0" w:color="auto"/>
        <w:left w:val="none" w:sz="0" w:space="0" w:color="auto"/>
        <w:bottom w:val="none" w:sz="0" w:space="0" w:color="auto"/>
        <w:right w:val="none" w:sz="0" w:space="0" w:color="auto"/>
      </w:divBdr>
    </w:div>
    <w:div w:id="7103082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918">
          <w:marLeft w:val="0"/>
          <w:marRight w:val="0"/>
          <w:marTop w:val="0"/>
          <w:marBottom w:val="0"/>
          <w:divBdr>
            <w:top w:val="none" w:sz="0" w:space="0" w:color="auto"/>
            <w:left w:val="none" w:sz="0" w:space="0" w:color="auto"/>
            <w:bottom w:val="none" w:sz="0" w:space="0" w:color="auto"/>
            <w:right w:val="none" w:sz="0" w:space="0" w:color="auto"/>
          </w:divBdr>
        </w:div>
      </w:divsChild>
    </w:div>
    <w:div w:id="710567611">
      <w:bodyDiv w:val="1"/>
      <w:marLeft w:val="0"/>
      <w:marRight w:val="0"/>
      <w:marTop w:val="0"/>
      <w:marBottom w:val="0"/>
      <w:divBdr>
        <w:top w:val="none" w:sz="0" w:space="0" w:color="auto"/>
        <w:left w:val="none" w:sz="0" w:space="0" w:color="auto"/>
        <w:bottom w:val="none" w:sz="0" w:space="0" w:color="auto"/>
        <w:right w:val="none" w:sz="0" w:space="0" w:color="auto"/>
      </w:divBdr>
      <w:divsChild>
        <w:div w:id="1092623707">
          <w:marLeft w:val="0"/>
          <w:marRight w:val="0"/>
          <w:marTop w:val="0"/>
          <w:marBottom w:val="0"/>
          <w:divBdr>
            <w:top w:val="none" w:sz="0" w:space="0" w:color="auto"/>
            <w:left w:val="none" w:sz="0" w:space="0" w:color="auto"/>
            <w:bottom w:val="none" w:sz="0" w:space="0" w:color="auto"/>
            <w:right w:val="none" w:sz="0" w:space="0" w:color="auto"/>
          </w:divBdr>
        </w:div>
      </w:divsChild>
    </w:div>
    <w:div w:id="710760879">
      <w:bodyDiv w:val="1"/>
      <w:marLeft w:val="0"/>
      <w:marRight w:val="0"/>
      <w:marTop w:val="0"/>
      <w:marBottom w:val="0"/>
      <w:divBdr>
        <w:top w:val="none" w:sz="0" w:space="0" w:color="auto"/>
        <w:left w:val="none" w:sz="0" w:space="0" w:color="auto"/>
        <w:bottom w:val="none" w:sz="0" w:space="0" w:color="auto"/>
        <w:right w:val="none" w:sz="0" w:space="0" w:color="auto"/>
      </w:divBdr>
      <w:divsChild>
        <w:div w:id="1996452770">
          <w:marLeft w:val="0"/>
          <w:marRight w:val="0"/>
          <w:marTop w:val="0"/>
          <w:marBottom w:val="0"/>
          <w:divBdr>
            <w:top w:val="none" w:sz="0" w:space="0" w:color="auto"/>
            <w:left w:val="none" w:sz="0" w:space="0" w:color="auto"/>
            <w:bottom w:val="none" w:sz="0" w:space="0" w:color="auto"/>
            <w:right w:val="none" w:sz="0" w:space="0" w:color="auto"/>
          </w:divBdr>
        </w:div>
      </w:divsChild>
    </w:div>
    <w:div w:id="712080545">
      <w:bodyDiv w:val="1"/>
      <w:marLeft w:val="0"/>
      <w:marRight w:val="0"/>
      <w:marTop w:val="0"/>
      <w:marBottom w:val="0"/>
      <w:divBdr>
        <w:top w:val="none" w:sz="0" w:space="0" w:color="auto"/>
        <w:left w:val="none" w:sz="0" w:space="0" w:color="auto"/>
        <w:bottom w:val="none" w:sz="0" w:space="0" w:color="auto"/>
        <w:right w:val="none" w:sz="0" w:space="0" w:color="auto"/>
      </w:divBdr>
      <w:divsChild>
        <w:div w:id="546338231">
          <w:marLeft w:val="0"/>
          <w:marRight w:val="0"/>
          <w:marTop w:val="0"/>
          <w:marBottom w:val="0"/>
          <w:divBdr>
            <w:top w:val="none" w:sz="0" w:space="0" w:color="auto"/>
            <w:left w:val="none" w:sz="0" w:space="0" w:color="auto"/>
            <w:bottom w:val="none" w:sz="0" w:space="0" w:color="auto"/>
            <w:right w:val="none" w:sz="0" w:space="0" w:color="auto"/>
          </w:divBdr>
        </w:div>
      </w:divsChild>
    </w:div>
    <w:div w:id="712119121">
      <w:bodyDiv w:val="1"/>
      <w:marLeft w:val="0"/>
      <w:marRight w:val="0"/>
      <w:marTop w:val="0"/>
      <w:marBottom w:val="0"/>
      <w:divBdr>
        <w:top w:val="none" w:sz="0" w:space="0" w:color="auto"/>
        <w:left w:val="none" w:sz="0" w:space="0" w:color="auto"/>
        <w:bottom w:val="none" w:sz="0" w:space="0" w:color="auto"/>
        <w:right w:val="none" w:sz="0" w:space="0" w:color="auto"/>
      </w:divBdr>
      <w:divsChild>
        <w:div w:id="1911231667">
          <w:marLeft w:val="0"/>
          <w:marRight w:val="0"/>
          <w:marTop w:val="0"/>
          <w:marBottom w:val="0"/>
          <w:divBdr>
            <w:top w:val="none" w:sz="0" w:space="0" w:color="auto"/>
            <w:left w:val="none" w:sz="0" w:space="0" w:color="auto"/>
            <w:bottom w:val="none" w:sz="0" w:space="0" w:color="auto"/>
            <w:right w:val="none" w:sz="0" w:space="0" w:color="auto"/>
          </w:divBdr>
        </w:div>
      </w:divsChild>
    </w:div>
    <w:div w:id="712191876">
      <w:bodyDiv w:val="1"/>
      <w:marLeft w:val="0"/>
      <w:marRight w:val="0"/>
      <w:marTop w:val="0"/>
      <w:marBottom w:val="0"/>
      <w:divBdr>
        <w:top w:val="none" w:sz="0" w:space="0" w:color="auto"/>
        <w:left w:val="none" w:sz="0" w:space="0" w:color="auto"/>
        <w:bottom w:val="none" w:sz="0" w:space="0" w:color="auto"/>
        <w:right w:val="none" w:sz="0" w:space="0" w:color="auto"/>
      </w:divBdr>
    </w:div>
    <w:div w:id="714815392">
      <w:bodyDiv w:val="1"/>
      <w:marLeft w:val="0"/>
      <w:marRight w:val="0"/>
      <w:marTop w:val="0"/>
      <w:marBottom w:val="0"/>
      <w:divBdr>
        <w:top w:val="none" w:sz="0" w:space="0" w:color="auto"/>
        <w:left w:val="none" w:sz="0" w:space="0" w:color="auto"/>
        <w:bottom w:val="none" w:sz="0" w:space="0" w:color="auto"/>
        <w:right w:val="none" w:sz="0" w:space="0" w:color="auto"/>
      </w:divBdr>
    </w:div>
    <w:div w:id="719133744">
      <w:bodyDiv w:val="1"/>
      <w:marLeft w:val="0"/>
      <w:marRight w:val="0"/>
      <w:marTop w:val="0"/>
      <w:marBottom w:val="0"/>
      <w:divBdr>
        <w:top w:val="none" w:sz="0" w:space="0" w:color="auto"/>
        <w:left w:val="none" w:sz="0" w:space="0" w:color="auto"/>
        <w:bottom w:val="none" w:sz="0" w:space="0" w:color="auto"/>
        <w:right w:val="none" w:sz="0" w:space="0" w:color="auto"/>
      </w:divBdr>
      <w:divsChild>
        <w:div w:id="1271359773">
          <w:marLeft w:val="0"/>
          <w:marRight w:val="0"/>
          <w:marTop w:val="0"/>
          <w:marBottom w:val="0"/>
          <w:divBdr>
            <w:top w:val="none" w:sz="0" w:space="0" w:color="auto"/>
            <w:left w:val="none" w:sz="0" w:space="0" w:color="auto"/>
            <w:bottom w:val="none" w:sz="0" w:space="0" w:color="auto"/>
            <w:right w:val="none" w:sz="0" w:space="0" w:color="auto"/>
          </w:divBdr>
        </w:div>
      </w:divsChild>
    </w:div>
    <w:div w:id="721293662">
      <w:bodyDiv w:val="1"/>
      <w:marLeft w:val="0"/>
      <w:marRight w:val="0"/>
      <w:marTop w:val="0"/>
      <w:marBottom w:val="0"/>
      <w:divBdr>
        <w:top w:val="none" w:sz="0" w:space="0" w:color="auto"/>
        <w:left w:val="none" w:sz="0" w:space="0" w:color="auto"/>
        <w:bottom w:val="none" w:sz="0" w:space="0" w:color="auto"/>
        <w:right w:val="none" w:sz="0" w:space="0" w:color="auto"/>
      </w:divBdr>
    </w:div>
    <w:div w:id="723331312">
      <w:bodyDiv w:val="1"/>
      <w:marLeft w:val="0"/>
      <w:marRight w:val="0"/>
      <w:marTop w:val="0"/>
      <w:marBottom w:val="0"/>
      <w:divBdr>
        <w:top w:val="none" w:sz="0" w:space="0" w:color="auto"/>
        <w:left w:val="none" w:sz="0" w:space="0" w:color="auto"/>
        <w:bottom w:val="none" w:sz="0" w:space="0" w:color="auto"/>
        <w:right w:val="none" w:sz="0" w:space="0" w:color="auto"/>
      </w:divBdr>
      <w:divsChild>
        <w:div w:id="1300722393">
          <w:marLeft w:val="0"/>
          <w:marRight w:val="0"/>
          <w:marTop w:val="0"/>
          <w:marBottom w:val="0"/>
          <w:divBdr>
            <w:top w:val="none" w:sz="0" w:space="0" w:color="auto"/>
            <w:left w:val="none" w:sz="0" w:space="0" w:color="auto"/>
            <w:bottom w:val="none" w:sz="0" w:space="0" w:color="auto"/>
            <w:right w:val="none" w:sz="0" w:space="0" w:color="auto"/>
          </w:divBdr>
        </w:div>
      </w:divsChild>
    </w:div>
    <w:div w:id="724914891">
      <w:bodyDiv w:val="1"/>
      <w:marLeft w:val="0"/>
      <w:marRight w:val="0"/>
      <w:marTop w:val="0"/>
      <w:marBottom w:val="0"/>
      <w:divBdr>
        <w:top w:val="none" w:sz="0" w:space="0" w:color="auto"/>
        <w:left w:val="none" w:sz="0" w:space="0" w:color="auto"/>
        <w:bottom w:val="none" w:sz="0" w:space="0" w:color="auto"/>
        <w:right w:val="none" w:sz="0" w:space="0" w:color="auto"/>
      </w:divBdr>
    </w:div>
    <w:div w:id="726218974">
      <w:bodyDiv w:val="1"/>
      <w:marLeft w:val="0"/>
      <w:marRight w:val="0"/>
      <w:marTop w:val="0"/>
      <w:marBottom w:val="0"/>
      <w:divBdr>
        <w:top w:val="none" w:sz="0" w:space="0" w:color="auto"/>
        <w:left w:val="none" w:sz="0" w:space="0" w:color="auto"/>
        <w:bottom w:val="none" w:sz="0" w:space="0" w:color="auto"/>
        <w:right w:val="none" w:sz="0" w:space="0" w:color="auto"/>
      </w:divBdr>
      <w:divsChild>
        <w:div w:id="386806325">
          <w:marLeft w:val="0"/>
          <w:marRight w:val="0"/>
          <w:marTop w:val="0"/>
          <w:marBottom w:val="0"/>
          <w:divBdr>
            <w:top w:val="none" w:sz="0" w:space="0" w:color="auto"/>
            <w:left w:val="none" w:sz="0" w:space="0" w:color="auto"/>
            <w:bottom w:val="none" w:sz="0" w:space="0" w:color="auto"/>
            <w:right w:val="none" w:sz="0" w:space="0" w:color="auto"/>
          </w:divBdr>
        </w:div>
      </w:divsChild>
    </w:div>
    <w:div w:id="726490605">
      <w:bodyDiv w:val="1"/>
      <w:marLeft w:val="0"/>
      <w:marRight w:val="0"/>
      <w:marTop w:val="0"/>
      <w:marBottom w:val="0"/>
      <w:divBdr>
        <w:top w:val="none" w:sz="0" w:space="0" w:color="auto"/>
        <w:left w:val="none" w:sz="0" w:space="0" w:color="auto"/>
        <w:bottom w:val="none" w:sz="0" w:space="0" w:color="auto"/>
        <w:right w:val="none" w:sz="0" w:space="0" w:color="auto"/>
      </w:divBdr>
    </w:div>
    <w:div w:id="726756240">
      <w:bodyDiv w:val="1"/>
      <w:marLeft w:val="0"/>
      <w:marRight w:val="0"/>
      <w:marTop w:val="0"/>
      <w:marBottom w:val="0"/>
      <w:divBdr>
        <w:top w:val="none" w:sz="0" w:space="0" w:color="auto"/>
        <w:left w:val="none" w:sz="0" w:space="0" w:color="auto"/>
        <w:bottom w:val="none" w:sz="0" w:space="0" w:color="auto"/>
        <w:right w:val="none" w:sz="0" w:space="0" w:color="auto"/>
      </w:divBdr>
    </w:div>
    <w:div w:id="727458367">
      <w:bodyDiv w:val="1"/>
      <w:marLeft w:val="0"/>
      <w:marRight w:val="0"/>
      <w:marTop w:val="0"/>
      <w:marBottom w:val="0"/>
      <w:divBdr>
        <w:top w:val="none" w:sz="0" w:space="0" w:color="auto"/>
        <w:left w:val="none" w:sz="0" w:space="0" w:color="auto"/>
        <w:bottom w:val="none" w:sz="0" w:space="0" w:color="auto"/>
        <w:right w:val="none" w:sz="0" w:space="0" w:color="auto"/>
      </w:divBdr>
    </w:div>
    <w:div w:id="727723058">
      <w:bodyDiv w:val="1"/>
      <w:marLeft w:val="0"/>
      <w:marRight w:val="0"/>
      <w:marTop w:val="0"/>
      <w:marBottom w:val="0"/>
      <w:divBdr>
        <w:top w:val="none" w:sz="0" w:space="0" w:color="auto"/>
        <w:left w:val="none" w:sz="0" w:space="0" w:color="auto"/>
        <w:bottom w:val="none" w:sz="0" w:space="0" w:color="auto"/>
        <w:right w:val="none" w:sz="0" w:space="0" w:color="auto"/>
      </w:divBdr>
    </w:div>
    <w:div w:id="727847482">
      <w:bodyDiv w:val="1"/>
      <w:marLeft w:val="0"/>
      <w:marRight w:val="0"/>
      <w:marTop w:val="0"/>
      <w:marBottom w:val="0"/>
      <w:divBdr>
        <w:top w:val="none" w:sz="0" w:space="0" w:color="auto"/>
        <w:left w:val="none" w:sz="0" w:space="0" w:color="auto"/>
        <w:bottom w:val="none" w:sz="0" w:space="0" w:color="auto"/>
        <w:right w:val="none" w:sz="0" w:space="0" w:color="auto"/>
      </w:divBdr>
    </w:div>
    <w:div w:id="729352541">
      <w:bodyDiv w:val="1"/>
      <w:marLeft w:val="0"/>
      <w:marRight w:val="0"/>
      <w:marTop w:val="0"/>
      <w:marBottom w:val="0"/>
      <w:divBdr>
        <w:top w:val="none" w:sz="0" w:space="0" w:color="auto"/>
        <w:left w:val="none" w:sz="0" w:space="0" w:color="auto"/>
        <w:bottom w:val="none" w:sz="0" w:space="0" w:color="auto"/>
        <w:right w:val="none" w:sz="0" w:space="0" w:color="auto"/>
      </w:divBdr>
    </w:div>
    <w:div w:id="729428648">
      <w:bodyDiv w:val="1"/>
      <w:marLeft w:val="0"/>
      <w:marRight w:val="0"/>
      <w:marTop w:val="0"/>
      <w:marBottom w:val="0"/>
      <w:divBdr>
        <w:top w:val="none" w:sz="0" w:space="0" w:color="auto"/>
        <w:left w:val="none" w:sz="0" w:space="0" w:color="auto"/>
        <w:bottom w:val="none" w:sz="0" w:space="0" w:color="auto"/>
        <w:right w:val="none" w:sz="0" w:space="0" w:color="auto"/>
      </w:divBdr>
    </w:div>
    <w:div w:id="730230035">
      <w:bodyDiv w:val="1"/>
      <w:marLeft w:val="0"/>
      <w:marRight w:val="0"/>
      <w:marTop w:val="0"/>
      <w:marBottom w:val="0"/>
      <w:divBdr>
        <w:top w:val="none" w:sz="0" w:space="0" w:color="auto"/>
        <w:left w:val="none" w:sz="0" w:space="0" w:color="auto"/>
        <w:bottom w:val="none" w:sz="0" w:space="0" w:color="auto"/>
        <w:right w:val="none" w:sz="0" w:space="0" w:color="auto"/>
      </w:divBdr>
      <w:divsChild>
        <w:div w:id="2127196469">
          <w:marLeft w:val="0"/>
          <w:marRight w:val="0"/>
          <w:marTop w:val="0"/>
          <w:marBottom w:val="0"/>
          <w:divBdr>
            <w:top w:val="none" w:sz="0" w:space="0" w:color="auto"/>
            <w:left w:val="none" w:sz="0" w:space="0" w:color="auto"/>
            <w:bottom w:val="none" w:sz="0" w:space="0" w:color="auto"/>
            <w:right w:val="none" w:sz="0" w:space="0" w:color="auto"/>
          </w:divBdr>
        </w:div>
      </w:divsChild>
    </w:div>
    <w:div w:id="730737698">
      <w:bodyDiv w:val="1"/>
      <w:marLeft w:val="0"/>
      <w:marRight w:val="0"/>
      <w:marTop w:val="0"/>
      <w:marBottom w:val="0"/>
      <w:divBdr>
        <w:top w:val="none" w:sz="0" w:space="0" w:color="auto"/>
        <w:left w:val="none" w:sz="0" w:space="0" w:color="auto"/>
        <w:bottom w:val="none" w:sz="0" w:space="0" w:color="auto"/>
        <w:right w:val="none" w:sz="0" w:space="0" w:color="auto"/>
      </w:divBdr>
      <w:divsChild>
        <w:div w:id="892154911">
          <w:marLeft w:val="0"/>
          <w:marRight w:val="0"/>
          <w:marTop w:val="0"/>
          <w:marBottom w:val="0"/>
          <w:divBdr>
            <w:top w:val="none" w:sz="0" w:space="0" w:color="auto"/>
            <w:left w:val="none" w:sz="0" w:space="0" w:color="auto"/>
            <w:bottom w:val="none" w:sz="0" w:space="0" w:color="auto"/>
            <w:right w:val="none" w:sz="0" w:space="0" w:color="auto"/>
          </w:divBdr>
        </w:div>
      </w:divsChild>
    </w:div>
    <w:div w:id="731737799">
      <w:bodyDiv w:val="1"/>
      <w:marLeft w:val="0"/>
      <w:marRight w:val="0"/>
      <w:marTop w:val="0"/>
      <w:marBottom w:val="0"/>
      <w:divBdr>
        <w:top w:val="none" w:sz="0" w:space="0" w:color="auto"/>
        <w:left w:val="none" w:sz="0" w:space="0" w:color="auto"/>
        <w:bottom w:val="none" w:sz="0" w:space="0" w:color="auto"/>
        <w:right w:val="none" w:sz="0" w:space="0" w:color="auto"/>
      </w:divBdr>
    </w:div>
    <w:div w:id="734205638">
      <w:bodyDiv w:val="1"/>
      <w:marLeft w:val="0"/>
      <w:marRight w:val="0"/>
      <w:marTop w:val="0"/>
      <w:marBottom w:val="0"/>
      <w:divBdr>
        <w:top w:val="none" w:sz="0" w:space="0" w:color="auto"/>
        <w:left w:val="none" w:sz="0" w:space="0" w:color="auto"/>
        <w:bottom w:val="none" w:sz="0" w:space="0" w:color="auto"/>
        <w:right w:val="none" w:sz="0" w:space="0" w:color="auto"/>
      </w:divBdr>
      <w:divsChild>
        <w:div w:id="1477338817">
          <w:marLeft w:val="0"/>
          <w:marRight w:val="0"/>
          <w:marTop w:val="0"/>
          <w:marBottom w:val="0"/>
          <w:divBdr>
            <w:top w:val="none" w:sz="0" w:space="0" w:color="auto"/>
            <w:left w:val="none" w:sz="0" w:space="0" w:color="auto"/>
            <w:bottom w:val="none" w:sz="0" w:space="0" w:color="auto"/>
            <w:right w:val="none" w:sz="0" w:space="0" w:color="auto"/>
          </w:divBdr>
        </w:div>
      </w:divsChild>
    </w:div>
    <w:div w:id="735856733">
      <w:bodyDiv w:val="1"/>
      <w:marLeft w:val="0"/>
      <w:marRight w:val="0"/>
      <w:marTop w:val="0"/>
      <w:marBottom w:val="0"/>
      <w:divBdr>
        <w:top w:val="none" w:sz="0" w:space="0" w:color="auto"/>
        <w:left w:val="none" w:sz="0" w:space="0" w:color="auto"/>
        <w:bottom w:val="none" w:sz="0" w:space="0" w:color="auto"/>
        <w:right w:val="none" w:sz="0" w:space="0" w:color="auto"/>
      </w:divBdr>
      <w:divsChild>
        <w:div w:id="283774801">
          <w:marLeft w:val="0"/>
          <w:marRight w:val="0"/>
          <w:marTop w:val="0"/>
          <w:marBottom w:val="0"/>
          <w:divBdr>
            <w:top w:val="none" w:sz="0" w:space="0" w:color="auto"/>
            <w:left w:val="none" w:sz="0" w:space="0" w:color="auto"/>
            <w:bottom w:val="none" w:sz="0" w:space="0" w:color="auto"/>
            <w:right w:val="none" w:sz="0" w:space="0" w:color="auto"/>
          </w:divBdr>
        </w:div>
      </w:divsChild>
    </w:div>
    <w:div w:id="737629282">
      <w:bodyDiv w:val="1"/>
      <w:marLeft w:val="0"/>
      <w:marRight w:val="0"/>
      <w:marTop w:val="0"/>
      <w:marBottom w:val="0"/>
      <w:divBdr>
        <w:top w:val="none" w:sz="0" w:space="0" w:color="auto"/>
        <w:left w:val="none" w:sz="0" w:space="0" w:color="auto"/>
        <w:bottom w:val="none" w:sz="0" w:space="0" w:color="auto"/>
        <w:right w:val="none" w:sz="0" w:space="0" w:color="auto"/>
      </w:divBdr>
    </w:div>
    <w:div w:id="738476038">
      <w:bodyDiv w:val="1"/>
      <w:marLeft w:val="0"/>
      <w:marRight w:val="0"/>
      <w:marTop w:val="0"/>
      <w:marBottom w:val="0"/>
      <w:divBdr>
        <w:top w:val="none" w:sz="0" w:space="0" w:color="auto"/>
        <w:left w:val="none" w:sz="0" w:space="0" w:color="auto"/>
        <w:bottom w:val="none" w:sz="0" w:space="0" w:color="auto"/>
        <w:right w:val="none" w:sz="0" w:space="0" w:color="auto"/>
      </w:divBdr>
    </w:div>
    <w:div w:id="739136749">
      <w:bodyDiv w:val="1"/>
      <w:marLeft w:val="0"/>
      <w:marRight w:val="0"/>
      <w:marTop w:val="0"/>
      <w:marBottom w:val="0"/>
      <w:divBdr>
        <w:top w:val="none" w:sz="0" w:space="0" w:color="auto"/>
        <w:left w:val="none" w:sz="0" w:space="0" w:color="auto"/>
        <w:bottom w:val="none" w:sz="0" w:space="0" w:color="auto"/>
        <w:right w:val="none" w:sz="0" w:space="0" w:color="auto"/>
      </w:divBdr>
    </w:div>
    <w:div w:id="740519193">
      <w:bodyDiv w:val="1"/>
      <w:marLeft w:val="0"/>
      <w:marRight w:val="0"/>
      <w:marTop w:val="0"/>
      <w:marBottom w:val="0"/>
      <w:divBdr>
        <w:top w:val="none" w:sz="0" w:space="0" w:color="auto"/>
        <w:left w:val="none" w:sz="0" w:space="0" w:color="auto"/>
        <w:bottom w:val="none" w:sz="0" w:space="0" w:color="auto"/>
        <w:right w:val="none" w:sz="0" w:space="0" w:color="auto"/>
      </w:divBdr>
    </w:div>
    <w:div w:id="742525820">
      <w:bodyDiv w:val="1"/>
      <w:marLeft w:val="0"/>
      <w:marRight w:val="0"/>
      <w:marTop w:val="0"/>
      <w:marBottom w:val="0"/>
      <w:divBdr>
        <w:top w:val="none" w:sz="0" w:space="0" w:color="auto"/>
        <w:left w:val="none" w:sz="0" w:space="0" w:color="auto"/>
        <w:bottom w:val="none" w:sz="0" w:space="0" w:color="auto"/>
        <w:right w:val="none" w:sz="0" w:space="0" w:color="auto"/>
      </w:divBdr>
      <w:divsChild>
        <w:div w:id="1084061282">
          <w:marLeft w:val="0"/>
          <w:marRight w:val="0"/>
          <w:marTop w:val="0"/>
          <w:marBottom w:val="0"/>
          <w:divBdr>
            <w:top w:val="none" w:sz="0" w:space="0" w:color="auto"/>
            <w:left w:val="none" w:sz="0" w:space="0" w:color="auto"/>
            <w:bottom w:val="none" w:sz="0" w:space="0" w:color="auto"/>
            <w:right w:val="none" w:sz="0" w:space="0" w:color="auto"/>
          </w:divBdr>
        </w:div>
      </w:divsChild>
    </w:div>
    <w:div w:id="742794561">
      <w:bodyDiv w:val="1"/>
      <w:marLeft w:val="0"/>
      <w:marRight w:val="0"/>
      <w:marTop w:val="0"/>
      <w:marBottom w:val="0"/>
      <w:divBdr>
        <w:top w:val="none" w:sz="0" w:space="0" w:color="auto"/>
        <w:left w:val="none" w:sz="0" w:space="0" w:color="auto"/>
        <w:bottom w:val="none" w:sz="0" w:space="0" w:color="auto"/>
        <w:right w:val="none" w:sz="0" w:space="0" w:color="auto"/>
      </w:divBdr>
    </w:div>
    <w:div w:id="744109381">
      <w:bodyDiv w:val="1"/>
      <w:marLeft w:val="0"/>
      <w:marRight w:val="0"/>
      <w:marTop w:val="0"/>
      <w:marBottom w:val="0"/>
      <w:divBdr>
        <w:top w:val="none" w:sz="0" w:space="0" w:color="auto"/>
        <w:left w:val="none" w:sz="0" w:space="0" w:color="auto"/>
        <w:bottom w:val="none" w:sz="0" w:space="0" w:color="auto"/>
        <w:right w:val="none" w:sz="0" w:space="0" w:color="auto"/>
      </w:divBdr>
    </w:div>
    <w:div w:id="746153346">
      <w:bodyDiv w:val="1"/>
      <w:marLeft w:val="0"/>
      <w:marRight w:val="0"/>
      <w:marTop w:val="0"/>
      <w:marBottom w:val="0"/>
      <w:divBdr>
        <w:top w:val="none" w:sz="0" w:space="0" w:color="auto"/>
        <w:left w:val="none" w:sz="0" w:space="0" w:color="auto"/>
        <w:bottom w:val="none" w:sz="0" w:space="0" w:color="auto"/>
        <w:right w:val="none" w:sz="0" w:space="0" w:color="auto"/>
      </w:divBdr>
      <w:divsChild>
        <w:div w:id="287512612">
          <w:marLeft w:val="0"/>
          <w:marRight w:val="0"/>
          <w:marTop w:val="0"/>
          <w:marBottom w:val="0"/>
          <w:divBdr>
            <w:top w:val="none" w:sz="0" w:space="0" w:color="auto"/>
            <w:left w:val="none" w:sz="0" w:space="0" w:color="auto"/>
            <w:bottom w:val="none" w:sz="0" w:space="0" w:color="auto"/>
            <w:right w:val="none" w:sz="0" w:space="0" w:color="auto"/>
          </w:divBdr>
        </w:div>
      </w:divsChild>
    </w:div>
    <w:div w:id="746460835">
      <w:bodyDiv w:val="1"/>
      <w:marLeft w:val="0"/>
      <w:marRight w:val="0"/>
      <w:marTop w:val="0"/>
      <w:marBottom w:val="0"/>
      <w:divBdr>
        <w:top w:val="none" w:sz="0" w:space="0" w:color="auto"/>
        <w:left w:val="none" w:sz="0" w:space="0" w:color="auto"/>
        <w:bottom w:val="none" w:sz="0" w:space="0" w:color="auto"/>
        <w:right w:val="none" w:sz="0" w:space="0" w:color="auto"/>
      </w:divBdr>
      <w:divsChild>
        <w:div w:id="1858545217">
          <w:marLeft w:val="0"/>
          <w:marRight w:val="0"/>
          <w:marTop w:val="0"/>
          <w:marBottom w:val="0"/>
          <w:divBdr>
            <w:top w:val="none" w:sz="0" w:space="0" w:color="auto"/>
            <w:left w:val="none" w:sz="0" w:space="0" w:color="auto"/>
            <w:bottom w:val="none" w:sz="0" w:space="0" w:color="auto"/>
            <w:right w:val="none" w:sz="0" w:space="0" w:color="auto"/>
          </w:divBdr>
        </w:div>
      </w:divsChild>
    </w:div>
    <w:div w:id="748766683">
      <w:bodyDiv w:val="1"/>
      <w:marLeft w:val="0"/>
      <w:marRight w:val="0"/>
      <w:marTop w:val="0"/>
      <w:marBottom w:val="0"/>
      <w:divBdr>
        <w:top w:val="none" w:sz="0" w:space="0" w:color="auto"/>
        <w:left w:val="none" w:sz="0" w:space="0" w:color="auto"/>
        <w:bottom w:val="none" w:sz="0" w:space="0" w:color="auto"/>
        <w:right w:val="none" w:sz="0" w:space="0" w:color="auto"/>
      </w:divBdr>
      <w:divsChild>
        <w:div w:id="1070690973">
          <w:marLeft w:val="0"/>
          <w:marRight w:val="0"/>
          <w:marTop w:val="0"/>
          <w:marBottom w:val="0"/>
          <w:divBdr>
            <w:top w:val="none" w:sz="0" w:space="0" w:color="auto"/>
            <w:left w:val="none" w:sz="0" w:space="0" w:color="auto"/>
            <w:bottom w:val="none" w:sz="0" w:space="0" w:color="auto"/>
            <w:right w:val="none" w:sz="0" w:space="0" w:color="auto"/>
          </w:divBdr>
        </w:div>
      </w:divsChild>
    </w:div>
    <w:div w:id="748888557">
      <w:bodyDiv w:val="1"/>
      <w:marLeft w:val="0"/>
      <w:marRight w:val="0"/>
      <w:marTop w:val="0"/>
      <w:marBottom w:val="0"/>
      <w:divBdr>
        <w:top w:val="none" w:sz="0" w:space="0" w:color="auto"/>
        <w:left w:val="none" w:sz="0" w:space="0" w:color="auto"/>
        <w:bottom w:val="none" w:sz="0" w:space="0" w:color="auto"/>
        <w:right w:val="none" w:sz="0" w:space="0" w:color="auto"/>
      </w:divBdr>
    </w:div>
    <w:div w:id="750732809">
      <w:bodyDiv w:val="1"/>
      <w:marLeft w:val="0"/>
      <w:marRight w:val="0"/>
      <w:marTop w:val="0"/>
      <w:marBottom w:val="0"/>
      <w:divBdr>
        <w:top w:val="none" w:sz="0" w:space="0" w:color="auto"/>
        <w:left w:val="none" w:sz="0" w:space="0" w:color="auto"/>
        <w:bottom w:val="none" w:sz="0" w:space="0" w:color="auto"/>
        <w:right w:val="none" w:sz="0" w:space="0" w:color="auto"/>
      </w:divBdr>
      <w:divsChild>
        <w:div w:id="299193057">
          <w:marLeft w:val="0"/>
          <w:marRight w:val="0"/>
          <w:marTop w:val="0"/>
          <w:marBottom w:val="0"/>
          <w:divBdr>
            <w:top w:val="none" w:sz="0" w:space="0" w:color="auto"/>
            <w:left w:val="none" w:sz="0" w:space="0" w:color="auto"/>
            <w:bottom w:val="none" w:sz="0" w:space="0" w:color="auto"/>
            <w:right w:val="none" w:sz="0" w:space="0" w:color="auto"/>
          </w:divBdr>
        </w:div>
      </w:divsChild>
    </w:div>
    <w:div w:id="751775129">
      <w:bodyDiv w:val="1"/>
      <w:marLeft w:val="0"/>
      <w:marRight w:val="0"/>
      <w:marTop w:val="0"/>
      <w:marBottom w:val="0"/>
      <w:divBdr>
        <w:top w:val="none" w:sz="0" w:space="0" w:color="auto"/>
        <w:left w:val="none" w:sz="0" w:space="0" w:color="auto"/>
        <w:bottom w:val="none" w:sz="0" w:space="0" w:color="auto"/>
        <w:right w:val="none" w:sz="0" w:space="0" w:color="auto"/>
      </w:divBdr>
    </w:div>
    <w:div w:id="753356588">
      <w:bodyDiv w:val="1"/>
      <w:marLeft w:val="0"/>
      <w:marRight w:val="0"/>
      <w:marTop w:val="0"/>
      <w:marBottom w:val="0"/>
      <w:divBdr>
        <w:top w:val="none" w:sz="0" w:space="0" w:color="auto"/>
        <w:left w:val="none" w:sz="0" w:space="0" w:color="auto"/>
        <w:bottom w:val="none" w:sz="0" w:space="0" w:color="auto"/>
        <w:right w:val="none" w:sz="0" w:space="0" w:color="auto"/>
      </w:divBdr>
    </w:div>
    <w:div w:id="755714045">
      <w:bodyDiv w:val="1"/>
      <w:marLeft w:val="0"/>
      <w:marRight w:val="0"/>
      <w:marTop w:val="0"/>
      <w:marBottom w:val="0"/>
      <w:divBdr>
        <w:top w:val="none" w:sz="0" w:space="0" w:color="auto"/>
        <w:left w:val="none" w:sz="0" w:space="0" w:color="auto"/>
        <w:bottom w:val="none" w:sz="0" w:space="0" w:color="auto"/>
        <w:right w:val="none" w:sz="0" w:space="0" w:color="auto"/>
      </w:divBdr>
    </w:div>
    <w:div w:id="757363835">
      <w:bodyDiv w:val="1"/>
      <w:marLeft w:val="0"/>
      <w:marRight w:val="0"/>
      <w:marTop w:val="0"/>
      <w:marBottom w:val="0"/>
      <w:divBdr>
        <w:top w:val="none" w:sz="0" w:space="0" w:color="auto"/>
        <w:left w:val="none" w:sz="0" w:space="0" w:color="auto"/>
        <w:bottom w:val="none" w:sz="0" w:space="0" w:color="auto"/>
        <w:right w:val="none" w:sz="0" w:space="0" w:color="auto"/>
      </w:divBdr>
    </w:div>
    <w:div w:id="757946690">
      <w:bodyDiv w:val="1"/>
      <w:marLeft w:val="0"/>
      <w:marRight w:val="0"/>
      <w:marTop w:val="0"/>
      <w:marBottom w:val="0"/>
      <w:divBdr>
        <w:top w:val="none" w:sz="0" w:space="0" w:color="auto"/>
        <w:left w:val="none" w:sz="0" w:space="0" w:color="auto"/>
        <w:bottom w:val="none" w:sz="0" w:space="0" w:color="auto"/>
        <w:right w:val="none" w:sz="0" w:space="0" w:color="auto"/>
      </w:divBdr>
      <w:divsChild>
        <w:div w:id="110714004">
          <w:marLeft w:val="0"/>
          <w:marRight w:val="0"/>
          <w:marTop w:val="0"/>
          <w:marBottom w:val="0"/>
          <w:divBdr>
            <w:top w:val="none" w:sz="0" w:space="0" w:color="auto"/>
            <w:left w:val="none" w:sz="0" w:space="0" w:color="auto"/>
            <w:bottom w:val="none" w:sz="0" w:space="0" w:color="auto"/>
            <w:right w:val="none" w:sz="0" w:space="0" w:color="auto"/>
          </w:divBdr>
        </w:div>
      </w:divsChild>
    </w:div>
    <w:div w:id="758673246">
      <w:bodyDiv w:val="1"/>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758912247">
      <w:bodyDiv w:val="1"/>
      <w:marLeft w:val="0"/>
      <w:marRight w:val="0"/>
      <w:marTop w:val="0"/>
      <w:marBottom w:val="0"/>
      <w:divBdr>
        <w:top w:val="none" w:sz="0" w:space="0" w:color="auto"/>
        <w:left w:val="none" w:sz="0" w:space="0" w:color="auto"/>
        <w:bottom w:val="none" w:sz="0" w:space="0" w:color="auto"/>
        <w:right w:val="none" w:sz="0" w:space="0" w:color="auto"/>
      </w:divBdr>
    </w:div>
    <w:div w:id="760495595">
      <w:bodyDiv w:val="1"/>
      <w:marLeft w:val="0"/>
      <w:marRight w:val="0"/>
      <w:marTop w:val="0"/>
      <w:marBottom w:val="0"/>
      <w:divBdr>
        <w:top w:val="none" w:sz="0" w:space="0" w:color="auto"/>
        <w:left w:val="none" w:sz="0" w:space="0" w:color="auto"/>
        <w:bottom w:val="none" w:sz="0" w:space="0" w:color="auto"/>
        <w:right w:val="none" w:sz="0" w:space="0" w:color="auto"/>
      </w:divBdr>
      <w:divsChild>
        <w:div w:id="451479390">
          <w:marLeft w:val="0"/>
          <w:marRight w:val="0"/>
          <w:marTop w:val="0"/>
          <w:marBottom w:val="0"/>
          <w:divBdr>
            <w:top w:val="none" w:sz="0" w:space="0" w:color="auto"/>
            <w:left w:val="none" w:sz="0" w:space="0" w:color="auto"/>
            <w:bottom w:val="none" w:sz="0" w:space="0" w:color="auto"/>
            <w:right w:val="none" w:sz="0" w:space="0" w:color="auto"/>
          </w:divBdr>
        </w:div>
      </w:divsChild>
    </w:div>
    <w:div w:id="760568860">
      <w:bodyDiv w:val="1"/>
      <w:marLeft w:val="0"/>
      <w:marRight w:val="0"/>
      <w:marTop w:val="0"/>
      <w:marBottom w:val="0"/>
      <w:divBdr>
        <w:top w:val="none" w:sz="0" w:space="0" w:color="auto"/>
        <w:left w:val="none" w:sz="0" w:space="0" w:color="auto"/>
        <w:bottom w:val="none" w:sz="0" w:space="0" w:color="auto"/>
        <w:right w:val="none" w:sz="0" w:space="0" w:color="auto"/>
      </w:divBdr>
      <w:divsChild>
        <w:div w:id="1929340392">
          <w:marLeft w:val="0"/>
          <w:marRight w:val="0"/>
          <w:marTop w:val="0"/>
          <w:marBottom w:val="0"/>
          <w:divBdr>
            <w:top w:val="none" w:sz="0" w:space="0" w:color="auto"/>
            <w:left w:val="none" w:sz="0" w:space="0" w:color="auto"/>
            <w:bottom w:val="none" w:sz="0" w:space="0" w:color="auto"/>
            <w:right w:val="none" w:sz="0" w:space="0" w:color="auto"/>
          </w:divBdr>
        </w:div>
      </w:divsChild>
    </w:div>
    <w:div w:id="764500980">
      <w:bodyDiv w:val="1"/>
      <w:marLeft w:val="0"/>
      <w:marRight w:val="0"/>
      <w:marTop w:val="0"/>
      <w:marBottom w:val="0"/>
      <w:divBdr>
        <w:top w:val="none" w:sz="0" w:space="0" w:color="auto"/>
        <w:left w:val="none" w:sz="0" w:space="0" w:color="auto"/>
        <w:bottom w:val="none" w:sz="0" w:space="0" w:color="auto"/>
        <w:right w:val="none" w:sz="0" w:space="0" w:color="auto"/>
      </w:divBdr>
    </w:div>
    <w:div w:id="765198656">
      <w:bodyDiv w:val="1"/>
      <w:marLeft w:val="0"/>
      <w:marRight w:val="0"/>
      <w:marTop w:val="0"/>
      <w:marBottom w:val="0"/>
      <w:divBdr>
        <w:top w:val="none" w:sz="0" w:space="0" w:color="auto"/>
        <w:left w:val="none" w:sz="0" w:space="0" w:color="auto"/>
        <w:bottom w:val="none" w:sz="0" w:space="0" w:color="auto"/>
        <w:right w:val="none" w:sz="0" w:space="0" w:color="auto"/>
      </w:divBdr>
      <w:divsChild>
        <w:div w:id="1515224998">
          <w:marLeft w:val="0"/>
          <w:marRight w:val="0"/>
          <w:marTop w:val="0"/>
          <w:marBottom w:val="0"/>
          <w:divBdr>
            <w:top w:val="none" w:sz="0" w:space="0" w:color="auto"/>
            <w:left w:val="none" w:sz="0" w:space="0" w:color="auto"/>
            <w:bottom w:val="none" w:sz="0" w:space="0" w:color="auto"/>
            <w:right w:val="none" w:sz="0" w:space="0" w:color="auto"/>
          </w:divBdr>
        </w:div>
      </w:divsChild>
    </w:div>
    <w:div w:id="766464086">
      <w:bodyDiv w:val="1"/>
      <w:marLeft w:val="0"/>
      <w:marRight w:val="0"/>
      <w:marTop w:val="0"/>
      <w:marBottom w:val="0"/>
      <w:divBdr>
        <w:top w:val="none" w:sz="0" w:space="0" w:color="auto"/>
        <w:left w:val="none" w:sz="0" w:space="0" w:color="auto"/>
        <w:bottom w:val="none" w:sz="0" w:space="0" w:color="auto"/>
        <w:right w:val="none" w:sz="0" w:space="0" w:color="auto"/>
      </w:divBdr>
    </w:div>
    <w:div w:id="767196665">
      <w:bodyDiv w:val="1"/>
      <w:marLeft w:val="0"/>
      <w:marRight w:val="0"/>
      <w:marTop w:val="0"/>
      <w:marBottom w:val="0"/>
      <w:divBdr>
        <w:top w:val="none" w:sz="0" w:space="0" w:color="auto"/>
        <w:left w:val="none" w:sz="0" w:space="0" w:color="auto"/>
        <w:bottom w:val="none" w:sz="0" w:space="0" w:color="auto"/>
        <w:right w:val="none" w:sz="0" w:space="0" w:color="auto"/>
      </w:divBdr>
      <w:divsChild>
        <w:div w:id="421414074">
          <w:marLeft w:val="0"/>
          <w:marRight w:val="0"/>
          <w:marTop w:val="0"/>
          <w:marBottom w:val="0"/>
          <w:divBdr>
            <w:top w:val="none" w:sz="0" w:space="0" w:color="auto"/>
            <w:left w:val="none" w:sz="0" w:space="0" w:color="auto"/>
            <w:bottom w:val="none" w:sz="0" w:space="0" w:color="auto"/>
            <w:right w:val="none" w:sz="0" w:space="0" w:color="auto"/>
          </w:divBdr>
        </w:div>
      </w:divsChild>
    </w:div>
    <w:div w:id="769471362">
      <w:bodyDiv w:val="1"/>
      <w:marLeft w:val="0"/>
      <w:marRight w:val="0"/>
      <w:marTop w:val="0"/>
      <w:marBottom w:val="0"/>
      <w:divBdr>
        <w:top w:val="none" w:sz="0" w:space="0" w:color="auto"/>
        <w:left w:val="none" w:sz="0" w:space="0" w:color="auto"/>
        <w:bottom w:val="none" w:sz="0" w:space="0" w:color="auto"/>
        <w:right w:val="none" w:sz="0" w:space="0" w:color="auto"/>
      </w:divBdr>
    </w:div>
    <w:div w:id="771440151">
      <w:bodyDiv w:val="1"/>
      <w:marLeft w:val="0"/>
      <w:marRight w:val="0"/>
      <w:marTop w:val="0"/>
      <w:marBottom w:val="0"/>
      <w:divBdr>
        <w:top w:val="none" w:sz="0" w:space="0" w:color="auto"/>
        <w:left w:val="none" w:sz="0" w:space="0" w:color="auto"/>
        <w:bottom w:val="none" w:sz="0" w:space="0" w:color="auto"/>
        <w:right w:val="none" w:sz="0" w:space="0" w:color="auto"/>
      </w:divBdr>
      <w:divsChild>
        <w:div w:id="1124618881">
          <w:marLeft w:val="0"/>
          <w:marRight w:val="0"/>
          <w:marTop w:val="0"/>
          <w:marBottom w:val="0"/>
          <w:divBdr>
            <w:top w:val="none" w:sz="0" w:space="0" w:color="auto"/>
            <w:left w:val="none" w:sz="0" w:space="0" w:color="auto"/>
            <w:bottom w:val="none" w:sz="0" w:space="0" w:color="auto"/>
            <w:right w:val="none" w:sz="0" w:space="0" w:color="auto"/>
          </w:divBdr>
        </w:div>
      </w:divsChild>
    </w:div>
    <w:div w:id="772288082">
      <w:bodyDiv w:val="1"/>
      <w:marLeft w:val="0"/>
      <w:marRight w:val="0"/>
      <w:marTop w:val="0"/>
      <w:marBottom w:val="0"/>
      <w:divBdr>
        <w:top w:val="none" w:sz="0" w:space="0" w:color="auto"/>
        <w:left w:val="none" w:sz="0" w:space="0" w:color="auto"/>
        <w:bottom w:val="none" w:sz="0" w:space="0" w:color="auto"/>
        <w:right w:val="none" w:sz="0" w:space="0" w:color="auto"/>
      </w:divBdr>
      <w:divsChild>
        <w:div w:id="146866220">
          <w:marLeft w:val="0"/>
          <w:marRight w:val="0"/>
          <w:marTop w:val="0"/>
          <w:marBottom w:val="0"/>
          <w:divBdr>
            <w:top w:val="none" w:sz="0" w:space="0" w:color="auto"/>
            <w:left w:val="none" w:sz="0" w:space="0" w:color="auto"/>
            <w:bottom w:val="none" w:sz="0" w:space="0" w:color="auto"/>
            <w:right w:val="none" w:sz="0" w:space="0" w:color="auto"/>
          </w:divBdr>
        </w:div>
      </w:divsChild>
    </w:div>
    <w:div w:id="773401676">
      <w:bodyDiv w:val="1"/>
      <w:marLeft w:val="0"/>
      <w:marRight w:val="0"/>
      <w:marTop w:val="0"/>
      <w:marBottom w:val="0"/>
      <w:divBdr>
        <w:top w:val="none" w:sz="0" w:space="0" w:color="auto"/>
        <w:left w:val="none" w:sz="0" w:space="0" w:color="auto"/>
        <w:bottom w:val="none" w:sz="0" w:space="0" w:color="auto"/>
        <w:right w:val="none" w:sz="0" w:space="0" w:color="auto"/>
      </w:divBdr>
    </w:div>
    <w:div w:id="773985578">
      <w:bodyDiv w:val="1"/>
      <w:marLeft w:val="0"/>
      <w:marRight w:val="0"/>
      <w:marTop w:val="0"/>
      <w:marBottom w:val="0"/>
      <w:divBdr>
        <w:top w:val="none" w:sz="0" w:space="0" w:color="auto"/>
        <w:left w:val="none" w:sz="0" w:space="0" w:color="auto"/>
        <w:bottom w:val="none" w:sz="0" w:space="0" w:color="auto"/>
        <w:right w:val="none" w:sz="0" w:space="0" w:color="auto"/>
      </w:divBdr>
    </w:div>
    <w:div w:id="774134585">
      <w:bodyDiv w:val="1"/>
      <w:marLeft w:val="0"/>
      <w:marRight w:val="0"/>
      <w:marTop w:val="0"/>
      <w:marBottom w:val="0"/>
      <w:divBdr>
        <w:top w:val="none" w:sz="0" w:space="0" w:color="auto"/>
        <w:left w:val="none" w:sz="0" w:space="0" w:color="auto"/>
        <w:bottom w:val="none" w:sz="0" w:space="0" w:color="auto"/>
        <w:right w:val="none" w:sz="0" w:space="0" w:color="auto"/>
      </w:divBdr>
      <w:divsChild>
        <w:div w:id="1657957061">
          <w:marLeft w:val="0"/>
          <w:marRight w:val="0"/>
          <w:marTop w:val="0"/>
          <w:marBottom w:val="0"/>
          <w:divBdr>
            <w:top w:val="none" w:sz="0" w:space="0" w:color="auto"/>
            <w:left w:val="none" w:sz="0" w:space="0" w:color="auto"/>
            <w:bottom w:val="none" w:sz="0" w:space="0" w:color="auto"/>
            <w:right w:val="none" w:sz="0" w:space="0" w:color="auto"/>
          </w:divBdr>
        </w:div>
      </w:divsChild>
    </w:div>
    <w:div w:id="775448845">
      <w:bodyDiv w:val="1"/>
      <w:marLeft w:val="0"/>
      <w:marRight w:val="0"/>
      <w:marTop w:val="0"/>
      <w:marBottom w:val="0"/>
      <w:divBdr>
        <w:top w:val="none" w:sz="0" w:space="0" w:color="auto"/>
        <w:left w:val="none" w:sz="0" w:space="0" w:color="auto"/>
        <w:bottom w:val="none" w:sz="0" w:space="0" w:color="auto"/>
        <w:right w:val="none" w:sz="0" w:space="0" w:color="auto"/>
      </w:divBdr>
    </w:div>
    <w:div w:id="775710278">
      <w:bodyDiv w:val="1"/>
      <w:marLeft w:val="0"/>
      <w:marRight w:val="0"/>
      <w:marTop w:val="0"/>
      <w:marBottom w:val="0"/>
      <w:divBdr>
        <w:top w:val="none" w:sz="0" w:space="0" w:color="auto"/>
        <w:left w:val="none" w:sz="0" w:space="0" w:color="auto"/>
        <w:bottom w:val="none" w:sz="0" w:space="0" w:color="auto"/>
        <w:right w:val="none" w:sz="0" w:space="0" w:color="auto"/>
      </w:divBdr>
    </w:div>
    <w:div w:id="778987905">
      <w:bodyDiv w:val="1"/>
      <w:marLeft w:val="0"/>
      <w:marRight w:val="0"/>
      <w:marTop w:val="0"/>
      <w:marBottom w:val="0"/>
      <w:divBdr>
        <w:top w:val="none" w:sz="0" w:space="0" w:color="auto"/>
        <w:left w:val="none" w:sz="0" w:space="0" w:color="auto"/>
        <w:bottom w:val="none" w:sz="0" w:space="0" w:color="auto"/>
        <w:right w:val="none" w:sz="0" w:space="0" w:color="auto"/>
      </w:divBdr>
      <w:divsChild>
        <w:div w:id="1104812455">
          <w:marLeft w:val="0"/>
          <w:marRight w:val="0"/>
          <w:marTop w:val="0"/>
          <w:marBottom w:val="0"/>
          <w:divBdr>
            <w:top w:val="none" w:sz="0" w:space="0" w:color="auto"/>
            <w:left w:val="none" w:sz="0" w:space="0" w:color="auto"/>
            <w:bottom w:val="none" w:sz="0" w:space="0" w:color="auto"/>
            <w:right w:val="none" w:sz="0" w:space="0" w:color="auto"/>
          </w:divBdr>
        </w:div>
      </w:divsChild>
    </w:div>
    <w:div w:id="780731041">
      <w:bodyDiv w:val="1"/>
      <w:marLeft w:val="0"/>
      <w:marRight w:val="0"/>
      <w:marTop w:val="0"/>
      <w:marBottom w:val="0"/>
      <w:divBdr>
        <w:top w:val="none" w:sz="0" w:space="0" w:color="auto"/>
        <w:left w:val="none" w:sz="0" w:space="0" w:color="auto"/>
        <w:bottom w:val="none" w:sz="0" w:space="0" w:color="auto"/>
        <w:right w:val="none" w:sz="0" w:space="0" w:color="auto"/>
      </w:divBdr>
    </w:div>
    <w:div w:id="782577450">
      <w:bodyDiv w:val="1"/>
      <w:marLeft w:val="0"/>
      <w:marRight w:val="0"/>
      <w:marTop w:val="0"/>
      <w:marBottom w:val="0"/>
      <w:divBdr>
        <w:top w:val="none" w:sz="0" w:space="0" w:color="auto"/>
        <w:left w:val="none" w:sz="0" w:space="0" w:color="auto"/>
        <w:bottom w:val="none" w:sz="0" w:space="0" w:color="auto"/>
        <w:right w:val="none" w:sz="0" w:space="0" w:color="auto"/>
      </w:divBdr>
    </w:div>
    <w:div w:id="782766324">
      <w:bodyDiv w:val="1"/>
      <w:marLeft w:val="0"/>
      <w:marRight w:val="0"/>
      <w:marTop w:val="0"/>
      <w:marBottom w:val="0"/>
      <w:divBdr>
        <w:top w:val="none" w:sz="0" w:space="0" w:color="auto"/>
        <w:left w:val="none" w:sz="0" w:space="0" w:color="auto"/>
        <w:bottom w:val="none" w:sz="0" w:space="0" w:color="auto"/>
        <w:right w:val="none" w:sz="0" w:space="0" w:color="auto"/>
      </w:divBdr>
    </w:div>
    <w:div w:id="788280903">
      <w:bodyDiv w:val="1"/>
      <w:marLeft w:val="0"/>
      <w:marRight w:val="0"/>
      <w:marTop w:val="0"/>
      <w:marBottom w:val="0"/>
      <w:divBdr>
        <w:top w:val="none" w:sz="0" w:space="0" w:color="auto"/>
        <w:left w:val="none" w:sz="0" w:space="0" w:color="auto"/>
        <w:bottom w:val="none" w:sz="0" w:space="0" w:color="auto"/>
        <w:right w:val="none" w:sz="0" w:space="0" w:color="auto"/>
      </w:divBdr>
    </w:div>
    <w:div w:id="788936592">
      <w:bodyDiv w:val="1"/>
      <w:marLeft w:val="0"/>
      <w:marRight w:val="0"/>
      <w:marTop w:val="0"/>
      <w:marBottom w:val="0"/>
      <w:divBdr>
        <w:top w:val="none" w:sz="0" w:space="0" w:color="auto"/>
        <w:left w:val="none" w:sz="0" w:space="0" w:color="auto"/>
        <w:bottom w:val="none" w:sz="0" w:space="0" w:color="auto"/>
        <w:right w:val="none" w:sz="0" w:space="0" w:color="auto"/>
      </w:divBdr>
      <w:divsChild>
        <w:div w:id="1574074878">
          <w:marLeft w:val="0"/>
          <w:marRight w:val="0"/>
          <w:marTop w:val="0"/>
          <w:marBottom w:val="0"/>
          <w:divBdr>
            <w:top w:val="none" w:sz="0" w:space="0" w:color="auto"/>
            <w:left w:val="none" w:sz="0" w:space="0" w:color="auto"/>
            <w:bottom w:val="none" w:sz="0" w:space="0" w:color="auto"/>
            <w:right w:val="none" w:sz="0" w:space="0" w:color="auto"/>
          </w:divBdr>
        </w:div>
      </w:divsChild>
    </w:div>
    <w:div w:id="789938146">
      <w:bodyDiv w:val="1"/>
      <w:marLeft w:val="0"/>
      <w:marRight w:val="0"/>
      <w:marTop w:val="0"/>
      <w:marBottom w:val="0"/>
      <w:divBdr>
        <w:top w:val="none" w:sz="0" w:space="0" w:color="auto"/>
        <w:left w:val="none" w:sz="0" w:space="0" w:color="auto"/>
        <w:bottom w:val="none" w:sz="0" w:space="0" w:color="auto"/>
        <w:right w:val="none" w:sz="0" w:space="0" w:color="auto"/>
      </w:divBdr>
    </w:div>
    <w:div w:id="791560054">
      <w:bodyDiv w:val="1"/>
      <w:marLeft w:val="0"/>
      <w:marRight w:val="0"/>
      <w:marTop w:val="0"/>
      <w:marBottom w:val="0"/>
      <w:divBdr>
        <w:top w:val="none" w:sz="0" w:space="0" w:color="auto"/>
        <w:left w:val="none" w:sz="0" w:space="0" w:color="auto"/>
        <w:bottom w:val="none" w:sz="0" w:space="0" w:color="auto"/>
        <w:right w:val="none" w:sz="0" w:space="0" w:color="auto"/>
      </w:divBdr>
    </w:div>
    <w:div w:id="792135417">
      <w:bodyDiv w:val="1"/>
      <w:marLeft w:val="0"/>
      <w:marRight w:val="0"/>
      <w:marTop w:val="0"/>
      <w:marBottom w:val="0"/>
      <w:divBdr>
        <w:top w:val="none" w:sz="0" w:space="0" w:color="auto"/>
        <w:left w:val="none" w:sz="0" w:space="0" w:color="auto"/>
        <w:bottom w:val="none" w:sz="0" w:space="0" w:color="auto"/>
        <w:right w:val="none" w:sz="0" w:space="0" w:color="auto"/>
      </w:divBdr>
      <w:divsChild>
        <w:div w:id="1313488535">
          <w:marLeft w:val="0"/>
          <w:marRight w:val="0"/>
          <w:marTop w:val="0"/>
          <w:marBottom w:val="0"/>
          <w:divBdr>
            <w:top w:val="none" w:sz="0" w:space="0" w:color="auto"/>
            <w:left w:val="none" w:sz="0" w:space="0" w:color="auto"/>
            <w:bottom w:val="none" w:sz="0" w:space="0" w:color="auto"/>
            <w:right w:val="none" w:sz="0" w:space="0" w:color="auto"/>
          </w:divBdr>
        </w:div>
      </w:divsChild>
    </w:div>
    <w:div w:id="792868735">
      <w:bodyDiv w:val="1"/>
      <w:marLeft w:val="0"/>
      <w:marRight w:val="0"/>
      <w:marTop w:val="0"/>
      <w:marBottom w:val="0"/>
      <w:divBdr>
        <w:top w:val="none" w:sz="0" w:space="0" w:color="auto"/>
        <w:left w:val="none" w:sz="0" w:space="0" w:color="auto"/>
        <w:bottom w:val="none" w:sz="0" w:space="0" w:color="auto"/>
        <w:right w:val="none" w:sz="0" w:space="0" w:color="auto"/>
      </w:divBdr>
    </w:div>
    <w:div w:id="793405128">
      <w:bodyDiv w:val="1"/>
      <w:marLeft w:val="0"/>
      <w:marRight w:val="0"/>
      <w:marTop w:val="0"/>
      <w:marBottom w:val="0"/>
      <w:divBdr>
        <w:top w:val="none" w:sz="0" w:space="0" w:color="auto"/>
        <w:left w:val="none" w:sz="0" w:space="0" w:color="auto"/>
        <w:bottom w:val="none" w:sz="0" w:space="0" w:color="auto"/>
        <w:right w:val="none" w:sz="0" w:space="0" w:color="auto"/>
      </w:divBdr>
    </w:div>
    <w:div w:id="795222710">
      <w:bodyDiv w:val="1"/>
      <w:marLeft w:val="0"/>
      <w:marRight w:val="0"/>
      <w:marTop w:val="0"/>
      <w:marBottom w:val="0"/>
      <w:divBdr>
        <w:top w:val="none" w:sz="0" w:space="0" w:color="auto"/>
        <w:left w:val="none" w:sz="0" w:space="0" w:color="auto"/>
        <w:bottom w:val="none" w:sz="0" w:space="0" w:color="auto"/>
        <w:right w:val="none" w:sz="0" w:space="0" w:color="auto"/>
      </w:divBdr>
      <w:divsChild>
        <w:div w:id="205411695">
          <w:marLeft w:val="0"/>
          <w:marRight w:val="0"/>
          <w:marTop w:val="0"/>
          <w:marBottom w:val="0"/>
          <w:divBdr>
            <w:top w:val="none" w:sz="0" w:space="0" w:color="auto"/>
            <w:left w:val="none" w:sz="0" w:space="0" w:color="auto"/>
            <w:bottom w:val="none" w:sz="0" w:space="0" w:color="auto"/>
            <w:right w:val="none" w:sz="0" w:space="0" w:color="auto"/>
          </w:divBdr>
        </w:div>
      </w:divsChild>
    </w:div>
    <w:div w:id="797115193">
      <w:bodyDiv w:val="1"/>
      <w:marLeft w:val="0"/>
      <w:marRight w:val="0"/>
      <w:marTop w:val="0"/>
      <w:marBottom w:val="0"/>
      <w:divBdr>
        <w:top w:val="none" w:sz="0" w:space="0" w:color="auto"/>
        <w:left w:val="none" w:sz="0" w:space="0" w:color="auto"/>
        <w:bottom w:val="none" w:sz="0" w:space="0" w:color="auto"/>
        <w:right w:val="none" w:sz="0" w:space="0" w:color="auto"/>
      </w:divBdr>
      <w:divsChild>
        <w:div w:id="484784680">
          <w:marLeft w:val="0"/>
          <w:marRight w:val="0"/>
          <w:marTop w:val="0"/>
          <w:marBottom w:val="0"/>
          <w:divBdr>
            <w:top w:val="none" w:sz="0" w:space="0" w:color="auto"/>
            <w:left w:val="none" w:sz="0" w:space="0" w:color="auto"/>
            <w:bottom w:val="none" w:sz="0" w:space="0" w:color="auto"/>
            <w:right w:val="none" w:sz="0" w:space="0" w:color="auto"/>
          </w:divBdr>
        </w:div>
      </w:divsChild>
    </w:div>
    <w:div w:id="797575763">
      <w:bodyDiv w:val="1"/>
      <w:marLeft w:val="0"/>
      <w:marRight w:val="0"/>
      <w:marTop w:val="0"/>
      <w:marBottom w:val="0"/>
      <w:divBdr>
        <w:top w:val="none" w:sz="0" w:space="0" w:color="auto"/>
        <w:left w:val="none" w:sz="0" w:space="0" w:color="auto"/>
        <w:bottom w:val="none" w:sz="0" w:space="0" w:color="auto"/>
        <w:right w:val="none" w:sz="0" w:space="0" w:color="auto"/>
      </w:divBdr>
    </w:div>
    <w:div w:id="797840916">
      <w:bodyDiv w:val="1"/>
      <w:marLeft w:val="0"/>
      <w:marRight w:val="0"/>
      <w:marTop w:val="0"/>
      <w:marBottom w:val="0"/>
      <w:divBdr>
        <w:top w:val="none" w:sz="0" w:space="0" w:color="auto"/>
        <w:left w:val="none" w:sz="0" w:space="0" w:color="auto"/>
        <w:bottom w:val="none" w:sz="0" w:space="0" w:color="auto"/>
        <w:right w:val="none" w:sz="0" w:space="0" w:color="auto"/>
      </w:divBdr>
    </w:div>
    <w:div w:id="798837775">
      <w:bodyDiv w:val="1"/>
      <w:marLeft w:val="0"/>
      <w:marRight w:val="0"/>
      <w:marTop w:val="0"/>
      <w:marBottom w:val="0"/>
      <w:divBdr>
        <w:top w:val="none" w:sz="0" w:space="0" w:color="auto"/>
        <w:left w:val="none" w:sz="0" w:space="0" w:color="auto"/>
        <w:bottom w:val="none" w:sz="0" w:space="0" w:color="auto"/>
        <w:right w:val="none" w:sz="0" w:space="0" w:color="auto"/>
      </w:divBdr>
    </w:div>
    <w:div w:id="799151900">
      <w:bodyDiv w:val="1"/>
      <w:marLeft w:val="0"/>
      <w:marRight w:val="0"/>
      <w:marTop w:val="0"/>
      <w:marBottom w:val="0"/>
      <w:divBdr>
        <w:top w:val="none" w:sz="0" w:space="0" w:color="auto"/>
        <w:left w:val="none" w:sz="0" w:space="0" w:color="auto"/>
        <w:bottom w:val="none" w:sz="0" w:space="0" w:color="auto"/>
        <w:right w:val="none" w:sz="0" w:space="0" w:color="auto"/>
      </w:divBdr>
      <w:divsChild>
        <w:div w:id="1420176371">
          <w:marLeft w:val="0"/>
          <w:marRight w:val="0"/>
          <w:marTop w:val="0"/>
          <w:marBottom w:val="0"/>
          <w:divBdr>
            <w:top w:val="none" w:sz="0" w:space="0" w:color="auto"/>
            <w:left w:val="none" w:sz="0" w:space="0" w:color="auto"/>
            <w:bottom w:val="none" w:sz="0" w:space="0" w:color="auto"/>
            <w:right w:val="none" w:sz="0" w:space="0" w:color="auto"/>
          </w:divBdr>
        </w:div>
      </w:divsChild>
    </w:div>
    <w:div w:id="799153742">
      <w:bodyDiv w:val="1"/>
      <w:marLeft w:val="0"/>
      <w:marRight w:val="0"/>
      <w:marTop w:val="0"/>
      <w:marBottom w:val="0"/>
      <w:divBdr>
        <w:top w:val="none" w:sz="0" w:space="0" w:color="auto"/>
        <w:left w:val="none" w:sz="0" w:space="0" w:color="auto"/>
        <w:bottom w:val="none" w:sz="0" w:space="0" w:color="auto"/>
        <w:right w:val="none" w:sz="0" w:space="0" w:color="auto"/>
      </w:divBdr>
    </w:div>
    <w:div w:id="801576426">
      <w:bodyDiv w:val="1"/>
      <w:marLeft w:val="0"/>
      <w:marRight w:val="0"/>
      <w:marTop w:val="0"/>
      <w:marBottom w:val="0"/>
      <w:divBdr>
        <w:top w:val="none" w:sz="0" w:space="0" w:color="auto"/>
        <w:left w:val="none" w:sz="0" w:space="0" w:color="auto"/>
        <w:bottom w:val="none" w:sz="0" w:space="0" w:color="auto"/>
        <w:right w:val="none" w:sz="0" w:space="0" w:color="auto"/>
      </w:divBdr>
    </w:div>
    <w:div w:id="805664634">
      <w:bodyDiv w:val="1"/>
      <w:marLeft w:val="0"/>
      <w:marRight w:val="0"/>
      <w:marTop w:val="0"/>
      <w:marBottom w:val="0"/>
      <w:divBdr>
        <w:top w:val="none" w:sz="0" w:space="0" w:color="auto"/>
        <w:left w:val="none" w:sz="0" w:space="0" w:color="auto"/>
        <w:bottom w:val="none" w:sz="0" w:space="0" w:color="auto"/>
        <w:right w:val="none" w:sz="0" w:space="0" w:color="auto"/>
      </w:divBdr>
    </w:div>
    <w:div w:id="807818248">
      <w:bodyDiv w:val="1"/>
      <w:marLeft w:val="0"/>
      <w:marRight w:val="0"/>
      <w:marTop w:val="0"/>
      <w:marBottom w:val="0"/>
      <w:divBdr>
        <w:top w:val="none" w:sz="0" w:space="0" w:color="auto"/>
        <w:left w:val="none" w:sz="0" w:space="0" w:color="auto"/>
        <w:bottom w:val="none" w:sz="0" w:space="0" w:color="auto"/>
        <w:right w:val="none" w:sz="0" w:space="0" w:color="auto"/>
      </w:divBdr>
    </w:div>
    <w:div w:id="808742956">
      <w:bodyDiv w:val="1"/>
      <w:marLeft w:val="0"/>
      <w:marRight w:val="0"/>
      <w:marTop w:val="0"/>
      <w:marBottom w:val="0"/>
      <w:divBdr>
        <w:top w:val="none" w:sz="0" w:space="0" w:color="auto"/>
        <w:left w:val="none" w:sz="0" w:space="0" w:color="auto"/>
        <w:bottom w:val="none" w:sz="0" w:space="0" w:color="auto"/>
        <w:right w:val="none" w:sz="0" w:space="0" w:color="auto"/>
      </w:divBdr>
      <w:divsChild>
        <w:div w:id="1928535267">
          <w:marLeft w:val="0"/>
          <w:marRight w:val="0"/>
          <w:marTop w:val="0"/>
          <w:marBottom w:val="0"/>
          <w:divBdr>
            <w:top w:val="none" w:sz="0" w:space="0" w:color="auto"/>
            <w:left w:val="none" w:sz="0" w:space="0" w:color="auto"/>
            <w:bottom w:val="none" w:sz="0" w:space="0" w:color="auto"/>
            <w:right w:val="none" w:sz="0" w:space="0" w:color="auto"/>
          </w:divBdr>
        </w:div>
      </w:divsChild>
    </w:div>
    <w:div w:id="810247939">
      <w:bodyDiv w:val="1"/>
      <w:marLeft w:val="0"/>
      <w:marRight w:val="0"/>
      <w:marTop w:val="0"/>
      <w:marBottom w:val="0"/>
      <w:divBdr>
        <w:top w:val="none" w:sz="0" w:space="0" w:color="auto"/>
        <w:left w:val="none" w:sz="0" w:space="0" w:color="auto"/>
        <w:bottom w:val="none" w:sz="0" w:space="0" w:color="auto"/>
        <w:right w:val="none" w:sz="0" w:space="0" w:color="auto"/>
      </w:divBdr>
      <w:divsChild>
        <w:div w:id="480538423">
          <w:marLeft w:val="0"/>
          <w:marRight w:val="0"/>
          <w:marTop w:val="0"/>
          <w:marBottom w:val="0"/>
          <w:divBdr>
            <w:top w:val="none" w:sz="0" w:space="0" w:color="auto"/>
            <w:left w:val="none" w:sz="0" w:space="0" w:color="auto"/>
            <w:bottom w:val="none" w:sz="0" w:space="0" w:color="auto"/>
            <w:right w:val="none" w:sz="0" w:space="0" w:color="auto"/>
          </w:divBdr>
        </w:div>
      </w:divsChild>
    </w:div>
    <w:div w:id="811022893">
      <w:bodyDiv w:val="1"/>
      <w:marLeft w:val="0"/>
      <w:marRight w:val="0"/>
      <w:marTop w:val="0"/>
      <w:marBottom w:val="0"/>
      <w:divBdr>
        <w:top w:val="none" w:sz="0" w:space="0" w:color="auto"/>
        <w:left w:val="none" w:sz="0" w:space="0" w:color="auto"/>
        <w:bottom w:val="none" w:sz="0" w:space="0" w:color="auto"/>
        <w:right w:val="none" w:sz="0" w:space="0" w:color="auto"/>
      </w:divBdr>
      <w:divsChild>
        <w:div w:id="872419774">
          <w:marLeft w:val="0"/>
          <w:marRight w:val="0"/>
          <w:marTop w:val="0"/>
          <w:marBottom w:val="0"/>
          <w:divBdr>
            <w:top w:val="none" w:sz="0" w:space="0" w:color="auto"/>
            <w:left w:val="none" w:sz="0" w:space="0" w:color="auto"/>
            <w:bottom w:val="none" w:sz="0" w:space="0" w:color="auto"/>
            <w:right w:val="none" w:sz="0" w:space="0" w:color="auto"/>
          </w:divBdr>
        </w:div>
      </w:divsChild>
    </w:div>
    <w:div w:id="811555540">
      <w:bodyDiv w:val="1"/>
      <w:marLeft w:val="0"/>
      <w:marRight w:val="0"/>
      <w:marTop w:val="0"/>
      <w:marBottom w:val="0"/>
      <w:divBdr>
        <w:top w:val="none" w:sz="0" w:space="0" w:color="auto"/>
        <w:left w:val="none" w:sz="0" w:space="0" w:color="auto"/>
        <w:bottom w:val="none" w:sz="0" w:space="0" w:color="auto"/>
        <w:right w:val="none" w:sz="0" w:space="0" w:color="auto"/>
      </w:divBdr>
      <w:divsChild>
        <w:div w:id="182208134">
          <w:marLeft w:val="0"/>
          <w:marRight w:val="0"/>
          <w:marTop w:val="0"/>
          <w:marBottom w:val="0"/>
          <w:divBdr>
            <w:top w:val="none" w:sz="0" w:space="0" w:color="auto"/>
            <w:left w:val="none" w:sz="0" w:space="0" w:color="auto"/>
            <w:bottom w:val="none" w:sz="0" w:space="0" w:color="auto"/>
            <w:right w:val="none" w:sz="0" w:space="0" w:color="auto"/>
          </w:divBdr>
        </w:div>
      </w:divsChild>
    </w:div>
    <w:div w:id="812260468">
      <w:bodyDiv w:val="1"/>
      <w:marLeft w:val="0"/>
      <w:marRight w:val="0"/>
      <w:marTop w:val="0"/>
      <w:marBottom w:val="0"/>
      <w:divBdr>
        <w:top w:val="none" w:sz="0" w:space="0" w:color="auto"/>
        <w:left w:val="none" w:sz="0" w:space="0" w:color="auto"/>
        <w:bottom w:val="none" w:sz="0" w:space="0" w:color="auto"/>
        <w:right w:val="none" w:sz="0" w:space="0" w:color="auto"/>
      </w:divBdr>
    </w:div>
    <w:div w:id="813182355">
      <w:bodyDiv w:val="1"/>
      <w:marLeft w:val="0"/>
      <w:marRight w:val="0"/>
      <w:marTop w:val="0"/>
      <w:marBottom w:val="0"/>
      <w:divBdr>
        <w:top w:val="none" w:sz="0" w:space="0" w:color="auto"/>
        <w:left w:val="none" w:sz="0" w:space="0" w:color="auto"/>
        <w:bottom w:val="none" w:sz="0" w:space="0" w:color="auto"/>
        <w:right w:val="none" w:sz="0" w:space="0" w:color="auto"/>
      </w:divBdr>
      <w:divsChild>
        <w:div w:id="1865441048">
          <w:marLeft w:val="0"/>
          <w:marRight w:val="0"/>
          <w:marTop w:val="0"/>
          <w:marBottom w:val="0"/>
          <w:divBdr>
            <w:top w:val="none" w:sz="0" w:space="0" w:color="auto"/>
            <w:left w:val="none" w:sz="0" w:space="0" w:color="auto"/>
            <w:bottom w:val="none" w:sz="0" w:space="0" w:color="auto"/>
            <w:right w:val="none" w:sz="0" w:space="0" w:color="auto"/>
          </w:divBdr>
        </w:div>
      </w:divsChild>
    </w:div>
    <w:div w:id="814759262">
      <w:bodyDiv w:val="1"/>
      <w:marLeft w:val="0"/>
      <w:marRight w:val="0"/>
      <w:marTop w:val="0"/>
      <w:marBottom w:val="0"/>
      <w:divBdr>
        <w:top w:val="none" w:sz="0" w:space="0" w:color="auto"/>
        <w:left w:val="none" w:sz="0" w:space="0" w:color="auto"/>
        <w:bottom w:val="none" w:sz="0" w:space="0" w:color="auto"/>
        <w:right w:val="none" w:sz="0" w:space="0" w:color="auto"/>
      </w:divBdr>
      <w:divsChild>
        <w:div w:id="1558589037">
          <w:marLeft w:val="0"/>
          <w:marRight w:val="0"/>
          <w:marTop w:val="0"/>
          <w:marBottom w:val="0"/>
          <w:divBdr>
            <w:top w:val="none" w:sz="0" w:space="0" w:color="auto"/>
            <w:left w:val="none" w:sz="0" w:space="0" w:color="auto"/>
            <w:bottom w:val="none" w:sz="0" w:space="0" w:color="auto"/>
            <w:right w:val="none" w:sz="0" w:space="0" w:color="auto"/>
          </w:divBdr>
        </w:div>
      </w:divsChild>
    </w:div>
    <w:div w:id="815073326">
      <w:bodyDiv w:val="1"/>
      <w:marLeft w:val="0"/>
      <w:marRight w:val="0"/>
      <w:marTop w:val="0"/>
      <w:marBottom w:val="0"/>
      <w:divBdr>
        <w:top w:val="none" w:sz="0" w:space="0" w:color="auto"/>
        <w:left w:val="none" w:sz="0" w:space="0" w:color="auto"/>
        <w:bottom w:val="none" w:sz="0" w:space="0" w:color="auto"/>
        <w:right w:val="none" w:sz="0" w:space="0" w:color="auto"/>
      </w:divBdr>
    </w:div>
    <w:div w:id="818155424">
      <w:bodyDiv w:val="1"/>
      <w:marLeft w:val="0"/>
      <w:marRight w:val="0"/>
      <w:marTop w:val="0"/>
      <w:marBottom w:val="0"/>
      <w:divBdr>
        <w:top w:val="none" w:sz="0" w:space="0" w:color="auto"/>
        <w:left w:val="none" w:sz="0" w:space="0" w:color="auto"/>
        <w:bottom w:val="none" w:sz="0" w:space="0" w:color="auto"/>
        <w:right w:val="none" w:sz="0" w:space="0" w:color="auto"/>
      </w:divBdr>
      <w:divsChild>
        <w:div w:id="1615940247">
          <w:marLeft w:val="0"/>
          <w:marRight w:val="0"/>
          <w:marTop w:val="0"/>
          <w:marBottom w:val="0"/>
          <w:divBdr>
            <w:top w:val="none" w:sz="0" w:space="0" w:color="auto"/>
            <w:left w:val="none" w:sz="0" w:space="0" w:color="auto"/>
            <w:bottom w:val="none" w:sz="0" w:space="0" w:color="auto"/>
            <w:right w:val="none" w:sz="0" w:space="0" w:color="auto"/>
          </w:divBdr>
        </w:div>
      </w:divsChild>
    </w:div>
    <w:div w:id="818378715">
      <w:bodyDiv w:val="1"/>
      <w:marLeft w:val="0"/>
      <w:marRight w:val="0"/>
      <w:marTop w:val="0"/>
      <w:marBottom w:val="0"/>
      <w:divBdr>
        <w:top w:val="none" w:sz="0" w:space="0" w:color="auto"/>
        <w:left w:val="none" w:sz="0" w:space="0" w:color="auto"/>
        <w:bottom w:val="none" w:sz="0" w:space="0" w:color="auto"/>
        <w:right w:val="none" w:sz="0" w:space="0" w:color="auto"/>
      </w:divBdr>
      <w:divsChild>
        <w:div w:id="664821788">
          <w:marLeft w:val="0"/>
          <w:marRight w:val="0"/>
          <w:marTop w:val="0"/>
          <w:marBottom w:val="0"/>
          <w:divBdr>
            <w:top w:val="none" w:sz="0" w:space="0" w:color="auto"/>
            <w:left w:val="none" w:sz="0" w:space="0" w:color="auto"/>
            <w:bottom w:val="none" w:sz="0" w:space="0" w:color="auto"/>
            <w:right w:val="none" w:sz="0" w:space="0" w:color="auto"/>
          </w:divBdr>
        </w:div>
      </w:divsChild>
    </w:div>
    <w:div w:id="819536611">
      <w:bodyDiv w:val="1"/>
      <w:marLeft w:val="0"/>
      <w:marRight w:val="0"/>
      <w:marTop w:val="0"/>
      <w:marBottom w:val="0"/>
      <w:divBdr>
        <w:top w:val="none" w:sz="0" w:space="0" w:color="auto"/>
        <w:left w:val="none" w:sz="0" w:space="0" w:color="auto"/>
        <w:bottom w:val="none" w:sz="0" w:space="0" w:color="auto"/>
        <w:right w:val="none" w:sz="0" w:space="0" w:color="auto"/>
      </w:divBdr>
      <w:divsChild>
        <w:div w:id="1129276694">
          <w:marLeft w:val="0"/>
          <w:marRight w:val="0"/>
          <w:marTop w:val="0"/>
          <w:marBottom w:val="0"/>
          <w:divBdr>
            <w:top w:val="none" w:sz="0" w:space="0" w:color="auto"/>
            <w:left w:val="none" w:sz="0" w:space="0" w:color="auto"/>
            <w:bottom w:val="none" w:sz="0" w:space="0" w:color="auto"/>
            <w:right w:val="none" w:sz="0" w:space="0" w:color="auto"/>
          </w:divBdr>
        </w:div>
      </w:divsChild>
    </w:div>
    <w:div w:id="820540602">
      <w:bodyDiv w:val="1"/>
      <w:marLeft w:val="0"/>
      <w:marRight w:val="0"/>
      <w:marTop w:val="0"/>
      <w:marBottom w:val="0"/>
      <w:divBdr>
        <w:top w:val="none" w:sz="0" w:space="0" w:color="auto"/>
        <w:left w:val="none" w:sz="0" w:space="0" w:color="auto"/>
        <w:bottom w:val="none" w:sz="0" w:space="0" w:color="auto"/>
        <w:right w:val="none" w:sz="0" w:space="0" w:color="auto"/>
      </w:divBdr>
    </w:div>
    <w:div w:id="820772983">
      <w:bodyDiv w:val="1"/>
      <w:marLeft w:val="0"/>
      <w:marRight w:val="0"/>
      <w:marTop w:val="0"/>
      <w:marBottom w:val="0"/>
      <w:divBdr>
        <w:top w:val="none" w:sz="0" w:space="0" w:color="auto"/>
        <w:left w:val="none" w:sz="0" w:space="0" w:color="auto"/>
        <w:bottom w:val="none" w:sz="0" w:space="0" w:color="auto"/>
        <w:right w:val="none" w:sz="0" w:space="0" w:color="auto"/>
      </w:divBdr>
      <w:divsChild>
        <w:div w:id="2091854292">
          <w:marLeft w:val="0"/>
          <w:marRight w:val="0"/>
          <w:marTop w:val="0"/>
          <w:marBottom w:val="0"/>
          <w:divBdr>
            <w:top w:val="none" w:sz="0" w:space="0" w:color="auto"/>
            <w:left w:val="none" w:sz="0" w:space="0" w:color="auto"/>
            <w:bottom w:val="none" w:sz="0" w:space="0" w:color="auto"/>
            <w:right w:val="none" w:sz="0" w:space="0" w:color="auto"/>
          </w:divBdr>
        </w:div>
      </w:divsChild>
    </w:div>
    <w:div w:id="823468032">
      <w:bodyDiv w:val="1"/>
      <w:marLeft w:val="0"/>
      <w:marRight w:val="0"/>
      <w:marTop w:val="0"/>
      <w:marBottom w:val="0"/>
      <w:divBdr>
        <w:top w:val="none" w:sz="0" w:space="0" w:color="auto"/>
        <w:left w:val="none" w:sz="0" w:space="0" w:color="auto"/>
        <w:bottom w:val="none" w:sz="0" w:space="0" w:color="auto"/>
        <w:right w:val="none" w:sz="0" w:space="0" w:color="auto"/>
      </w:divBdr>
      <w:divsChild>
        <w:div w:id="1150563093">
          <w:marLeft w:val="0"/>
          <w:marRight w:val="0"/>
          <w:marTop w:val="0"/>
          <w:marBottom w:val="0"/>
          <w:divBdr>
            <w:top w:val="none" w:sz="0" w:space="0" w:color="auto"/>
            <w:left w:val="none" w:sz="0" w:space="0" w:color="auto"/>
            <w:bottom w:val="none" w:sz="0" w:space="0" w:color="auto"/>
            <w:right w:val="none" w:sz="0" w:space="0" w:color="auto"/>
          </w:divBdr>
        </w:div>
      </w:divsChild>
    </w:div>
    <w:div w:id="824979440">
      <w:bodyDiv w:val="1"/>
      <w:marLeft w:val="0"/>
      <w:marRight w:val="0"/>
      <w:marTop w:val="0"/>
      <w:marBottom w:val="0"/>
      <w:divBdr>
        <w:top w:val="none" w:sz="0" w:space="0" w:color="auto"/>
        <w:left w:val="none" w:sz="0" w:space="0" w:color="auto"/>
        <w:bottom w:val="none" w:sz="0" w:space="0" w:color="auto"/>
        <w:right w:val="none" w:sz="0" w:space="0" w:color="auto"/>
      </w:divBdr>
    </w:div>
    <w:div w:id="825510858">
      <w:bodyDiv w:val="1"/>
      <w:marLeft w:val="0"/>
      <w:marRight w:val="0"/>
      <w:marTop w:val="0"/>
      <w:marBottom w:val="0"/>
      <w:divBdr>
        <w:top w:val="none" w:sz="0" w:space="0" w:color="auto"/>
        <w:left w:val="none" w:sz="0" w:space="0" w:color="auto"/>
        <w:bottom w:val="none" w:sz="0" w:space="0" w:color="auto"/>
        <w:right w:val="none" w:sz="0" w:space="0" w:color="auto"/>
      </w:divBdr>
      <w:divsChild>
        <w:div w:id="1865945000">
          <w:marLeft w:val="0"/>
          <w:marRight w:val="0"/>
          <w:marTop w:val="0"/>
          <w:marBottom w:val="0"/>
          <w:divBdr>
            <w:top w:val="none" w:sz="0" w:space="0" w:color="auto"/>
            <w:left w:val="none" w:sz="0" w:space="0" w:color="auto"/>
            <w:bottom w:val="none" w:sz="0" w:space="0" w:color="auto"/>
            <w:right w:val="none" w:sz="0" w:space="0" w:color="auto"/>
          </w:divBdr>
        </w:div>
      </w:divsChild>
    </w:div>
    <w:div w:id="826360593">
      <w:bodyDiv w:val="1"/>
      <w:marLeft w:val="0"/>
      <w:marRight w:val="0"/>
      <w:marTop w:val="0"/>
      <w:marBottom w:val="0"/>
      <w:divBdr>
        <w:top w:val="none" w:sz="0" w:space="0" w:color="auto"/>
        <w:left w:val="none" w:sz="0" w:space="0" w:color="auto"/>
        <w:bottom w:val="none" w:sz="0" w:space="0" w:color="auto"/>
        <w:right w:val="none" w:sz="0" w:space="0" w:color="auto"/>
      </w:divBdr>
    </w:div>
    <w:div w:id="827596223">
      <w:bodyDiv w:val="1"/>
      <w:marLeft w:val="0"/>
      <w:marRight w:val="0"/>
      <w:marTop w:val="0"/>
      <w:marBottom w:val="0"/>
      <w:divBdr>
        <w:top w:val="none" w:sz="0" w:space="0" w:color="auto"/>
        <w:left w:val="none" w:sz="0" w:space="0" w:color="auto"/>
        <w:bottom w:val="none" w:sz="0" w:space="0" w:color="auto"/>
        <w:right w:val="none" w:sz="0" w:space="0" w:color="auto"/>
      </w:divBdr>
    </w:div>
    <w:div w:id="828322771">
      <w:bodyDiv w:val="1"/>
      <w:marLeft w:val="0"/>
      <w:marRight w:val="0"/>
      <w:marTop w:val="0"/>
      <w:marBottom w:val="0"/>
      <w:divBdr>
        <w:top w:val="none" w:sz="0" w:space="0" w:color="auto"/>
        <w:left w:val="none" w:sz="0" w:space="0" w:color="auto"/>
        <w:bottom w:val="none" w:sz="0" w:space="0" w:color="auto"/>
        <w:right w:val="none" w:sz="0" w:space="0" w:color="auto"/>
      </w:divBdr>
      <w:divsChild>
        <w:div w:id="528186304">
          <w:marLeft w:val="0"/>
          <w:marRight w:val="0"/>
          <w:marTop w:val="0"/>
          <w:marBottom w:val="0"/>
          <w:divBdr>
            <w:top w:val="none" w:sz="0" w:space="0" w:color="auto"/>
            <w:left w:val="none" w:sz="0" w:space="0" w:color="auto"/>
            <w:bottom w:val="none" w:sz="0" w:space="0" w:color="auto"/>
            <w:right w:val="none" w:sz="0" w:space="0" w:color="auto"/>
          </w:divBdr>
        </w:div>
      </w:divsChild>
    </w:div>
    <w:div w:id="828442171">
      <w:bodyDiv w:val="1"/>
      <w:marLeft w:val="0"/>
      <w:marRight w:val="0"/>
      <w:marTop w:val="0"/>
      <w:marBottom w:val="0"/>
      <w:divBdr>
        <w:top w:val="none" w:sz="0" w:space="0" w:color="auto"/>
        <w:left w:val="none" w:sz="0" w:space="0" w:color="auto"/>
        <w:bottom w:val="none" w:sz="0" w:space="0" w:color="auto"/>
        <w:right w:val="none" w:sz="0" w:space="0" w:color="auto"/>
      </w:divBdr>
    </w:div>
    <w:div w:id="831024742">
      <w:bodyDiv w:val="1"/>
      <w:marLeft w:val="0"/>
      <w:marRight w:val="0"/>
      <w:marTop w:val="0"/>
      <w:marBottom w:val="0"/>
      <w:divBdr>
        <w:top w:val="none" w:sz="0" w:space="0" w:color="auto"/>
        <w:left w:val="none" w:sz="0" w:space="0" w:color="auto"/>
        <w:bottom w:val="none" w:sz="0" w:space="0" w:color="auto"/>
        <w:right w:val="none" w:sz="0" w:space="0" w:color="auto"/>
      </w:divBdr>
      <w:divsChild>
        <w:div w:id="2080974598">
          <w:marLeft w:val="0"/>
          <w:marRight w:val="0"/>
          <w:marTop w:val="0"/>
          <w:marBottom w:val="0"/>
          <w:divBdr>
            <w:top w:val="none" w:sz="0" w:space="0" w:color="auto"/>
            <w:left w:val="none" w:sz="0" w:space="0" w:color="auto"/>
            <w:bottom w:val="none" w:sz="0" w:space="0" w:color="auto"/>
            <w:right w:val="none" w:sz="0" w:space="0" w:color="auto"/>
          </w:divBdr>
        </w:div>
      </w:divsChild>
    </w:div>
    <w:div w:id="832836255">
      <w:bodyDiv w:val="1"/>
      <w:marLeft w:val="0"/>
      <w:marRight w:val="0"/>
      <w:marTop w:val="0"/>
      <w:marBottom w:val="0"/>
      <w:divBdr>
        <w:top w:val="none" w:sz="0" w:space="0" w:color="auto"/>
        <w:left w:val="none" w:sz="0" w:space="0" w:color="auto"/>
        <w:bottom w:val="none" w:sz="0" w:space="0" w:color="auto"/>
        <w:right w:val="none" w:sz="0" w:space="0" w:color="auto"/>
      </w:divBdr>
    </w:div>
    <w:div w:id="833380048">
      <w:bodyDiv w:val="1"/>
      <w:marLeft w:val="0"/>
      <w:marRight w:val="0"/>
      <w:marTop w:val="0"/>
      <w:marBottom w:val="0"/>
      <w:divBdr>
        <w:top w:val="none" w:sz="0" w:space="0" w:color="auto"/>
        <w:left w:val="none" w:sz="0" w:space="0" w:color="auto"/>
        <w:bottom w:val="none" w:sz="0" w:space="0" w:color="auto"/>
        <w:right w:val="none" w:sz="0" w:space="0" w:color="auto"/>
      </w:divBdr>
      <w:divsChild>
        <w:div w:id="694843695">
          <w:marLeft w:val="0"/>
          <w:marRight w:val="0"/>
          <w:marTop w:val="0"/>
          <w:marBottom w:val="0"/>
          <w:divBdr>
            <w:top w:val="none" w:sz="0" w:space="0" w:color="auto"/>
            <w:left w:val="none" w:sz="0" w:space="0" w:color="auto"/>
            <w:bottom w:val="none" w:sz="0" w:space="0" w:color="auto"/>
            <w:right w:val="none" w:sz="0" w:space="0" w:color="auto"/>
          </w:divBdr>
        </w:div>
      </w:divsChild>
    </w:div>
    <w:div w:id="833649506">
      <w:bodyDiv w:val="1"/>
      <w:marLeft w:val="0"/>
      <w:marRight w:val="0"/>
      <w:marTop w:val="0"/>
      <w:marBottom w:val="0"/>
      <w:divBdr>
        <w:top w:val="none" w:sz="0" w:space="0" w:color="auto"/>
        <w:left w:val="none" w:sz="0" w:space="0" w:color="auto"/>
        <w:bottom w:val="none" w:sz="0" w:space="0" w:color="auto"/>
        <w:right w:val="none" w:sz="0" w:space="0" w:color="auto"/>
      </w:divBdr>
      <w:divsChild>
        <w:div w:id="2022080008">
          <w:marLeft w:val="0"/>
          <w:marRight w:val="0"/>
          <w:marTop w:val="0"/>
          <w:marBottom w:val="0"/>
          <w:divBdr>
            <w:top w:val="none" w:sz="0" w:space="0" w:color="auto"/>
            <w:left w:val="none" w:sz="0" w:space="0" w:color="auto"/>
            <w:bottom w:val="none" w:sz="0" w:space="0" w:color="auto"/>
            <w:right w:val="none" w:sz="0" w:space="0" w:color="auto"/>
          </w:divBdr>
        </w:div>
      </w:divsChild>
    </w:div>
    <w:div w:id="833760742">
      <w:bodyDiv w:val="1"/>
      <w:marLeft w:val="0"/>
      <w:marRight w:val="0"/>
      <w:marTop w:val="0"/>
      <w:marBottom w:val="0"/>
      <w:divBdr>
        <w:top w:val="none" w:sz="0" w:space="0" w:color="auto"/>
        <w:left w:val="none" w:sz="0" w:space="0" w:color="auto"/>
        <w:bottom w:val="none" w:sz="0" w:space="0" w:color="auto"/>
        <w:right w:val="none" w:sz="0" w:space="0" w:color="auto"/>
      </w:divBdr>
    </w:div>
    <w:div w:id="835147279">
      <w:bodyDiv w:val="1"/>
      <w:marLeft w:val="0"/>
      <w:marRight w:val="0"/>
      <w:marTop w:val="0"/>
      <w:marBottom w:val="0"/>
      <w:divBdr>
        <w:top w:val="none" w:sz="0" w:space="0" w:color="auto"/>
        <w:left w:val="none" w:sz="0" w:space="0" w:color="auto"/>
        <w:bottom w:val="none" w:sz="0" w:space="0" w:color="auto"/>
        <w:right w:val="none" w:sz="0" w:space="0" w:color="auto"/>
      </w:divBdr>
      <w:divsChild>
        <w:div w:id="1753310443">
          <w:marLeft w:val="0"/>
          <w:marRight w:val="0"/>
          <w:marTop w:val="0"/>
          <w:marBottom w:val="0"/>
          <w:divBdr>
            <w:top w:val="none" w:sz="0" w:space="0" w:color="auto"/>
            <w:left w:val="none" w:sz="0" w:space="0" w:color="auto"/>
            <w:bottom w:val="none" w:sz="0" w:space="0" w:color="auto"/>
            <w:right w:val="none" w:sz="0" w:space="0" w:color="auto"/>
          </w:divBdr>
        </w:div>
      </w:divsChild>
    </w:div>
    <w:div w:id="837307593">
      <w:bodyDiv w:val="1"/>
      <w:marLeft w:val="0"/>
      <w:marRight w:val="0"/>
      <w:marTop w:val="0"/>
      <w:marBottom w:val="0"/>
      <w:divBdr>
        <w:top w:val="none" w:sz="0" w:space="0" w:color="auto"/>
        <w:left w:val="none" w:sz="0" w:space="0" w:color="auto"/>
        <w:bottom w:val="none" w:sz="0" w:space="0" w:color="auto"/>
        <w:right w:val="none" w:sz="0" w:space="0" w:color="auto"/>
      </w:divBdr>
    </w:div>
    <w:div w:id="837383145">
      <w:bodyDiv w:val="1"/>
      <w:marLeft w:val="0"/>
      <w:marRight w:val="0"/>
      <w:marTop w:val="0"/>
      <w:marBottom w:val="0"/>
      <w:divBdr>
        <w:top w:val="none" w:sz="0" w:space="0" w:color="auto"/>
        <w:left w:val="none" w:sz="0" w:space="0" w:color="auto"/>
        <w:bottom w:val="none" w:sz="0" w:space="0" w:color="auto"/>
        <w:right w:val="none" w:sz="0" w:space="0" w:color="auto"/>
      </w:divBdr>
    </w:div>
    <w:div w:id="837506137">
      <w:bodyDiv w:val="1"/>
      <w:marLeft w:val="0"/>
      <w:marRight w:val="0"/>
      <w:marTop w:val="0"/>
      <w:marBottom w:val="0"/>
      <w:divBdr>
        <w:top w:val="none" w:sz="0" w:space="0" w:color="auto"/>
        <w:left w:val="none" w:sz="0" w:space="0" w:color="auto"/>
        <w:bottom w:val="none" w:sz="0" w:space="0" w:color="auto"/>
        <w:right w:val="none" w:sz="0" w:space="0" w:color="auto"/>
      </w:divBdr>
      <w:divsChild>
        <w:div w:id="418528902">
          <w:marLeft w:val="0"/>
          <w:marRight w:val="0"/>
          <w:marTop w:val="0"/>
          <w:marBottom w:val="0"/>
          <w:divBdr>
            <w:top w:val="none" w:sz="0" w:space="0" w:color="auto"/>
            <w:left w:val="none" w:sz="0" w:space="0" w:color="auto"/>
            <w:bottom w:val="none" w:sz="0" w:space="0" w:color="auto"/>
            <w:right w:val="none" w:sz="0" w:space="0" w:color="auto"/>
          </w:divBdr>
        </w:div>
      </w:divsChild>
    </w:div>
    <w:div w:id="841941849">
      <w:bodyDiv w:val="1"/>
      <w:marLeft w:val="0"/>
      <w:marRight w:val="0"/>
      <w:marTop w:val="0"/>
      <w:marBottom w:val="0"/>
      <w:divBdr>
        <w:top w:val="none" w:sz="0" w:space="0" w:color="auto"/>
        <w:left w:val="none" w:sz="0" w:space="0" w:color="auto"/>
        <w:bottom w:val="none" w:sz="0" w:space="0" w:color="auto"/>
        <w:right w:val="none" w:sz="0" w:space="0" w:color="auto"/>
      </w:divBdr>
      <w:divsChild>
        <w:div w:id="912084035">
          <w:marLeft w:val="0"/>
          <w:marRight w:val="0"/>
          <w:marTop w:val="0"/>
          <w:marBottom w:val="0"/>
          <w:divBdr>
            <w:top w:val="none" w:sz="0" w:space="0" w:color="auto"/>
            <w:left w:val="none" w:sz="0" w:space="0" w:color="auto"/>
            <w:bottom w:val="none" w:sz="0" w:space="0" w:color="auto"/>
            <w:right w:val="none" w:sz="0" w:space="0" w:color="auto"/>
          </w:divBdr>
        </w:div>
      </w:divsChild>
    </w:div>
    <w:div w:id="846291523">
      <w:bodyDiv w:val="1"/>
      <w:marLeft w:val="0"/>
      <w:marRight w:val="0"/>
      <w:marTop w:val="0"/>
      <w:marBottom w:val="0"/>
      <w:divBdr>
        <w:top w:val="none" w:sz="0" w:space="0" w:color="auto"/>
        <w:left w:val="none" w:sz="0" w:space="0" w:color="auto"/>
        <w:bottom w:val="none" w:sz="0" w:space="0" w:color="auto"/>
        <w:right w:val="none" w:sz="0" w:space="0" w:color="auto"/>
      </w:divBdr>
      <w:divsChild>
        <w:div w:id="1371959569">
          <w:marLeft w:val="0"/>
          <w:marRight w:val="0"/>
          <w:marTop w:val="0"/>
          <w:marBottom w:val="0"/>
          <w:divBdr>
            <w:top w:val="none" w:sz="0" w:space="0" w:color="auto"/>
            <w:left w:val="none" w:sz="0" w:space="0" w:color="auto"/>
            <w:bottom w:val="none" w:sz="0" w:space="0" w:color="auto"/>
            <w:right w:val="none" w:sz="0" w:space="0" w:color="auto"/>
          </w:divBdr>
        </w:div>
      </w:divsChild>
    </w:div>
    <w:div w:id="848913327">
      <w:bodyDiv w:val="1"/>
      <w:marLeft w:val="0"/>
      <w:marRight w:val="0"/>
      <w:marTop w:val="0"/>
      <w:marBottom w:val="0"/>
      <w:divBdr>
        <w:top w:val="none" w:sz="0" w:space="0" w:color="auto"/>
        <w:left w:val="none" w:sz="0" w:space="0" w:color="auto"/>
        <w:bottom w:val="none" w:sz="0" w:space="0" w:color="auto"/>
        <w:right w:val="none" w:sz="0" w:space="0" w:color="auto"/>
      </w:divBdr>
      <w:divsChild>
        <w:div w:id="768744688">
          <w:marLeft w:val="0"/>
          <w:marRight w:val="0"/>
          <w:marTop w:val="0"/>
          <w:marBottom w:val="0"/>
          <w:divBdr>
            <w:top w:val="none" w:sz="0" w:space="0" w:color="auto"/>
            <w:left w:val="none" w:sz="0" w:space="0" w:color="auto"/>
            <w:bottom w:val="none" w:sz="0" w:space="0" w:color="auto"/>
            <w:right w:val="none" w:sz="0" w:space="0" w:color="auto"/>
          </w:divBdr>
        </w:div>
      </w:divsChild>
    </w:div>
    <w:div w:id="849104884">
      <w:bodyDiv w:val="1"/>
      <w:marLeft w:val="0"/>
      <w:marRight w:val="0"/>
      <w:marTop w:val="0"/>
      <w:marBottom w:val="0"/>
      <w:divBdr>
        <w:top w:val="none" w:sz="0" w:space="0" w:color="auto"/>
        <w:left w:val="none" w:sz="0" w:space="0" w:color="auto"/>
        <w:bottom w:val="none" w:sz="0" w:space="0" w:color="auto"/>
        <w:right w:val="none" w:sz="0" w:space="0" w:color="auto"/>
      </w:divBdr>
    </w:div>
    <w:div w:id="851147068">
      <w:bodyDiv w:val="1"/>
      <w:marLeft w:val="0"/>
      <w:marRight w:val="0"/>
      <w:marTop w:val="0"/>
      <w:marBottom w:val="0"/>
      <w:divBdr>
        <w:top w:val="none" w:sz="0" w:space="0" w:color="auto"/>
        <w:left w:val="none" w:sz="0" w:space="0" w:color="auto"/>
        <w:bottom w:val="none" w:sz="0" w:space="0" w:color="auto"/>
        <w:right w:val="none" w:sz="0" w:space="0" w:color="auto"/>
      </w:divBdr>
      <w:divsChild>
        <w:div w:id="2001080119">
          <w:marLeft w:val="0"/>
          <w:marRight w:val="0"/>
          <w:marTop w:val="0"/>
          <w:marBottom w:val="0"/>
          <w:divBdr>
            <w:top w:val="none" w:sz="0" w:space="0" w:color="auto"/>
            <w:left w:val="none" w:sz="0" w:space="0" w:color="auto"/>
            <w:bottom w:val="none" w:sz="0" w:space="0" w:color="auto"/>
            <w:right w:val="none" w:sz="0" w:space="0" w:color="auto"/>
          </w:divBdr>
        </w:div>
      </w:divsChild>
    </w:div>
    <w:div w:id="851841490">
      <w:bodyDiv w:val="1"/>
      <w:marLeft w:val="0"/>
      <w:marRight w:val="0"/>
      <w:marTop w:val="0"/>
      <w:marBottom w:val="0"/>
      <w:divBdr>
        <w:top w:val="none" w:sz="0" w:space="0" w:color="auto"/>
        <w:left w:val="none" w:sz="0" w:space="0" w:color="auto"/>
        <w:bottom w:val="none" w:sz="0" w:space="0" w:color="auto"/>
        <w:right w:val="none" w:sz="0" w:space="0" w:color="auto"/>
      </w:divBdr>
      <w:divsChild>
        <w:div w:id="614674713">
          <w:marLeft w:val="0"/>
          <w:marRight w:val="0"/>
          <w:marTop w:val="0"/>
          <w:marBottom w:val="0"/>
          <w:divBdr>
            <w:top w:val="none" w:sz="0" w:space="0" w:color="auto"/>
            <w:left w:val="none" w:sz="0" w:space="0" w:color="auto"/>
            <w:bottom w:val="none" w:sz="0" w:space="0" w:color="auto"/>
            <w:right w:val="none" w:sz="0" w:space="0" w:color="auto"/>
          </w:divBdr>
        </w:div>
      </w:divsChild>
    </w:div>
    <w:div w:id="853806992">
      <w:bodyDiv w:val="1"/>
      <w:marLeft w:val="0"/>
      <w:marRight w:val="0"/>
      <w:marTop w:val="0"/>
      <w:marBottom w:val="0"/>
      <w:divBdr>
        <w:top w:val="none" w:sz="0" w:space="0" w:color="auto"/>
        <w:left w:val="none" w:sz="0" w:space="0" w:color="auto"/>
        <w:bottom w:val="none" w:sz="0" w:space="0" w:color="auto"/>
        <w:right w:val="none" w:sz="0" w:space="0" w:color="auto"/>
      </w:divBdr>
      <w:divsChild>
        <w:div w:id="1409038488">
          <w:marLeft w:val="0"/>
          <w:marRight w:val="0"/>
          <w:marTop w:val="0"/>
          <w:marBottom w:val="0"/>
          <w:divBdr>
            <w:top w:val="none" w:sz="0" w:space="0" w:color="auto"/>
            <w:left w:val="none" w:sz="0" w:space="0" w:color="auto"/>
            <w:bottom w:val="none" w:sz="0" w:space="0" w:color="auto"/>
            <w:right w:val="none" w:sz="0" w:space="0" w:color="auto"/>
          </w:divBdr>
        </w:div>
      </w:divsChild>
    </w:div>
    <w:div w:id="854271177">
      <w:bodyDiv w:val="1"/>
      <w:marLeft w:val="0"/>
      <w:marRight w:val="0"/>
      <w:marTop w:val="0"/>
      <w:marBottom w:val="0"/>
      <w:divBdr>
        <w:top w:val="none" w:sz="0" w:space="0" w:color="auto"/>
        <w:left w:val="none" w:sz="0" w:space="0" w:color="auto"/>
        <w:bottom w:val="none" w:sz="0" w:space="0" w:color="auto"/>
        <w:right w:val="none" w:sz="0" w:space="0" w:color="auto"/>
      </w:divBdr>
      <w:divsChild>
        <w:div w:id="477183789">
          <w:marLeft w:val="0"/>
          <w:marRight w:val="0"/>
          <w:marTop w:val="0"/>
          <w:marBottom w:val="0"/>
          <w:divBdr>
            <w:top w:val="none" w:sz="0" w:space="0" w:color="auto"/>
            <w:left w:val="none" w:sz="0" w:space="0" w:color="auto"/>
            <w:bottom w:val="none" w:sz="0" w:space="0" w:color="auto"/>
            <w:right w:val="none" w:sz="0" w:space="0" w:color="auto"/>
          </w:divBdr>
        </w:div>
      </w:divsChild>
    </w:div>
    <w:div w:id="855264401">
      <w:bodyDiv w:val="1"/>
      <w:marLeft w:val="0"/>
      <w:marRight w:val="0"/>
      <w:marTop w:val="0"/>
      <w:marBottom w:val="0"/>
      <w:divBdr>
        <w:top w:val="none" w:sz="0" w:space="0" w:color="auto"/>
        <w:left w:val="none" w:sz="0" w:space="0" w:color="auto"/>
        <w:bottom w:val="none" w:sz="0" w:space="0" w:color="auto"/>
        <w:right w:val="none" w:sz="0" w:space="0" w:color="auto"/>
      </w:divBdr>
      <w:divsChild>
        <w:div w:id="172033472">
          <w:marLeft w:val="0"/>
          <w:marRight w:val="0"/>
          <w:marTop w:val="0"/>
          <w:marBottom w:val="0"/>
          <w:divBdr>
            <w:top w:val="none" w:sz="0" w:space="0" w:color="auto"/>
            <w:left w:val="none" w:sz="0" w:space="0" w:color="auto"/>
            <w:bottom w:val="none" w:sz="0" w:space="0" w:color="auto"/>
            <w:right w:val="none" w:sz="0" w:space="0" w:color="auto"/>
          </w:divBdr>
        </w:div>
      </w:divsChild>
    </w:div>
    <w:div w:id="855387084">
      <w:bodyDiv w:val="1"/>
      <w:marLeft w:val="0"/>
      <w:marRight w:val="0"/>
      <w:marTop w:val="0"/>
      <w:marBottom w:val="0"/>
      <w:divBdr>
        <w:top w:val="none" w:sz="0" w:space="0" w:color="auto"/>
        <w:left w:val="none" w:sz="0" w:space="0" w:color="auto"/>
        <w:bottom w:val="none" w:sz="0" w:space="0" w:color="auto"/>
        <w:right w:val="none" w:sz="0" w:space="0" w:color="auto"/>
      </w:divBdr>
    </w:div>
    <w:div w:id="858397000">
      <w:bodyDiv w:val="1"/>
      <w:marLeft w:val="0"/>
      <w:marRight w:val="0"/>
      <w:marTop w:val="0"/>
      <w:marBottom w:val="0"/>
      <w:divBdr>
        <w:top w:val="none" w:sz="0" w:space="0" w:color="auto"/>
        <w:left w:val="none" w:sz="0" w:space="0" w:color="auto"/>
        <w:bottom w:val="none" w:sz="0" w:space="0" w:color="auto"/>
        <w:right w:val="none" w:sz="0" w:space="0" w:color="auto"/>
      </w:divBdr>
      <w:divsChild>
        <w:div w:id="1827672290">
          <w:marLeft w:val="0"/>
          <w:marRight w:val="0"/>
          <w:marTop w:val="0"/>
          <w:marBottom w:val="0"/>
          <w:divBdr>
            <w:top w:val="none" w:sz="0" w:space="0" w:color="auto"/>
            <w:left w:val="none" w:sz="0" w:space="0" w:color="auto"/>
            <w:bottom w:val="none" w:sz="0" w:space="0" w:color="auto"/>
            <w:right w:val="none" w:sz="0" w:space="0" w:color="auto"/>
          </w:divBdr>
        </w:div>
      </w:divsChild>
    </w:div>
    <w:div w:id="859513743">
      <w:bodyDiv w:val="1"/>
      <w:marLeft w:val="0"/>
      <w:marRight w:val="0"/>
      <w:marTop w:val="0"/>
      <w:marBottom w:val="0"/>
      <w:divBdr>
        <w:top w:val="none" w:sz="0" w:space="0" w:color="auto"/>
        <w:left w:val="none" w:sz="0" w:space="0" w:color="auto"/>
        <w:bottom w:val="none" w:sz="0" w:space="0" w:color="auto"/>
        <w:right w:val="none" w:sz="0" w:space="0" w:color="auto"/>
      </w:divBdr>
      <w:divsChild>
        <w:div w:id="772165485">
          <w:marLeft w:val="0"/>
          <w:marRight w:val="0"/>
          <w:marTop w:val="0"/>
          <w:marBottom w:val="0"/>
          <w:divBdr>
            <w:top w:val="none" w:sz="0" w:space="0" w:color="auto"/>
            <w:left w:val="none" w:sz="0" w:space="0" w:color="auto"/>
            <w:bottom w:val="none" w:sz="0" w:space="0" w:color="auto"/>
            <w:right w:val="none" w:sz="0" w:space="0" w:color="auto"/>
          </w:divBdr>
        </w:div>
      </w:divsChild>
    </w:div>
    <w:div w:id="862204938">
      <w:bodyDiv w:val="1"/>
      <w:marLeft w:val="0"/>
      <w:marRight w:val="0"/>
      <w:marTop w:val="0"/>
      <w:marBottom w:val="0"/>
      <w:divBdr>
        <w:top w:val="none" w:sz="0" w:space="0" w:color="auto"/>
        <w:left w:val="none" w:sz="0" w:space="0" w:color="auto"/>
        <w:bottom w:val="none" w:sz="0" w:space="0" w:color="auto"/>
        <w:right w:val="none" w:sz="0" w:space="0" w:color="auto"/>
      </w:divBdr>
    </w:div>
    <w:div w:id="863057434">
      <w:bodyDiv w:val="1"/>
      <w:marLeft w:val="0"/>
      <w:marRight w:val="0"/>
      <w:marTop w:val="0"/>
      <w:marBottom w:val="0"/>
      <w:divBdr>
        <w:top w:val="none" w:sz="0" w:space="0" w:color="auto"/>
        <w:left w:val="none" w:sz="0" w:space="0" w:color="auto"/>
        <w:bottom w:val="none" w:sz="0" w:space="0" w:color="auto"/>
        <w:right w:val="none" w:sz="0" w:space="0" w:color="auto"/>
      </w:divBdr>
      <w:divsChild>
        <w:div w:id="1445005347">
          <w:marLeft w:val="0"/>
          <w:marRight w:val="0"/>
          <w:marTop w:val="0"/>
          <w:marBottom w:val="0"/>
          <w:divBdr>
            <w:top w:val="none" w:sz="0" w:space="0" w:color="auto"/>
            <w:left w:val="none" w:sz="0" w:space="0" w:color="auto"/>
            <w:bottom w:val="none" w:sz="0" w:space="0" w:color="auto"/>
            <w:right w:val="none" w:sz="0" w:space="0" w:color="auto"/>
          </w:divBdr>
        </w:div>
      </w:divsChild>
    </w:div>
    <w:div w:id="863707191">
      <w:bodyDiv w:val="1"/>
      <w:marLeft w:val="0"/>
      <w:marRight w:val="0"/>
      <w:marTop w:val="0"/>
      <w:marBottom w:val="0"/>
      <w:divBdr>
        <w:top w:val="none" w:sz="0" w:space="0" w:color="auto"/>
        <w:left w:val="none" w:sz="0" w:space="0" w:color="auto"/>
        <w:bottom w:val="none" w:sz="0" w:space="0" w:color="auto"/>
        <w:right w:val="none" w:sz="0" w:space="0" w:color="auto"/>
      </w:divBdr>
      <w:divsChild>
        <w:div w:id="784808882">
          <w:marLeft w:val="0"/>
          <w:marRight w:val="0"/>
          <w:marTop w:val="0"/>
          <w:marBottom w:val="0"/>
          <w:divBdr>
            <w:top w:val="none" w:sz="0" w:space="0" w:color="auto"/>
            <w:left w:val="none" w:sz="0" w:space="0" w:color="auto"/>
            <w:bottom w:val="none" w:sz="0" w:space="0" w:color="auto"/>
            <w:right w:val="none" w:sz="0" w:space="0" w:color="auto"/>
          </w:divBdr>
        </w:div>
      </w:divsChild>
    </w:div>
    <w:div w:id="863981070">
      <w:bodyDiv w:val="1"/>
      <w:marLeft w:val="0"/>
      <w:marRight w:val="0"/>
      <w:marTop w:val="0"/>
      <w:marBottom w:val="0"/>
      <w:divBdr>
        <w:top w:val="none" w:sz="0" w:space="0" w:color="auto"/>
        <w:left w:val="none" w:sz="0" w:space="0" w:color="auto"/>
        <w:bottom w:val="none" w:sz="0" w:space="0" w:color="auto"/>
        <w:right w:val="none" w:sz="0" w:space="0" w:color="auto"/>
      </w:divBdr>
    </w:div>
    <w:div w:id="866255573">
      <w:bodyDiv w:val="1"/>
      <w:marLeft w:val="0"/>
      <w:marRight w:val="0"/>
      <w:marTop w:val="0"/>
      <w:marBottom w:val="0"/>
      <w:divBdr>
        <w:top w:val="none" w:sz="0" w:space="0" w:color="auto"/>
        <w:left w:val="none" w:sz="0" w:space="0" w:color="auto"/>
        <w:bottom w:val="none" w:sz="0" w:space="0" w:color="auto"/>
        <w:right w:val="none" w:sz="0" w:space="0" w:color="auto"/>
      </w:divBdr>
    </w:div>
    <w:div w:id="866407520">
      <w:bodyDiv w:val="1"/>
      <w:marLeft w:val="0"/>
      <w:marRight w:val="0"/>
      <w:marTop w:val="0"/>
      <w:marBottom w:val="0"/>
      <w:divBdr>
        <w:top w:val="none" w:sz="0" w:space="0" w:color="auto"/>
        <w:left w:val="none" w:sz="0" w:space="0" w:color="auto"/>
        <w:bottom w:val="none" w:sz="0" w:space="0" w:color="auto"/>
        <w:right w:val="none" w:sz="0" w:space="0" w:color="auto"/>
      </w:divBdr>
    </w:div>
    <w:div w:id="867990143">
      <w:bodyDiv w:val="1"/>
      <w:marLeft w:val="0"/>
      <w:marRight w:val="0"/>
      <w:marTop w:val="0"/>
      <w:marBottom w:val="0"/>
      <w:divBdr>
        <w:top w:val="none" w:sz="0" w:space="0" w:color="auto"/>
        <w:left w:val="none" w:sz="0" w:space="0" w:color="auto"/>
        <w:bottom w:val="none" w:sz="0" w:space="0" w:color="auto"/>
        <w:right w:val="none" w:sz="0" w:space="0" w:color="auto"/>
      </w:divBdr>
      <w:divsChild>
        <w:div w:id="15037966">
          <w:marLeft w:val="0"/>
          <w:marRight w:val="0"/>
          <w:marTop w:val="0"/>
          <w:marBottom w:val="0"/>
          <w:divBdr>
            <w:top w:val="none" w:sz="0" w:space="0" w:color="auto"/>
            <w:left w:val="none" w:sz="0" w:space="0" w:color="auto"/>
            <w:bottom w:val="none" w:sz="0" w:space="0" w:color="auto"/>
            <w:right w:val="none" w:sz="0" w:space="0" w:color="auto"/>
          </w:divBdr>
        </w:div>
      </w:divsChild>
    </w:div>
    <w:div w:id="868251853">
      <w:bodyDiv w:val="1"/>
      <w:marLeft w:val="0"/>
      <w:marRight w:val="0"/>
      <w:marTop w:val="0"/>
      <w:marBottom w:val="0"/>
      <w:divBdr>
        <w:top w:val="none" w:sz="0" w:space="0" w:color="auto"/>
        <w:left w:val="none" w:sz="0" w:space="0" w:color="auto"/>
        <w:bottom w:val="none" w:sz="0" w:space="0" w:color="auto"/>
        <w:right w:val="none" w:sz="0" w:space="0" w:color="auto"/>
      </w:divBdr>
      <w:divsChild>
        <w:div w:id="92675115">
          <w:marLeft w:val="0"/>
          <w:marRight w:val="0"/>
          <w:marTop w:val="0"/>
          <w:marBottom w:val="0"/>
          <w:divBdr>
            <w:top w:val="none" w:sz="0" w:space="0" w:color="auto"/>
            <w:left w:val="none" w:sz="0" w:space="0" w:color="auto"/>
            <w:bottom w:val="none" w:sz="0" w:space="0" w:color="auto"/>
            <w:right w:val="none" w:sz="0" w:space="0" w:color="auto"/>
          </w:divBdr>
        </w:div>
      </w:divsChild>
    </w:div>
    <w:div w:id="868760565">
      <w:bodyDiv w:val="1"/>
      <w:marLeft w:val="0"/>
      <w:marRight w:val="0"/>
      <w:marTop w:val="0"/>
      <w:marBottom w:val="0"/>
      <w:divBdr>
        <w:top w:val="none" w:sz="0" w:space="0" w:color="auto"/>
        <w:left w:val="none" w:sz="0" w:space="0" w:color="auto"/>
        <w:bottom w:val="none" w:sz="0" w:space="0" w:color="auto"/>
        <w:right w:val="none" w:sz="0" w:space="0" w:color="auto"/>
      </w:divBdr>
    </w:div>
    <w:div w:id="869683439">
      <w:bodyDiv w:val="1"/>
      <w:marLeft w:val="0"/>
      <w:marRight w:val="0"/>
      <w:marTop w:val="0"/>
      <w:marBottom w:val="0"/>
      <w:divBdr>
        <w:top w:val="none" w:sz="0" w:space="0" w:color="auto"/>
        <w:left w:val="none" w:sz="0" w:space="0" w:color="auto"/>
        <w:bottom w:val="none" w:sz="0" w:space="0" w:color="auto"/>
        <w:right w:val="none" w:sz="0" w:space="0" w:color="auto"/>
      </w:divBdr>
    </w:div>
    <w:div w:id="870144317">
      <w:bodyDiv w:val="1"/>
      <w:marLeft w:val="0"/>
      <w:marRight w:val="0"/>
      <w:marTop w:val="0"/>
      <w:marBottom w:val="0"/>
      <w:divBdr>
        <w:top w:val="none" w:sz="0" w:space="0" w:color="auto"/>
        <w:left w:val="none" w:sz="0" w:space="0" w:color="auto"/>
        <w:bottom w:val="none" w:sz="0" w:space="0" w:color="auto"/>
        <w:right w:val="none" w:sz="0" w:space="0" w:color="auto"/>
      </w:divBdr>
    </w:div>
    <w:div w:id="870412739">
      <w:bodyDiv w:val="1"/>
      <w:marLeft w:val="0"/>
      <w:marRight w:val="0"/>
      <w:marTop w:val="0"/>
      <w:marBottom w:val="0"/>
      <w:divBdr>
        <w:top w:val="none" w:sz="0" w:space="0" w:color="auto"/>
        <w:left w:val="none" w:sz="0" w:space="0" w:color="auto"/>
        <w:bottom w:val="none" w:sz="0" w:space="0" w:color="auto"/>
        <w:right w:val="none" w:sz="0" w:space="0" w:color="auto"/>
      </w:divBdr>
    </w:div>
    <w:div w:id="871306430">
      <w:bodyDiv w:val="1"/>
      <w:marLeft w:val="0"/>
      <w:marRight w:val="0"/>
      <w:marTop w:val="0"/>
      <w:marBottom w:val="0"/>
      <w:divBdr>
        <w:top w:val="none" w:sz="0" w:space="0" w:color="auto"/>
        <w:left w:val="none" w:sz="0" w:space="0" w:color="auto"/>
        <w:bottom w:val="none" w:sz="0" w:space="0" w:color="auto"/>
        <w:right w:val="none" w:sz="0" w:space="0" w:color="auto"/>
      </w:divBdr>
      <w:divsChild>
        <w:div w:id="611208462">
          <w:marLeft w:val="0"/>
          <w:marRight w:val="0"/>
          <w:marTop w:val="0"/>
          <w:marBottom w:val="0"/>
          <w:divBdr>
            <w:top w:val="none" w:sz="0" w:space="0" w:color="auto"/>
            <w:left w:val="none" w:sz="0" w:space="0" w:color="auto"/>
            <w:bottom w:val="none" w:sz="0" w:space="0" w:color="auto"/>
            <w:right w:val="none" w:sz="0" w:space="0" w:color="auto"/>
          </w:divBdr>
        </w:div>
      </w:divsChild>
    </w:div>
    <w:div w:id="872157748">
      <w:bodyDiv w:val="1"/>
      <w:marLeft w:val="0"/>
      <w:marRight w:val="0"/>
      <w:marTop w:val="0"/>
      <w:marBottom w:val="0"/>
      <w:divBdr>
        <w:top w:val="none" w:sz="0" w:space="0" w:color="auto"/>
        <w:left w:val="none" w:sz="0" w:space="0" w:color="auto"/>
        <w:bottom w:val="none" w:sz="0" w:space="0" w:color="auto"/>
        <w:right w:val="none" w:sz="0" w:space="0" w:color="auto"/>
      </w:divBdr>
    </w:div>
    <w:div w:id="873232469">
      <w:bodyDiv w:val="1"/>
      <w:marLeft w:val="0"/>
      <w:marRight w:val="0"/>
      <w:marTop w:val="0"/>
      <w:marBottom w:val="0"/>
      <w:divBdr>
        <w:top w:val="none" w:sz="0" w:space="0" w:color="auto"/>
        <w:left w:val="none" w:sz="0" w:space="0" w:color="auto"/>
        <w:bottom w:val="none" w:sz="0" w:space="0" w:color="auto"/>
        <w:right w:val="none" w:sz="0" w:space="0" w:color="auto"/>
      </w:divBdr>
      <w:divsChild>
        <w:div w:id="1702314680">
          <w:marLeft w:val="0"/>
          <w:marRight w:val="0"/>
          <w:marTop w:val="0"/>
          <w:marBottom w:val="0"/>
          <w:divBdr>
            <w:top w:val="none" w:sz="0" w:space="0" w:color="auto"/>
            <w:left w:val="none" w:sz="0" w:space="0" w:color="auto"/>
            <w:bottom w:val="none" w:sz="0" w:space="0" w:color="auto"/>
            <w:right w:val="none" w:sz="0" w:space="0" w:color="auto"/>
          </w:divBdr>
        </w:div>
      </w:divsChild>
    </w:div>
    <w:div w:id="877276001">
      <w:bodyDiv w:val="1"/>
      <w:marLeft w:val="0"/>
      <w:marRight w:val="0"/>
      <w:marTop w:val="0"/>
      <w:marBottom w:val="0"/>
      <w:divBdr>
        <w:top w:val="none" w:sz="0" w:space="0" w:color="auto"/>
        <w:left w:val="none" w:sz="0" w:space="0" w:color="auto"/>
        <w:bottom w:val="none" w:sz="0" w:space="0" w:color="auto"/>
        <w:right w:val="none" w:sz="0" w:space="0" w:color="auto"/>
      </w:divBdr>
      <w:divsChild>
        <w:div w:id="10110502">
          <w:marLeft w:val="0"/>
          <w:marRight w:val="0"/>
          <w:marTop w:val="0"/>
          <w:marBottom w:val="0"/>
          <w:divBdr>
            <w:top w:val="none" w:sz="0" w:space="0" w:color="auto"/>
            <w:left w:val="none" w:sz="0" w:space="0" w:color="auto"/>
            <w:bottom w:val="none" w:sz="0" w:space="0" w:color="auto"/>
            <w:right w:val="none" w:sz="0" w:space="0" w:color="auto"/>
          </w:divBdr>
        </w:div>
      </w:divsChild>
    </w:div>
    <w:div w:id="878467446">
      <w:bodyDiv w:val="1"/>
      <w:marLeft w:val="0"/>
      <w:marRight w:val="0"/>
      <w:marTop w:val="0"/>
      <w:marBottom w:val="0"/>
      <w:divBdr>
        <w:top w:val="none" w:sz="0" w:space="0" w:color="auto"/>
        <w:left w:val="none" w:sz="0" w:space="0" w:color="auto"/>
        <w:bottom w:val="none" w:sz="0" w:space="0" w:color="auto"/>
        <w:right w:val="none" w:sz="0" w:space="0" w:color="auto"/>
      </w:divBdr>
      <w:divsChild>
        <w:div w:id="1417166173">
          <w:marLeft w:val="0"/>
          <w:marRight w:val="0"/>
          <w:marTop w:val="0"/>
          <w:marBottom w:val="0"/>
          <w:divBdr>
            <w:top w:val="none" w:sz="0" w:space="0" w:color="auto"/>
            <w:left w:val="none" w:sz="0" w:space="0" w:color="auto"/>
            <w:bottom w:val="none" w:sz="0" w:space="0" w:color="auto"/>
            <w:right w:val="none" w:sz="0" w:space="0" w:color="auto"/>
          </w:divBdr>
        </w:div>
      </w:divsChild>
    </w:div>
    <w:div w:id="880171384">
      <w:bodyDiv w:val="1"/>
      <w:marLeft w:val="0"/>
      <w:marRight w:val="0"/>
      <w:marTop w:val="0"/>
      <w:marBottom w:val="0"/>
      <w:divBdr>
        <w:top w:val="none" w:sz="0" w:space="0" w:color="auto"/>
        <w:left w:val="none" w:sz="0" w:space="0" w:color="auto"/>
        <w:bottom w:val="none" w:sz="0" w:space="0" w:color="auto"/>
        <w:right w:val="none" w:sz="0" w:space="0" w:color="auto"/>
      </w:divBdr>
      <w:divsChild>
        <w:div w:id="1286544804">
          <w:marLeft w:val="0"/>
          <w:marRight w:val="0"/>
          <w:marTop w:val="0"/>
          <w:marBottom w:val="0"/>
          <w:divBdr>
            <w:top w:val="none" w:sz="0" w:space="0" w:color="auto"/>
            <w:left w:val="none" w:sz="0" w:space="0" w:color="auto"/>
            <w:bottom w:val="none" w:sz="0" w:space="0" w:color="auto"/>
            <w:right w:val="none" w:sz="0" w:space="0" w:color="auto"/>
          </w:divBdr>
        </w:div>
      </w:divsChild>
    </w:div>
    <w:div w:id="883448509">
      <w:bodyDiv w:val="1"/>
      <w:marLeft w:val="0"/>
      <w:marRight w:val="0"/>
      <w:marTop w:val="0"/>
      <w:marBottom w:val="0"/>
      <w:divBdr>
        <w:top w:val="none" w:sz="0" w:space="0" w:color="auto"/>
        <w:left w:val="none" w:sz="0" w:space="0" w:color="auto"/>
        <w:bottom w:val="none" w:sz="0" w:space="0" w:color="auto"/>
        <w:right w:val="none" w:sz="0" w:space="0" w:color="auto"/>
      </w:divBdr>
      <w:divsChild>
        <w:div w:id="1756244633">
          <w:marLeft w:val="0"/>
          <w:marRight w:val="0"/>
          <w:marTop w:val="0"/>
          <w:marBottom w:val="0"/>
          <w:divBdr>
            <w:top w:val="none" w:sz="0" w:space="0" w:color="auto"/>
            <w:left w:val="none" w:sz="0" w:space="0" w:color="auto"/>
            <w:bottom w:val="none" w:sz="0" w:space="0" w:color="auto"/>
            <w:right w:val="none" w:sz="0" w:space="0" w:color="auto"/>
          </w:divBdr>
        </w:div>
      </w:divsChild>
    </w:div>
    <w:div w:id="884298442">
      <w:bodyDiv w:val="1"/>
      <w:marLeft w:val="0"/>
      <w:marRight w:val="0"/>
      <w:marTop w:val="0"/>
      <w:marBottom w:val="0"/>
      <w:divBdr>
        <w:top w:val="none" w:sz="0" w:space="0" w:color="auto"/>
        <w:left w:val="none" w:sz="0" w:space="0" w:color="auto"/>
        <w:bottom w:val="none" w:sz="0" w:space="0" w:color="auto"/>
        <w:right w:val="none" w:sz="0" w:space="0" w:color="auto"/>
      </w:divBdr>
    </w:div>
    <w:div w:id="884753053">
      <w:bodyDiv w:val="1"/>
      <w:marLeft w:val="0"/>
      <w:marRight w:val="0"/>
      <w:marTop w:val="0"/>
      <w:marBottom w:val="0"/>
      <w:divBdr>
        <w:top w:val="none" w:sz="0" w:space="0" w:color="auto"/>
        <w:left w:val="none" w:sz="0" w:space="0" w:color="auto"/>
        <w:bottom w:val="none" w:sz="0" w:space="0" w:color="auto"/>
        <w:right w:val="none" w:sz="0" w:space="0" w:color="auto"/>
      </w:divBdr>
    </w:div>
    <w:div w:id="885292690">
      <w:bodyDiv w:val="1"/>
      <w:marLeft w:val="0"/>
      <w:marRight w:val="0"/>
      <w:marTop w:val="0"/>
      <w:marBottom w:val="0"/>
      <w:divBdr>
        <w:top w:val="none" w:sz="0" w:space="0" w:color="auto"/>
        <w:left w:val="none" w:sz="0" w:space="0" w:color="auto"/>
        <w:bottom w:val="none" w:sz="0" w:space="0" w:color="auto"/>
        <w:right w:val="none" w:sz="0" w:space="0" w:color="auto"/>
      </w:divBdr>
    </w:div>
    <w:div w:id="885334231">
      <w:bodyDiv w:val="1"/>
      <w:marLeft w:val="0"/>
      <w:marRight w:val="0"/>
      <w:marTop w:val="0"/>
      <w:marBottom w:val="0"/>
      <w:divBdr>
        <w:top w:val="none" w:sz="0" w:space="0" w:color="auto"/>
        <w:left w:val="none" w:sz="0" w:space="0" w:color="auto"/>
        <w:bottom w:val="none" w:sz="0" w:space="0" w:color="auto"/>
        <w:right w:val="none" w:sz="0" w:space="0" w:color="auto"/>
      </w:divBdr>
    </w:div>
    <w:div w:id="885800965">
      <w:bodyDiv w:val="1"/>
      <w:marLeft w:val="0"/>
      <w:marRight w:val="0"/>
      <w:marTop w:val="0"/>
      <w:marBottom w:val="0"/>
      <w:divBdr>
        <w:top w:val="none" w:sz="0" w:space="0" w:color="auto"/>
        <w:left w:val="none" w:sz="0" w:space="0" w:color="auto"/>
        <w:bottom w:val="none" w:sz="0" w:space="0" w:color="auto"/>
        <w:right w:val="none" w:sz="0" w:space="0" w:color="auto"/>
      </w:divBdr>
      <w:divsChild>
        <w:div w:id="1985961118">
          <w:marLeft w:val="0"/>
          <w:marRight w:val="0"/>
          <w:marTop w:val="0"/>
          <w:marBottom w:val="0"/>
          <w:divBdr>
            <w:top w:val="none" w:sz="0" w:space="0" w:color="auto"/>
            <w:left w:val="none" w:sz="0" w:space="0" w:color="auto"/>
            <w:bottom w:val="none" w:sz="0" w:space="0" w:color="auto"/>
            <w:right w:val="none" w:sz="0" w:space="0" w:color="auto"/>
          </w:divBdr>
        </w:div>
      </w:divsChild>
    </w:div>
    <w:div w:id="885991941">
      <w:bodyDiv w:val="1"/>
      <w:marLeft w:val="0"/>
      <w:marRight w:val="0"/>
      <w:marTop w:val="0"/>
      <w:marBottom w:val="0"/>
      <w:divBdr>
        <w:top w:val="none" w:sz="0" w:space="0" w:color="auto"/>
        <w:left w:val="none" w:sz="0" w:space="0" w:color="auto"/>
        <w:bottom w:val="none" w:sz="0" w:space="0" w:color="auto"/>
        <w:right w:val="none" w:sz="0" w:space="0" w:color="auto"/>
      </w:divBdr>
      <w:divsChild>
        <w:div w:id="883250410">
          <w:marLeft w:val="0"/>
          <w:marRight w:val="0"/>
          <w:marTop w:val="0"/>
          <w:marBottom w:val="0"/>
          <w:divBdr>
            <w:top w:val="none" w:sz="0" w:space="0" w:color="auto"/>
            <w:left w:val="none" w:sz="0" w:space="0" w:color="auto"/>
            <w:bottom w:val="none" w:sz="0" w:space="0" w:color="auto"/>
            <w:right w:val="none" w:sz="0" w:space="0" w:color="auto"/>
          </w:divBdr>
        </w:div>
      </w:divsChild>
    </w:div>
    <w:div w:id="886835183">
      <w:bodyDiv w:val="1"/>
      <w:marLeft w:val="0"/>
      <w:marRight w:val="0"/>
      <w:marTop w:val="0"/>
      <w:marBottom w:val="0"/>
      <w:divBdr>
        <w:top w:val="none" w:sz="0" w:space="0" w:color="auto"/>
        <w:left w:val="none" w:sz="0" w:space="0" w:color="auto"/>
        <w:bottom w:val="none" w:sz="0" w:space="0" w:color="auto"/>
        <w:right w:val="none" w:sz="0" w:space="0" w:color="auto"/>
      </w:divBdr>
      <w:divsChild>
        <w:div w:id="1121146424">
          <w:marLeft w:val="0"/>
          <w:marRight w:val="0"/>
          <w:marTop w:val="0"/>
          <w:marBottom w:val="0"/>
          <w:divBdr>
            <w:top w:val="none" w:sz="0" w:space="0" w:color="auto"/>
            <w:left w:val="none" w:sz="0" w:space="0" w:color="auto"/>
            <w:bottom w:val="none" w:sz="0" w:space="0" w:color="auto"/>
            <w:right w:val="none" w:sz="0" w:space="0" w:color="auto"/>
          </w:divBdr>
        </w:div>
      </w:divsChild>
    </w:div>
    <w:div w:id="887112282">
      <w:bodyDiv w:val="1"/>
      <w:marLeft w:val="0"/>
      <w:marRight w:val="0"/>
      <w:marTop w:val="0"/>
      <w:marBottom w:val="0"/>
      <w:divBdr>
        <w:top w:val="none" w:sz="0" w:space="0" w:color="auto"/>
        <w:left w:val="none" w:sz="0" w:space="0" w:color="auto"/>
        <w:bottom w:val="none" w:sz="0" w:space="0" w:color="auto"/>
        <w:right w:val="none" w:sz="0" w:space="0" w:color="auto"/>
      </w:divBdr>
      <w:divsChild>
        <w:div w:id="652218774">
          <w:marLeft w:val="0"/>
          <w:marRight w:val="0"/>
          <w:marTop w:val="0"/>
          <w:marBottom w:val="0"/>
          <w:divBdr>
            <w:top w:val="none" w:sz="0" w:space="0" w:color="auto"/>
            <w:left w:val="none" w:sz="0" w:space="0" w:color="auto"/>
            <w:bottom w:val="none" w:sz="0" w:space="0" w:color="auto"/>
            <w:right w:val="none" w:sz="0" w:space="0" w:color="auto"/>
          </w:divBdr>
        </w:div>
      </w:divsChild>
    </w:div>
    <w:div w:id="887184936">
      <w:bodyDiv w:val="1"/>
      <w:marLeft w:val="0"/>
      <w:marRight w:val="0"/>
      <w:marTop w:val="0"/>
      <w:marBottom w:val="0"/>
      <w:divBdr>
        <w:top w:val="none" w:sz="0" w:space="0" w:color="auto"/>
        <w:left w:val="none" w:sz="0" w:space="0" w:color="auto"/>
        <w:bottom w:val="none" w:sz="0" w:space="0" w:color="auto"/>
        <w:right w:val="none" w:sz="0" w:space="0" w:color="auto"/>
      </w:divBdr>
    </w:div>
    <w:div w:id="889538356">
      <w:bodyDiv w:val="1"/>
      <w:marLeft w:val="0"/>
      <w:marRight w:val="0"/>
      <w:marTop w:val="0"/>
      <w:marBottom w:val="0"/>
      <w:divBdr>
        <w:top w:val="none" w:sz="0" w:space="0" w:color="auto"/>
        <w:left w:val="none" w:sz="0" w:space="0" w:color="auto"/>
        <w:bottom w:val="none" w:sz="0" w:space="0" w:color="auto"/>
        <w:right w:val="none" w:sz="0" w:space="0" w:color="auto"/>
      </w:divBdr>
      <w:divsChild>
        <w:div w:id="57942043">
          <w:marLeft w:val="0"/>
          <w:marRight w:val="0"/>
          <w:marTop w:val="0"/>
          <w:marBottom w:val="0"/>
          <w:divBdr>
            <w:top w:val="none" w:sz="0" w:space="0" w:color="auto"/>
            <w:left w:val="none" w:sz="0" w:space="0" w:color="auto"/>
            <w:bottom w:val="none" w:sz="0" w:space="0" w:color="auto"/>
            <w:right w:val="none" w:sz="0" w:space="0" w:color="auto"/>
          </w:divBdr>
        </w:div>
      </w:divsChild>
    </w:div>
    <w:div w:id="891036166">
      <w:bodyDiv w:val="1"/>
      <w:marLeft w:val="0"/>
      <w:marRight w:val="0"/>
      <w:marTop w:val="0"/>
      <w:marBottom w:val="0"/>
      <w:divBdr>
        <w:top w:val="none" w:sz="0" w:space="0" w:color="auto"/>
        <w:left w:val="none" w:sz="0" w:space="0" w:color="auto"/>
        <w:bottom w:val="none" w:sz="0" w:space="0" w:color="auto"/>
        <w:right w:val="none" w:sz="0" w:space="0" w:color="auto"/>
      </w:divBdr>
    </w:div>
    <w:div w:id="891889343">
      <w:bodyDiv w:val="1"/>
      <w:marLeft w:val="0"/>
      <w:marRight w:val="0"/>
      <w:marTop w:val="0"/>
      <w:marBottom w:val="0"/>
      <w:divBdr>
        <w:top w:val="none" w:sz="0" w:space="0" w:color="auto"/>
        <w:left w:val="none" w:sz="0" w:space="0" w:color="auto"/>
        <w:bottom w:val="none" w:sz="0" w:space="0" w:color="auto"/>
        <w:right w:val="none" w:sz="0" w:space="0" w:color="auto"/>
      </w:divBdr>
      <w:divsChild>
        <w:div w:id="855071898">
          <w:marLeft w:val="0"/>
          <w:marRight w:val="0"/>
          <w:marTop w:val="0"/>
          <w:marBottom w:val="0"/>
          <w:divBdr>
            <w:top w:val="none" w:sz="0" w:space="0" w:color="auto"/>
            <w:left w:val="none" w:sz="0" w:space="0" w:color="auto"/>
            <w:bottom w:val="none" w:sz="0" w:space="0" w:color="auto"/>
            <w:right w:val="none" w:sz="0" w:space="0" w:color="auto"/>
          </w:divBdr>
        </w:div>
      </w:divsChild>
    </w:div>
    <w:div w:id="892040197">
      <w:bodyDiv w:val="1"/>
      <w:marLeft w:val="0"/>
      <w:marRight w:val="0"/>
      <w:marTop w:val="0"/>
      <w:marBottom w:val="0"/>
      <w:divBdr>
        <w:top w:val="none" w:sz="0" w:space="0" w:color="auto"/>
        <w:left w:val="none" w:sz="0" w:space="0" w:color="auto"/>
        <w:bottom w:val="none" w:sz="0" w:space="0" w:color="auto"/>
        <w:right w:val="none" w:sz="0" w:space="0" w:color="auto"/>
      </w:divBdr>
    </w:div>
    <w:div w:id="892233779">
      <w:bodyDiv w:val="1"/>
      <w:marLeft w:val="0"/>
      <w:marRight w:val="0"/>
      <w:marTop w:val="0"/>
      <w:marBottom w:val="0"/>
      <w:divBdr>
        <w:top w:val="none" w:sz="0" w:space="0" w:color="auto"/>
        <w:left w:val="none" w:sz="0" w:space="0" w:color="auto"/>
        <w:bottom w:val="none" w:sz="0" w:space="0" w:color="auto"/>
        <w:right w:val="none" w:sz="0" w:space="0" w:color="auto"/>
      </w:divBdr>
      <w:divsChild>
        <w:div w:id="807552119">
          <w:marLeft w:val="0"/>
          <w:marRight w:val="0"/>
          <w:marTop w:val="0"/>
          <w:marBottom w:val="0"/>
          <w:divBdr>
            <w:top w:val="none" w:sz="0" w:space="0" w:color="auto"/>
            <w:left w:val="none" w:sz="0" w:space="0" w:color="auto"/>
            <w:bottom w:val="none" w:sz="0" w:space="0" w:color="auto"/>
            <w:right w:val="none" w:sz="0" w:space="0" w:color="auto"/>
          </w:divBdr>
        </w:div>
      </w:divsChild>
    </w:div>
    <w:div w:id="892697521">
      <w:bodyDiv w:val="1"/>
      <w:marLeft w:val="0"/>
      <w:marRight w:val="0"/>
      <w:marTop w:val="0"/>
      <w:marBottom w:val="0"/>
      <w:divBdr>
        <w:top w:val="none" w:sz="0" w:space="0" w:color="auto"/>
        <w:left w:val="none" w:sz="0" w:space="0" w:color="auto"/>
        <w:bottom w:val="none" w:sz="0" w:space="0" w:color="auto"/>
        <w:right w:val="none" w:sz="0" w:space="0" w:color="auto"/>
      </w:divBdr>
      <w:divsChild>
        <w:div w:id="769157863">
          <w:marLeft w:val="0"/>
          <w:marRight w:val="0"/>
          <w:marTop w:val="0"/>
          <w:marBottom w:val="0"/>
          <w:divBdr>
            <w:top w:val="none" w:sz="0" w:space="0" w:color="auto"/>
            <w:left w:val="none" w:sz="0" w:space="0" w:color="auto"/>
            <w:bottom w:val="none" w:sz="0" w:space="0" w:color="auto"/>
            <w:right w:val="none" w:sz="0" w:space="0" w:color="auto"/>
          </w:divBdr>
        </w:div>
      </w:divsChild>
    </w:div>
    <w:div w:id="892813113">
      <w:bodyDiv w:val="1"/>
      <w:marLeft w:val="0"/>
      <w:marRight w:val="0"/>
      <w:marTop w:val="0"/>
      <w:marBottom w:val="0"/>
      <w:divBdr>
        <w:top w:val="none" w:sz="0" w:space="0" w:color="auto"/>
        <w:left w:val="none" w:sz="0" w:space="0" w:color="auto"/>
        <w:bottom w:val="none" w:sz="0" w:space="0" w:color="auto"/>
        <w:right w:val="none" w:sz="0" w:space="0" w:color="auto"/>
      </w:divBdr>
      <w:divsChild>
        <w:div w:id="1102411215">
          <w:marLeft w:val="0"/>
          <w:marRight w:val="0"/>
          <w:marTop w:val="0"/>
          <w:marBottom w:val="0"/>
          <w:divBdr>
            <w:top w:val="none" w:sz="0" w:space="0" w:color="auto"/>
            <w:left w:val="none" w:sz="0" w:space="0" w:color="auto"/>
            <w:bottom w:val="none" w:sz="0" w:space="0" w:color="auto"/>
            <w:right w:val="none" w:sz="0" w:space="0" w:color="auto"/>
          </w:divBdr>
        </w:div>
      </w:divsChild>
    </w:div>
    <w:div w:id="893003377">
      <w:bodyDiv w:val="1"/>
      <w:marLeft w:val="0"/>
      <w:marRight w:val="0"/>
      <w:marTop w:val="0"/>
      <w:marBottom w:val="0"/>
      <w:divBdr>
        <w:top w:val="none" w:sz="0" w:space="0" w:color="auto"/>
        <w:left w:val="none" w:sz="0" w:space="0" w:color="auto"/>
        <w:bottom w:val="none" w:sz="0" w:space="0" w:color="auto"/>
        <w:right w:val="none" w:sz="0" w:space="0" w:color="auto"/>
      </w:divBdr>
      <w:divsChild>
        <w:div w:id="288056335">
          <w:marLeft w:val="0"/>
          <w:marRight w:val="0"/>
          <w:marTop w:val="0"/>
          <w:marBottom w:val="0"/>
          <w:divBdr>
            <w:top w:val="none" w:sz="0" w:space="0" w:color="auto"/>
            <w:left w:val="none" w:sz="0" w:space="0" w:color="auto"/>
            <w:bottom w:val="none" w:sz="0" w:space="0" w:color="auto"/>
            <w:right w:val="none" w:sz="0" w:space="0" w:color="auto"/>
          </w:divBdr>
        </w:div>
      </w:divsChild>
    </w:div>
    <w:div w:id="893540567">
      <w:bodyDiv w:val="1"/>
      <w:marLeft w:val="0"/>
      <w:marRight w:val="0"/>
      <w:marTop w:val="0"/>
      <w:marBottom w:val="0"/>
      <w:divBdr>
        <w:top w:val="none" w:sz="0" w:space="0" w:color="auto"/>
        <w:left w:val="none" w:sz="0" w:space="0" w:color="auto"/>
        <w:bottom w:val="none" w:sz="0" w:space="0" w:color="auto"/>
        <w:right w:val="none" w:sz="0" w:space="0" w:color="auto"/>
      </w:divBdr>
      <w:divsChild>
        <w:div w:id="990987467">
          <w:marLeft w:val="0"/>
          <w:marRight w:val="0"/>
          <w:marTop w:val="0"/>
          <w:marBottom w:val="0"/>
          <w:divBdr>
            <w:top w:val="none" w:sz="0" w:space="0" w:color="auto"/>
            <w:left w:val="none" w:sz="0" w:space="0" w:color="auto"/>
            <w:bottom w:val="none" w:sz="0" w:space="0" w:color="auto"/>
            <w:right w:val="none" w:sz="0" w:space="0" w:color="auto"/>
          </w:divBdr>
        </w:div>
      </w:divsChild>
    </w:div>
    <w:div w:id="896666552">
      <w:bodyDiv w:val="1"/>
      <w:marLeft w:val="0"/>
      <w:marRight w:val="0"/>
      <w:marTop w:val="0"/>
      <w:marBottom w:val="0"/>
      <w:divBdr>
        <w:top w:val="none" w:sz="0" w:space="0" w:color="auto"/>
        <w:left w:val="none" w:sz="0" w:space="0" w:color="auto"/>
        <w:bottom w:val="none" w:sz="0" w:space="0" w:color="auto"/>
        <w:right w:val="none" w:sz="0" w:space="0" w:color="auto"/>
      </w:divBdr>
      <w:divsChild>
        <w:div w:id="361709781">
          <w:marLeft w:val="0"/>
          <w:marRight w:val="0"/>
          <w:marTop w:val="0"/>
          <w:marBottom w:val="0"/>
          <w:divBdr>
            <w:top w:val="none" w:sz="0" w:space="0" w:color="auto"/>
            <w:left w:val="none" w:sz="0" w:space="0" w:color="auto"/>
            <w:bottom w:val="none" w:sz="0" w:space="0" w:color="auto"/>
            <w:right w:val="none" w:sz="0" w:space="0" w:color="auto"/>
          </w:divBdr>
        </w:div>
      </w:divsChild>
    </w:div>
    <w:div w:id="897279086">
      <w:bodyDiv w:val="1"/>
      <w:marLeft w:val="0"/>
      <w:marRight w:val="0"/>
      <w:marTop w:val="0"/>
      <w:marBottom w:val="0"/>
      <w:divBdr>
        <w:top w:val="none" w:sz="0" w:space="0" w:color="auto"/>
        <w:left w:val="none" w:sz="0" w:space="0" w:color="auto"/>
        <w:bottom w:val="none" w:sz="0" w:space="0" w:color="auto"/>
        <w:right w:val="none" w:sz="0" w:space="0" w:color="auto"/>
      </w:divBdr>
    </w:div>
    <w:div w:id="899555501">
      <w:bodyDiv w:val="1"/>
      <w:marLeft w:val="0"/>
      <w:marRight w:val="0"/>
      <w:marTop w:val="0"/>
      <w:marBottom w:val="0"/>
      <w:divBdr>
        <w:top w:val="none" w:sz="0" w:space="0" w:color="auto"/>
        <w:left w:val="none" w:sz="0" w:space="0" w:color="auto"/>
        <w:bottom w:val="none" w:sz="0" w:space="0" w:color="auto"/>
        <w:right w:val="none" w:sz="0" w:space="0" w:color="auto"/>
      </w:divBdr>
    </w:div>
    <w:div w:id="900094911">
      <w:bodyDiv w:val="1"/>
      <w:marLeft w:val="0"/>
      <w:marRight w:val="0"/>
      <w:marTop w:val="0"/>
      <w:marBottom w:val="0"/>
      <w:divBdr>
        <w:top w:val="none" w:sz="0" w:space="0" w:color="auto"/>
        <w:left w:val="none" w:sz="0" w:space="0" w:color="auto"/>
        <w:bottom w:val="none" w:sz="0" w:space="0" w:color="auto"/>
        <w:right w:val="none" w:sz="0" w:space="0" w:color="auto"/>
      </w:divBdr>
      <w:divsChild>
        <w:div w:id="1088191775">
          <w:marLeft w:val="0"/>
          <w:marRight w:val="0"/>
          <w:marTop w:val="0"/>
          <w:marBottom w:val="0"/>
          <w:divBdr>
            <w:top w:val="none" w:sz="0" w:space="0" w:color="auto"/>
            <w:left w:val="none" w:sz="0" w:space="0" w:color="auto"/>
            <w:bottom w:val="none" w:sz="0" w:space="0" w:color="auto"/>
            <w:right w:val="none" w:sz="0" w:space="0" w:color="auto"/>
          </w:divBdr>
        </w:div>
      </w:divsChild>
    </w:div>
    <w:div w:id="902905703">
      <w:bodyDiv w:val="1"/>
      <w:marLeft w:val="0"/>
      <w:marRight w:val="0"/>
      <w:marTop w:val="0"/>
      <w:marBottom w:val="0"/>
      <w:divBdr>
        <w:top w:val="none" w:sz="0" w:space="0" w:color="auto"/>
        <w:left w:val="none" w:sz="0" w:space="0" w:color="auto"/>
        <w:bottom w:val="none" w:sz="0" w:space="0" w:color="auto"/>
        <w:right w:val="none" w:sz="0" w:space="0" w:color="auto"/>
      </w:divBdr>
      <w:divsChild>
        <w:div w:id="616067792">
          <w:marLeft w:val="0"/>
          <w:marRight w:val="0"/>
          <w:marTop w:val="0"/>
          <w:marBottom w:val="0"/>
          <w:divBdr>
            <w:top w:val="none" w:sz="0" w:space="0" w:color="auto"/>
            <w:left w:val="none" w:sz="0" w:space="0" w:color="auto"/>
            <w:bottom w:val="none" w:sz="0" w:space="0" w:color="auto"/>
            <w:right w:val="none" w:sz="0" w:space="0" w:color="auto"/>
          </w:divBdr>
        </w:div>
      </w:divsChild>
    </w:div>
    <w:div w:id="904025505">
      <w:bodyDiv w:val="1"/>
      <w:marLeft w:val="0"/>
      <w:marRight w:val="0"/>
      <w:marTop w:val="0"/>
      <w:marBottom w:val="0"/>
      <w:divBdr>
        <w:top w:val="none" w:sz="0" w:space="0" w:color="auto"/>
        <w:left w:val="none" w:sz="0" w:space="0" w:color="auto"/>
        <w:bottom w:val="none" w:sz="0" w:space="0" w:color="auto"/>
        <w:right w:val="none" w:sz="0" w:space="0" w:color="auto"/>
      </w:divBdr>
    </w:div>
    <w:div w:id="909774820">
      <w:bodyDiv w:val="1"/>
      <w:marLeft w:val="0"/>
      <w:marRight w:val="0"/>
      <w:marTop w:val="0"/>
      <w:marBottom w:val="0"/>
      <w:divBdr>
        <w:top w:val="none" w:sz="0" w:space="0" w:color="auto"/>
        <w:left w:val="none" w:sz="0" w:space="0" w:color="auto"/>
        <w:bottom w:val="none" w:sz="0" w:space="0" w:color="auto"/>
        <w:right w:val="none" w:sz="0" w:space="0" w:color="auto"/>
      </w:divBdr>
      <w:divsChild>
        <w:div w:id="268397260">
          <w:marLeft w:val="0"/>
          <w:marRight w:val="0"/>
          <w:marTop w:val="0"/>
          <w:marBottom w:val="0"/>
          <w:divBdr>
            <w:top w:val="none" w:sz="0" w:space="0" w:color="auto"/>
            <w:left w:val="none" w:sz="0" w:space="0" w:color="auto"/>
            <w:bottom w:val="none" w:sz="0" w:space="0" w:color="auto"/>
            <w:right w:val="none" w:sz="0" w:space="0" w:color="auto"/>
          </w:divBdr>
        </w:div>
      </w:divsChild>
    </w:div>
    <w:div w:id="910583201">
      <w:bodyDiv w:val="1"/>
      <w:marLeft w:val="0"/>
      <w:marRight w:val="0"/>
      <w:marTop w:val="0"/>
      <w:marBottom w:val="0"/>
      <w:divBdr>
        <w:top w:val="none" w:sz="0" w:space="0" w:color="auto"/>
        <w:left w:val="none" w:sz="0" w:space="0" w:color="auto"/>
        <w:bottom w:val="none" w:sz="0" w:space="0" w:color="auto"/>
        <w:right w:val="none" w:sz="0" w:space="0" w:color="auto"/>
      </w:divBdr>
      <w:divsChild>
        <w:div w:id="290406396">
          <w:marLeft w:val="0"/>
          <w:marRight w:val="0"/>
          <w:marTop w:val="0"/>
          <w:marBottom w:val="0"/>
          <w:divBdr>
            <w:top w:val="none" w:sz="0" w:space="0" w:color="auto"/>
            <w:left w:val="none" w:sz="0" w:space="0" w:color="auto"/>
            <w:bottom w:val="none" w:sz="0" w:space="0" w:color="auto"/>
            <w:right w:val="none" w:sz="0" w:space="0" w:color="auto"/>
          </w:divBdr>
        </w:div>
      </w:divsChild>
    </w:div>
    <w:div w:id="911278902">
      <w:bodyDiv w:val="1"/>
      <w:marLeft w:val="0"/>
      <w:marRight w:val="0"/>
      <w:marTop w:val="0"/>
      <w:marBottom w:val="0"/>
      <w:divBdr>
        <w:top w:val="none" w:sz="0" w:space="0" w:color="auto"/>
        <w:left w:val="none" w:sz="0" w:space="0" w:color="auto"/>
        <w:bottom w:val="none" w:sz="0" w:space="0" w:color="auto"/>
        <w:right w:val="none" w:sz="0" w:space="0" w:color="auto"/>
      </w:divBdr>
      <w:divsChild>
        <w:div w:id="550114984">
          <w:marLeft w:val="0"/>
          <w:marRight w:val="0"/>
          <w:marTop w:val="0"/>
          <w:marBottom w:val="0"/>
          <w:divBdr>
            <w:top w:val="none" w:sz="0" w:space="0" w:color="auto"/>
            <w:left w:val="none" w:sz="0" w:space="0" w:color="auto"/>
            <w:bottom w:val="none" w:sz="0" w:space="0" w:color="auto"/>
            <w:right w:val="none" w:sz="0" w:space="0" w:color="auto"/>
          </w:divBdr>
        </w:div>
      </w:divsChild>
    </w:div>
    <w:div w:id="913010604">
      <w:bodyDiv w:val="1"/>
      <w:marLeft w:val="0"/>
      <w:marRight w:val="0"/>
      <w:marTop w:val="0"/>
      <w:marBottom w:val="0"/>
      <w:divBdr>
        <w:top w:val="none" w:sz="0" w:space="0" w:color="auto"/>
        <w:left w:val="none" w:sz="0" w:space="0" w:color="auto"/>
        <w:bottom w:val="none" w:sz="0" w:space="0" w:color="auto"/>
        <w:right w:val="none" w:sz="0" w:space="0" w:color="auto"/>
      </w:divBdr>
    </w:div>
    <w:div w:id="915895847">
      <w:bodyDiv w:val="1"/>
      <w:marLeft w:val="0"/>
      <w:marRight w:val="0"/>
      <w:marTop w:val="0"/>
      <w:marBottom w:val="0"/>
      <w:divBdr>
        <w:top w:val="none" w:sz="0" w:space="0" w:color="auto"/>
        <w:left w:val="none" w:sz="0" w:space="0" w:color="auto"/>
        <w:bottom w:val="none" w:sz="0" w:space="0" w:color="auto"/>
        <w:right w:val="none" w:sz="0" w:space="0" w:color="auto"/>
      </w:divBdr>
      <w:divsChild>
        <w:div w:id="756175115">
          <w:marLeft w:val="0"/>
          <w:marRight w:val="0"/>
          <w:marTop w:val="0"/>
          <w:marBottom w:val="0"/>
          <w:divBdr>
            <w:top w:val="none" w:sz="0" w:space="0" w:color="auto"/>
            <w:left w:val="none" w:sz="0" w:space="0" w:color="auto"/>
            <w:bottom w:val="none" w:sz="0" w:space="0" w:color="auto"/>
            <w:right w:val="none" w:sz="0" w:space="0" w:color="auto"/>
          </w:divBdr>
        </w:div>
      </w:divsChild>
    </w:div>
    <w:div w:id="916211531">
      <w:bodyDiv w:val="1"/>
      <w:marLeft w:val="0"/>
      <w:marRight w:val="0"/>
      <w:marTop w:val="0"/>
      <w:marBottom w:val="0"/>
      <w:divBdr>
        <w:top w:val="none" w:sz="0" w:space="0" w:color="auto"/>
        <w:left w:val="none" w:sz="0" w:space="0" w:color="auto"/>
        <w:bottom w:val="none" w:sz="0" w:space="0" w:color="auto"/>
        <w:right w:val="none" w:sz="0" w:space="0" w:color="auto"/>
      </w:divBdr>
    </w:div>
    <w:div w:id="916355311">
      <w:bodyDiv w:val="1"/>
      <w:marLeft w:val="0"/>
      <w:marRight w:val="0"/>
      <w:marTop w:val="0"/>
      <w:marBottom w:val="0"/>
      <w:divBdr>
        <w:top w:val="none" w:sz="0" w:space="0" w:color="auto"/>
        <w:left w:val="none" w:sz="0" w:space="0" w:color="auto"/>
        <w:bottom w:val="none" w:sz="0" w:space="0" w:color="auto"/>
        <w:right w:val="none" w:sz="0" w:space="0" w:color="auto"/>
      </w:divBdr>
    </w:div>
    <w:div w:id="919367737">
      <w:bodyDiv w:val="1"/>
      <w:marLeft w:val="0"/>
      <w:marRight w:val="0"/>
      <w:marTop w:val="0"/>
      <w:marBottom w:val="0"/>
      <w:divBdr>
        <w:top w:val="none" w:sz="0" w:space="0" w:color="auto"/>
        <w:left w:val="none" w:sz="0" w:space="0" w:color="auto"/>
        <w:bottom w:val="none" w:sz="0" w:space="0" w:color="auto"/>
        <w:right w:val="none" w:sz="0" w:space="0" w:color="auto"/>
      </w:divBdr>
      <w:divsChild>
        <w:div w:id="1141774826">
          <w:marLeft w:val="0"/>
          <w:marRight w:val="0"/>
          <w:marTop w:val="0"/>
          <w:marBottom w:val="0"/>
          <w:divBdr>
            <w:top w:val="none" w:sz="0" w:space="0" w:color="auto"/>
            <w:left w:val="none" w:sz="0" w:space="0" w:color="auto"/>
            <w:bottom w:val="none" w:sz="0" w:space="0" w:color="auto"/>
            <w:right w:val="none" w:sz="0" w:space="0" w:color="auto"/>
          </w:divBdr>
        </w:div>
      </w:divsChild>
    </w:div>
    <w:div w:id="919604693">
      <w:bodyDiv w:val="1"/>
      <w:marLeft w:val="0"/>
      <w:marRight w:val="0"/>
      <w:marTop w:val="0"/>
      <w:marBottom w:val="0"/>
      <w:divBdr>
        <w:top w:val="none" w:sz="0" w:space="0" w:color="auto"/>
        <w:left w:val="none" w:sz="0" w:space="0" w:color="auto"/>
        <w:bottom w:val="none" w:sz="0" w:space="0" w:color="auto"/>
        <w:right w:val="none" w:sz="0" w:space="0" w:color="auto"/>
      </w:divBdr>
    </w:div>
    <w:div w:id="920258232">
      <w:bodyDiv w:val="1"/>
      <w:marLeft w:val="0"/>
      <w:marRight w:val="0"/>
      <w:marTop w:val="0"/>
      <w:marBottom w:val="0"/>
      <w:divBdr>
        <w:top w:val="none" w:sz="0" w:space="0" w:color="auto"/>
        <w:left w:val="none" w:sz="0" w:space="0" w:color="auto"/>
        <w:bottom w:val="none" w:sz="0" w:space="0" w:color="auto"/>
        <w:right w:val="none" w:sz="0" w:space="0" w:color="auto"/>
      </w:divBdr>
      <w:divsChild>
        <w:div w:id="1557812912">
          <w:marLeft w:val="0"/>
          <w:marRight w:val="0"/>
          <w:marTop w:val="0"/>
          <w:marBottom w:val="0"/>
          <w:divBdr>
            <w:top w:val="none" w:sz="0" w:space="0" w:color="auto"/>
            <w:left w:val="none" w:sz="0" w:space="0" w:color="auto"/>
            <w:bottom w:val="none" w:sz="0" w:space="0" w:color="auto"/>
            <w:right w:val="none" w:sz="0" w:space="0" w:color="auto"/>
          </w:divBdr>
        </w:div>
      </w:divsChild>
    </w:div>
    <w:div w:id="923536228">
      <w:bodyDiv w:val="1"/>
      <w:marLeft w:val="0"/>
      <w:marRight w:val="0"/>
      <w:marTop w:val="0"/>
      <w:marBottom w:val="0"/>
      <w:divBdr>
        <w:top w:val="none" w:sz="0" w:space="0" w:color="auto"/>
        <w:left w:val="none" w:sz="0" w:space="0" w:color="auto"/>
        <w:bottom w:val="none" w:sz="0" w:space="0" w:color="auto"/>
        <w:right w:val="none" w:sz="0" w:space="0" w:color="auto"/>
      </w:divBdr>
    </w:div>
    <w:div w:id="927421415">
      <w:bodyDiv w:val="1"/>
      <w:marLeft w:val="0"/>
      <w:marRight w:val="0"/>
      <w:marTop w:val="0"/>
      <w:marBottom w:val="0"/>
      <w:divBdr>
        <w:top w:val="none" w:sz="0" w:space="0" w:color="auto"/>
        <w:left w:val="none" w:sz="0" w:space="0" w:color="auto"/>
        <w:bottom w:val="none" w:sz="0" w:space="0" w:color="auto"/>
        <w:right w:val="none" w:sz="0" w:space="0" w:color="auto"/>
      </w:divBdr>
      <w:divsChild>
        <w:div w:id="888685581">
          <w:marLeft w:val="0"/>
          <w:marRight w:val="0"/>
          <w:marTop w:val="0"/>
          <w:marBottom w:val="0"/>
          <w:divBdr>
            <w:top w:val="none" w:sz="0" w:space="0" w:color="auto"/>
            <w:left w:val="none" w:sz="0" w:space="0" w:color="auto"/>
            <w:bottom w:val="none" w:sz="0" w:space="0" w:color="auto"/>
            <w:right w:val="none" w:sz="0" w:space="0" w:color="auto"/>
          </w:divBdr>
        </w:div>
      </w:divsChild>
    </w:div>
    <w:div w:id="927815350">
      <w:bodyDiv w:val="1"/>
      <w:marLeft w:val="0"/>
      <w:marRight w:val="0"/>
      <w:marTop w:val="0"/>
      <w:marBottom w:val="0"/>
      <w:divBdr>
        <w:top w:val="none" w:sz="0" w:space="0" w:color="auto"/>
        <w:left w:val="none" w:sz="0" w:space="0" w:color="auto"/>
        <w:bottom w:val="none" w:sz="0" w:space="0" w:color="auto"/>
        <w:right w:val="none" w:sz="0" w:space="0" w:color="auto"/>
      </w:divBdr>
      <w:divsChild>
        <w:div w:id="2041200049">
          <w:marLeft w:val="0"/>
          <w:marRight w:val="0"/>
          <w:marTop w:val="0"/>
          <w:marBottom w:val="0"/>
          <w:divBdr>
            <w:top w:val="none" w:sz="0" w:space="0" w:color="auto"/>
            <w:left w:val="none" w:sz="0" w:space="0" w:color="auto"/>
            <w:bottom w:val="none" w:sz="0" w:space="0" w:color="auto"/>
            <w:right w:val="none" w:sz="0" w:space="0" w:color="auto"/>
          </w:divBdr>
        </w:div>
      </w:divsChild>
    </w:div>
    <w:div w:id="928778105">
      <w:bodyDiv w:val="1"/>
      <w:marLeft w:val="0"/>
      <w:marRight w:val="0"/>
      <w:marTop w:val="0"/>
      <w:marBottom w:val="0"/>
      <w:divBdr>
        <w:top w:val="none" w:sz="0" w:space="0" w:color="auto"/>
        <w:left w:val="none" w:sz="0" w:space="0" w:color="auto"/>
        <w:bottom w:val="none" w:sz="0" w:space="0" w:color="auto"/>
        <w:right w:val="none" w:sz="0" w:space="0" w:color="auto"/>
      </w:divBdr>
      <w:divsChild>
        <w:div w:id="144398157">
          <w:marLeft w:val="0"/>
          <w:marRight w:val="0"/>
          <w:marTop w:val="0"/>
          <w:marBottom w:val="0"/>
          <w:divBdr>
            <w:top w:val="none" w:sz="0" w:space="0" w:color="auto"/>
            <w:left w:val="none" w:sz="0" w:space="0" w:color="auto"/>
            <w:bottom w:val="none" w:sz="0" w:space="0" w:color="auto"/>
            <w:right w:val="none" w:sz="0" w:space="0" w:color="auto"/>
          </w:divBdr>
        </w:div>
      </w:divsChild>
    </w:div>
    <w:div w:id="929656386">
      <w:bodyDiv w:val="1"/>
      <w:marLeft w:val="0"/>
      <w:marRight w:val="0"/>
      <w:marTop w:val="0"/>
      <w:marBottom w:val="0"/>
      <w:divBdr>
        <w:top w:val="none" w:sz="0" w:space="0" w:color="auto"/>
        <w:left w:val="none" w:sz="0" w:space="0" w:color="auto"/>
        <w:bottom w:val="none" w:sz="0" w:space="0" w:color="auto"/>
        <w:right w:val="none" w:sz="0" w:space="0" w:color="auto"/>
      </w:divBdr>
    </w:div>
    <w:div w:id="931623301">
      <w:bodyDiv w:val="1"/>
      <w:marLeft w:val="0"/>
      <w:marRight w:val="0"/>
      <w:marTop w:val="0"/>
      <w:marBottom w:val="0"/>
      <w:divBdr>
        <w:top w:val="none" w:sz="0" w:space="0" w:color="auto"/>
        <w:left w:val="none" w:sz="0" w:space="0" w:color="auto"/>
        <w:bottom w:val="none" w:sz="0" w:space="0" w:color="auto"/>
        <w:right w:val="none" w:sz="0" w:space="0" w:color="auto"/>
      </w:divBdr>
    </w:div>
    <w:div w:id="933590549">
      <w:bodyDiv w:val="1"/>
      <w:marLeft w:val="0"/>
      <w:marRight w:val="0"/>
      <w:marTop w:val="0"/>
      <w:marBottom w:val="0"/>
      <w:divBdr>
        <w:top w:val="none" w:sz="0" w:space="0" w:color="auto"/>
        <w:left w:val="none" w:sz="0" w:space="0" w:color="auto"/>
        <w:bottom w:val="none" w:sz="0" w:space="0" w:color="auto"/>
        <w:right w:val="none" w:sz="0" w:space="0" w:color="auto"/>
      </w:divBdr>
      <w:divsChild>
        <w:div w:id="261033212">
          <w:marLeft w:val="0"/>
          <w:marRight w:val="0"/>
          <w:marTop w:val="0"/>
          <w:marBottom w:val="0"/>
          <w:divBdr>
            <w:top w:val="none" w:sz="0" w:space="0" w:color="auto"/>
            <w:left w:val="none" w:sz="0" w:space="0" w:color="auto"/>
            <w:bottom w:val="none" w:sz="0" w:space="0" w:color="auto"/>
            <w:right w:val="none" w:sz="0" w:space="0" w:color="auto"/>
          </w:divBdr>
        </w:div>
      </w:divsChild>
    </w:div>
    <w:div w:id="936905160">
      <w:bodyDiv w:val="1"/>
      <w:marLeft w:val="0"/>
      <w:marRight w:val="0"/>
      <w:marTop w:val="0"/>
      <w:marBottom w:val="0"/>
      <w:divBdr>
        <w:top w:val="none" w:sz="0" w:space="0" w:color="auto"/>
        <w:left w:val="none" w:sz="0" w:space="0" w:color="auto"/>
        <w:bottom w:val="none" w:sz="0" w:space="0" w:color="auto"/>
        <w:right w:val="none" w:sz="0" w:space="0" w:color="auto"/>
      </w:divBdr>
    </w:div>
    <w:div w:id="937176875">
      <w:bodyDiv w:val="1"/>
      <w:marLeft w:val="0"/>
      <w:marRight w:val="0"/>
      <w:marTop w:val="0"/>
      <w:marBottom w:val="0"/>
      <w:divBdr>
        <w:top w:val="none" w:sz="0" w:space="0" w:color="auto"/>
        <w:left w:val="none" w:sz="0" w:space="0" w:color="auto"/>
        <w:bottom w:val="none" w:sz="0" w:space="0" w:color="auto"/>
        <w:right w:val="none" w:sz="0" w:space="0" w:color="auto"/>
      </w:divBdr>
      <w:divsChild>
        <w:div w:id="715668716">
          <w:marLeft w:val="0"/>
          <w:marRight w:val="0"/>
          <w:marTop w:val="0"/>
          <w:marBottom w:val="0"/>
          <w:divBdr>
            <w:top w:val="none" w:sz="0" w:space="0" w:color="auto"/>
            <w:left w:val="none" w:sz="0" w:space="0" w:color="auto"/>
            <w:bottom w:val="none" w:sz="0" w:space="0" w:color="auto"/>
            <w:right w:val="none" w:sz="0" w:space="0" w:color="auto"/>
          </w:divBdr>
        </w:div>
      </w:divsChild>
    </w:div>
    <w:div w:id="941914135">
      <w:bodyDiv w:val="1"/>
      <w:marLeft w:val="0"/>
      <w:marRight w:val="0"/>
      <w:marTop w:val="0"/>
      <w:marBottom w:val="0"/>
      <w:divBdr>
        <w:top w:val="none" w:sz="0" w:space="0" w:color="auto"/>
        <w:left w:val="none" w:sz="0" w:space="0" w:color="auto"/>
        <w:bottom w:val="none" w:sz="0" w:space="0" w:color="auto"/>
        <w:right w:val="none" w:sz="0" w:space="0" w:color="auto"/>
      </w:divBdr>
    </w:div>
    <w:div w:id="943195664">
      <w:bodyDiv w:val="1"/>
      <w:marLeft w:val="0"/>
      <w:marRight w:val="0"/>
      <w:marTop w:val="0"/>
      <w:marBottom w:val="0"/>
      <w:divBdr>
        <w:top w:val="none" w:sz="0" w:space="0" w:color="auto"/>
        <w:left w:val="none" w:sz="0" w:space="0" w:color="auto"/>
        <w:bottom w:val="none" w:sz="0" w:space="0" w:color="auto"/>
        <w:right w:val="none" w:sz="0" w:space="0" w:color="auto"/>
      </w:divBdr>
      <w:divsChild>
        <w:div w:id="1164468332">
          <w:marLeft w:val="0"/>
          <w:marRight w:val="0"/>
          <w:marTop w:val="0"/>
          <w:marBottom w:val="0"/>
          <w:divBdr>
            <w:top w:val="none" w:sz="0" w:space="0" w:color="auto"/>
            <w:left w:val="none" w:sz="0" w:space="0" w:color="auto"/>
            <w:bottom w:val="none" w:sz="0" w:space="0" w:color="auto"/>
            <w:right w:val="none" w:sz="0" w:space="0" w:color="auto"/>
          </w:divBdr>
        </w:div>
      </w:divsChild>
    </w:div>
    <w:div w:id="945425917">
      <w:bodyDiv w:val="1"/>
      <w:marLeft w:val="0"/>
      <w:marRight w:val="0"/>
      <w:marTop w:val="0"/>
      <w:marBottom w:val="0"/>
      <w:divBdr>
        <w:top w:val="none" w:sz="0" w:space="0" w:color="auto"/>
        <w:left w:val="none" w:sz="0" w:space="0" w:color="auto"/>
        <w:bottom w:val="none" w:sz="0" w:space="0" w:color="auto"/>
        <w:right w:val="none" w:sz="0" w:space="0" w:color="auto"/>
      </w:divBdr>
    </w:div>
    <w:div w:id="947197607">
      <w:bodyDiv w:val="1"/>
      <w:marLeft w:val="0"/>
      <w:marRight w:val="0"/>
      <w:marTop w:val="0"/>
      <w:marBottom w:val="0"/>
      <w:divBdr>
        <w:top w:val="none" w:sz="0" w:space="0" w:color="auto"/>
        <w:left w:val="none" w:sz="0" w:space="0" w:color="auto"/>
        <w:bottom w:val="none" w:sz="0" w:space="0" w:color="auto"/>
        <w:right w:val="none" w:sz="0" w:space="0" w:color="auto"/>
      </w:divBdr>
      <w:divsChild>
        <w:div w:id="1540164410">
          <w:marLeft w:val="0"/>
          <w:marRight w:val="0"/>
          <w:marTop w:val="0"/>
          <w:marBottom w:val="0"/>
          <w:divBdr>
            <w:top w:val="none" w:sz="0" w:space="0" w:color="auto"/>
            <w:left w:val="none" w:sz="0" w:space="0" w:color="auto"/>
            <w:bottom w:val="none" w:sz="0" w:space="0" w:color="auto"/>
            <w:right w:val="none" w:sz="0" w:space="0" w:color="auto"/>
          </w:divBdr>
        </w:div>
      </w:divsChild>
    </w:div>
    <w:div w:id="948658824">
      <w:bodyDiv w:val="1"/>
      <w:marLeft w:val="0"/>
      <w:marRight w:val="0"/>
      <w:marTop w:val="0"/>
      <w:marBottom w:val="0"/>
      <w:divBdr>
        <w:top w:val="none" w:sz="0" w:space="0" w:color="auto"/>
        <w:left w:val="none" w:sz="0" w:space="0" w:color="auto"/>
        <w:bottom w:val="none" w:sz="0" w:space="0" w:color="auto"/>
        <w:right w:val="none" w:sz="0" w:space="0" w:color="auto"/>
      </w:divBdr>
    </w:div>
    <w:div w:id="949429752">
      <w:bodyDiv w:val="1"/>
      <w:marLeft w:val="0"/>
      <w:marRight w:val="0"/>
      <w:marTop w:val="0"/>
      <w:marBottom w:val="0"/>
      <w:divBdr>
        <w:top w:val="none" w:sz="0" w:space="0" w:color="auto"/>
        <w:left w:val="none" w:sz="0" w:space="0" w:color="auto"/>
        <w:bottom w:val="none" w:sz="0" w:space="0" w:color="auto"/>
        <w:right w:val="none" w:sz="0" w:space="0" w:color="auto"/>
      </w:divBdr>
      <w:divsChild>
        <w:div w:id="1299334934">
          <w:marLeft w:val="0"/>
          <w:marRight w:val="0"/>
          <w:marTop w:val="0"/>
          <w:marBottom w:val="0"/>
          <w:divBdr>
            <w:top w:val="none" w:sz="0" w:space="0" w:color="auto"/>
            <w:left w:val="none" w:sz="0" w:space="0" w:color="auto"/>
            <w:bottom w:val="none" w:sz="0" w:space="0" w:color="auto"/>
            <w:right w:val="none" w:sz="0" w:space="0" w:color="auto"/>
          </w:divBdr>
        </w:div>
      </w:divsChild>
    </w:div>
    <w:div w:id="949508240">
      <w:bodyDiv w:val="1"/>
      <w:marLeft w:val="0"/>
      <w:marRight w:val="0"/>
      <w:marTop w:val="0"/>
      <w:marBottom w:val="0"/>
      <w:divBdr>
        <w:top w:val="none" w:sz="0" w:space="0" w:color="auto"/>
        <w:left w:val="none" w:sz="0" w:space="0" w:color="auto"/>
        <w:bottom w:val="none" w:sz="0" w:space="0" w:color="auto"/>
        <w:right w:val="none" w:sz="0" w:space="0" w:color="auto"/>
      </w:divBdr>
      <w:divsChild>
        <w:div w:id="983392981">
          <w:marLeft w:val="0"/>
          <w:marRight w:val="0"/>
          <w:marTop w:val="0"/>
          <w:marBottom w:val="0"/>
          <w:divBdr>
            <w:top w:val="none" w:sz="0" w:space="0" w:color="auto"/>
            <w:left w:val="none" w:sz="0" w:space="0" w:color="auto"/>
            <w:bottom w:val="none" w:sz="0" w:space="0" w:color="auto"/>
            <w:right w:val="none" w:sz="0" w:space="0" w:color="auto"/>
          </w:divBdr>
        </w:div>
      </w:divsChild>
    </w:div>
    <w:div w:id="94989608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15">
          <w:marLeft w:val="0"/>
          <w:marRight w:val="0"/>
          <w:marTop w:val="0"/>
          <w:marBottom w:val="0"/>
          <w:divBdr>
            <w:top w:val="none" w:sz="0" w:space="0" w:color="auto"/>
            <w:left w:val="none" w:sz="0" w:space="0" w:color="auto"/>
            <w:bottom w:val="none" w:sz="0" w:space="0" w:color="auto"/>
            <w:right w:val="none" w:sz="0" w:space="0" w:color="auto"/>
          </w:divBdr>
        </w:div>
      </w:divsChild>
    </w:div>
    <w:div w:id="951588851">
      <w:bodyDiv w:val="1"/>
      <w:marLeft w:val="0"/>
      <w:marRight w:val="0"/>
      <w:marTop w:val="0"/>
      <w:marBottom w:val="0"/>
      <w:divBdr>
        <w:top w:val="none" w:sz="0" w:space="0" w:color="auto"/>
        <w:left w:val="none" w:sz="0" w:space="0" w:color="auto"/>
        <w:bottom w:val="none" w:sz="0" w:space="0" w:color="auto"/>
        <w:right w:val="none" w:sz="0" w:space="0" w:color="auto"/>
      </w:divBdr>
    </w:div>
    <w:div w:id="951670019">
      <w:bodyDiv w:val="1"/>
      <w:marLeft w:val="0"/>
      <w:marRight w:val="0"/>
      <w:marTop w:val="0"/>
      <w:marBottom w:val="0"/>
      <w:divBdr>
        <w:top w:val="none" w:sz="0" w:space="0" w:color="auto"/>
        <w:left w:val="none" w:sz="0" w:space="0" w:color="auto"/>
        <w:bottom w:val="none" w:sz="0" w:space="0" w:color="auto"/>
        <w:right w:val="none" w:sz="0" w:space="0" w:color="auto"/>
      </w:divBdr>
      <w:divsChild>
        <w:div w:id="1264461251">
          <w:marLeft w:val="0"/>
          <w:marRight w:val="0"/>
          <w:marTop w:val="0"/>
          <w:marBottom w:val="0"/>
          <w:divBdr>
            <w:top w:val="none" w:sz="0" w:space="0" w:color="auto"/>
            <w:left w:val="none" w:sz="0" w:space="0" w:color="auto"/>
            <w:bottom w:val="none" w:sz="0" w:space="0" w:color="auto"/>
            <w:right w:val="none" w:sz="0" w:space="0" w:color="auto"/>
          </w:divBdr>
        </w:div>
      </w:divsChild>
    </w:div>
    <w:div w:id="952635407">
      <w:bodyDiv w:val="1"/>
      <w:marLeft w:val="0"/>
      <w:marRight w:val="0"/>
      <w:marTop w:val="0"/>
      <w:marBottom w:val="0"/>
      <w:divBdr>
        <w:top w:val="none" w:sz="0" w:space="0" w:color="auto"/>
        <w:left w:val="none" w:sz="0" w:space="0" w:color="auto"/>
        <w:bottom w:val="none" w:sz="0" w:space="0" w:color="auto"/>
        <w:right w:val="none" w:sz="0" w:space="0" w:color="auto"/>
      </w:divBdr>
      <w:divsChild>
        <w:div w:id="1376002609">
          <w:marLeft w:val="0"/>
          <w:marRight w:val="0"/>
          <w:marTop w:val="0"/>
          <w:marBottom w:val="0"/>
          <w:divBdr>
            <w:top w:val="none" w:sz="0" w:space="0" w:color="auto"/>
            <w:left w:val="none" w:sz="0" w:space="0" w:color="auto"/>
            <w:bottom w:val="none" w:sz="0" w:space="0" w:color="auto"/>
            <w:right w:val="none" w:sz="0" w:space="0" w:color="auto"/>
          </w:divBdr>
        </w:div>
      </w:divsChild>
    </w:div>
    <w:div w:id="953438117">
      <w:bodyDiv w:val="1"/>
      <w:marLeft w:val="0"/>
      <w:marRight w:val="0"/>
      <w:marTop w:val="0"/>
      <w:marBottom w:val="0"/>
      <w:divBdr>
        <w:top w:val="none" w:sz="0" w:space="0" w:color="auto"/>
        <w:left w:val="none" w:sz="0" w:space="0" w:color="auto"/>
        <w:bottom w:val="none" w:sz="0" w:space="0" w:color="auto"/>
        <w:right w:val="none" w:sz="0" w:space="0" w:color="auto"/>
      </w:divBdr>
      <w:divsChild>
        <w:div w:id="1133331619">
          <w:marLeft w:val="0"/>
          <w:marRight w:val="0"/>
          <w:marTop w:val="0"/>
          <w:marBottom w:val="0"/>
          <w:divBdr>
            <w:top w:val="none" w:sz="0" w:space="0" w:color="auto"/>
            <w:left w:val="none" w:sz="0" w:space="0" w:color="auto"/>
            <w:bottom w:val="none" w:sz="0" w:space="0" w:color="auto"/>
            <w:right w:val="none" w:sz="0" w:space="0" w:color="auto"/>
          </w:divBdr>
        </w:div>
      </w:divsChild>
    </w:div>
    <w:div w:id="954485166">
      <w:bodyDiv w:val="1"/>
      <w:marLeft w:val="0"/>
      <w:marRight w:val="0"/>
      <w:marTop w:val="0"/>
      <w:marBottom w:val="0"/>
      <w:divBdr>
        <w:top w:val="none" w:sz="0" w:space="0" w:color="auto"/>
        <w:left w:val="none" w:sz="0" w:space="0" w:color="auto"/>
        <w:bottom w:val="none" w:sz="0" w:space="0" w:color="auto"/>
        <w:right w:val="none" w:sz="0" w:space="0" w:color="auto"/>
      </w:divBdr>
      <w:divsChild>
        <w:div w:id="1494486642">
          <w:marLeft w:val="0"/>
          <w:marRight w:val="0"/>
          <w:marTop w:val="0"/>
          <w:marBottom w:val="0"/>
          <w:divBdr>
            <w:top w:val="none" w:sz="0" w:space="0" w:color="auto"/>
            <w:left w:val="none" w:sz="0" w:space="0" w:color="auto"/>
            <w:bottom w:val="none" w:sz="0" w:space="0" w:color="auto"/>
            <w:right w:val="none" w:sz="0" w:space="0" w:color="auto"/>
          </w:divBdr>
        </w:div>
      </w:divsChild>
    </w:div>
    <w:div w:id="954749762">
      <w:bodyDiv w:val="1"/>
      <w:marLeft w:val="0"/>
      <w:marRight w:val="0"/>
      <w:marTop w:val="0"/>
      <w:marBottom w:val="0"/>
      <w:divBdr>
        <w:top w:val="none" w:sz="0" w:space="0" w:color="auto"/>
        <w:left w:val="none" w:sz="0" w:space="0" w:color="auto"/>
        <w:bottom w:val="none" w:sz="0" w:space="0" w:color="auto"/>
        <w:right w:val="none" w:sz="0" w:space="0" w:color="auto"/>
      </w:divBdr>
      <w:divsChild>
        <w:div w:id="1511026507">
          <w:marLeft w:val="0"/>
          <w:marRight w:val="0"/>
          <w:marTop w:val="0"/>
          <w:marBottom w:val="0"/>
          <w:divBdr>
            <w:top w:val="none" w:sz="0" w:space="0" w:color="auto"/>
            <w:left w:val="none" w:sz="0" w:space="0" w:color="auto"/>
            <w:bottom w:val="none" w:sz="0" w:space="0" w:color="auto"/>
            <w:right w:val="none" w:sz="0" w:space="0" w:color="auto"/>
          </w:divBdr>
        </w:div>
      </w:divsChild>
    </w:div>
    <w:div w:id="958028752">
      <w:bodyDiv w:val="1"/>
      <w:marLeft w:val="0"/>
      <w:marRight w:val="0"/>
      <w:marTop w:val="0"/>
      <w:marBottom w:val="0"/>
      <w:divBdr>
        <w:top w:val="none" w:sz="0" w:space="0" w:color="auto"/>
        <w:left w:val="none" w:sz="0" w:space="0" w:color="auto"/>
        <w:bottom w:val="none" w:sz="0" w:space="0" w:color="auto"/>
        <w:right w:val="none" w:sz="0" w:space="0" w:color="auto"/>
      </w:divBdr>
      <w:divsChild>
        <w:div w:id="80638028">
          <w:marLeft w:val="0"/>
          <w:marRight w:val="0"/>
          <w:marTop w:val="0"/>
          <w:marBottom w:val="0"/>
          <w:divBdr>
            <w:top w:val="none" w:sz="0" w:space="0" w:color="auto"/>
            <w:left w:val="none" w:sz="0" w:space="0" w:color="auto"/>
            <w:bottom w:val="none" w:sz="0" w:space="0" w:color="auto"/>
            <w:right w:val="none" w:sz="0" w:space="0" w:color="auto"/>
          </w:divBdr>
        </w:div>
      </w:divsChild>
    </w:div>
    <w:div w:id="958923366">
      <w:bodyDiv w:val="1"/>
      <w:marLeft w:val="0"/>
      <w:marRight w:val="0"/>
      <w:marTop w:val="0"/>
      <w:marBottom w:val="0"/>
      <w:divBdr>
        <w:top w:val="none" w:sz="0" w:space="0" w:color="auto"/>
        <w:left w:val="none" w:sz="0" w:space="0" w:color="auto"/>
        <w:bottom w:val="none" w:sz="0" w:space="0" w:color="auto"/>
        <w:right w:val="none" w:sz="0" w:space="0" w:color="auto"/>
      </w:divBdr>
    </w:div>
    <w:div w:id="960451246">
      <w:bodyDiv w:val="1"/>
      <w:marLeft w:val="0"/>
      <w:marRight w:val="0"/>
      <w:marTop w:val="0"/>
      <w:marBottom w:val="0"/>
      <w:divBdr>
        <w:top w:val="none" w:sz="0" w:space="0" w:color="auto"/>
        <w:left w:val="none" w:sz="0" w:space="0" w:color="auto"/>
        <w:bottom w:val="none" w:sz="0" w:space="0" w:color="auto"/>
        <w:right w:val="none" w:sz="0" w:space="0" w:color="auto"/>
      </w:divBdr>
    </w:div>
    <w:div w:id="960571199">
      <w:bodyDiv w:val="1"/>
      <w:marLeft w:val="0"/>
      <w:marRight w:val="0"/>
      <w:marTop w:val="0"/>
      <w:marBottom w:val="0"/>
      <w:divBdr>
        <w:top w:val="none" w:sz="0" w:space="0" w:color="auto"/>
        <w:left w:val="none" w:sz="0" w:space="0" w:color="auto"/>
        <w:bottom w:val="none" w:sz="0" w:space="0" w:color="auto"/>
        <w:right w:val="none" w:sz="0" w:space="0" w:color="auto"/>
      </w:divBdr>
    </w:div>
    <w:div w:id="960696160">
      <w:bodyDiv w:val="1"/>
      <w:marLeft w:val="0"/>
      <w:marRight w:val="0"/>
      <w:marTop w:val="0"/>
      <w:marBottom w:val="0"/>
      <w:divBdr>
        <w:top w:val="none" w:sz="0" w:space="0" w:color="auto"/>
        <w:left w:val="none" w:sz="0" w:space="0" w:color="auto"/>
        <w:bottom w:val="none" w:sz="0" w:space="0" w:color="auto"/>
        <w:right w:val="none" w:sz="0" w:space="0" w:color="auto"/>
      </w:divBdr>
      <w:divsChild>
        <w:div w:id="918368694">
          <w:marLeft w:val="0"/>
          <w:marRight w:val="0"/>
          <w:marTop w:val="0"/>
          <w:marBottom w:val="0"/>
          <w:divBdr>
            <w:top w:val="none" w:sz="0" w:space="0" w:color="auto"/>
            <w:left w:val="none" w:sz="0" w:space="0" w:color="auto"/>
            <w:bottom w:val="none" w:sz="0" w:space="0" w:color="auto"/>
            <w:right w:val="none" w:sz="0" w:space="0" w:color="auto"/>
          </w:divBdr>
        </w:div>
      </w:divsChild>
    </w:div>
    <w:div w:id="961377767">
      <w:bodyDiv w:val="1"/>
      <w:marLeft w:val="0"/>
      <w:marRight w:val="0"/>
      <w:marTop w:val="0"/>
      <w:marBottom w:val="0"/>
      <w:divBdr>
        <w:top w:val="none" w:sz="0" w:space="0" w:color="auto"/>
        <w:left w:val="none" w:sz="0" w:space="0" w:color="auto"/>
        <w:bottom w:val="none" w:sz="0" w:space="0" w:color="auto"/>
        <w:right w:val="none" w:sz="0" w:space="0" w:color="auto"/>
      </w:divBdr>
    </w:div>
    <w:div w:id="963194845">
      <w:bodyDiv w:val="1"/>
      <w:marLeft w:val="0"/>
      <w:marRight w:val="0"/>
      <w:marTop w:val="0"/>
      <w:marBottom w:val="0"/>
      <w:divBdr>
        <w:top w:val="none" w:sz="0" w:space="0" w:color="auto"/>
        <w:left w:val="none" w:sz="0" w:space="0" w:color="auto"/>
        <w:bottom w:val="none" w:sz="0" w:space="0" w:color="auto"/>
        <w:right w:val="none" w:sz="0" w:space="0" w:color="auto"/>
      </w:divBdr>
    </w:div>
    <w:div w:id="964778595">
      <w:bodyDiv w:val="1"/>
      <w:marLeft w:val="0"/>
      <w:marRight w:val="0"/>
      <w:marTop w:val="0"/>
      <w:marBottom w:val="0"/>
      <w:divBdr>
        <w:top w:val="none" w:sz="0" w:space="0" w:color="auto"/>
        <w:left w:val="none" w:sz="0" w:space="0" w:color="auto"/>
        <w:bottom w:val="none" w:sz="0" w:space="0" w:color="auto"/>
        <w:right w:val="none" w:sz="0" w:space="0" w:color="auto"/>
      </w:divBdr>
      <w:divsChild>
        <w:div w:id="1690132875">
          <w:marLeft w:val="0"/>
          <w:marRight w:val="0"/>
          <w:marTop w:val="0"/>
          <w:marBottom w:val="0"/>
          <w:divBdr>
            <w:top w:val="none" w:sz="0" w:space="0" w:color="auto"/>
            <w:left w:val="none" w:sz="0" w:space="0" w:color="auto"/>
            <w:bottom w:val="none" w:sz="0" w:space="0" w:color="auto"/>
            <w:right w:val="none" w:sz="0" w:space="0" w:color="auto"/>
          </w:divBdr>
        </w:div>
      </w:divsChild>
    </w:div>
    <w:div w:id="965619877">
      <w:bodyDiv w:val="1"/>
      <w:marLeft w:val="0"/>
      <w:marRight w:val="0"/>
      <w:marTop w:val="0"/>
      <w:marBottom w:val="0"/>
      <w:divBdr>
        <w:top w:val="none" w:sz="0" w:space="0" w:color="auto"/>
        <w:left w:val="none" w:sz="0" w:space="0" w:color="auto"/>
        <w:bottom w:val="none" w:sz="0" w:space="0" w:color="auto"/>
        <w:right w:val="none" w:sz="0" w:space="0" w:color="auto"/>
      </w:divBdr>
      <w:divsChild>
        <w:div w:id="1745369133">
          <w:marLeft w:val="0"/>
          <w:marRight w:val="0"/>
          <w:marTop w:val="0"/>
          <w:marBottom w:val="0"/>
          <w:divBdr>
            <w:top w:val="none" w:sz="0" w:space="0" w:color="auto"/>
            <w:left w:val="none" w:sz="0" w:space="0" w:color="auto"/>
            <w:bottom w:val="none" w:sz="0" w:space="0" w:color="auto"/>
            <w:right w:val="none" w:sz="0" w:space="0" w:color="auto"/>
          </w:divBdr>
        </w:div>
      </w:divsChild>
    </w:div>
    <w:div w:id="969215127">
      <w:bodyDiv w:val="1"/>
      <w:marLeft w:val="0"/>
      <w:marRight w:val="0"/>
      <w:marTop w:val="0"/>
      <w:marBottom w:val="0"/>
      <w:divBdr>
        <w:top w:val="none" w:sz="0" w:space="0" w:color="auto"/>
        <w:left w:val="none" w:sz="0" w:space="0" w:color="auto"/>
        <w:bottom w:val="none" w:sz="0" w:space="0" w:color="auto"/>
        <w:right w:val="none" w:sz="0" w:space="0" w:color="auto"/>
      </w:divBdr>
      <w:divsChild>
        <w:div w:id="1150516251">
          <w:marLeft w:val="0"/>
          <w:marRight w:val="0"/>
          <w:marTop w:val="0"/>
          <w:marBottom w:val="0"/>
          <w:divBdr>
            <w:top w:val="none" w:sz="0" w:space="0" w:color="auto"/>
            <w:left w:val="none" w:sz="0" w:space="0" w:color="auto"/>
            <w:bottom w:val="none" w:sz="0" w:space="0" w:color="auto"/>
            <w:right w:val="none" w:sz="0" w:space="0" w:color="auto"/>
          </w:divBdr>
        </w:div>
      </w:divsChild>
    </w:div>
    <w:div w:id="970211164">
      <w:bodyDiv w:val="1"/>
      <w:marLeft w:val="0"/>
      <w:marRight w:val="0"/>
      <w:marTop w:val="0"/>
      <w:marBottom w:val="0"/>
      <w:divBdr>
        <w:top w:val="none" w:sz="0" w:space="0" w:color="auto"/>
        <w:left w:val="none" w:sz="0" w:space="0" w:color="auto"/>
        <w:bottom w:val="none" w:sz="0" w:space="0" w:color="auto"/>
        <w:right w:val="none" w:sz="0" w:space="0" w:color="auto"/>
      </w:divBdr>
      <w:divsChild>
        <w:div w:id="1309938864">
          <w:marLeft w:val="0"/>
          <w:marRight w:val="0"/>
          <w:marTop w:val="0"/>
          <w:marBottom w:val="0"/>
          <w:divBdr>
            <w:top w:val="none" w:sz="0" w:space="0" w:color="auto"/>
            <w:left w:val="none" w:sz="0" w:space="0" w:color="auto"/>
            <w:bottom w:val="none" w:sz="0" w:space="0" w:color="auto"/>
            <w:right w:val="none" w:sz="0" w:space="0" w:color="auto"/>
          </w:divBdr>
        </w:div>
      </w:divsChild>
    </w:div>
    <w:div w:id="970600231">
      <w:bodyDiv w:val="1"/>
      <w:marLeft w:val="0"/>
      <w:marRight w:val="0"/>
      <w:marTop w:val="0"/>
      <w:marBottom w:val="0"/>
      <w:divBdr>
        <w:top w:val="none" w:sz="0" w:space="0" w:color="auto"/>
        <w:left w:val="none" w:sz="0" w:space="0" w:color="auto"/>
        <w:bottom w:val="none" w:sz="0" w:space="0" w:color="auto"/>
        <w:right w:val="none" w:sz="0" w:space="0" w:color="auto"/>
      </w:divBdr>
      <w:divsChild>
        <w:div w:id="475996280">
          <w:marLeft w:val="0"/>
          <w:marRight w:val="0"/>
          <w:marTop w:val="0"/>
          <w:marBottom w:val="0"/>
          <w:divBdr>
            <w:top w:val="none" w:sz="0" w:space="0" w:color="auto"/>
            <w:left w:val="none" w:sz="0" w:space="0" w:color="auto"/>
            <w:bottom w:val="none" w:sz="0" w:space="0" w:color="auto"/>
            <w:right w:val="none" w:sz="0" w:space="0" w:color="auto"/>
          </w:divBdr>
        </w:div>
      </w:divsChild>
    </w:div>
    <w:div w:id="970867068">
      <w:bodyDiv w:val="1"/>
      <w:marLeft w:val="0"/>
      <w:marRight w:val="0"/>
      <w:marTop w:val="0"/>
      <w:marBottom w:val="0"/>
      <w:divBdr>
        <w:top w:val="none" w:sz="0" w:space="0" w:color="auto"/>
        <w:left w:val="none" w:sz="0" w:space="0" w:color="auto"/>
        <w:bottom w:val="none" w:sz="0" w:space="0" w:color="auto"/>
        <w:right w:val="none" w:sz="0" w:space="0" w:color="auto"/>
      </w:divBdr>
    </w:div>
    <w:div w:id="971249089">
      <w:bodyDiv w:val="1"/>
      <w:marLeft w:val="0"/>
      <w:marRight w:val="0"/>
      <w:marTop w:val="0"/>
      <w:marBottom w:val="0"/>
      <w:divBdr>
        <w:top w:val="none" w:sz="0" w:space="0" w:color="auto"/>
        <w:left w:val="none" w:sz="0" w:space="0" w:color="auto"/>
        <w:bottom w:val="none" w:sz="0" w:space="0" w:color="auto"/>
        <w:right w:val="none" w:sz="0" w:space="0" w:color="auto"/>
      </w:divBdr>
    </w:div>
    <w:div w:id="971642985">
      <w:bodyDiv w:val="1"/>
      <w:marLeft w:val="0"/>
      <w:marRight w:val="0"/>
      <w:marTop w:val="0"/>
      <w:marBottom w:val="0"/>
      <w:divBdr>
        <w:top w:val="none" w:sz="0" w:space="0" w:color="auto"/>
        <w:left w:val="none" w:sz="0" w:space="0" w:color="auto"/>
        <w:bottom w:val="none" w:sz="0" w:space="0" w:color="auto"/>
        <w:right w:val="none" w:sz="0" w:space="0" w:color="auto"/>
      </w:divBdr>
    </w:div>
    <w:div w:id="973101858">
      <w:bodyDiv w:val="1"/>
      <w:marLeft w:val="0"/>
      <w:marRight w:val="0"/>
      <w:marTop w:val="0"/>
      <w:marBottom w:val="0"/>
      <w:divBdr>
        <w:top w:val="none" w:sz="0" w:space="0" w:color="auto"/>
        <w:left w:val="none" w:sz="0" w:space="0" w:color="auto"/>
        <w:bottom w:val="none" w:sz="0" w:space="0" w:color="auto"/>
        <w:right w:val="none" w:sz="0" w:space="0" w:color="auto"/>
      </w:divBdr>
    </w:div>
    <w:div w:id="975142161">
      <w:bodyDiv w:val="1"/>
      <w:marLeft w:val="0"/>
      <w:marRight w:val="0"/>
      <w:marTop w:val="0"/>
      <w:marBottom w:val="0"/>
      <w:divBdr>
        <w:top w:val="none" w:sz="0" w:space="0" w:color="auto"/>
        <w:left w:val="none" w:sz="0" w:space="0" w:color="auto"/>
        <w:bottom w:val="none" w:sz="0" w:space="0" w:color="auto"/>
        <w:right w:val="none" w:sz="0" w:space="0" w:color="auto"/>
      </w:divBdr>
    </w:div>
    <w:div w:id="977959427">
      <w:bodyDiv w:val="1"/>
      <w:marLeft w:val="0"/>
      <w:marRight w:val="0"/>
      <w:marTop w:val="0"/>
      <w:marBottom w:val="0"/>
      <w:divBdr>
        <w:top w:val="none" w:sz="0" w:space="0" w:color="auto"/>
        <w:left w:val="none" w:sz="0" w:space="0" w:color="auto"/>
        <w:bottom w:val="none" w:sz="0" w:space="0" w:color="auto"/>
        <w:right w:val="none" w:sz="0" w:space="0" w:color="auto"/>
      </w:divBdr>
    </w:div>
    <w:div w:id="979194743">
      <w:bodyDiv w:val="1"/>
      <w:marLeft w:val="0"/>
      <w:marRight w:val="0"/>
      <w:marTop w:val="0"/>
      <w:marBottom w:val="0"/>
      <w:divBdr>
        <w:top w:val="none" w:sz="0" w:space="0" w:color="auto"/>
        <w:left w:val="none" w:sz="0" w:space="0" w:color="auto"/>
        <w:bottom w:val="none" w:sz="0" w:space="0" w:color="auto"/>
        <w:right w:val="none" w:sz="0" w:space="0" w:color="auto"/>
      </w:divBdr>
      <w:divsChild>
        <w:div w:id="120274323">
          <w:marLeft w:val="0"/>
          <w:marRight w:val="0"/>
          <w:marTop w:val="0"/>
          <w:marBottom w:val="0"/>
          <w:divBdr>
            <w:top w:val="none" w:sz="0" w:space="0" w:color="auto"/>
            <w:left w:val="none" w:sz="0" w:space="0" w:color="auto"/>
            <w:bottom w:val="none" w:sz="0" w:space="0" w:color="auto"/>
            <w:right w:val="none" w:sz="0" w:space="0" w:color="auto"/>
          </w:divBdr>
        </w:div>
      </w:divsChild>
    </w:div>
    <w:div w:id="980423925">
      <w:bodyDiv w:val="1"/>
      <w:marLeft w:val="0"/>
      <w:marRight w:val="0"/>
      <w:marTop w:val="0"/>
      <w:marBottom w:val="0"/>
      <w:divBdr>
        <w:top w:val="none" w:sz="0" w:space="0" w:color="auto"/>
        <w:left w:val="none" w:sz="0" w:space="0" w:color="auto"/>
        <w:bottom w:val="none" w:sz="0" w:space="0" w:color="auto"/>
        <w:right w:val="none" w:sz="0" w:space="0" w:color="auto"/>
      </w:divBdr>
      <w:divsChild>
        <w:div w:id="1622422466">
          <w:marLeft w:val="0"/>
          <w:marRight w:val="0"/>
          <w:marTop w:val="0"/>
          <w:marBottom w:val="0"/>
          <w:divBdr>
            <w:top w:val="none" w:sz="0" w:space="0" w:color="auto"/>
            <w:left w:val="none" w:sz="0" w:space="0" w:color="auto"/>
            <w:bottom w:val="none" w:sz="0" w:space="0" w:color="auto"/>
            <w:right w:val="none" w:sz="0" w:space="0" w:color="auto"/>
          </w:divBdr>
        </w:div>
      </w:divsChild>
    </w:div>
    <w:div w:id="981349263">
      <w:bodyDiv w:val="1"/>
      <w:marLeft w:val="0"/>
      <w:marRight w:val="0"/>
      <w:marTop w:val="0"/>
      <w:marBottom w:val="0"/>
      <w:divBdr>
        <w:top w:val="none" w:sz="0" w:space="0" w:color="auto"/>
        <w:left w:val="none" w:sz="0" w:space="0" w:color="auto"/>
        <w:bottom w:val="none" w:sz="0" w:space="0" w:color="auto"/>
        <w:right w:val="none" w:sz="0" w:space="0" w:color="auto"/>
      </w:divBdr>
      <w:divsChild>
        <w:div w:id="592129005">
          <w:marLeft w:val="0"/>
          <w:marRight w:val="0"/>
          <w:marTop w:val="0"/>
          <w:marBottom w:val="0"/>
          <w:divBdr>
            <w:top w:val="none" w:sz="0" w:space="0" w:color="auto"/>
            <w:left w:val="none" w:sz="0" w:space="0" w:color="auto"/>
            <w:bottom w:val="none" w:sz="0" w:space="0" w:color="auto"/>
            <w:right w:val="none" w:sz="0" w:space="0" w:color="auto"/>
          </w:divBdr>
        </w:div>
      </w:divsChild>
    </w:div>
    <w:div w:id="981428705">
      <w:bodyDiv w:val="1"/>
      <w:marLeft w:val="0"/>
      <w:marRight w:val="0"/>
      <w:marTop w:val="0"/>
      <w:marBottom w:val="0"/>
      <w:divBdr>
        <w:top w:val="none" w:sz="0" w:space="0" w:color="auto"/>
        <w:left w:val="none" w:sz="0" w:space="0" w:color="auto"/>
        <w:bottom w:val="none" w:sz="0" w:space="0" w:color="auto"/>
        <w:right w:val="none" w:sz="0" w:space="0" w:color="auto"/>
      </w:divBdr>
    </w:div>
    <w:div w:id="981694938">
      <w:bodyDiv w:val="1"/>
      <w:marLeft w:val="0"/>
      <w:marRight w:val="0"/>
      <w:marTop w:val="0"/>
      <w:marBottom w:val="0"/>
      <w:divBdr>
        <w:top w:val="none" w:sz="0" w:space="0" w:color="auto"/>
        <w:left w:val="none" w:sz="0" w:space="0" w:color="auto"/>
        <w:bottom w:val="none" w:sz="0" w:space="0" w:color="auto"/>
        <w:right w:val="none" w:sz="0" w:space="0" w:color="auto"/>
      </w:divBdr>
    </w:div>
    <w:div w:id="984360257">
      <w:bodyDiv w:val="1"/>
      <w:marLeft w:val="0"/>
      <w:marRight w:val="0"/>
      <w:marTop w:val="0"/>
      <w:marBottom w:val="0"/>
      <w:divBdr>
        <w:top w:val="none" w:sz="0" w:space="0" w:color="auto"/>
        <w:left w:val="none" w:sz="0" w:space="0" w:color="auto"/>
        <w:bottom w:val="none" w:sz="0" w:space="0" w:color="auto"/>
        <w:right w:val="none" w:sz="0" w:space="0" w:color="auto"/>
      </w:divBdr>
      <w:divsChild>
        <w:div w:id="372848212">
          <w:marLeft w:val="0"/>
          <w:marRight w:val="0"/>
          <w:marTop w:val="0"/>
          <w:marBottom w:val="0"/>
          <w:divBdr>
            <w:top w:val="none" w:sz="0" w:space="0" w:color="auto"/>
            <w:left w:val="none" w:sz="0" w:space="0" w:color="auto"/>
            <w:bottom w:val="none" w:sz="0" w:space="0" w:color="auto"/>
            <w:right w:val="none" w:sz="0" w:space="0" w:color="auto"/>
          </w:divBdr>
        </w:div>
      </w:divsChild>
    </w:div>
    <w:div w:id="984699890">
      <w:bodyDiv w:val="1"/>
      <w:marLeft w:val="0"/>
      <w:marRight w:val="0"/>
      <w:marTop w:val="0"/>
      <w:marBottom w:val="0"/>
      <w:divBdr>
        <w:top w:val="none" w:sz="0" w:space="0" w:color="auto"/>
        <w:left w:val="none" w:sz="0" w:space="0" w:color="auto"/>
        <w:bottom w:val="none" w:sz="0" w:space="0" w:color="auto"/>
        <w:right w:val="none" w:sz="0" w:space="0" w:color="auto"/>
      </w:divBdr>
      <w:divsChild>
        <w:div w:id="179468601">
          <w:marLeft w:val="0"/>
          <w:marRight w:val="0"/>
          <w:marTop w:val="0"/>
          <w:marBottom w:val="0"/>
          <w:divBdr>
            <w:top w:val="none" w:sz="0" w:space="0" w:color="auto"/>
            <w:left w:val="none" w:sz="0" w:space="0" w:color="auto"/>
            <w:bottom w:val="none" w:sz="0" w:space="0" w:color="auto"/>
            <w:right w:val="none" w:sz="0" w:space="0" w:color="auto"/>
          </w:divBdr>
        </w:div>
      </w:divsChild>
    </w:div>
    <w:div w:id="985203976">
      <w:bodyDiv w:val="1"/>
      <w:marLeft w:val="0"/>
      <w:marRight w:val="0"/>
      <w:marTop w:val="0"/>
      <w:marBottom w:val="0"/>
      <w:divBdr>
        <w:top w:val="none" w:sz="0" w:space="0" w:color="auto"/>
        <w:left w:val="none" w:sz="0" w:space="0" w:color="auto"/>
        <w:bottom w:val="none" w:sz="0" w:space="0" w:color="auto"/>
        <w:right w:val="none" w:sz="0" w:space="0" w:color="auto"/>
      </w:divBdr>
      <w:divsChild>
        <w:div w:id="279264091">
          <w:marLeft w:val="0"/>
          <w:marRight w:val="0"/>
          <w:marTop w:val="0"/>
          <w:marBottom w:val="0"/>
          <w:divBdr>
            <w:top w:val="none" w:sz="0" w:space="0" w:color="auto"/>
            <w:left w:val="none" w:sz="0" w:space="0" w:color="auto"/>
            <w:bottom w:val="none" w:sz="0" w:space="0" w:color="auto"/>
            <w:right w:val="none" w:sz="0" w:space="0" w:color="auto"/>
          </w:divBdr>
        </w:div>
      </w:divsChild>
    </w:div>
    <w:div w:id="990447274">
      <w:bodyDiv w:val="1"/>
      <w:marLeft w:val="0"/>
      <w:marRight w:val="0"/>
      <w:marTop w:val="0"/>
      <w:marBottom w:val="0"/>
      <w:divBdr>
        <w:top w:val="none" w:sz="0" w:space="0" w:color="auto"/>
        <w:left w:val="none" w:sz="0" w:space="0" w:color="auto"/>
        <w:bottom w:val="none" w:sz="0" w:space="0" w:color="auto"/>
        <w:right w:val="none" w:sz="0" w:space="0" w:color="auto"/>
      </w:divBdr>
      <w:divsChild>
        <w:div w:id="1145663637">
          <w:marLeft w:val="0"/>
          <w:marRight w:val="0"/>
          <w:marTop w:val="0"/>
          <w:marBottom w:val="0"/>
          <w:divBdr>
            <w:top w:val="none" w:sz="0" w:space="0" w:color="auto"/>
            <w:left w:val="none" w:sz="0" w:space="0" w:color="auto"/>
            <w:bottom w:val="none" w:sz="0" w:space="0" w:color="auto"/>
            <w:right w:val="none" w:sz="0" w:space="0" w:color="auto"/>
          </w:divBdr>
        </w:div>
      </w:divsChild>
    </w:div>
    <w:div w:id="990448980">
      <w:bodyDiv w:val="1"/>
      <w:marLeft w:val="0"/>
      <w:marRight w:val="0"/>
      <w:marTop w:val="0"/>
      <w:marBottom w:val="0"/>
      <w:divBdr>
        <w:top w:val="none" w:sz="0" w:space="0" w:color="auto"/>
        <w:left w:val="none" w:sz="0" w:space="0" w:color="auto"/>
        <w:bottom w:val="none" w:sz="0" w:space="0" w:color="auto"/>
        <w:right w:val="none" w:sz="0" w:space="0" w:color="auto"/>
      </w:divBdr>
      <w:divsChild>
        <w:div w:id="413552243">
          <w:marLeft w:val="0"/>
          <w:marRight w:val="0"/>
          <w:marTop w:val="0"/>
          <w:marBottom w:val="0"/>
          <w:divBdr>
            <w:top w:val="none" w:sz="0" w:space="0" w:color="auto"/>
            <w:left w:val="none" w:sz="0" w:space="0" w:color="auto"/>
            <w:bottom w:val="none" w:sz="0" w:space="0" w:color="auto"/>
            <w:right w:val="none" w:sz="0" w:space="0" w:color="auto"/>
          </w:divBdr>
        </w:div>
      </w:divsChild>
    </w:div>
    <w:div w:id="990600266">
      <w:bodyDiv w:val="1"/>
      <w:marLeft w:val="0"/>
      <w:marRight w:val="0"/>
      <w:marTop w:val="0"/>
      <w:marBottom w:val="0"/>
      <w:divBdr>
        <w:top w:val="none" w:sz="0" w:space="0" w:color="auto"/>
        <w:left w:val="none" w:sz="0" w:space="0" w:color="auto"/>
        <w:bottom w:val="none" w:sz="0" w:space="0" w:color="auto"/>
        <w:right w:val="none" w:sz="0" w:space="0" w:color="auto"/>
      </w:divBdr>
    </w:div>
    <w:div w:id="991255024">
      <w:bodyDiv w:val="1"/>
      <w:marLeft w:val="0"/>
      <w:marRight w:val="0"/>
      <w:marTop w:val="0"/>
      <w:marBottom w:val="0"/>
      <w:divBdr>
        <w:top w:val="none" w:sz="0" w:space="0" w:color="auto"/>
        <w:left w:val="none" w:sz="0" w:space="0" w:color="auto"/>
        <w:bottom w:val="none" w:sz="0" w:space="0" w:color="auto"/>
        <w:right w:val="none" w:sz="0" w:space="0" w:color="auto"/>
      </w:divBdr>
      <w:divsChild>
        <w:div w:id="809905026">
          <w:marLeft w:val="0"/>
          <w:marRight w:val="0"/>
          <w:marTop w:val="0"/>
          <w:marBottom w:val="0"/>
          <w:divBdr>
            <w:top w:val="none" w:sz="0" w:space="0" w:color="auto"/>
            <w:left w:val="none" w:sz="0" w:space="0" w:color="auto"/>
            <w:bottom w:val="none" w:sz="0" w:space="0" w:color="auto"/>
            <w:right w:val="none" w:sz="0" w:space="0" w:color="auto"/>
          </w:divBdr>
        </w:div>
      </w:divsChild>
    </w:div>
    <w:div w:id="993070339">
      <w:bodyDiv w:val="1"/>
      <w:marLeft w:val="0"/>
      <w:marRight w:val="0"/>
      <w:marTop w:val="0"/>
      <w:marBottom w:val="0"/>
      <w:divBdr>
        <w:top w:val="none" w:sz="0" w:space="0" w:color="auto"/>
        <w:left w:val="none" w:sz="0" w:space="0" w:color="auto"/>
        <w:bottom w:val="none" w:sz="0" w:space="0" w:color="auto"/>
        <w:right w:val="none" w:sz="0" w:space="0" w:color="auto"/>
      </w:divBdr>
      <w:divsChild>
        <w:div w:id="166946955">
          <w:marLeft w:val="0"/>
          <w:marRight w:val="0"/>
          <w:marTop w:val="0"/>
          <w:marBottom w:val="0"/>
          <w:divBdr>
            <w:top w:val="none" w:sz="0" w:space="0" w:color="auto"/>
            <w:left w:val="none" w:sz="0" w:space="0" w:color="auto"/>
            <w:bottom w:val="none" w:sz="0" w:space="0" w:color="auto"/>
            <w:right w:val="none" w:sz="0" w:space="0" w:color="auto"/>
          </w:divBdr>
        </w:div>
      </w:divsChild>
    </w:div>
    <w:div w:id="993263927">
      <w:bodyDiv w:val="1"/>
      <w:marLeft w:val="0"/>
      <w:marRight w:val="0"/>
      <w:marTop w:val="0"/>
      <w:marBottom w:val="0"/>
      <w:divBdr>
        <w:top w:val="none" w:sz="0" w:space="0" w:color="auto"/>
        <w:left w:val="none" w:sz="0" w:space="0" w:color="auto"/>
        <w:bottom w:val="none" w:sz="0" w:space="0" w:color="auto"/>
        <w:right w:val="none" w:sz="0" w:space="0" w:color="auto"/>
      </w:divBdr>
    </w:div>
    <w:div w:id="993489125">
      <w:bodyDiv w:val="1"/>
      <w:marLeft w:val="0"/>
      <w:marRight w:val="0"/>
      <w:marTop w:val="0"/>
      <w:marBottom w:val="0"/>
      <w:divBdr>
        <w:top w:val="none" w:sz="0" w:space="0" w:color="auto"/>
        <w:left w:val="none" w:sz="0" w:space="0" w:color="auto"/>
        <w:bottom w:val="none" w:sz="0" w:space="0" w:color="auto"/>
        <w:right w:val="none" w:sz="0" w:space="0" w:color="auto"/>
      </w:divBdr>
    </w:div>
    <w:div w:id="993528436">
      <w:bodyDiv w:val="1"/>
      <w:marLeft w:val="0"/>
      <w:marRight w:val="0"/>
      <w:marTop w:val="0"/>
      <w:marBottom w:val="0"/>
      <w:divBdr>
        <w:top w:val="none" w:sz="0" w:space="0" w:color="auto"/>
        <w:left w:val="none" w:sz="0" w:space="0" w:color="auto"/>
        <w:bottom w:val="none" w:sz="0" w:space="0" w:color="auto"/>
        <w:right w:val="none" w:sz="0" w:space="0" w:color="auto"/>
      </w:divBdr>
    </w:div>
    <w:div w:id="994450352">
      <w:bodyDiv w:val="1"/>
      <w:marLeft w:val="0"/>
      <w:marRight w:val="0"/>
      <w:marTop w:val="0"/>
      <w:marBottom w:val="0"/>
      <w:divBdr>
        <w:top w:val="none" w:sz="0" w:space="0" w:color="auto"/>
        <w:left w:val="none" w:sz="0" w:space="0" w:color="auto"/>
        <w:bottom w:val="none" w:sz="0" w:space="0" w:color="auto"/>
        <w:right w:val="none" w:sz="0" w:space="0" w:color="auto"/>
      </w:divBdr>
    </w:div>
    <w:div w:id="996803177">
      <w:bodyDiv w:val="1"/>
      <w:marLeft w:val="0"/>
      <w:marRight w:val="0"/>
      <w:marTop w:val="0"/>
      <w:marBottom w:val="0"/>
      <w:divBdr>
        <w:top w:val="none" w:sz="0" w:space="0" w:color="auto"/>
        <w:left w:val="none" w:sz="0" w:space="0" w:color="auto"/>
        <w:bottom w:val="none" w:sz="0" w:space="0" w:color="auto"/>
        <w:right w:val="none" w:sz="0" w:space="0" w:color="auto"/>
      </w:divBdr>
      <w:divsChild>
        <w:div w:id="275911186">
          <w:marLeft w:val="0"/>
          <w:marRight w:val="0"/>
          <w:marTop w:val="0"/>
          <w:marBottom w:val="0"/>
          <w:divBdr>
            <w:top w:val="none" w:sz="0" w:space="0" w:color="auto"/>
            <w:left w:val="none" w:sz="0" w:space="0" w:color="auto"/>
            <w:bottom w:val="none" w:sz="0" w:space="0" w:color="auto"/>
            <w:right w:val="none" w:sz="0" w:space="0" w:color="auto"/>
          </w:divBdr>
        </w:div>
      </w:divsChild>
    </w:div>
    <w:div w:id="996955999">
      <w:bodyDiv w:val="1"/>
      <w:marLeft w:val="0"/>
      <w:marRight w:val="0"/>
      <w:marTop w:val="0"/>
      <w:marBottom w:val="0"/>
      <w:divBdr>
        <w:top w:val="none" w:sz="0" w:space="0" w:color="auto"/>
        <w:left w:val="none" w:sz="0" w:space="0" w:color="auto"/>
        <w:bottom w:val="none" w:sz="0" w:space="0" w:color="auto"/>
        <w:right w:val="none" w:sz="0" w:space="0" w:color="auto"/>
      </w:divBdr>
    </w:div>
    <w:div w:id="1001205166">
      <w:bodyDiv w:val="1"/>
      <w:marLeft w:val="0"/>
      <w:marRight w:val="0"/>
      <w:marTop w:val="0"/>
      <w:marBottom w:val="0"/>
      <w:divBdr>
        <w:top w:val="none" w:sz="0" w:space="0" w:color="auto"/>
        <w:left w:val="none" w:sz="0" w:space="0" w:color="auto"/>
        <w:bottom w:val="none" w:sz="0" w:space="0" w:color="auto"/>
        <w:right w:val="none" w:sz="0" w:space="0" w:color="auto"/>
      </w:divBdr>
    </w:div>
    <w:div w:id="1002464293">
      <w:bodyDiv w:val="1"/>
      <w:marLeft w:val="0"/>
      <w:marRight w:val="0"/>
      <w:marTop w:val="0"/>
      <w:marBottom w:val="0"/>
      <w:divBdr>
        <w:top w:val="none" w:sz="0" w:space="0" w:color="auto"/>
        <w:left w:val="none" w:sz="0" w:space="0" w:color="auto"/>
        <w:bottom w:val="none" w:sz="0" w:space="0" w:color="auto"/>
        <w:right w:val="none" w:sz="0" w:space="0" w:color="auto"/>
      </w:divBdr>
    </w:div>
    <w:div w:id="1003514257">
      <w:bodyDiv w:val="1"/>
      <w:marLeft w:val="0"/>
      <w:marRight w:val="0"/>
      <w:marTop w:val="0"/>
      <w:marBottom w:val="0"/>
      <w:divBdr>
        <w:top w:val="none" w:sz="0" w:space="0" w:color="auto"/>
        <w:left w:val="none" w:sz="0" w:space="0" w:color="auto"/>
        <w:bottom w:val="none" w:sz="0" w:space="0" w:color="auto"/>
        <w:right w:val="none" w:sz="0" w:space="0" w:color="auto"/>
      </w:divBdr>
      <w:divsChild>
        <w:div w:id="1592812065">
          <w:marLeft w:val="0"/>
          <w:marRight w:val="0"/>
          <w:marTop w:val="0"/>
          <w:marBottom w:val="0"/>
          <w:divBdr>
            <w:top w:val="none" w:sz="0" w:space="0" w:color="auto"/>
            <w:left w:val="none" w:sz="0" w:space="0" w:color="auto"/>
            <w:bottom w:val="none" w:sz="0" w:space="0" w:color="auto"/>
            <w:right w:val="none" w:sz="0" w:space="0" w:color="auto"/>
          </w:divBdr>
        </w:div>
      </w:divsChild>
    </w:div>
    <w:div w:id="1005061400">
      <w:bodyDiv w:val="1"/>
      <w:marLeft w:val="0"/>
      <w:marRight w:val="0"/>
      <w:marTop w:val="0"/>
      <w:marBottom w:val="0"/>
      <w:divBdr>
        <w:top w:val="none" w:sz="0" w:space="0" w:color="auto"/>
        <w:left w:val="none" w:sz="0" w:space="0" w:color="auto"/>
        <w:bottom w:val="none" w:sz="0" w:space="0" w:color="auto"/>
        <w:right w:val="none" w:sz="0" w:space="0" w:color="auto"/>
      </w:divBdr>
      <w:divsChild>
        <w:div w:id="2139562498">
          <w:marLeft w:val="0"/>
          <w:marRight w:val="0"/>
          <w:marTop w:val="0"/>
          <w:marBottom w:val="0"/>
          <w:divBdr>
            <w:top w:val="none" w:sz="0" w:space="0" w:color="auto"/>
            <w:left w:val="none" w:sz="0" w:space="0" w:color="auto"/>
            <w:bottom w:val="none" w:sz="0" w:space="0" w:color="auto"/>
            <w:right w:val="none" w:sz="0" w:space="0" w:color="auto"/>
          </w:divBdr>
        </w:div>
      </w:divsChild>
    </w:div>
    <w:div w:id="1005668105">
      <w:bodyDiv w:val="1"/>
      <w:marLeft w:val="0"/>
      <w:marRight w:val="0"/>
      <w:marTop w:val="0"/>
      <w:marBottom w:val="0"/>
      <w:divBdr>
        <w:top w:val="none" w:sz="0" w:space="0" w:color="auto"/>
        <w:left w:val="none" w:sz="0" w:space="0" w:color="auto"/>
        <w:bottom w:val="none" w:sz="0" w:space="0" w:color="auto"/>
        <w:right w:val="none" w:sz="0" w:space="0" w:color="auto"/>
      </w:divBdr>
    </w:div>
    <w:div w:id="1007706307">
      <w:bodyDiv w:val="1"/>
      <w:marLeft w:val="0"/>
      <w:marRight w:val="0"/>
      <w:marTop w:val="0"/>
      <w:marBottom w:val="0"/>
      <w:divBdr>
        <w:top w:val="none" w:sz="0" w:space="0" w:color="auto"/>
        <w:left w:val="none" w:sz="0" w:space="0" w:color="auto"/>
        <w:bottom w:val="none" w:sz="0" w:space="0" w:color="auto"/>
        <w:right w:val="none" w:sz="0" w:space="0" w:color="auto"/>
      </w:divBdr>
      <w:divsChild>
        <w:div w:id="584001106">
          <w:marLeft w:val="0"/>
          <w:marRight w:val="0"/>
          <w:marTop w:val="0"/>
          <w:marBottom w:val="0"/>
          <w:divBdr>
            <w:top w:val="none" w:sz="0" w:space="0" w:color="auto"/>
            <w:left w:val="none" w:sz="0" w:space="0" w:color="auto"/>
            <w:bottom w:val="none" w:sz="0" w:space="0" w:color="auto"/>
            <w:right w:val="none" w:sz="0" w:space="0" w:color="auto"/>
          </w:divBdr>
        </w:div>
      </w:divsChild>
    </w:div>
    <w:div w:id="1009067360">
      <w:bodyDiv w:val="1"/>
      <w:marLeft w:val="0"/>
      <w:marRight w:val="0"/>
      <w:marTop w:val="0"/>
      <w:marBottom w:val="0"/>
      <w:divBdr>
        <w:top w:val="none" w:sz="0" w:space="0" w:color="auto"/>
        <w:left w:val="none" w:sz="0" w:space="0" w:color="auto"/>
        <w:bottom w:val="none" w:sz="0" w:space="0" w:color="auto"/>
        <w:right w:val="none" w:sz="0" w:space="0" w:color="auto"/>
      </w:divBdr>
      <w:divsChild>
        <w:div w:id="1008563960">
          <w:marLeft w:val="0"/>
          <w:marRight w:val="0"/>
          <w:marTop w:val="0"/>
          <w:marBottom w:val="0"/>
          <w:divBdr>
            <w:top w:val="none" w:sz="0" w:space="0" w:color="auto"/>
            <w:left w:val="none" w:sz="0" w:space="0" w:color="auto"/>
            <w:bottom w:val="none" w:sz="0" w:space="0" w:color="auto"/>
            <w:right w:val="none" w:sz="0" w:space="0" w:color="auto"/>
          </w:divBdr>
        </w:div>
      </w:divsChild>
    </w:div>
    <w:div w:id="1010260522">
      <w:bodyDiv w:val="1"/>
      <w:marLeft w:val="0"/>
      <w:marRight w:val="0"/>
      <w:marTop w:val="0"/>
      <w:marBottom w:val="0"/>
      <w:divBdr>
        <w:top w:val="none" w:sz="0" w:space="0" w:color="auto"/>
        <w:left w:val="none" w:sz="0" w:space="0" w:color="auto"/>
        <w:bottom w:val="none" w:sz="0" w:space="0" w:color="auto"/>
        <w:right w:val="none" w:sz="0" w:space="0" w:color="auto"/>
      </w:divBdr>
    </w:div>
    <w:div w:id="1014115711">
      <w:bodyDiv w:val="1"/>
      <w:marLeft w:val="0"/>
      <w:marRight w:val="0"/>
      <w:marTop w:val="0"/>
      <w:marBottom w:val="0"/>
      <w:divBdr>
        <w:top w:val="none" w:sz="0" w:space="0" w:color="auto"/>
        <w:left w:val="none" w:sz="0" w:space="0" w:color="auto"/>
        <w:bottom w:val="none" w:sz="0" w:space="0" w:color="auto"/>
        <w:right w:val="none" w:sz="0" w:space="0" w:color="auto"/>
      </w:divBdr>
      <w:divsChild>
        <w:div w:id="1000036700">
          <w:marLeft w:val="0"/>
          <w:marRight w:val="0"/>
          <w:marTop w:val="0"/>
          <w:marBottom w:val="0"/>
          <w:divBdr>
            <w:top w:val="none" w:sz="0" w:space="0" w:color="auto"/>
            <w:left w:val="none" w:sz="0" w:space="0" w:color="auto"/>
            <w:bottom w:val="none" w:sz="0" w:space="0" w:color="auto"/>
            <w:right w:val="none" w:sz="0" w:space="0" w:color="auto"/>
          </w:divBdr>
        </w:div>
      </w:divsChild>
    </w:div>
    <w:div w:id="1014263478">
      <w:bodyDiv w:val="1"/>
      <w:marLeft w:val="0"/>
      <w:marRight w:val="0"/>
      <w:marTop w:val="0"/>
      <w:marBottom w:val="0"/>
      <w:divBdr>
        <w:top w:val="none" w:sz="0" w:space="0" w:color="auto"/>
        <w:left w:val="none" w:sz="0" w:space="0" w:color="auto"/>
        <w:bottom w:val="none" w:sz="0" w:space="0" w:color="auto"/>
        <w:right w:val="none" w:sz="0" w:space="0" w:color="auto"/>
      </w:divBdr>
    </w:div>
    <w:div w:id="1014654807">
      <w:bodyDiv w:val="1"/>
      <w:marLeft w:val="0"/>
      <w:marRight w:val="0"/>
      <w:marTop w:val="0"/>
      <w:marBottom w:val="0"/>
      <w:divBdr>
        <w:top w:val="none" w:sz="0" w:space="0" w:color="auto"/>
        <w:left w:val="none" w:sz="0" w:space="0" w:color="auto"/>
        <w:bottom w:val="none" w:sz="0" w:space="0" w:color="auto"/>
        <w:right w:val="none" w:sz="0" w:space="0" w:color="auto"/>
      </w:divBdr>
      <w:divsChild>
        <w:div w:id="1465272310">
          <w:marLeft w:val="0"/>
          <w:marRight w:val="0"/>
          <w:marTop w:val="0"/>
          <w:marBottom w:val="0"/>
          <w:divBdr>
            <w:top w:val="none" w:sz="0" w:space="0" w:color="auto"/>
            <w:left w:val="none" w:sz="0" w:space="0" w:color="auto"/>
            <w:bottom w:val="none" w:sz="0" w:space="0" w:color="auto"/>
            <w:right w:val="none" w:sz="0" w:space="0" w:color="auto"/>
          </w:divBdr>
        </w:div>
      </w:divsChild>
    </w:div>
    <w:div w:id="1015427244">
      <w:bodyDiv w:val="1"/>
      <w:marLeft w:val="0"/>
      <w:marRight w:val="0"/>
      <w:marTop w:val="0"/>
      <w:marBottom w:val="0"/>
      <w:divBdr>
        <w:top w:val="none" w:sz="0" w:space="0" w:color="auto"/>
        <w:left w:val="none" w:sz="0" w:space="0" w:color="auto"/>
        <w:bottom w:val="none" w:sz="0" w:space="0" w:color="auto"/>
        <w:right w:val="none" w:sz="0" w:space="0" w:color="auto"/>
      </w:divBdr>
      <w:divsChild>
        <w:div w:id="825171565">
          <w:marLeft w:val="0"/>
          <w:marRight w:val="0"/>
          <w:marTop w:val="0"/>
          <w:marBottom w:val="0"/>
          <w:divBdr>
            <w:top w:val="none" w:sz="0" w:space="0" w:color="auto"/>
            <w:left w:val="none" w:sz="0" w:space="0" w:color="auto"/>
            <w:bottom w:val="none" w:sz="0" w:space="0" w:color="auto"/>
            <w:right w:val="none" w:sz="0" w:space="0" w:color="auto"/>
          </w:divBdr>
        </w:div>
      </w:divsChild>
    </w:div>
    <w:div w:id="1018700824">
      <w:bodyDiv w:val="1"/>
      <w:marLeft w:val="0"/>
      <w:marRight w:val="0"/>
      <w:marTop w:val="0"/>
      <w:marBottom w:val="0"/>
      <w:divBdr>
        <w:top w:val="none" w:sz="0" w:space="0" w:color="auto"/>
        <w:left w:val="none" w:sz="0" w:space="0" w:color="auto"/>
        <w:bottom w:val="none" w:sz="0" w:space="0" w:color="auto"/>
        <w:right w:val="none" w:sz="0" w:space="0" w:color="auto"/>
      </w:divBdr>
    </w:div>
    <w:div w:id="1022978992">
      <w:bodyDiv w:val="1"/>
      <w:marLeft w:val="0"/>
      <w:marRight w:val="0"/>
      <w:marTop w:val="0"/>
      <w:marBottom w:val="0"/>
      <w:divBdr>
        <w:top w:val="none" w:sz="0" w:space="0" w:color="auto"/>
        <w:left w:val="none" w:sz="0" w:space="0" w:color="auto"/>
        <w:bottom w:val="none" w:sz="0" w:space="0" w:color="auto"/>
        <w:right w:val="none" w:sz="0" w:space="0" w:color="auto"/>
      </w:divBdr>
      <w:divsChild>
        <w:div w:id="1897811481">
          <w:marLeft w:val="0"/>
          <w:marRight w:val="0"/>
          <w:marTop w:val="0"/>
          <w:marBottom w:val="0"/>
          <w:divBdr>
            <w:top w:val="none" w:sz="0" w:space="0" w:color="auto"/>
            <w:left w:val="none" w:sz="0" w:space="0" w:color="auto"/>
            <w:bottom w:val="none" w:sz="0" w:space="0" w:color="auto"/>
            <w:right w:val="none" w:sz="0" w:space="0" w:color="auto"/>
          </w:divBdr>
        </w:div>
      </w:divsChild>
    </w:div>
    <w:div w:id="1023363908">
      <w:bodyDiv w:val="1"/>
      <w:marLeft w:val="0"/>
      <w:marRight w:val="0"/>
      <w:marTop w:val="0"/>
      <w:marBottom w:val="0"/>
      <w:divBdr>
        <w:top w:val="none" w:sz="0" w:space="0" w:color="auto"/>
        <w:left w:val="none" w:sz="0" w:space="0" w:color="auto"/>
        <w:bottom w:val="none" w:sz="0" w:space="0" w:color="auto"/>
        <w:right w:val="none" w:sz="0" w:space="0" w:color="auto"/>
      </w:divBdr>
    </w:div>
    <w:div w:id="1023365529">
      <w:bodyDiv w:val="1"/>
      <w:marLeft w:val="0"/>
      <w:marRight w:val="0"/>
      <w:marTop w:val="0"/>
      <w:marBottom w:val="0"/>
      <w:divBdr>
        <w:top w:val="none" w:sz="0" w:space="0" w:color="auto"/>
        <w:left w:val="none" w:sz="0" w:space="0" w:color="auto"/>
        <w:bottom w:val="none" w:sz="0" w:space="0" w:color="auto"/>
        <w:right w:val="none" w:sz="0" w:space="0" w:color="auto"/>
      </w:divBdr>
      <w:divsChild>
        <w:div w:id="2028405905">
          <w:marLeft w:val="0"/>
          <w:marRight w:val="0"/>
          <w:marTop w:val="0"/>
          <w:marBottom w:val="0"/>
          <w:divBdr>
            <w:top w:val="none" w:sz="0" w:space="0" w:color="auto"/>
            <w:left w:val="none" w:sz="0" w:space="0" w:color="auto"/>
            <w:bottom w:val="none" w:sz="0" w:space="0" w:color="auto"/>
            <w:right w:val="none" w:sz="0" w:space="0" w:color="auto"/>
          </w:divBdr>
        </w:div>
      </w:divsChild>
    </w:div>
    <w:div w:id="1023746878">
      <w:bodyDiv w:val="1"/>
      <w:marLeft w:val="0"/>
      <w:marRight w:val="0"/>
      <w:marTop w:val="0"/>
      <w:marBottom w:val="0"/>
      <w:divBdr>
        <w:top w:val="none" w:sz="0" w:space="0" w:color="auto"/>
        <w:left w:val="none" w:sz="0" w:space="0" w:color="auto"/>
        <w:bottom w:val="none" w:sz="0" w:space="0" w:color="auto"/>
        <w:right w:val="none" w:sz="0" w:space="0" w:color="auto"/>
      </w:divBdr>
    </w:div>
    <w:div w:id="1024289063">
      <w:bodyDiv w:val="1"/>
      <w:marLeft w:val="0"/>
      <w:marRight w:val="0"/>
      <w:marTop w:val="0"/>
      <w:marBottom w:val="0"/>
      <w:divBdr>
        <w:top w:val="none" w:sz="0" w:space="0" w:color="auto"/>
        <w:left w:val="none" w:sz="0" w:space="0" w:color="auto"/>
        <w:bottom w:val="none" w:sz="0" w:space="0" w:color="auto"/>
        <w:right w:val="none" w:sz="0" w:space="0" w:color="auto"/>
      </w:divBdr>
    </w:div>
    <w:div w:id="1025600428">
      <w:bodyDiv w:val="1"/>
      <w:marLeft w:val="0"/>
      <w:marRight w:val="0"/>
      <w:marTop w:val="0"/>
      <w:marBottom w:val="0"/>
      <w:divBdr>
        <w:top w:val="none" w:sz="0" w:space="0" w:color="auto"/>
        <w:left w:val="none" w:sz="0" w:space="0" w:color="auto"/>
        <w:bottom w:val="none" w:sz="0" w:space="0" w:color="auto"/>
        <w:right w:val="none" w:sz="0" w:space="0" w:color="auto"/>
      </w:divBdr>
    </w:div>
    <w:div w:id="1027408052">
      <w:bodyDiv w:val="1"/>
      <w:marLeft w:val="0"/>
      <w:marRight w:val="0"/>
      <w:marTop w:val="0"/>
      <w:marBottom w:val="0"/>
      <w:divBdr>
        <w:top w:val="none" w:sz="0" w:space="0" w:color="auto"/>
        <w:left w:val="none" w:sz="0" w:space="0" w:color="auto"/>
        <w:bottom w:val="none" w:sz="0" w:space="0" w:color="auto"/>
        <w:right w:val="none" w:sz="0" w:space="0" w:color="auto"/>
      </w:divBdr>
      <w:divsChild>
        <w:div w:id="1420954196">
          <w:marLeft w:val="0"/>
          <w:marRight w:val="0"/>
          <w:marTop w:val="0"/>
          <w:marBottom w:val="0"/>
          <w:divBdr>
            <w:top w:val="none" w:sz="0" w:space="0" w:color="auto"/>
            <w:left w:val="none" w:sz="0" w:space="0" w:color="auto"/>
            <w:bottom w:val="none" w:sz="0" w:space="0" w:color="auto"/>
            <w:right w:val="none" w:sz="0" w:space="0" w:color="auto"/>
          </w:divBdr>
        </w:div>
      </w:divsChild>
    </w:div>
    <w:div w:id="1028411384">
      <w:bodyDiv w:val="1"/>
      <w:marLeft w:val="0"/>
      <w:marRight w:val="0"/>
      <w:marTop w:val="0"/>
      <w:marBottom w:val="0"/>
      <w:divBdr>
        <w:top w:val="none" w:sz="0" w:space="0" w:color="auto"/>
        <w:left w:val="none" w:sz="0" w:space="0" w:color="auto"/>
        <w:bottom w:val="none" w:sz="0" w:space="0" w:color="auto"/>
        <w:right w:val="none" w:sz="0" w:space="0" w:color="auto"/>
      </w:divBdr>
    </w:div>
    <w:div w:id="1028875866">
      <w:bodyDiv w:val="1"/>
      <w:marLeft w:val="0"/>
      <w:marRight w:val="0"/>
      <w:marTop w:val="0"/>
      <w:marBottom w:val="0"/>
      <w:divBdr>
        <w:top w:val="none" w:sz="0" w:space="0" w:color="auto"/>
        <w:left w:val="none" w:sz="0" w:space="0" w:color="auto"/>
        <w:bottom w:val="none" w:sz="0" w:space="0" w:color="auto"/>
        <w:right w:val="none" w:sz="0" w:space="0" w:color="auto"/>
      </w:divBdr>
      <w:divsChild>
        <w:div w:id="77561810">
          <w:marLeft w:val="0"/>
          <w:marRight w:val="0"/>
          <w:marTop w:val="0"/>
          <w:marBottom w:val="0"/>
          <w:divBdr>
            <w:top w:val="none" w:sz="0" w:space="0" w:color="auto"/>
            <w:left w:val="none" w:sz="0" w:space="0" w:color="auto"/>
            <w:bottom w:val="none" w:sz="0" w:space="0" w:color="auto"/>
            <w:right w:val="none" w:sz="0" w:space="0" w:color="auto"/>
          </w:divBdr>
        </w:div>
      </w:divsChild>
    </w:div>
    <w:div w:id="1029722176">
      <w:bodyDiv w:val="1"/>
      <w:marLeft w:val="0"/>
      <w:marRight w:val="0"/>
      <w:marTop w:val="0"/>
      <w:marBottom w:val="0"/>
      <w:divBdr>
        <w:top w:val="none" w:sz="0" w:space="0" w:color="auto"/>
        <w:left w:val="none" w:sz="0" w:space="0" w:color="auto"/>
        <w:bottom w:val="none" w:sz="0" w:space="0" w:color="auto"/>
        <w:right w:val="none" w:sz="0" w:space="0" w:color="auto"/>
      </w:divBdr>
      <w:divsChild>
        <w:div w:id="1445610195">
          <w:marLeft w:val="0"/>
          <w:marRight w:val="0"/>
          <w:marTop w:val="0"/>
          <w:marBottom w:val="0"/>
          <w:divBdr>
            <w:top w:val="none" w:sz="0" w:space="0" w:color="auto"/>
            <w:left w:val="none" w:sz="0" w:space="0" w:color="auto"/>
            <w:bottom w:val="none" w:sz="0" w:space="0" w:color="auto"/>
            <w:right w:val="none" w:sz="0" w:space="0" w:color="auto"/>
          </w:divBdr>
        </w:div>
      </w:divsChild>
    </w:div>
    <w:div w:id="1031106510">
      <w:bodyDiv w:val="1"/>
      <w:marLeft w:val="0"/>
      <w:marRight w:val="0"/>
      <w:marTop w:val="0"/>
      <w:marBottom w:val="0"/>
      <w:divBdr>
        <w:top w:val="none" w:sz="0" w:space="0" w:color="auto"/>
        <w:left w:val="none" w:sz="0" w:space="0" w:color="auto"/>
        <w:bottom w:val="none" w:sz="0" w:space="0" w:color="auto"/>
        <w:right w:val="none" w:sz="0" w:space="0" w:color="auto"/>
      </w:divBdr>
    </w:div>
    <w:div w:id="1031342661">
      <w:bodyDiv w:val="1"/>
      <w:marLeft w:val="0"/>
      <w:marRight w:val="0"/>
      <w:marTop w:val="0"/>
      <w:marBottom w:val="0"/>
      <w:divBdr>
        <w:top w:val="none" w:sz="0" w:space="0" w:color="auto"/>
        <w:left w:val="none" w:sz="0" w:space="0" w:color="auto"/>
        <w:bottom w:val="none" w:sz="0" w:space="0" w:color="auto"/>
        <w:right w:val="none" w:sz="0" w:space="0" w:color="auto"/>
      </w:divBdr>
      <w:divsChild>
        <w:div w:id="1833066154">
          <w:marLeft w:val="0"/>
          <w:marRight w:val="0"/>
          <w:marTop w:val="0"/>
          <w:marBottom w:val="0"/>
          <w:divBdr>
            <w:top w:val="none" w:sz="0" w:space="0" w:color="auto"/>
            <w:left w:val="none" w:sz="0" w:space="0" w:color="auto"/>
            <w:bottom w:val="none" w:sz="0" w:space="0" w:color="auto"/>
            <w:right w:val="none" w:sz="0" w:space="0" w:color="auto"/>
          </w:divBdr>
        </w:div>
      </w:divsChild>
    </w:div>
    <w:div w:id="1031345914">
      <w:bodyDiv w:val="1"/>
      <w:marLeft w:val="0"/>
      <w:marRight w:val="0"/>
      <w:marTop w:val="0"/>
      <w:marBottom w:val="0"/>
      <w:divBdr>
        <w:top w:val="none" w:sz="0" w:space="0" w:color="auto"/>
        <w:left w:val="none" w:sz="0" w:space="0" w:color="auto"/>
        <w:bottom w:val="none" w:sz="0" w:space="0" w:color="auto"/>
        <w:right w:val="none" w:sz="0" w:space="0" w:color="auto"/>
      </w:divBdr>
      <w:divsChild>
        <w:div w:id="787699523">
          <w:marLeft w:val="0"/>
          <w:marRight w:val="0"/>
          <w:marTop w:val="0"/>
          <w:marBottom w:val="0"/>
          <w:divBdr>
            <w:top w:val="none" w:sz="0" w:space="0" w:color="auto"/>
            <w:left w:val="none" w:sz="0" w:space="0" w:color="auto"/>
            <w:bottom w:val="none" w:sz="0" w:space="0" w:color="auto"/>
            <w:right w:val="none" w:sz="0" w:space="0" w:color="auto"/>
          </w:divBdr>
        </w:div>
      </w:divsChild>
    </w:div>
    <w:div w:id="1033380093">
      <w:bodyDiv w:val="1"/>
      <w:marLeft w:val="0"/>
      <w:marRight w:val="0"/>
      <w:marTop w:val="0"/>
      <w:marBottom w:val="0"/>
      <w:divBdr>
        <w:top w:val="none" w:sz="0" w:space="0" w:color="auto"/>
        <w:left w:val="none" w:sz="0" w:space="0" w:color="auto"/>
        <w:bottom w:val="none" w:sz="0" w:space="0" w:color="auto"/>
        <w:right w:val="none" w:sz="0" w:space="0" w:color="auto"/>
      </w:divBdr>
      <w:divsChild>
        <w:div w:id="918641408">
          <w:marLeft w:val="0"/>
          <w:marRight w:val="0"/>
          <w:marTop w:val="0"/>
          <w:marBottom w:val="0"/>
          <w:divBdr>
            <w:top w:val="none" w:sz="0" w:space="0" w:color="auto"/>
            <w:left w:val="none" w:sz="0" w:space="0" w:color="auto"/>
            <w:bottom w:val="none" w:sz="0" w:space="0" w:color="auto"/>
            <w:right w:val="none" w:sz="0" w:space="0" w:color="auto"/>
          </w:divBdr>
        </w:div>
      </w:divsChild>
    </w:div>
    <w:div w:id="1034967661">
      <w:bodyDiv w:val="1"/>
      <w:marLeft w:val="0"/>
      <w:marRight w:val="0"/>
      <w:marTop w:val="0"/>
      <w:marBottom w:val="0"/>
      <w:divBdr>
        <w:top w:val="none" w:sz="0" w:space="0" w:color="auto"/>
        <w:left w:val="none" w:sz="0" w:space="0" w:color="auto"/>
        <w:bottom w:val="none" w:sz="0" w:space="0" w:color="auto"/>
        <w:right w:val="none" w:sz="0" w:space="0" w:color="auto"/>
      </w:divBdr>
    </w:div>
    <w:div w:id="1035499991">
      <w:bodyDiv w:val="1"/>
      <w:marLeft w:val="0"/>
      <w:marRight w:val="0"/>
      <w:marTop w:val="0"/>
      <w:marBottom w:val="0"/>
      <w:divBdr>
        <w:top w:val="none" w:sz="0" w:space="0" w:color="auto"/>
        <w:left w:val="none" w:sz="0" w:space="0" w:color="auto"/>
        <w:bottom w:val="none" w:sz="0" w:space="0" w:color="auto"/>
        <w:right w:val="none" w:sz="0" w:space="0" w:color="auto"/>
      </w:divBdr>
      <w:divsChild>
        <w:div w:id="1942909191">
          <w:marLeft w:val="0"/>
          <w:marRight w:val="0"/>
          <w:marTop w:val="0"/>
          <w:marBottom w:val="0"/>
          <w:divBdr>
            <w:top w:val="none" w:sz="0" w:space="0" w:color="auto"/>
            <w:left w:val="none" w:sz="0" w:space="0" w:color="auto"/>
            <w:bottom w:val="none" w:sz="0" w:space="0" w:color="auto"/>
            <w:right w:val="none" w:sz="0" w:space="0" w:color="auto"/>
          </w:divBdr>
        </w:div>
      </w:divsChild>
    </w:div>
    <w:div w:id="1035692598">
      <w:bodyDiv w:val="1"/>
      <w:marLeft w:val="0"/>
      <w:marRight w:val="0"/>
      <w:marTop w:val="0"/>
      <w:marBottom w:val="0"/>
      <w:divBdr>
        <w:top w:val="none" w:sz="0" w:space="0" w:color="auto"/>
        <w:left w:val="none" w:sz="0" w:space="0" w:color="auto"/>
        <w:bottom w:val="none" w:sz="0" w:space="0" w:color="auto"/>
        <w:right w:val="none" w:sz="0" w:space="0" w:color="auto"/>
      </w:divBdr>
    </w:div>
    <w:div w:id="1040860900">
      <w:bodyDiv w:val="1"/>
      <w:marLeft w:val="0"/>
      <w:marRight w:val="0"/>
      <w:marTop w:val="0"/>
      <w:marBottom w:val="0"/>
      <w:divBdr>
        <w:top w:val="none" w:sz="0" w:space="0" w:color="auto"/>
        <w:left w:val="none" w:sz="0" w:space="0" w:color="auto"/>
        <w:bottom w:val="none" w:sz="0" w:space="0" w:color="auto"/>
        <w:right w:val="none" w:sz="0" w:space="0" w:color="auto"/>
      </w:divBdr>
      <w:divsChild>
        <w:div w:id="136801559">
          <w:marLeft w:val="0"/>
          <w:marRight w:val="0"/>
          <w:marTop w:val="0"/>
          <w:marBottom w:val="0"/>
          <w:divBdr>
            <w:top w:val="none" w:sz="0" w:space="0" w:color="auto"/>
            <w:left w:val="none" w:sz="0" w:space="0" w:color="auto"/>
            <w:bottom w:val="none" w:sz="0" w:space="0" w:color="auto"/>
            <w:right w:val="none" w:sz="0" w:space="0" w:color="auto"/>
          </w:divBdr>
        </w:div>
      </w:divsChild>
    </w:div>
    <w:div w:id="1045299205">
      <w:bodyDiv w:val="1"/>
      <w:marLeft w:val="0"/>
      <w:marRight w:val="0"/>
      <w:marTop w:val="0"/>
      <w:marBottom w:val="0"/>
      <w:divBdr>
        <w:top w:val="none" w:sz="0" w:space="0" w:color="auto"/>
        <w:left w:val="none" w:sz="0" w:space="0" w:color="auto"/>
        <w:bottom w:val="none" w:sz="0" w:space="0" w:color="auto"/>
        <w:right w:val="none" w:sz="0" w:space="0" w:color="auto"/>
      </w:divBdr>
      <w:divsChild>
        <w:div w:id="2084714688">
          <w:marLeft w:val="0"/>
          <w:marRight w:val="0"/>
          <w:marTop w:val="0"/>
          <w:marBottom w:val="0"/>
          <w:divBdr>
            <w:top w:val="none" w:sz="0" w:space="0" w:color="auto"/>
            <w:left w:val="none" w:sz="0" w:space="0" w:color="auto"/>
            <w:bottom w:val="none" w:sz="0" w:space="0" w:color="auto"/>
            <w:right w:val="none" w:sz="0" w:space="0" w:color="auto"/>
          </w:divBdr>
        </w:div>
      </w:divsChild>
    </w:div>
    <w:div w:id="1045445260">
      <w:bodyDiv w:val="1"/>
      <w:marLeft w:val="0"/>
      <w:marRight w:val="0"/>
      <w:marTop w:val="0"/>
      <w:marBottom w:val="0"/>
      <w:divBdr>
        <w:top w:val="none" w:sz="0" w:space="0" w:color="auto"/>
        <w:left w:val="none" w:sz="0" w:space="0" w:color="auto"/>
        <w:bottom w:val="none" w:sz="0" w:space="0" w:color="auto"/>
        <w:right w:val="none" w:sz="0" w:space="0" w:color="auto"/>
      </w:divBdr>
    </w:div>
    <w:div w:id="1050764080">
      <w:bodyDiv w:val="1"/>
      <w:marLeft w:val="0"/>
      <w:marRight w:val="0"/>
      <w:marTop w:val="0"/>
      <w:marBottom w:val="0"/>
      <w:divBdr>
        <w:top w:val="none" w:sz="0" w:space="0" w:color="auto"/>
        <w:left w:val="none" w:sz="0" w:space="0" w:color="auto"/>
        <w:bottom w:val="none" w:sz="0" w:space="0" w:color="auto"/>
        <w:right w:val="none" w:sz="0" w:space="0" w:color="auto"/>
      </w:divBdr>
      <w:divsChild>
        <w:div w:id="543714837">
          <w:marLeft w:val="0"/>
          <w:marRight w:val="0"/>
          <w:marTop w:val="0"/>
          <w:marBottom w:val="0"/>
          <w:divBdr>
            <w:top w:val="none" w:sz="0" w:space="0" w:color="auto"/>
            <w:left w:val="none" w:sz="0" w:space="0" w:color="auto"/>
            <w:bottom w:val="none" w:sz="0" w:space="0" w:color="auto"/>
            <w:right w:val="none" w:sz="0" w:space="0" w:color="auto"/>
          </w:divBdr>
        </w:div>
      </w:divsChild>
    </w:div>
    <w:div w:id="1051348598">
      <w:bodyDiv w:val="1"/>
      <w:marLeft w:val="0"/>
      <w:marRight w:val="0"/>
      <w:marTop w:val="0"/>
      <w:marBottom w:val="0"/>
      <w:divBdr>
        <w:top w:val="none" w:sz="0" w:space="0" w:color="auto"/>
        <w:left w:val="none" w:sz="0" w:space="0" w:color="auto"/>
        <w:bottom w:val="none" w:sz="0" w:space="0" w:color="auto"/>
        <w:right w:val="none" w:sz="0" w:space="0" w:color="auto"/>
      </w:divBdr>
    </w:div>
    <w:div w:id="1051419207">
      <w:bodyDiv w:val="1"/>
      <w:marLeft w:val="0"/>
      <w:marRight w:val="0"/>
      <w:marTop w:val="0"/>
      <w:marBottom w:val="0"/>
      <w:divBdr>
        <w:top w:val="none" w:sz="0" w:space="0" w:color="auto"/>
        <w:left w:val="none" w:sz="0" w:space="0" w:color="auto"/>
        <w:bottom w:val="none" w:sz="0" w:space="0" w:color="auto"/>
        <w:right w:val="none" w:sz="0" w:space="0" w:color="auto"/>
      </w:divBdr>
      <w:divsChild>
        <w:div w:id="1737820155">
          <w:marLeft w:val="0"/>
          <w:marRight w:val="0"/>
          <w:marTop w:val="0"/>
          <w:marBottom w:val="0"/>
          <w:divBdr>
            <w:top w:val="none" w:sz="0" w:space="0" w:color="auto"/>
            <w:left w:val="none" w:sz="0" w:space="0" w:color="auto"/>
            <w:bottom w:val="none" w:sz="0" w:space="0" w:color="auto"/>
            <w:right w:val="none" w:sz="0" w:space="0" w:color="auto"/>
          </w:divBdr>
        </w:div>
      </w:divsChild>
    </w:div>
    <w:div w:id="1051735652">
      <w:bodyDiv w:val="1"/>
      <w:marLeft w:val="0"/>
      <w:marRight w:val="0"/>
      <w:marTop w:val="0"/>
      <w:marBottom w:val="0"/>
      <w:divBdr>
        <w:top w:val="none" w:sz="0" w:space="0" w:color="auto"/>
        <w:left w:val="none" w:sz="0" w:space="0" w:color="auto"/>
        <w:bottom w:val="none" w:sz="0" w:space="0" w:color="auto"/>
        <w:right w:val="none" w:sz="0" w:space="0" w:color="auto"/>
      </w:divBdr>
    </w:div>
    <w:div w:id="1052658033">
      <w:bodyDiv w:val="1"/>
      <w:marLeft w:val="0"/>
      <w:marRight w:val="0"/>
      <w:marTop w:val="0"/>
      <w:marBottom w:val="0"/>
      <w:divBdr>
        <w:top w:val="none" w:sz="0" w:space="0" w:color="auto"/>
        <w:left w:val="none" w:sz="0" w:space="0" w:color="auto"/>
        <w:bottom w:val="none" w:sz="0" w:space="0" w:color="auto"/>
        <w:right w:val="none" w:sz="0" w:space="0" w:color="auto"/>
      </w:divBdr>
      <w:divsChild>
        <w:div w:id="2111704437">
          <w:marLeft w:val="0"/>
          <w:marRight w:val="0"/>
          <w:marTop w:val="0"/>
          <w:marBottom w:val="0"/>
          <w:divBdr>
            <w:top w:val="none" w:sz="0" w:space="0" w:color="auto"/>
            <w:left w:val="none" w:sz="0" w:space="0" w:color="auto"/>
            <w:bottom w:val="none" w:sz="0" w:space="0" w:color="auto"/>
            <w:right w:val="none" w:sz="0" w:space="0" w:color="auto"/>
          </w:divBdr>
        </w:div>
      </w:divsChild>
    </w:div>
    <w:div w:id="1052997302">
      <w:bodyDiv w:val="1"/>
      <w:marLeft w:val="0"/>
      <w:marRight w:val="0"/>
      <w:marTop w:val="0"/>
      <w:marBottom w:val="0"/>
      <w:divBdr>
        <w:top w:val="none" w:sz="0" w:space="0" w:color="auto"/>
        <w:left w:val="none" w:sz="0" w:space="0" w:color="auto"/>
        <w:bottom w:val="none" w:sz="0" w:space="0" w:color="auto"/>
        <w:right w:val="none" w:sz="0" w:space="0" w:color="auto"/>
      </w:divBdr>
      <w:divsChild>
        <w:div w:id="1409764459">
          <w:marLeft w:val="0"/>
          <w:marRight w:val="0"/>
          <w:marTop w:val="0"/>
          <w:marBottom w:val="0"/>
          <w:divBdr>
            <w:top w:val="none" w:sz="0" w:space="0" w:color="auto"/>
            <w:left w:val="none" w:sz="0" w:space="0" w:color="auto"/>
            <w:bottom w:val="none" w:sz="0" w:space="0" w:color="auto"/>
            <w:right w:val="none" w:sz="0" w:space="0" w:color="auto"/>
          </w:divBdr>
        </w:div>
      </w:divsChild>
    </w:div>
    <w:div w:id="1054810554">
      <w:bodyDiv w:val="1"/>
      <w:marLeft w:val="0"/>
      <w:marRight w:val="0"/>
      <w:marTop w:val="0"/>
      <w:marBottom w:val="0"/>
      <w:divBdr>
        <w:top w:val="none" w:sz="0" w:space="0" w:color="auto"/>
        <w:left w:val="none" w:sz="0" w:space="0" w:color="auto"/>
        <w:bottom w:val="none" w:sz="0" w:space="0" w:color="auto"/>
        <w:right w:val="none" w:sz="0" w:space="0" w:color="auto"/>
      </w:divBdr>
      <w:divsChild>
        <w:div w:id="1618443458">
          <w:marLeft w:val="0"/>
          <w:marRight w:val="0"/>
          <w:marTop w:val="0"/>
          <w:marBottom w:val="0"/>
          <w:divBdr>
            <w:top w:val="none" w:sz="0" w:space="0" w:color="auto"/>
            <w:left w:val="none" w:sz="0" w:space="0" w:color="auto"/>
            <w:bottom w:val="none" w:sz="0" w:space="0" w:color="auto"/>
            <w:right w:val="none" w:sz="0" w:space="0" w:color="auto"/>
          </w:divBdr>
        </w:div>
      </w:divsChild>
    </w:div>
    <w:div w:id="1058672033">
      <w:bodyDiv w:val="1"/>
      <w:marLeft w:val="0"/>
      <w:marRight w:val="0"/>
      <w:marTop w:val="0"/>
      <w:marBottom w:val="0"/>
      <w:divBdr>
        <w:top w:val="none" w:sz="0" w:space="0" w:color="auto"/>
        <w:left w:val="none" w:sz="0" w:space="0" w:color="auto"/>
        <w:bottom w:val="none" w:sz="0" w:space="0" w:color="auto"/>
        <w:right w:val="none" w:sz="0" w:space="0" w:color="auto"/>
      </w:divBdr>
      <w:divsChild>
        <w:div w:id="655063674">
          <w:marLeft w:val="0"/>
          <w:marRight w:val="0"/>
          <w:marTop w:val="0"/>
          <w:marBottom w:val="0"/>
          <w:divBdr>
            <w:top w:val="none" w:sz="0" w:space="0" w:color="auto"/>
            <w:left w:val="none" w:sz="0" w:space="0" w:color="auto"/>
            <w:bottom w:val="none" w:sz="0" w:space="0" w:color="auto"/>
            <w:right w:val="none" w:sz="0" w:space="0" w:color="auto"/>
          </w:divBdr>
        </w:div>
      </w:divsChild>
    </w:div>
    <w:div w:id="1060834357">
      <w:bodyDiv w:val="1"/>
      <w:marLeft w:val="0"/>
      <w:marRight w:val="0"/>
      <w:marTop w:val="0"/>
      <w:marBottom w:val="0"/>
      <w:divBdr>
        <w:top w:val="none" w:sz="0" w:space="0" w:color="auto"/>
        <w:left w:val="none" w:sz="0" w:space="0" w:color="auto"/>
        <w:bottom w:val="none" w:sz="0" w:space="0" w:color="auto"/>
        <w:right w:val="none" w:sz="0" w:space="0" w:color="auto"/>
      </w:divBdr>
      <w:divsChild>
        <w:div w:id="1355769861">
          <w:marLeft w:val="0"/>
          <w:marRight w:val="0"/>
          <w:marTop w:val="0"/>
          <w:marBottom w:val="0"/>
          <w:divBdr>
            <w:top w:val="none" w:sz="0" w:space="0" w:color="auto"/>
            <w:left w:val="none" w:sz="0" w:space="0" w:color="auto"/>
            <w:bottom w:val="none" w:sz="0" w:space="0" w:color="auto"/>
            <w:right w:val="none" w:sz="0" w:space="0" w:color="auto"/>
          </w:divBdr>
        </w:div>
      </w:divsChild>
    </w:div>
    <w:div w:id="1060834966">
      <w:bodyDiv w:val="1"/>
      <w:marLeft w:val="0"/>
      <w:marRight w:val="0"/>
      <w:marTop w:val="0"/>
      <w:marBottom w:val="0"/>
      <w:divBdr>
        <w:top w:val="none" w:sz="0" w:space="0" w:color="auto"/>
        <w:left w:val="none" w:sz="0" w:space="0" w:color="auto"/>
        <w:bottom w:val="none" w:sz="0" w:space="0" w:color="auto"/>
        <w:right w:val="none" w:sz="0" w:space="0" w:color="auto"/>
      </w:divBdr>
    </w:div>
    <w:div w:id="1061364100">
      <w:bodyDiv w:val="1"/>
      <w:marLeft w:val="0"/>
      <w:marRight w:val="0"/>
      <w:marTop w:val="0"/>
      <w:marBottom w:val="0"/>
      <w:divBdr>
        <w:top w:val="none" w:sz="0" w:space="0" w:color="auto"/>
        <w:left w:val="none" w:sz="0" w:space="0" w:color="auto"/>
        <w:bottom w:val="none" w:sz="0" w:space="0" w:color="auto"/>
        <w:right w:val="none" w:sz="0" w:space="0" w:color="auto"/>
      </w:divBdr>
      <w:divsChild>
        <w:div w:id="206339402">
          <w:marLeft w:val="0"/>
          <w:marRight w:val="0"/>
          <w:marTop w:val="0"/>
          <w:marBottom w:val="0"/>
          <w:divBdr>
            <w:top w:val="none" w:sz="0" w:space="0" w:color="auto"/>
            <w:left w:val="none" w:sz="0" w:space="0" w:color="auto"/>
            <w:bottom w:val="none" w:sz="0" w:space="0" w:color="auto"/>
            <w:right w:val="none" w:sz="0" w:space="0" w:color="auto"/>
          </w:divBdr>
        </w:div>
      </w:divsChild>
    </w:div>
    <w:div w:id="1061908045">
      <w:bodyDiv w:val="1"/>
      <w:marLeft w:val="0"/>
      <w:marRight w:val="0"/>
      <w:marTop w:val="0"/>
      <w:marBottom w:val="0"/>
      <w:divBdr>
        <w:top w:val="none" w:sz="0" w:space="0" w:color="auto"/>
        <w:left w:val="none" w:sz="0" w:space="0" w:color="auto"/>
        <w:bottom w:val="none" w:sz="0" w:space="0" w:color="auto"/>
        <w:right w:val="none" w:sz="0" w:space="0" w:color="auto"/>
      </w:divBdr>
      <w:divsChild>
        <w:div w:id="467825040">
          <w:marLeft w:val="0"/>
          <w:marRight w:val="0"/>
          <w:marTop w:val="0"/>
          <w:marBottom w:val="0"/>
          <w:divBdr>
            <w:top w:val="none" w:sz="0" w:space="0" w:color="auto"/>
            <w:left w:val="none" w:sz="0" w:space="0" w:color="auto"/>
            <w:bottom w:val="none" w:sz="0" w:space="0" w:color="auto"/>
            <w:right w:val="none" w:sz="0" w:space="0" w:color="auto"/>
          </w:divBdr>
        </w:div>
      </w:divsChild>
    </w:div>
    <w:div w:id="1062145316">
      <w:bodyDiv w:val="1"/>
      <w:marLeft w:val="0"/>
      <w:marRight w:val="0"/>
      <w:marTop w:val="0"/>
      <w:marBottom w:val="0"/>
      <w:divBdr>
        <w:top w:val="none" w:sz="0" w:space="0" w:color="auto"/>
        <w:left w:val="none" w:sz="0" w:space="0" w:color="auto"/>
        <w:bottom w:val="none" w:sz="0" w:space="0" w:color="auto"/>
        <w:right w:val="none" w:sz="0" w:space="0" w:color="auto"/>
      </w:divBdr>
      <w:divsChild>
        <w:div w:id="787241074">
          <w:marLeft w:val="0"/>
          <w:marRight w:val="0"/>
          <w:marTop w:val="0"/>
          <w:marBottom w:val="0"/>
          <w:divBdr>
            <w:top w:val="none" w:sz="0" w:space="0" w:color="auto"/>
            <w:left w:val="none" w:sz="0" w:space="0" w:color="auto"/>
            <w:bottom w:val="none" w:sz="0" w:space="0" w:color="auto"/>
            <w:right w:val="none" w:sz="0" w:space="0" w:color="auto"/>
          </w:divBdr>
        </w:div>
      </w:divsChild>
    </w:div>
    <w:div w:id="1063219679">
      <w:bodyDiv w:val="1"/>
      <w:marLeft w:val="0"/>
      <w:marRight w:val="0"/>
      <w:marTop w:val="0"/>
      <w:marBottom w:val="0"/>
      <w:divBdr>
        <w:top w:val="none" w:sz="0" w:space="0" w:color="auto"/>
        <w:left w:val="none" w:sz="0" w:space="0" w:color="auto"/>
        <w:bottom w:val="none" w:sz="0" w:space="0" w:color="auto"/>
        <w:right w:val="none" w:sz="0" w:space="0" w:color="auto"/>
      </w:divBdr>
    </w:div>
    <w:div w:id="1064448777">
      <w:bodyDiv w:val="1"/>
      <w:marLeft w:val="0"/>
      <w:marRight w:val="0"/>
      <w:marTop w:val="0"/>
      <w:marBottom w:val="0"/>
      <w:divBdr>
        <w:top w:val="none" w:sz="0" w:space="0" w:color="auto"/>
        <w:left w:val="none" w:sz="0" w:space="0" w:color="auto"/>
        <w:bottom w:val="none" w:sz="0" w:space="0" w:color="auto"/>
        <w:right w:val="none" w:sz="0" w:space="0" w:color="auto"/>
      </w:divBdr>
    </w:div>
    <w:div w:id="1066030005">
      <w:bodyDiv w:val="1"/>
      <w:marLeft w:val="0"/>
      <w:marRight w:val="0"/>
      <w:marTop w:val="0"/>
      <w:marBottom w:val="0"/>
      <w:divBdr>
        <w:top w:val="none" w:sz="0" w:space="0" w:color="auto"/>
        <w:left w:val="none" w:sz="0" w:space="0" w:color="auto"/>
        <w:bottom w:val="none" w:sz="0" w:space="0" w:color="auto"/>
        <w:right w:val="none" w:sz="0" w:space="0" w:color="auto"/>
      </w:divBdr>
    </w:div>
    <w:div w:id="1067415129">
      <w:bodyDiv w:val="1"/>
      <w:marLeft w:val="0"/>
      <w:marRight w:val="0"/>
      <w:marTop w:val="0"/>
      <w:marBottom w:val="0"/>
      <w:divBdr>
        <w:top w:val="none" w:sz="0" w:space="0" w:color="auto"/>
        <w:left w:val="none" w:sz="0" w:space="0" w:color="auto"/>
        <w:bottom w:val="none" w:sz="0" w:space="0" w:color="auto"/>
        <w:right w:val="none" w:sz="0" w:space="0" w:color="auto"/>
      </w:divBdr>
      <w:divsChild>
        <w:div w:id="739447511">
          <w:marLeft w:val="0"/>
          <w:marRight w:val="0"/>
          <w:marTop w:val="0"/>
          <w:marBottom w:val="0"/>
          <w:divBdr>
            <w:top w:val="none" w:sz="0" w:space="0" w:color="auto"/>
            <w:left w:val="none" w:sz="0" w:space="0" w:color="auto"/>
            <w:bottom w:val="none" w:sz="0" w:space="0" w:color="auto"/>
            <w:right w:val="none" w:sz="0" w:space="0" w:color="auto"/>
          </w:divBdr>
        </w:div>
      </w:divsChild>
    </w:div>
    <w:div w:id="1068385097">
      <w:bodyDiv w:val="1"/>
      <w:marLeft w:val="0"/>
      <w:marRight w:val="0"/>
      <w:marTop w:val="0"/>
      <w:marBottom w:val="0"/>
      <w:divBdr>
        <w:top w:val="none" w:sz="0" w:space="0" w:color="auto"/>
        <w:left w:val="none" w:sz="0" w:space="0" w:color="auto"/>
        <w:bottom w:val="none" w:sz="0" w:space="0" w:color="auto"/>
        <w:right w:val="none" w:sz="0" w:space="0" w:color="auto"/>
      </w:divBdr>
      <w:divsChild>
        <w:div w:id="1499269556">
          <w:marLeft w:val="0"/>
          <w:marRight w:val="0"/>
          <w:marTop w:val="0"/>
          <w:marBottom w:val="0"/>
          <w:divBdr>
            <w:top w:val="none" w:sz="0" w:space="0" w:color="auto"/>
            <w:left w:val="none" w:sz="0" w:space="0" w:color="auto"/>
            <w:bottom w:val="none" w:sz="0" w:space="0" w:color="auto"/>
            <w:right w:val="none" w:sz="0" w:space="0" w:color="auto"/>
          </w:divBdr>
        </w:div>
      </w:divsChild>
    </w:div>
    <w:div w:id="1070887292">
      <w:bodyDiv w:val="1"/>
      <w:marLeft w:val="0"/>
      <w:marRight w:val="0"/>
      <w:marTop w:val="0"/>
      <w:marBottom w:val="0"/>
      <w:divBdr>
        <w:top w:val="none" w:sz="0" w:space="0" w:color="auto"/>
        <w:left w:val="none" w:sz="0" w:space="0" w:color="auto"/>
        <w:bottom w:val="none" w:sz="0" w:space="0" w:color="auto"/>
        <w:right w:val="none" w:sz="0" w:space="0" w:color="auto"/>
      </w:divBdr>
    </w:div>
    <w:div w:id="1072194643">
      <w:bodyDiv w:val="1"/>
      <w:marLeft w:val="0"/>
      <w:marRight w:val="0"/>
      <w:marTop w:val="0"/>
      <w:marBottom w:val="0"/>
      <w:divBdr>
        <w:top w:val="none" w:sz="0" w:space="0" w:color="auto"/>
        <w:left w:val="none" w:sz="0" w:space="0" w:color="auto"/>
        <w:bottom w:val="none" w:sz="0" w:space="0" w:color="auto"/>
        <w:right w:val="none" w:sz="0" w:space="0" w:color="auto"/>
      </w:divBdr>
      <w:divsChild>
        <w:div w:id="2070373762">
          <w:marLeft w:val="0"/>
          <w:marRight w:val="0"/>
          <w:marTop w:val="0"/>
          <w:marBottom w:val="0"/>
          <w:divBdr>
            <w:top w:val="none" w:sz="0" w:space="0" w:color="auto"/>
            <w:left w:val="none" w:sz="0" w:space="0" w:color="auto"/>
            <w:bottom w:val="none" w:sz="0" w:space="0" w:color="auto"/>
            <w:right w:val="none" w:sz="0" w:space="0" w:color="auto"/>
          </w:divBdr>
        </w:div>
      </w:divsChild>
    </w:div>
    <w:div w:id="1073819873">
      <w:bodyDiv w:val="1"/>
      <w:marLeft w:val="0"/>
      <w:marRight w:val="0"/>
      <w:marTop w:val="0"/>
      <w:marBottom w:val="0"/>
      <w:divBdr>
        <w:top w:val="none" w:sz="0" w:space="0" w:color="auto"/>
        <w:left w:val="none" w:sz="0" w:space="0" w:color="auto"/>
        <w:bottom w:val="none" w:sz="0" w:space="0" w:color="auto"/>
        <w:right w:val="none" w:sz="0" w:space="0" w:color="auto"/>
      </w:divBdr>
      <w:divsChild>
        <w:div w:id="1851215302">
          <w:marLeft w:val="0"/>
          <w:marRight w:val="0"/>
          <w:marTop w:val="0"/>
          <w:marBottom w:val="0"/>
          <w:divBdr>
            <w:top w:val="none" w:sz="0" w:space="0" w:color="auto"/>
            <w:left w:val="none" w:sz="0" w:space="0" w:color="auto"/>
            <w:bottom w:val="none" w:sz="0" w:space="0" w:color="auto"/>
            <w:right w:val="none" w:sz="0" w:space="0" w:color="auto"/>
          </w:divBdr>
        </w:div>
      </w:divsChild>
    </w:div>
    <w:div w:id="1074620273">
      <w:bodyDiv w:val="1"/>
      <w:marLeft w:val="0"/>
      <w:marRight w:val="0"/>
      <w:marTop w:val="0"/>
      <w:marBottom w:val="0"/>
      <w:divBdr>
        <w:top w:val="none" w:sz="0" w:space="0" w:color="auto"/>
        <w:left w:val="none" w:sz="0" w:space="0" w:color="auto"/>
        <w:bottom w:val="none" w:sz="0" w:space="0" w:color="auto"/>
        <w:right w:val="none" w:sz="0" w:space="0" w:color="auto"/>
      </w:divBdr>
      <w:divsChild>
        <w:div w:id="1128088529">
          <w:marLeft w:val="0"/>
          <w:marRight w:val="0"/>
          <w:marTop w:val="0"/>
          <w:marBottom w:val="0"/>
          <w:divBdr>
            <w:top w:val="none" w:sz="0" w:space="0" w:color="auto"/>
            <w:left w:val="none" w:sz="0" w:space="0" w:color="auto"/>
            <w:bottom w:val="none" w:sz="0" w:space="0" w:color="auto"/>
            <w:right w:val="none" w:sz="0" w:space="0" w:color="auto"/>
          </w:divBdr>
        </w:div>
      </w:divsChild>
    </w:div>
    <w:div w:id="1076249405">
      <w:bodyDiv w:val="1"/>
      <w:marLeft w:val="0"/>
      <w:marRight w:val="0"/>
      <w:marTop w:val="0"/>
      <w:marBottom w:val="0"/>
      <w:divBdr>
        <w:top w:val="none" w:sz="0" w:space="0" w:color="auto"/>
        <w:left w:val="none" w:sz="0" w:space="0" w:color="auto"/>
        <w:bottom w:val="none" w:sz="0" w:space="0" w:color="auto"/>
        <w:right w:val="none" w:sz="0" w:space="0" w:color="auto"/>
      </w:divBdr>
    </w:div>
    <w:div w:id="1076628272">
      <w:bodyDiv w:val="1"/>
      <w:marLeft w:val="0"/>
      <w:marRight w:val="0"/>
      <w:marTop w:val="0"/>
      <w:marBottom w:val="0"/>
      <w:divBdr>
        <w:top w:val="none" w:sz="0" w:space="0" w:color="auto"/>
        <w:left w:val="none" w:sz="0" w:space="0" w:color="auto"/>
        <w:bottom w:val="none" w:sz="0" w:space="0" w:color="auto"/>
        <w:right w:val="none" w:sz="0" w:space="0" w:color="auto"/>
      </w:divBdr>
    </w:div>
    <w:div w:id="1077215611">
      <w:bodyDiv w:val="1"/>
      <w:marLeft w:val="0"/>
      <w:marRight w:val="0"/>
      <w:marTop w:val="0"/>
      <w:marBottom w:val="0"/>
      <w:divBdr>
        <w:top w:val="none" w:sz="0" w:space="0" w:color="auto"/>
        <w:left w:val="none" w:sz="0" w:space="0" w:color="auto"/>
        <w:bottom w:val="none" w:sz="0" w:space="0" w:color="auto"/>
        <w:right w:val="none" w:sz="0" w:space="0" w:color="auto"/>
      </w:divBdr>
      <w:divsChild>
        <w:div w:id="1498034748">
          <w:marLeft w:val="0"/>
          <w:marRight w:val="0"/>
          <w:marTop w:val="0"/>
          <w:marBottom w:val="0"/>
          <w:divBdr>
            <w:top w:val="none" w:sz="0" w:space="0" w:color="auto"/>
            <w:left w:val="none" w:sz="0" w:space="0" w:color="auto"/>
            <w:bottom w:val="none" w:sz="0" w:space="0" w:color="auto"/>
            <w:right w:val="none" w:sz="0" w:space="0" w:color="auto"/>
          </w:divBdr>
        </w:div>
      </w:divsChild>
    </w:div>
    <w:div w:id="1077246016">
      <w:bodyDiv w:val="1"/>
      <w:marLeft w:val="0"/>
      <w:marRight w:val="0"/>
      <w:marTop w:val="0"/>
      <w:marBottom w:val="0"/>
      <w:divBdr>
        <w:top w:val="none" w:sz="0" w:space="0" w:color="auto"/>
        <w:left w:val="none" w:sz="0" w:space="0" w:color="auto"/>
        <w:bottom w:val="none" w:sz="0" w:space="0" w:color="auto"/>
        <w:right w:val="none" w:sz="0" w:space="0" w:color="auto"/>
      </w:divBdr>
      <w:divsChild>
        <w:div w:id="733309501">
          <w:marLeft w:val="0"/>
          <w:marRight w:val="0"/>
          <w:marTop w:val="0"/>
          <w:marBottom w:val="0"/>
          <w:divBdr>
            <w:top w:val="none" w:sz="0" w:space="0" w:color="auto"/>
            <w:left w:val="none" w:sz="0" w:space="0" w:color="auto"/>
            <w:bottom w:val="none" w:sz="0" w:space="0" w:color="auto"/>
            <w:right w:val="none" w:sz="0" w:space="0" w:color="auto"/>
          </w:divBdr>
        </w:div>
      </w:divsChild>
    </w:div>
    <w:div w:id="1077289312">
      <w:bodyDiv w:val="1"/>
      <w:marLeft w:val="0"/>
      <w:marRight w:val="0"/>
      <w:marTop w:val="0"/>
      <w:marBottom w:val="0"/>
      <w:divBdr>
        <w:top w:val="none" w:sz="0" w:space="0" w:color="auto"/>
        <w:left w:val="none" w:sz="0" w:space="0" w:color="auto"/>
        <w:bottom w:val="none" w:sz="0" w:space="0" w:color="auto"/>
        <w:right w:val="none" w:sz="0" w:space="0" w:color="auto"/>
      </w:divBdr>
    </w:div>
    <w:div w:id="1078095384">
      <w:bodyDiv w:val="1"/>
      <w:marLeft w:val="0"/>
      <w:marRight w:val="0"/>
      <w:marTop w:val="0"/>
      <w:marBottom w:val="0"/>
      <w:divBdr>
        <w:top w:val="none" w:sz="0" w:space="0" w:color="auto"/>
        <w:left w:val="none" w:sz="0" w:space="0" w:color="auto"/>
        <w:bottom w:val="none" w:sz="0" w:space="0" w:color="auto"/>
        <w:right w:val="none" w:sz="0" w:space="0" w:color="auto"/>
      </w:divBdr>
    </w:div>
    <w:div w:id="1082945794">
      <w:bodyDiv w:val="1"/>
      <w:marLeft w:val="0"/>
      <w:marRight w:val="0"/>
      <w:marTop w:val="0"/>
      <w:marBottom w:val="0"/>
      <w:divBdr>
        <w:top w:val="none" w:sz="0" w:space="0" w:color="auto"/>
        <w:left w:val="none" w:sz="0" w:space="0" w:color="auto"/>
        <w:bottom w:val="none" w:sz="0" w:space="0" w:color="auto"/>
        <w:right w:val="none" w:sz="0" w:space="0" w:color="auto"/>
      </w:divBdr>
      <w:divsChild>
        <w:div w:id="1810785429">
          <w:marLeft w:val="0"/>
          <w:marRight w:val="0"/>
          <w:marTop w:val="0"/>
          <w:marBottom w:val="0"/>
          <w:divBdr>
            <w:top w:val="none" w:sz="0" w:space="0" w:color="auto"/>
            <w:left w:val="none" w:sz="0" w:space="0" w:color="auto"/>
            <w:bottom w:val="none" w:sz="0" w:space="0" w:color="auto"/>
            <w:right w:val="none" w:sz="0" w:space="0" w:color="auto"/>
          </w:divBdr>
        </w:div>
      </w:divsChild>
    </w:div>
    <w:div w:id="1084644093">
      <w:bodyDiv w:val="1"/>
      <w:marLeft w:val="0"/>
      <w:marRight w:val="0"/>
      <w:marTop w:val="0"/>
      <w:marBottom w:val="0"/>
      <w:divBdr>
        <w:top w:val="none" w:sz="0" w:space="0" w:color="auto"/>
        <w:left w:val="none" w:sz="0" w:space="0" w:color="auto"/>
        <w:bottom w:val="none" w:sz="0" w:space="0" w:color="auto"/>
        <w:right w:val="none" w:sz="0" w:space="0" w:color="auto"/>
      </w:divBdr>
    </w:div>
    <w:div w:id="1085760571">
      <w:bodyDiv w:val="1"/>
      <w:marLeft w:val="0"/>
      <w:marRight w:val="0"/>
      <w:marTop w:val="0"/>
      <w:marBottom w:val="0"/>
      <w:divBdr>
        <w:top w:val="none" w:sz="0" w:space="0" w:color="auto"/>
        <w:left w:val="none" w:sz="0" w:space="0" w:color="auto"/>
        <w:bottom w:val="none" w:sz="0" w:space="0" w:color="auto"/>
        <w:right w:val="none" w:sz="0" w:space="0" w:color="auto"/>
      </w:divBdr>
      <w:divsChild>
        <w:div w:id="1044988374">
          <w:marLeft w:val="0"/>
          <w:marRight w:val="0"/>
          <w:marTop w:val="0"/>
          <w:marBottom w:val="0"/>
          <w:divBdr>
            <w:top w:val="none" w:sz="0" w:space="0" w:color="auto"/>
            <w:left w:val="none" w:sz="0" w:space="0" w:color="auto"/>
            <w:bottom w:val="none" w:sz="0" w:space="0" w:color="auto"/>
            <w:right w:val="none" w:sz="0" w:space="0" w:color="auto"/>
          </w:divBdr>
        </w:div>
      </w:divsChild>
    </w:div>
    <w:div w:id="1091437040">
      <w:bodyDiv w:val="1"/>
      <w:marLeft w:val="0"/>
      <w:marRight w:val="0"/>
      <w:marTop w:val="0"/>
      <w:marBottom w:val="0"/>
      <w:divBdr>
        <w:top w:val="none" w:sz="0" w:space="0" w:color="auto"/>
        <w:left w:val="none" w:sz="0" w:space="0" w:color="auto"/>
        <w:bottom w:val="none" w:sz="0" w:space="0" w:color="auto"/>
        <w:right w:val="none" w:sz="0" w:space="0" w:color="auto"/>
      </w:divBdr>
    </w:div>
    <w:div w:id="1093161720">
      <w:bodyDiv w:val="1"/>
      <w:marLeft w:val="0"/>
      <w:marRight w:val="0"/>
      <w:marTop w:val="0"/>
      <w:marBottom w:val="0"/>
      <w:divBdr>
        <w:top w:val="none" w:sz="0" w:space="0" w:color="auto"/>
        <w:left w:val="none" w:sz="0" w:space="0" w:color="auto"/>
        <w:bottom w:val="none" w:sz="0" w:space="0" w:color="auto"/>
        <w:right w:val="none" w:sz="0" w:space="0" w:color="auto"/>
      </w:divBdr>
      <w:divsChild>
        <w:div w:id="1390153711">
          <w:marLeft w:val="0"/>
          <w:marRight w:val="0"/>
          <w:marTop w:val="0"/>
          <w:marBottom w:val="0"/>
          <w:divBdr>
            <w:top w:val="none" w:sz="0" w:space="0" w:color="auto"/>
            <w:left w:val="none" w:sz="0" w:space="0" w:color="auto"/>
            <w:bottom w:val="none" w:sz="0" w:space="0" w:color="auto"/>
            <w:right w:val="none" w:sz="0" w:space="0" w:color="auto"/>
          </w:divBdr>
        </w:div>
      </w:divsChild>
    </w:div>
    <w:div w:id="1093355257">
      <w:bodyDiv w:val="1"/>
      <w:marLeft w:val="0"/>
      <w:marRight w:val="0"/>
      <w:marTop w:val="0"/>
      <w:marBottom w:val="0"/>
      <w:divBdr>
        <w:top w:val="none" w:sz="0" w:space="0" w:color="auto"/>
        <w:left w:val="none" w:sz="0" w:space="0" w:color="auto"/>
        <w:bottom w:val="none" w:sz="0" w:space="0" w:color="auto"/>
        <w:right w:val="none" w:sz="0" w:space="0" w:color="auto"/>
      </w:divBdr>
    </w:div>
    <w:div w:id="1097755135">
      <w:bodyDiv w:val="1"/>
      <w:marLeft w:val="0"/>
      <w:marRight w:val="0"/>
      <w:marTop w:val="0"/>
      <w:marBottom w:val="0"/>
      <w:divBdr>
        <w:top w:val="none" w:sz="0" w:space="0" w:color="auto"/>
        <w:left w:val="none" w:sz="0" w:space="0" w:color="auto"/>
        <w:bottom w:val="none" w:sz="0" w:space="0" w:color="auto"/>
        <w:right w:val="none" w:sz="0" w:space="0" w:color="auto"/>
      </w:divBdr>
    </w:div>
    <w:div w:id="1106199295">
      <w:bodyDiv w:val="1"/>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
      </w:divsChild>
    </w:div>
    <w:div w:id="1106392243">
      <w:bodyDiv w:val="1"/>
      <w:marLeft w:val="0"/>
      <w:marRight w:val="0"/>
      <w:marTop w:val="0"/>
      <w:marBottom w:val="0"/>
      <w:divBdr>
        <w:top w:val="none" w:sz="0" w:space="0" w:color="auto"/>
        <w:left w:val="none" w:sz="0" w:space="0" w:color="auto"/>
        <w:bottom w:val="none" w:sz="0" w:space="0" w:color="auto"/>
        <w:right w:val="none" w:sz="0" w:space="0" w:color="auto"/>
      </w:divBdr>
    </w:div>
    <w:div w:id="1109934623">
      <w:bodyDiv w:val="1"/>
      <w:marLeft w:val="0"/>
      <w:marRight w:val="0"/>
      <w:marTop w:val="0"/>
      <w:marBottom w:val="0"/>
      <w:divBdr>
        <w:top w:val="none" w:sz="0" w:space="0" w:color="auto"/>
        <w:left w:val="none" w:sz="0" w:space="0" w:color="auto"/>
        <w:bottom w:val="none" w:sz="0" w:space="0" w:color="auto"/>
        <w:right w:val="none" w:sz="0" w:space="0" w:color="auto"/>
      </w:divBdr>
    </w:div>
    <w:div w:id="1110124825">
      <w:bodyDiv w:val="1"/>
      <w:marLeft w:val="0"/>
      <w:marRight w:val="0"/>
      <w:marTop w:val="0"/>
      <w:marBottom w:val="0"/>
      <w:divBdr>
        <w:top w:val="none" w:sz="0" w:space="0" w:color="auto"/>
        <w:left w:val="none" w:sz="0" w:space="0" w:color="auto"/>
        <w:bottom w:val="none" w:sz="0" w:space="0" w:color="auto"/>
        <w:right w:val="none" w:sz="0" w:space="0" w:color="auto"/>
      </w:divBdr>
    </w:div>
    <w:div w:id="1113355516">
      <w:bodyDiv w:val="1"/>
      <w:marLeft w:val="0"/>
      <w:marRight w:val="0"/>
      <w:marTop w:val="0"/>
      <w:marBottom w:val="0"/>
      <w:divBdr>
        <w:top w:val="none" w:sz="0" w:space="0" w:color="auto"/>
        <w:left w:val="none" w:sz="0" w:space="0" w:color="auto"/>
        <w:bottom w:val="none" w:sz="0" w:space="0" w:color="auto"/>
        <w:right w:val="none" w:sz="0" w:space="0" w:color="auto"/>
      </w:divBdr>
      <w:divsChild>
        <w:div w:id="260525577">
          <w:marLeft w:val="0"/>
          <w:marRight w:val="0"/>
          <w:marTop w:val="0"/>
          <w:marBottom w:val="0"/>
          <w:divBdr>
            <w:top w:val="none" w:sz="0" w:space="0" w:color="auto"/>
            <w:left w:val="none" w:sz="0" w:space="0" w:color="auto"/>
            <w:bottom w:val="none" w:sz="0" w:space="0" w:color="auto"/>
            <w:right w:val="none" w:sz="0" w:space="0" w:color="auto"/>
          </w:divBdr>
        </w:div>
      </w:divsChild>
    </w:div>
    <w:div w:id="1113405556">
      <w:bodyDiv w:val="1"/>
      <w:marLeft w:val="0"/>
      <w:marRight w:val="0"/>
      <w:marTop w:val="0"/>
      <w:marBottom w:val="0"/>
      <w:divBdr>
        <w:top w:val="none" w:sz="0" w:space="0" w:color="auto"/>
        <w:left w:val="none" w:sz="0" w:space="0" w:color="auto"/>
        <w:bottom w:val="none" w:sz="0" w:space="0" w:color="auto"/>
        <w:right w:val="none" w:sz="0" w:space="0" w:color="auto"/>
      </w:divBdr>
    </w:div>
    <w:div w:id="1116607019">
      <w:bodyDiv w:val="1"/>
      <w:marLeft w:val="0"/>
      <w:marRight w:val="0"/>
      <w:marTop w:val="0"/>
      <w:marBottom w:val="0"/>
      <w:divBdr>
        <w:top w:val="none" w:sz="0" w:space="0" w:color="auto"/>
        <w:left w:val="none" w:sz="0" w:space="0" w:color="auto"/>
        <w:bottom w:val="none" w:sz="0" w:space="0" w:color="auto"/>
        <w:right w:val="none" w:sz="0" w:space="0" w:color="auto"/>
      </w:divBdr>
      <w:divsChild>
        <w:div w:id="1240288056">
          <w:marLeft w:val="0"/>
          <w:marRight w:val="0"/>
          <w:marTop w:val="0"/>
          <w:marBottom w:val="0"/>
          <w:divBdr>
            <w:top w:val="none" w:sz="0" w:space="0" w:color="auto"/>
            <w:left w:val="none" w:sz="0" w:space="0" w:color="auto"/>
            <w:bottom w:val="none" w:sz="0" w:space="0" w:color="auto"/>
            <w:right w:val="none" w:sz="0" w:space="0" w:color="auto"/>
          </w:divBdr>
        </w:div>
      </w:divsChild>
    </w:div>
    <w:div w:id="1117219808">
      <w:bodyDiv w:val="1"/>
      <w:marLeft w:val="0"/>
      <w:marRight w:val="0"/>
      <w:marTop w:val="0"/>
      <w:marBottom w:val="0"/>
      <w:divBdr>
        <w:top w:val="none" w:sz="0" w:space="0" w:color="auto"/>
        <w:left w:val="none" w:sz="0" w:space="0" w:color="auto"/>
        <w:bottom w:val="none" w:sz="0" w:space="0" w:color="auto"/>
        <w:right w:val="none" w:sz="0" w:space="0" w:color="auto"/>
      </w:divBdr>
      <w:divsChild>
        <w:div w:id="1290938903">
          <w:marLeft w:val="0"/>
          <w:marRight w:val="0"/>
          <w:marTop w:val="0"/>
          <w:marBottom w:val="0"/>
          <w:divBdr>
            <w:top w:val="none" w:sz="0" w:space="0" w:color="auto"/>
            <w:left w:val="none" w:sz="0" w:space="0" w:color="auto"/>
            <w:bottom w:val="none" w:sz="0" w:space="0" w:color="auto"/>
            <w:right w:val="none" w:sz="0" w:space="0" w:color="auto"/>
          </w:divBdr>
        </w:div>
      </w:divsChild>
    </w:div>
    <w:div w:id="1117522592">
      <w:bodyDiv w:val="1"/>
      <w:marLeft w:val="0"/>
      <w:marRight w:val="0"/>
      <w:marTop w:val="0"/>
      <w:marBottom w:val="0"/>
      <w:divBdr>
        <w:top w:val="none" w:sz="0" w:space="0" w:color="auto"/>
        <w:left w:val="none" w:sz="0" w:space="0" w:color="auto"/>
        <w:bottom w:val="none" w:sz="0" w:space="0" w:color="auto"/>
        <w:right w:val="none" w:sz="0" w:space="0" w:color="auto"/>
      </w:divBdr>
      <w:divsChild>
        <w:div w:id="2040004736">
          <w:marLeft w:val="0"/>
          <w:marRight w:val="0"/>
          <w:marTop w:val="0"/>
          <w:marBottom w:val="0"/>
          <w:divBdr>
            <w:top w:val="none" w:sz="0" w:space="0" w:color="auto"/>
            <w:left w:val="none" w:sz="0" w:space="0" w:color="auto"/>
            <w:bottom w:val="none" w:sz="0" w:space="0" w:color="auto"/>
            <w:right w:val="none" w:sz="0" w:space="0" w:color="auto"/>
          </w:divBdr>
        </w:div>
      </w:divsChild>
    </w:div>
    <w:div w:id="1117524592">
      <w:bodyDiv w:val="1"/>
      <w:marLeft w:val="0"/>
      <w:marRight w:val="0"/>
      <w:marTop w:val="0"/>
      <w:marBottom w:val="0"/>
      <w:divBdr>
        <w:top w:val="none" w:sz="0" w:space="0" w:color="auto"/>
        <w:left w:val="none" w:sz="0" w:space="0" w:color="auto"/>
        <w:bottom w:val="none" w:sz="0" w:space="0" w:color="auto"/>
        <w:right w:val="none" w:sz="0" w:space="0" w:color="auto"/>
      </w:divBdr>
    </w:div>
    <w:div w:id="1117991490">
      <w:bodyDiv w:val="1"/>
      <w:marLeft w:val="0"/>
      <w:marRight w:val="0"/>
      <w:marTop w:val="0"/>
      <w:marBottom w:val="0"/>
      <w:divBdr>
        <w:top w:val="none" w:sz="0" w:space="0" w:color="auto"/>
        <w:left w:val="none" w:sz="0" w:space="0" w:color="auto"/>
        <w:bottom w:val="none" w:sz="0" w:space="0" w:color="auto"/>
        <w:right w:val="none" w:sz="0" w:space="0" w:color="auto"/>
      </w:divBdr>
    </w:div>
    <w:div w:id="1121071643">
      <w:bodyDiv w:val="1"/>
      <w:marLeft w:val="0"/>
      <w:marRight w:val="0"/>
      <w:marTop w:val="0"/>
      <w:marBottom w:val="0"/>
      <w:divBdr>
        <w:top w:val="none" w:sz="0" w:space="0" w:color="auto"/>
        <w:left w:val="none" w:sz="0" w:space="0" w:color="auto"/>
        <w:bottom w:val="none" w:sz="0" w:space="0" w:color="auto"/>
        <w:right w:val="none" w:sz="0" w:space="0" w:color="auto"/>
      </w:divBdr>
    </w:div>
    <w:div w:id="1121149096">
      <w:bodyDiv w:val="1"/>
      <w:marLeft w:val="0"/>
      <w:marRight w:val="0"/>
      <w:marTop w:val="0"/>
      <w:marBottom w:val="0"/>
      <w:divBdr>
        <w:top w:val="none" w:sz="0" w:space="0" w:color="auto"/>
        <w:left w:val="none" w:sz="0" w:space="0" w:color="auto"/>
        <w:bottom w:val="none" w:sz="0" w:space="0" w:color="auto"/>
        <w:right w:val="none" w:sz="0" w:space="0" w:color="auto"/>
      </w:divBdr>
      <w:divsChild>
        <w:div w:id="728844932">
          <w:marLeft w:val="0"/>
          <w:marRight w:val="0"/>
          <w:marTop w:val="0"/>
          <w:marBottom w:val="0"/>
          <w:divBdr>
            <w:top w:val="none" w:sz="0" w:space="0" w:color="auto"/>
            <w:left w:val="none" w:sz="0" w:space="0" w:color="auto"/>
            <w:bottom w:val="none" w:sz="0" w:space="0" w:color="auto"/>
            <w:right w:val="none" w:sz="0" w:space="0" w:color="auto"/>
          </w:divBdr>
        </w:div>
      </w:divsChild>
    </w:div>
    <w:div w:id="1121610759">
      <w:bodyDiv w:val="1"/>
      <w:marLeft w:val="0"/>
      <w:marRight w:val="0"/>
      <w:marTop w:val="0"/>
      <w:marBottom w:val="0"/>
      <w:divBdr>
        <w:top w:val="none" w:sz="0" w:space="0" w:color="auto"/>
        <w:left w:val="none" w:sz="0" w:space="0" w:color="auto"/>
        <w:bottom w:val="none" w:sz="0" w:space="0" w:color="auto"/>
        <w:right w:val="none" w:sz="0" w:space="0" w:color="auto"/>
      </w:divBdr>
    </w:div>
    <w:div w:id="1122110336">
      <w:bodyDiv w:val="1"/>
      <w:marLeft w:val="0"/>
      <w:marRight w:val="0"/>
      <w:marTop w:val="0"/>
      <w:marBottom w:val="0"/>
      <w:divBdr>
        <w:top w:val="none" w:sz="0" w:space="0" w:color="auto"/>
        <w:left w:val="none" w:sz="0" w:space="0" w:color="auto"/>
        <w:bottom w:val="none" w:sz="0" w:space="0" w:color="auto"/>
        <w:right w:val="none" w:sz="0" w:space="0" w:color="auto"/>
      </w:divBdr>
      <w:divsChild>
        <w:div w:id="709113952">
          <w:marLeft w:val="0"/>
          <w:marRight w:val="0"/>
          <w:marTop w:val="0"/>
          <w:marBottom w:val="0"/>
          <w:divBdr>
            <w:top w:val="none" w:sz="0" w:space="0" w:color="auto"/>
            <w:left w:val="none" w:sz="0" w:space="0" w:color="auto"/>
            <w:bottom w:val="none" w:sz="0" w:space="0" w:color="auto"/>
            <w:right w:val="none" w:sz="0" w:space="0" w:color="auto"/>
          </w:divBdr>
        </w:div>
      </w:divsChild>
    </w:div>
    <w:div w:id="1122453634">
      <w:bodyDiv w:val="1"/>
      <w:marLeft w:val="0"/>
      <w:marRight w:val="0"/>
      <w:marTop w:val="0"/>
      <w:marBottom w:val="0"/>
      <w:divBdr>
        <w:top w:val="none" w:sz="0" w:space="0" w:color="auto"/>
        <w:left w:val="none" w:sz="0" w:space="0" w:color="auto"/>
        <w:bottom w:val="none" w:sz="0" w:space="0" w:color="auto"/>
        <w:right w:val="none" w:sz="0" w:space="0" w:color="auto"/>
      </w:divBdr>
      <w:divsChild>
        <w:div w:id="383212402">
          <w:marLeft w:val="0"/>
          <w:marRight w:val="0"/>
          <w:marTop w:val="0"/>
          <w:marBottom w:val="0"/>
          <w:divBdr>
            <w:top w:val="none" w:sz="0" w:space="0" w:color="auto"/>
            <w:left w:val="none" w:sz="0" w:space="0" w:color="auto"/>
            <w:bottom w:val="none" w:sz="0" w:space="0" w:color="auto"/>
            <w:right w:val="none" w:sz="0" w:space="0" w:color="auto"/>
          </w:divBdr>
        </w:div>
      </w:divsChild>
    </w:div>
    <w:div w:id="1122457506">
      <w:bodyDiv w:val="1"/>
      <w:marLeft w:val="0"/>
      <w:marRight w:val="0"/>
      <w:marTop w:val="0"/>
      <w:marBottom w:val="0"/>
      <w:divBdr>
        <w:top w:val="none" w:sz="0" w:space="0" w:color="auto"/>
        <w:left w:val="none" w:sz="0" w:space="0" w:color="auto"/>
        <w:bottom w:val="none" w:sz="0" w:space="0" w:color="auto"/>
        <w:right w:val="none" w:sz="0" w:space="0" w:color="auto"/>
      </w:divBdr>
    </w:div>
    <w:div w:id="1125199433">
      <w:bodyDiv w:val="1"/>
      <w:marLeft w:val="0"/>
      <w:marRight w:val="0"/>
      <w:marTop w:val="0"/>
      <w:marBottom w:val="0"/>
      <w:divBdr>
        <w:top w:val="none" w:sz="0" w:space="0" w:color="auto"/>
        <w:left w:val="none" w:sz="0" w:space="0" w:color="auto"/>
        <w:bottom w:val="none" w:sz="0" w:space="0" w:color="auto"/>
        <w:right w:val="none" w:sz="0" w:space="0" w:color="auto"/>
      </w:divBdr>
    </w:div>
    <w:div w:id="1125655271">
      <w:bodyDiv w:val="1"/>
      <w:marLeft w:val="0"/>
      <w:marRight w:val="0"/>
      <w:marTop w:val="0"/>
      <w:marBottom w:val="0"/>
      <w:divBdr>
        <w:top w:val="none" w:sz="0" w:space="0" w:color="auto"/>
        <w:left w:val="none" w:sz="0" w:space="0" w:color="auto"/>
        <w:bottom w:val="none" w:sz="0" w:space="0" w:color="auto"/>
        <w:right w:val="none" w:sz="0" w:space="0" w:color="auto"/>
      </w:divBdr>
    </w:div>
    <w:div w:id="1132678434">
      <w:bodyDiv w:val="1"/>
      <w:marLeft w:val="0"/>
      <w:marRight w:val="0"/>
      <w:marTop w:val="0"/>
      <w:marBottom w:val="0"/>
      <w:divBdr>
        <w:top w:val="none" w:sz="0" w:space="0" w:color="auto"/>
        <w:left w:val="none" w:sz="0" w:space="0" w:color="auto"/>
        <w:bottom w:val="none" w:sz="0" w:space="0" w:color="auto"/>
        <w:right w:val="none" w:sz="0" w:space="0" w:color="auto"/>
      </w:divBdr>
      <w:divsChild>
        <w:div w:id="1797025398">
          <w:marLeft w:val="0"/>
          <w:marRight w:val="0"/>
          <w:marTop w:val="0"/>
          <w:marBottom w:val="0"/>
          <w:divBdr>
            <w:top w:val="none" w:sz="0" w:space="0" w:color="auto"/>
            <w:left w:val="none" w:sz="0" w:space="0" w:color="auto"/>
            <w:bottom w:val="none" w:sz="0" w:space="0" w:color="auto"/>
            <w:right w:val="none" w:sz="0" w:space="0" w:color="auto"/>
          </w:divBdr>
        </w:div>
      </w:divsChild>
    </w:div>
    <w:div w:id="1133450160">
      <w:bodyDiv w:val="1"/>
      <w:marLeft w:val="0"/>
      <w:marRight w:val="0"/>
      <w:marTop w:val="0"/>
      <w:marBottom w:val="0"/>
      <w:divBdr>
        <w:top w:val="none" w:sz="0" w:space="0" w:color="auto"/>
        <w:left w:val="none" w:sz="0" w:space="0" w:color="auto"/>
        <w:bottom w:val="none" w:sz="0" w:space="0" w:color="auto"/>
        <w:right w:val="none" w:sz="0" w:space="0" w:color="auto"/>
      </w:divBdr>
    </w:div>
    <w:div w:id="1133523974">
      <w:bodyDiv w:val="1"/>
      <w:marLeft w:val="0"/>
      <w:marRight w:val="0"/>
      <w:marTop w:val="0"/>
      <w:marBottom w:val="0"/>
      <w:divBdr>
        <w:top w:val="none" w:sz="0" w:space="0" w:color="auto"/>
        <w:left w:val="none" w:sz="0" w:space="0" w:color="auto"/>
        <w:bottom w:val="none" w:sz="0" w:space="0" w:color="auto"/>
        <w:right w:val="none" w:sz="0" w:space="0" w:color="auto"/>
      </w:divBdr>
    </w:div>
    <w:div w:id="1134177772">
      <w:bodyDiv w:val="1"/>
      <w:marLeft w:val="0"/>
      <w:marRight w:val="0"/>
      <w:marTop w:val="0"/>
      <w:marBottom w:val="0"/>
      <w:divBdr>
        <w:top w:val="none" w:sz="0" w:space="0" w:color="auto"/>
        <w:left w:val="none" w:sz="0" w:space="0" w:color="auto"/>
        <w:bottom w:val="none" w:sz="0" w:space="0" w:color="auto"/>
        <w:right w:val="none" w:sz="0" w:space="0" w:color="auto"/>
      </w:divBdr>
      <w:divsChild>
        <w:div w:id="1161314510">
          <w:marLeft w:val="0"/>
          <w:marRight w:val="0"/>
          <w:marTop w:val="0"/>
          <w:marBottom w:val="0"/>
          <w:divBdr>
            <w:top w:val="none" w:sz="0" w:space="0" w:color="auto"/>
            <w:left w:val="none" w:sz="0" w:space="0" w:color="auto"/>
            <w:bottom w:val="none" w:sz="0" w:space="0" w:color="auto"/>
            <w:right w:val="none" w:sz="0" w:space="0" w:color="auto"/>
          </w:divBdr>
        </w:div>
      </w:divsChild>
    </w:div>
    <w:div w:id="1135370239">
      <w:bodyDiv w:val="1"/>
      <w:marLeft w:val="0"/>
      <w:marRight w:val="0"/>
      <w:marTop w:val="0"/>
      <w:marBottom w:val="0"/>
      <w:divBdr>
        <w:top w:val="none" w:sz="0" w:space="0" w:color="auto"/>
        <w:left w:val="none" w:sz="0" w:space="0" w:color="auto"/>
        <w:bottom w:val="none" w:sz="0" w:space="0" w:color="auto"/>
        <w:right w:val="none" w:sz="0" w:space="0" w:color="auto"/>
      </w:divBdr>
    </w:div>
    <w:div w:id="1135640294">
      <w:bodyDiv w:val="1"/>
      <w:marLeft w:val="0"/>
      <w:marRight w:val="0"/>
      <w:marTop w:val="0"/>
      <w:marBottom w:val="0"/>
      <w:divBdr>
        <w:top w:val="none" w:sz="0" w:space="0" w:color="auto"/>
        <w:left w:val="none" w:sz="0" w:space="0" w:color="auto"/>
        <w:bottom w:val="none" w:sz="0" w:space="0" w:color="auto"/>
        <w:right w:val="none" w:sz="0" w:space="0" w:color="auto"/>
      </w:divBdr>
    </w:div>
    <w:div w:id="1137406975">
      <w:bodyDiv w:val="1"/>
      <w:marLeft w:val="0"/>
      <w:marRight w:val="0"/>
      <w:marTop w:val="0"/>
      <w:marBottom w:val="0"/>
      <w:divBdr>
        <w:top w:val="none" w:sz="0" w:space="0" w:color="auto"/>
        <w:left w:val="none" w:sz="0" w:space="0" w:color="auto"/>
        <w:bottom w:val="none" w:sz="0" w:space="0" w:color="auto"/>
        <w:right w:val="none" w:sz="0" w:space="0" w:color="auto"/>
      </w:divBdr>
    </w:div>
    <w:div w:id="1138692636">
      <w:bodyDiv w:val="1"/>
      <w:marLeft w:val="0"/>
      <w:marRight w:val="0"/>
      <w:marTop w:val="0"/>
      <w:marBottom w:val="0"/>
      <w:divBdr>
        <w:top w:val="none" w:sz="0" w:space="0" w:color="auto"/>
        <w:left w:val="none" w:sz="0" w:space="0" w:color="auto"/>
        <w:bottom w:val="none" w:sz="0" w:space="0" w:color="auto"/>
        <w:right w:val="none" w:sz="0" w:space="0" w:color="auto"/>
      </w:divBdr>
    </w:div>
    <w:div w:id="1138885861">
      <w:bodyDiv w:val="1"/>
      <w:marLeft w:val="0"/>
      <w:marRight w:val="0"/>
      <w:marTop w:val="0"/>
      <w:marBottom w:val="0"/>
      <w:divBdr>
        <w:top w:val="none" w:sz="0" w:space="0" w:color="auto"/>
        <w:left w:val="none" w:sz="0" w:space="0" w:color="auto"/>
        <w:bottom w:val="none" w:sz="0" w:space="0" w:color="auto"/>
        <w:right w:val="none" w:sz="0" w:space="0" w:color="auto"/>
      </w:divBdr>
      <w:divsChild>
        <w:div w:id="1171724812">
          <w:marLeft w:val="0"/>
          <w:marRight w:val="0"/>
          <w:marTop w:val="0"/>
          <w:marBottom w:val="0"/>
          <w:divBdr>
            <w:top w:val="none" w:sz="0" w:space="0" w:color="auto"/>
            <w:left w:val="none" w:sz="0" w:space="0" w:color="auto"/>
            <w:bottom w:val="none" w:sz="0" w:space="0" w:color="auto"/>
            <w:right w:val="none" w:sz="0" w:space="0" w:color="auto"/>
          </w:divBdr>
        </w:div>
      </w:divsChild>
    </w:div>
    <w:div w:id="1139299618">
      <w:bodyDiv w:val="1"/>
      <w:marLeft w:val="0"/>
      <w:marRight w:val="0"/>
      <w:marTop w:val="0"/>
      <w:marBottom w:val="0"/>
      <w:divBdr>
        <w:top w:val="none" w:sz="0" w:space="0" w:color="auto"/>
        <w:left w:val="none" w:sz="0" w:space="0" w:color="auto"/>
        <w:bottom w:val="none" w:sz="0" w:space="0" w:color="auto"/>
        <w:right w:val="none" w:sz="0" w:space="0" w:color="auto"/>
      </w:divBdr>
      <w:divsChild>
        <w:div w:id="1384669516">
          <w:marLeft w:val="0"/>
          <w:marRight w:val="0"/>
          <w:marTop w:val="0"/>
          <w:marBottom w:val="0"/>
          <w:divBdr>
            <w:top w:val="none" w:sz="0" w:space="0" w:color="auto"/>
            <w:left w:val="none" w:sz="0" w:space="0" w:color="auto"/>
            <w:bottom w:val="none" w:sz="0" w:space="0" w:color="auto"/>
            <w:right w:val="none" w:sz="0" w:space="0" w:color="auto"/>
          </w:divBdr>
        </w:div>
      </w:divsChild>
    </w:div>
    <w:div w:id="1142382809">
      <w:bodyDiv w:val="1"/>
      <w:marLeft w:val="0"/>
      <w:marRight w:val="0"/>
      <w:marTop w:val="0"/>
      <w:marBottom w:val="0"/>
      <w:divBdr>
        <w:top w:val="none" w:sz="0" w:space="0" w:color="auto"/>
        <w:left w:val="none" w:sz="0" w:space="0" w:color="auto"/>
        <w:bottom w:val="none" w:sz="0" w:space="0" w:color="auto"/>
        <w:right w:val="none" w:sz="0" w:space="0" w:color="auto"/>
      </w:divBdr>
    </w:div>
    <w:div w:id="1145127036">
      <w:bodyDiv w:val="1"/>
      <w:marLeft w:val="0"/>
      <w:marRight w:val="0"/>
      <w:marTop w:val="0"/>
      <w:marBottom w:val="0"/>
      <w:divBdr>
        <w:top w:val="none" w:sz="0" w:space="0" w:color="auto"/>
        <w:left w:val="none" w:sz="0" w:space="0" w:color="auto"/>
        <w:bottom w:val="none" w:sz="0" w:space="0" w:color="auto"/>
        <w:right w:val="none" w:sz="0" w:space="0" w:color="auto"/>
      </w:divBdr>
      <w:divsChild>
        <w:div w:id="827288028">
          <w:marLeft w:val="0"/>
          <w:marRight w:val="0"/>
          <w:marTop w:val="0"/>
          <w:marBottom w:val="0"/>
          <w:divBdr>
            <w:top w:val="none" w:sz="0" w:space="0" w:color="auto"/>
            <w:left w:val="none" w:sz="0" w:space="0" w:color="auto"/>
            <w:bottom w:val="none" w:sz="0" w:space="0" w:color="auto"/>
            <w:right w:val="none" w:sz="0" w:space="0" w:color="auto"/>
          </w:divBdr>
        </w:div>
      </w:divsChild>
    </w:div>
    <w:div w:id="1145316463">
      <w:bodyDiv w:val="1"/>
      <w:marLeft w:val="0"/>
      <w:marRight w:val="0"/>
      <w:marTop w:val="0"/>
      <w:marBottom w:val="0"/>
      <w:divBdr>
        <w:top w:val="none" w:sz="0" w:space="0" w:color="auto"/>
        <w:left w:val="none" w:sz="0" w:space="0" w:color="auto"/>
        <w:bottom w:val="none" w:sz="0" w:space="0" w:color="auto"/>
        <w:right w:val="none" w:sz="0" w:space="0" w:color="auto"/>
      </w:divBdr>
      <w:divsChild>
        <w:div w:id="132449248">
          <w:marLeft w:val="0"/>
          <w:marRight w:val="0"/>
          <w:marTop w:val="0"/>
          <w:marBottom w:val="0"/>
          <w:divBdr>
            <w:top w:val="none" w:sz="0" w:space="0" w:color="auto"/>
            <w:left w:val="none" w:sz="0" w:space="0" w:color="auto"/>
            <w:bottom w:val="none" w:sz="0" w:space="0" w:color="auto"/>
            <w:right w:val="none" w:sz="0" w:space="0" w:color="auto"/>
          </w:divBdr>
        </w:div>
      </w:divsChild>
    </w:div>
    <w:div w:id="1149786031">
      <w:bodyDiv w:val="1"/>
      <w:marLeft w:val="0"/>
      <w:marRight w:val="0"/>
      <w:marTop w:val="0"/>
      <w:marBottom w:val="0"/>
      <w:divBdr>
        <w:top w:val="none" w:sz="0" w:space="0" w:color="auto"/>
        <w:left w:val="none" w:sz="0" w:space="0" w:color="auto"/>
        <w:bottom w:val="none" w:sz="0" w:space="0" w:color="auto"/>
        <w:right w:val="none" w:sz="0" w:space="0" w:color="auto"/>
      </w:divBdr>
    </w:div>
    <w:div w:id="1151824105">
      <w:bodyDiv w:val="1"/>
      <w:marLeft w:val="0"/>
      <w:marRight w:val="0"/>
      <w:marTop w:val="0"/>
      <w:marBottom w:val="0"/>
      <w:divBdr>
        <w:top w:val="none" w:sz="0" w:space="0" w:color="auto"/>
        <w:left w:val="none" w:sz="0" w:space="0" w:color="auto"/>
        <w:bottom w:val="none" w:sz="0" w:space="0" w:color="auto"/>
        <w:right w:val="none" w:sz="0" w:space="0" w:color="auto"/>
      </w:divBdr>
    </w:div>
    <w:div w:id="1152141272">
      <w:bodyDiv w:val="1"/>
      <w:marLeft w:val="0"/>
      <w:marRight w:val="0"/>
      <w:marTop w:val="0"/>
      <w:marBottom w:val="0"/>
      <w:divBdr>
        <w:top w:val="none" w:sz="0" w:space="0" w:color="auto"/>
        <w:left w:val="none" w:sz="0" w:space="0" w:color="auto"/>
        <w:bottom w:val="none" w:sz="0" w:space="0" w:color="auto"/>
        <w:right w:val="none" w:sz="0" w:space="0" w:color="auto"/>
      </w:divBdr>
    </w:div>
    <w:div w:id="1155142220">
      <w:bodyDiv w:val="1"/>
      <w:marLeft w:val="0"/>
      <w:marRight w:val="0"/>
      <w:marTop w:val="0"/>
      <w:marBottom w:val="0"/>
      <w:divBdr>
        <w:top w:val="none" w:sz="0" w:space="0" w:color="auto"/>
        <w:left w:val="none" w:sz="0" w:space="0" w:color="auto"/>
        <w:bottom w:val="none" w:sz="0" w:space="0" w:color="auto"/>
        <w:right w:val="none" w:sz="0" w:space="0" w:color="auto"/>
      </w:divBdr>
    </w:div>
    <w:div w:id="1156606421">
      <w:bodyDiv w:val="1"/>
      <w:marLeft w:val="0"/>
      <w:marRight w:val="0"/>
      <w:marTop w:val="0"/>
      <w:marBottom w:val="0"/>
      <w:divBdr>
        <w:top w:val="none" w:sz="0" w:space="0" w:color="auto"/>
        <w:left w:val="none" w:sz="0" w:space="0" w:color="auto"/>
        <w:bottom w:val="none" w:sz="0" w:space="0" w:color="auto"/>
        <w:right w:val="none" w:sz="0" w:space="0" w:color="auto"/>
      </w:divBdr>
    </w:div>
    <w:div w:id="1157917575">
      <w:bodyDiv w:val="1"/>
      <w:marLeft w:val="0"/>
      <w:marRight w:val="0"/>
      <w:marTop w:val="0"/>
      <w:marBottom w:val="0"/>
      <w:divBdr>
        <w:top w:val="none" w:sz="0" w:space="0" w:color="auto"/>
        <w:left w:val="none" w:sz="0" w:space="0" w:color="auto"/>
        <w:bottom w:val="none" w:sz="0" w:space="0" w:color="auto"/>
        <w:right w:val="none" w:sz="0" w:space="0" w:color="auto"/>
      </w:divBdr>
      <w:divsChild>
        <w:div w:id="896090195">
          <w:marLeft w:val="0"/>
          <w:marRight w:val="0"/>
          <w:marTop w:val="0"/>
          <w:marBottom w:val="0"/>
          <w:divBdr>
            <w:top w:val="none" w:sz="0" w:space="0" w:color="auto"/>
            <w:left w:val="none" w:sz="0" w:space="0" w:color="auto"/>
            <w:bottom w:val="none" w:sz="0" w:space="0" w:color="auto"/>
            <w:right w:val="none" w:sz="0" w:space="0" w:color="auto"/>
          </w:divBdr>
        </w:div>
      </w:divsChild>
    </w:div>
    <w:div w:id="1158378336">
      <w:bodyDiv w:val="1"/>
      <w:marLeft w:val="0"/>
      <w:marRight w:val="0"/>
      <w:marTop w:val="0"/>
      <w:marBottom w:val="0"/>
      <w:divBdr>
        <w:top w:val="none" w:sz="0" w:space="0" w:color="auto"/>
        <w:left w:val="none" w:sz="0" w:space="0" w:color="auto"/>
        <w:bottom w:val="none" w:sz="0" w:space="0" w:color="auto"/>
        <w:right w:val="none" w:sz="0" w:space="0" w:color="auto"/>
      </w:divBdr>
    </w:div>
    <w:div w:id="1159542100">
      <w:bodyDiv w:val="1"/>
      <w:marLeft w:val="0"/>
      <w:marRight w:val="0"/>
      <w:marTop w:val="0"/>
      <w:marBottom w:val="0"/>
      <w:divBdr>
        <w:top w:val="none" w:sz="0" w:space="0" w:color="auto"/>
        <w:left w:val="none" w:sz="0" w:space="0" w:color="auto"/>
        <w:bottom w:val="none" w:sz="0" w:space="0" w:color="auto"/>
        <w:right w:val="none" w:sz="0" w:space="0" w:color="auto"/>
      </w:divBdr>
      <w:divsChild>
        <w:div w:id="2020309029">
          <w:marLeft w:val="0"/>
          <w:marRight w:val="0"/>
          <w:marTop w:val="0"/>
          <w:marBottom w:val="0"/>
          <w:divBdr>
            <w:top w:val="none" w:sz="0" w:space="0" w:color="auto"/>
            <w:left w:val="none" w:sz="0" w:space="0" w:color="auto"/>
            <w:bottom w:val="none" w:sz="0" w:space="0" w:color="auto"/>
            <w:right w:val="none" w:sz="0" w:space="0" w:color="auto"/>
          </w:divBdr>
        </w:div>
      </w:divsChild>
    </w:div>
    <w:div w:id="1159542325">
      <w:bodyDiv w:val="1"/>
      <w:marLeft w:val="0"/>
      <w:marRight w:val="0"/>
      <w:marTop w:val="0"/>
      <w:marBottom w:val="0"/>
      <w:divBdr>
        <w:top w:val="none" w:sz="0" w:space="0" w:color="auto"/>
        <w:left w:val="none" w:sz="0" w:space="0" w:color="auto"/>
        <w:bottom w:val="none" w:sz="0" w:space="0" w:color="auto"/>
        <w:right w:val="none" w:sz="0" w:space="0" w:color="auto"/>
      </w:divBdr>
      <w:divsChild>
        <w:div w:id="958149184">
          <w:marLeft w:val="0"/>
          <w:marRight w:val="0"/>
          <w:marTop w:val="0"/>
          <w:marBottom w:val="0"/>
          <w:divBdr>
            <w:top w:val="none" w:sz="0" w:space="0" w:color="auto"/>
            <w:left w:val="none" w:sz="0" w:space="0" w:color="auto"/>
            <w:bottom w:val="none" w:sz="0" w:space="0" w:color="auto"/>
            <w:right w:val="none" w:sz="0" w:space="0" w:color="auto"/>
          </w:divBdr>
        </w:div>
      </w:divsChild>
    </w:div>
    <w:div w:id="1159736671">
      <w:bodyDiv w:val="1"/>
      <w:marLeft w:val="0"/>
      <w:marRight w:val="0"/>
      <w:marTop w:val="0"/>
      <w:marBottom w:val="0"/>
      <w:divBdr>
        <w:top w:val="none" w:sz="0" w:space="0" w:color="auto"/>
        <w:left w:val="none" w:sz="0" w:space="0" w:color="auto"/>
        <w:bottom w:val="none" w:sz="0" w:space="0" w:color="auto"/>
        <w:right w:val="none" w:sz="0" w:space="0" w:color="auto"/>
      </w:divBdr>
      <w:divsChild>
        <w:div w:id="1535539704">
          <w:marLeft w:val="0"/>
          <w:marRight w:val="0"/>
          <w:marTop w:val="0"/>
          <w:marBottom w:val="0"/>
          <w:divBdr>
            <w:top w:val="none" w:sz="0" w:space="0" w:color="auto"/>
            <w:left w:val="none" w:sz="0" w:space="0" w:color="auto"/>
            <w:bottom w:val="none" w:sz="0" w:space="0" w:color="auto"/>
            <w:right w:val="none" w:sz="0" w:space="0" w:color="auto"/>
          </w:divBdr>
        </w:div>
      </w:divsChild>
    </w:div>
    <w:div w:id="1160586329">
      <w:bodyDiv w:val="1"/>
      <w:marLeft w:val="0"/>
      <w:marRight w:val="0"/>
      <w:marTop w:val="0"/>
      <w:marBottom w:val="0"/>
      <w:divBdr>
        <w:top w:val="none" w:sz="0" w:space="0" w:color="auto"/>
        <w:left w:val="none" w:sz="0" w:space="0" w:color="auto"/>
        <w:bottom w:val="none" w:sz="0" w:space="0" w:color="auto"/>
        <w:right w:val="none" w:sz="0" w:space="0" w:color="auto"/>
      </w:divBdr>
    </w:div>
    <w:div w:id="1161893687">
      <w:bodyDiv w:val="1"/>
      <w:marLeft w:val="0"/>
      <w:marRight w:val="0"/>
      <w:marTop w:val="0"/>
      <w:marBottom w:val="0"/>
      <w:divBdr>
        <w:top w:val="none" w:sz="0" w:space="0" w:color="auto"/>
        <w:left w:val="none" w:sz="0" w:space="0" w:color="auto"/>
        <w:bottom w:val="none" w:sz="0" w:space="0" w:color="auto"/>
        <w:right w:val="none" w:sz="0" w:space="0" w:color="auto"/>
      </w:divBdr>
    </w:div>
    <w:div w:id="1162619976">
      <w:bodyDiv w:val="1"/>
      <w:marLeft w:val="0"/>
      <w:marRight w:val="0"/>
      <w:marTop w:val="0"/>
      <w:marBottom w:val="0"/>
      <w:divBdr>
        <w:top w:val="none" w:sz="0" w:space="0" w:color="auto"/>
        <w:left w:val="none" w:sz="0" w:space="0" w:color="auto"/>
        <w:bottom w:val="none" w:sz="0" w:space="0" w:color="auto"/>
        <w:right w:val="none" w:sz="0" w:space="0" w:color="auto"/>
      </w:divBdr>
    </w:div>
    <w:div w:id="1163813213">
      <w:bodyDiv w:val="1"/>
      <w:marLeft w:val="0"/>
      <w:marRight w:val="0"/>
      <w:marTop w:val="0"/>
      <w:marBottom w:val="0"/>
      <w:divBdr>
        <w:top w:val="none" w:sz="0" w:space="0" w:color="auto"/>
        <w:left w:val="none" w:sz="0" w:space="0" w:color="auto"/>
        <w:bottom w:val="none" w:sz="0" w:space="0" w:color="auto"/>
        <w:right w:val="none" w:sz="0" w:space="0" w:color="auto"/>
      </w:divBdr>
      <w:divsChild>
        <w:div w:id="735861341">
          <w:marLeft w:val="0"/>
          <w:marRight w:val="0"/>
          <w:marTop w:val="0"/>
          <w:marBottom w:val="0"/>
          <w:divBdr>
            <w:top w:val="none" w:sz="0" w:space="0" w:color="auto"/>
            <w:left w:val="none" w:sz="0" w:space="0" w:color="auto"/>
            <w:bottom w:val="none" w:sz="0" w:space="0" w:color="auto"/>
            <w:right w:val="none" w:sz="0" w:space="0" w:color="auto"/>
          </w:divBdr>
        </w:div>
      </w:divsChild>
    </w:div>
    <w:div w:id="1164199528">
      <w:bodyDiv w:val="1"/>
      <w:marLeft w:val="0"/>
      <w:marRight w:val="0"/>
      <w:marTop w:val="0"/>
      <w:marBottom w:val="0"/>
      <w:divBdr>
        <w:top w:val="none" w:sz="0" w:space="0" w:color="auto"/>
        <w:left w:val="none" w:sz="0" w:space="0" w:color="auto"/>
        <w:bottom w:val="none" w:sz="0" w:space="0" w:color="auto"/>
        <w:right w:val="none" w:sz="0" w:space="0" w:color="auto"/>
      </w:divBdr>
      <w:divsChild>
        <w:div w:id="691689420">
          <w:marLeft w:val="0"/>
          <w:marRight w:val="0"/>
          <w:marTop w:val="0"/>
          <w:marBottom w:val="0"/>
          <w:divBdr>
            <w:top w:val="none" w:sz="0" w:space="0" w:color="auto"/>
            <w:left w:val="none" w:sz="0" w:space="0" w:color="auto"/>
            <w:bottom w:val="none" w:sz="0" w:space="0" w:color="auto"/>
            <w:right w:val="none" w:sz="0" w:space="0" w:color="auto"/>
          </w:divBdr>
        </w:div>
      </w:divsChild>
    </w:div>
    <w:div w:id="1165123877">
      <w:bodyDiv w:val="1"/>
      <w:marLeft w:val="0"/>
      <w:marRight w:val="0"/>
      <w:marTop w:val="0"/>
      <w:marBottom w:val="0"/>
      <w:divBdr>
        <w:top w:val="none" w:sz="0" w:space="0" w:color="auto"/>
        <w:left w:val="none" w:sz="0" w:space="0" w:color="auto"/>
        <w:bottom w:val="none" w:sz="0" w:space="0" w:color="auto"/>
        <w:right w:val="none" w:sz="0" w:space="0" w:color="auto"/>
      </w:divBdr>
      <w:divsChild>
        <w:div w:id="700515780">
          <w:marLeft w:val="0"/>
          <w:marRight w:val="0"/>
          <w:marTop w:val="0"/>
          <w:marBottom w:val="0"/>
          <w:divBdr>
            <w:top w:val="none" w:sz="0" w:space="0" w:color="auto"/>
            <w:left w:val="none" w:sz="0" w:space="0" w:color="auto"/>
            <w:bottom w:val="none" w:sz="0" w:space="0" w:color="auto"/>
            <w:right w:val="none" w:sz="0" w:space="0" w:color="auto"/>
          </w:divBdr>
        </w:div>
      </w:divsChild>
    </w:div>
    <w:div w:id="1165125778">
      <w:bodyDiv w:val="1"/>
      <w:marLeft w:val="0"/>
      <w:marRight w:val="0"/>
      <w:marTop w:val="0"/>
      <w:marBottom w:val="0"/>
      <w:divBdr>
        <w:top w:val="none" w:sz="0" w:space="0" w:color="auto"/>
        <w:left w:val="none" w:sz="0" w:space="0" w:color="auto"/>
        <w:bottom w:val="none" w:sz="0" w:space="0" w:color="auto"/>
        <w:right w:val="none" w:sz="0" w:space="0" w:color="auto"/>
      </w:divBdr>
    </w:div>
    <w:div w:id="1165514786">
      <w:bodyDiv w:val="1"/>
      <w:marLeft w:val="0"/>
      <w:marRight w:val="0"/>
      <w:marTop w:val="0"/>
      <w:marBottom w:val="0"/>
      <w:divBdr>
        <w:top w:val="none" w:sz="0" w:space="0" w:color="auto"/>
        <w:left w:val="none" w:sz="0" w:space="0" w:color="auto"/>
        <w:bottom w:val="none" w:sz="0" w:space="0" w:color="auto"/>
        <w:right w:val="none" w:sz="0" w:space="0" w:color="auto"/>
      </w:divBdr>
      <w:divsChild>
        <w:div w:id="275254445">
          <w:marLeft w:val="0"/>
          <w:marRight w:val="0"/>
          <w:marTop w:val="0"/>
          <w:marBottom w:val="0"/>
          <w:divBdr>
            <w:top w:val="none" w:sz="0" w:space="0" w:color="auto"/>
            <w:left w:val="none" w:sz="0" w:space="0" w:color="auto"/>
            <w:bottom w:val="none" w:sz="0" w:space="0" w:color="auto"/>
            <w:right w:val="none" w:sz="0" w:space="0" w:color="auto"/>
          </w:divBdr>
        </w:div>
      </w:divsChild>
    </w:div>
    <w:div w:id="1166172198">
      <w:bodyDiv w:val="1"/>
      <w:marLeft w:val="0"/>
      <w:marRight w:val="0"/>
      <w:marTop w:val="0"/>
      <w:marBottom w:val="0"/>
      <w:divBdr>
        <w:top w:val="none" w:sz="0" w:space="0" w:color="auto"/>
        <w:left w:val="none" w:sz="0" w:space="0" w:color="auto"/>
        <w:bottom w:val="none" w:sz="0" w:space="0" w:color="auto"/>
        <w:right w:val="none" w:sz="0" w:space="0" w:color="auto"/>
      </w:divBdr>
      <w:divsChild>
        <w:div w:id="1440101662">
          <w:marLeft w:val="0"/>
          <w:marRight w:val="0"/>
          <w:marTop w:val="0"/>
          <w:marBottom w:val="0"/>
          <w:divBdr>
            <w:top w:val="none" w:sz="0" w:space="0" w:color="auto"/>
            <w:left w:val="none" w:sz="0" w:space="0" w:color="auto"/>
            <w:bottom w:val="none" w:sz="0" w:space="0" w:color="auto"/>
            <w:right w:val="none" w:sz="0" w:space="0" w:color="auto"/>
          </w:divBdr>
        </w:div>
      </w:divsChild>
    </w:div>
    <w:div w:id="1166365530">
      <w:bodyDiv w:val="1"/>
      <w:marLeft w:val="0"/>
      <w:marRight w:val="0"/>
      <w:marTop w:val="0"/>
      <w:marBottom w:val="0"/>
      <w:divBdr>
        <w:top w:val="none" w:sz="0" w:space="0" w:color="auto"/>
        <w:left w:val="none" w:sz="0" w:space="0" w:color="auto"/>
        <w:bottom w:val="none" w:sz="0" w:space="0" w:color="auto"/>
        <w:right w:val="none" w:sz="0" w:space="0" w:color="auto"/>
      </w:divBdr>
      <w:divsChild>
        <w:div w:id="1347828552">
          <w:marLeft w:val="0"/>
          <w:marRight w:val="0"/>
          <w:marTop w:val="0"/>
          <w:marBottom w:val="0"/>
          <w:divBdr>
            <w:top w:val="none" w:sz="0" w:space="0" w:color="auto"/>
            <w:left w:val="none" w:sz="0" w:space="0" w:color="auto"/>
            <w:bottom w:val="none" w:sz="0" w:space="0" w:color="auto"/>
            <w:right w:val="none" w:sz="0" w:space="0" w:color="auto"/>
          </w:divBdr>
        </w:div>
      </w:divsChild>
    </w:div>
    <w:div w:id="1168597864">
      <w:bodyDiv w:val="1"/>
      <w:marLeft w:val="0"/>
      <w:marRight w:val="0"/>
      <w:marTop w:val="0"/>
      <w:marBottom w:val="0"/>
      <w:divBdr>
        <w:top w:val="none" w:sz="0" w:space="0" w:color="auto"/>
        <w:left w:val="none" w:sz="0" w:space="0" w:color="auto"/>
        <w:bottom w:val="none" w:sz="0" w:space="0" w:color="auto"/>
        <w:right w:val="none" w:sz="0" w:space="0" w:color="auto"/>
      </w:divBdr>
      <w:divsChild>
        <w:div w:id="1381779493">
          <w:marLeft w:val="0"/>
          <w:marRight w:val="0"/>
          <w:marTop w:val="0"/>
          <w:marBottom w:val="0"/>
          <w:divBdr>
            <w:top w:val="none" w:sz="0" w:space="0" w:color="auto"/>
            <w:left w:val="none" w:sz="0" w:space="0" w:color="auto"/>
            <w:bottom w:val="none" w:sz="0" w:space="0" w:color="auto"/>
            <w:right w:val="none" w:sz="0" w:space="0" w:color="auto"/>
          </w:divBdr>
        </w:div>
      </w:divsChild>
    </w:div>
    <w:div w:id="1168863565">
      <w:bodyDiv w:val="1"/>
      <w:marLeft w:val="0"/>
      <w:marRight w:val="0"/>
      <w:marTop w:val="0"/>
      <w:marBottom w:val="0"/>
      <w:divBdr>
        <w:top w:val="none" w:sz="0" w:space="0" w:color="auto"/>
        <w:left w:val="none" w:sz="0" w:space="0" w:color="auto"/>
        <w:bottom w:val="none" w:sz="0" w:space="0" w:color="auto"/>
        <w:right w:val="none" w:sz="0" w:space="0" w:color="auto"/>
      </w:divBdr>
      <w:divsChild>
        <w:div w:id="1691451069">
          <w:marLeft w:val="0"/>
          <w:marRight w:val="0"/>
          <w:marTop w:val="0"/>
          <w:marBottom w:val="0"/>
          <w:divBdr>
            <w:top w:val="none" w:sz="0" w:space="0" w:color="auto"/>
            <w:left w:val="none" w:sz="0" w:space="0" w:color="auto"/>
            <w:bottom w:val="none" w:sz="0" w:space="0" w:color="auto"/>
            <w:right w:val="none" w:sz="0" w:space="0" w:color="auto"/>
          </w:divBdr>
        </w:div>
      </w:divsChild>
    </w:div>
    <w:div w:id="1172329665">
      <w:bodyDiv w:val="1"/>
      <w:marLeft w:val="0"/>
      <w:marRight w:val="0"/>
      <w:marTop w:val="0"/>
      <w:marBottom w:val="0"/>
      <w:divBdr>
        <w:top w:val="none" w:sz="0" w:space="0" w:color="auto"/>
        <w:left w:val="none" w:sz="0" w:space="0" w:color="auto"/>
        <w:bottom w:val="none" w:sz="0" w:space="0" w:color="auto"/>
        <w:right w:val="none" w:sz="0" w:space="0" w:color="auto"/>
      </w:divBdr>
    </w:div>
    <w:div w:id="1173029604">
      <w:bodyDiv w:val="1"/>
      <w:marLeft w:val="0"/>
      <w:marRight w:val="0"/>
      <w:marTop w:val="0"/>
      <w:marBottom w:val="0"/>
      <w:divBdr>
        <w:top w:val="none" w:sz="0" w:space="0" w:color="auto"/>
        <w:left w:val="none" w:sz="0" w:space="0" w:color="auto"/>
        <w:bottom w:val="none" w:sz="0" w:space="0" w:color="auto"/>
        <w:right w:val="none" w:sz="0" w:space="0" w:color="auto"/>
      </w:divBdr>
    </w:div>
    <w:div w:id="1173104249">
      <w:bodyDiv w:val="1"/>
      <w:marLeft w:val="0"/>
      <w:marRight w:val="0"/>
      <w:marTop w:val="0"/>
      <w:marBottom w:val="0"/>
      <w:divBdr>
        <w:top w:val="none" w:sz="0" w:space="0" w:color="auto"/>
        <w:left w:val="none" w:sz="0" w:space="0" w:color="auto"/>
        <w:bottom w:val="none" w:sz="0" w:space="0" w:color="auto"/>
        <w:right w:val="none" w:sz="0" w:space="0" w:color="auto"/>
      </w:divBdr>
      <w:divsChild>
        <w:div w:id="1119376632">
          <w:marLeft w:val="0"/>
          <w:marRight w:val="0"/>
          <w:marTop w:val="0"/>
          <w:marBottom w:val="0"/>
          <w:divBdr>
            <w:top w:val="none" w:sz="0" w:space="0" w:color="auto"/>
            <w:left w:val="none" w:sz="0" w:space="0" w:color="auto"/>
            <w:bottom w:val="none" w:sz="0" w:space="0" w:color="auto"/>
            <w:right w:val="none" w:sz="0" w:space="0" w:color="auto"/>
          </w:divBdr>
        </w:div>
      </w:divsChild>
    </w:div>
    <w:div w:id="1173687952">
      <w:bodyDiv w:val="1"/>
      <w:marLeft w:val="0"/>
      <w:marRight w:val="0"/>
      <w:marTop w:val="0"/>
      <w:marBottom w:val="0"/>
      <w:divBdr>
        <w:top w:val="none" w:sz="0" w:space="0" w:color="auto"/>
        <w:left w:val="none" w:sz="0" w:space="0" w:color="auto"/>
        <w:bottom w:val="none" w:sz="0" w:space="0" w:color="auto"/>
        <w:right w:val="none" w:sz="0" w:space="0" w:color="auto"/>
      </w:divBdr>
      <w:divsChild>
        <w:div w:id="1334331976">
          <w:marLeft w:val="0"/>
          <w:marRight w:val="0"/>
          <w:marTop w:val="0"/>
          <w:marBottom w:val="0"/>
          <w:divBdr>
            <w:top w:val="none" w:sz="0" w:space="0" w:color="auto"/>
            <w:left w:val="none" w:sz="0" w:space="0" w:color="auto"/>
            <w:bottom w:val="none" w:sz="0" w:space="0" w:color="auto"/>
            <w:right w:val="none" w:sz="0" w:space="0" w:color="auto"/>
          </w:divBdr>
        </w:div>
      </w:divsChild>
    </w:div>
    <w:div w:id="1174496464">
      <w:bodyDiv w:val="1"/>
      <w:marLeft w:val="0"/>
      <w:marRight w:val="0"/>
      <w:marTop w:val="0"/>
      <w:marBottom w:val="0"/>
      <w:divBdr>
        <w:top w:val="none" w:sz="0" w:space="0" w:color="auto"/>
        <w:left w:val="none" w:sz="0" w:space="0" w:color="auto"/>
        <w:bottom w:val="none" w:sz="0" w:space="0" w:color="auto"/>
        <w:right w:val="none" w:sz="0" w:space="0" w:color="auto"/>
      </w:divBdr>
      <w:divsChild>
        <w:div w:id="156700111">
          <w:marLeft w:val="0"/>
          <w:marRight w:val="0"/>
          <w:marTop w:val="0"/>
          <w:marBottom w:val="0"/>
          <w:divBdr>
            <w:top w:val="none" w:sz="0" w:space="0" w:color="auto"/>
            <w:left w:val="none" w:sz="0" w:space="0" w:color="auto"/>
            <w:bottom w:val="none" w:sz="0" w:space="0" w:color="auto"/>
            <w:right w:val="none" w:sz="0" w:space="0" w:color="auto"/>
          </w:divBdr>
        </w:div>
      </w:divsChild>
    </w:div>
    <w:div w:id="1175613627">
      <w:bodyDiv w:val="1"/>
      <w:marLeft w:val="0"/>
      <w:marRight w:val="0"/>
      <w:marTop w:val="0"/>
      <w:marBottom w:val="0"/>
      <w:divBdr>
        <w:top w:val="none" w:sz="0" w:space="0" w:color="auto"/>
        <w:left w:val="none" w:sz="0" w:space="0" w:color="auto"/>
        <w:bottom w:val="none" w:sz="0" w:space="0" w:color="auto"/>
        <w:right w:val="none" w:sz="0" w:space="0" w:color="auto"/>
      </w:divBdr>
      <w:divsChild>
        <w:div w:id="1614705317">
          <w:marLeft w:val="0"/>
          <w:marRight w:val="0"/>
          <w:marTop w:val="0"/>
          <w:marBottom w:val="0"/>
          <w:divBdr>
            <w:top w:val="none" w:sz="0" w:space="0" w:color="auto"/>
            <w:left w:val="none" w:sz="0" w:space="0" w:color="auto"/>
            <w:bottom w:val="none" w:sz="0" w:space="0" w:color="auto"/>
            <w:right w:val="none" w:sz="0" w:space="0" w:color="auto"/>
          </w:divBdr>
        </w:div>
      </w:divsChild>
    </w:div>
    <w:div w:id="1176843703">
      <w:bodyDiv w:val="1"/>
      <w:marLeft w:val="0"/>
      <w:marRight w:val="0"/>
      <w:marTop w:val="0"/>
      <w:marBottom w:val="0"/>
      <w:divBdr>
        <w:top w:val="none" w:sz="0" w:space="0" w:color="auto"/>
        <w:left w:val="none" w:sz="0" w:space="0" w:color="auto"/>
        <w:bottom w:val="none" w:sz="0" w:space="0" w:color="auto"/>
        <w:right w:val="none" w:sz="0" w:space="0" w:color="auto"/>
      </w:divBdr>
    </w:div>
    <w:div w:id="1178496403">
      <w:bodyDiv w:val="1"/>
      <w:marLeft w:val="0"/>
      <w:marRight w:val="0"/>
      <w:marTop w:val="0"/>
      <w:marBottom w:val="0"/>
      <w:divBdr>
        <w:top w:val="none" w:sz="0" w:space="0" w:color="auto"/>
        <w:left w:val="none" w:sz="0" w:space="0" w:color="auto"/>
        <w:bottom w:val="none" w:sz="0" w:space="0" w:color="auto"/>
        <w:right w:val="none" w:sz="0" w:space="0" w:color="auto"/>
      </w:divBdr>
      <w:divsChild>
        <w:div w:id="704401759">
          <w:marLeft w:val="0"/>
          <w:marRight w:val="0"/>
          <w:marTop w:val="0"/>
          <w:marBottom w:val="0"/>
          <w:divBdr>
            <w:top w:val="none" w:sz="0" w:space="0" w:color="auto"/>
            <w:left w:val="none" w:sz="0" w:space="0" w:color="auto"/>
            <w:bottom w:val="none" w:sz="0" w:space="0" w:color="auto"/>
            <w:right w:val="none" w:sz="0" w:space="0" w:color="auto"/>
          </w:divBdr>
        </w:div>
      </w:divsChild>
    </w:div>
    <w:div w:id="1179080460">
      <w:bodyDiv w:val="1"/>
      <w:marLeft w:val="0"/>
      <w:marRight w:val="0"/>
      <w:marTop w:val="0"/>
      <w:marBottom w:val="0"/>
      <w:divBdr>
        <w:top w:val="none" w:sz="0" w:space="0" w:color="auto"/>
        <w:left w:val="none" w:sz="0" w:space="0" w:color="auto"/>
        <w:bottom w:val="none" w:sz="0" w:space="0" w:color="auto"/>
        <w:right w:val="none" w:sz="0" w:space="0" w:color="auto"/>
      </w:divBdr>
    </w:div>
    <w:div w:id="1179662818">
      <w:bodyDiv w:val="1"/>
      <w:marLeft w:val="0"/>
      <w:marRight w:val="0"/>
      <w:marTop w:val="0"/>
      <w:marBottom w:val="0"/>
      <w:divBdr>
        <w:top w:val="none" w:sz="0" w:space="0" w:color="auto"/>
        <w:left w:val="none" w:sz="0" w:space="0" w:color="auto"/>
        <w:bottom w:val="none" w:sz="0" w:space="0" w:color="auto"/>
        <w:right w:val="none" w:sz="0" w:space="0" w:color="auto"/>
      </w:divBdr>
    </w:div>
    <w:div w:id="1179732374">
      <w:bodyDiv w:val="1"/>
      <w:marLeft w:val="0"/>
      <w:marRight w:val="0"/>
      <w:marTop w:val="0"/>
      <w:marBottom w:val="0"/>
      <w:divBdr>
        <w:top w:val="none" w:sz="0" w:space="0" w:color="auto"/>
        <w:left w:val="none" w:sz="0" w:space="0" w:color="auto"/>
        <w:bottom w:val="none" w:sz="0" w:space="0" w:color="auto"/>
        <w:right w:val="none" w:sz="0" w:space="0" w:color="auto"/>
      </w:divBdr>
    </w:div>
    <w:div w:id="1179854927">
      <w:bodyDiv w:val="1"/>
      <w:marLeft w:val="0"/>
      <w:marRight w:val="0"/>
      <w:marTop w:val="0"/>
      <w:marBottom w:val="0"/>
      <w:divBdr>
        <w:top w:val="none" w:sz="0" w:space="0" w:color="auto"/>
        <w:left w:val="none" w:sz="0" w:space="0" w:color="auto"/>
        <w:bottom w:val="none" w:sz="0" w:space="0" w:color="auto"/>
        <w:right w:val="none" w:sz="0" w:space="0" w:color="auto"/>
      </w:divBdr>
      <w:divsChild>
        <w:div w:id="1130592309">
          <w:marLeft w:val="0"/>
          <w:marRight w:val="0"/>
          <w:marTop w:val="0"/>
          <w:marBottom w:val="0"/>
          <w:divBdr>
            <w:top w:val="none" w:sz="0" w:space="0" w:color="auto"/>
            <w:left w:val="none" w:sz="0" w:space="0" w:color="auto"/>
            <w:bottom w:val="none" w:sz="0" w:space="0" w:color="auto"/>
            <w:right w:val="none" w:sz="0" w:space="0" w:color="auto"/>
          </w:divBdr>
        </w:div>
      </w:divsChild>
    </w:div>
    <w:div w:id="1181431481">
      <w:bodyDiv w:val="1"/>
      <w:marLeft w:val="0"/>
      <w:marRight w:val="0"/>
      <w:marTop w:val="0"/>
      <w:marBottom w:val="0"/>
      <w:divBdr>
        <w:top w:val="none" w:sz="0" w:space="0" w:color="auto"/>
        <w:left w:val="none" w:sz="0" w:space="0" w:color="auto"/>
        <w:bottom w:val="none" w:sz="0" w:space="0" w:color="auto"/>
        <w:right w:val="none" w:sz="0" w:space="0" w:color="auto"/>
      </w:divBdr>
    </w:div>
    <w:div w:id="1181819878">
      <w:bodyDiv w:val="1"/>
      <w:marLeft w:val="0"/>
      <w:marRight w:val="0"/>
      <w:marTop w:val="0"/>
      <w:marBottom w:val="0"/>
      <w:divBdr>
        <w:top w:val="none" w:sz="0" w:space="0" w:color="auto"/>
        <w:left w:val="none" w:sz="0" w:space="0" w:color="auto"/>
        <w:bottom w:val="none" w:sz="0" w:space="0" w:color="auto"/>
        <w:right w:val="none" w:sz="0" w:space="0" w:color="auto"/>
      </w:divBdr>
    </w:div>
    <w:div w:id="1182206747">
      <w:bodyDiv w:val="1"/>
      <w:marLeft w:val="0"/>
      <w:marRight w:val="0"/>
      <w:marTop w:val="0"/>
      <w:marBottom w:val="0"/>
      <w:divBdr>
        <w:top w:val="none" w:sz="0" w:space="0" w:color="auto"/>
        <w:left w:val="none" w:sz="0" w:space="0" w:color="auto"/>
        <w:bottom w:val="none" w:sz="0" w:space="0" w:color="auto"/>
        <w:right w:val="none" w:sz="0" w:space="0" w:color="auto"/>
      </w:divBdr>
    </w:div>
    <w:div w:id="1182546125">
      <w:bodyDiv w:val="1"/>
      <w:marLeft w:val="0"/>
      <w:marRight w:val="0"/>
      <w:marTop w:val="0"/>
      <w:marBottom w:val="0"/>
      <w:divBdr>
        <w:top w:val="none" w:sz="0" w:space="0" w:color="auto"/>
        <w:left w:val="none" w:sz="0" w:space="0" w:color="auto"/>
        <w:bottom w:val="none" w:sz="0" w:space="0" w:color="auto"/>
        <w:right w:val="none" w:sz="0" w:space="0" w:color="auto"/>
      </w:divBdr>
    </w:div>
    <w:div w:id="1183737381">
      <w:bodyDiv w:val="1"/>
      <w:marLeft w:val="0"/>
      <w:marRight w:val="0"/>
      <w:marTop w:val="0"/>
      <w:marBottom w:val="0"/>
      <w:divBdr>
        <w:top w:val="none" w:sz="0" w:space="0" w:color="auto"/>
        <w:left w:val="none" w:sz="0" w:space="0" w:color="auto"/>
        <w:bottom w:val="none" w:sz="0" w:space="0" w:color="auto"/>
        <w:right w:val="none" w:sz="0" w:space="0" w:color="auto"/>
      </w:divBdr>
      <w:divsChild>
        <w:div w:id="1930117240">
          <w:marLeft w:val="0"/>
          <w:marRight w:val="0"/>
          <w:marTop w:val="0"/>
          <w:marBottom w:val="0"/>
          <w:divBdr>
            <w:top w:val="none" w:sz="0" w:space="0" w:color="auto"/>
            <w:left w:val="none" w:sz="0" w:space="0" w:color="auto"/>
            <w:bottom w:val="none" w:sz="0" w:space="0" w:color="auto"/>
            <w:right w:val="none" w:sz="0" w:space="0" w:color="auto"/>
          </w:divBdr>
        </w:div>
      </w:divsChild>
    </w:div>
    <w:div w:id="1184243833">
      <w:bodyDiv w:val="1"/>
      <w:marLeft w:val="0"/>
      <w:marRight w:val="0"/>
      <w:marTop w:val="0"/>
      <w:marBottom w:val="0"/>
      <w:divBdr>
        <w:top w:val="none" w:sz="0" w:space="0" w:color="auto"/>
        <w:left w:val="none" w:sz="0" w:space="0" w:color="auto"/>
        <w:bottom w:val="none" w:sz="0" w:space="0" w:color="auto"/>
        <w:right w:val="none" w:sz="0" w:space="0" w:color="auto"/>
      </w:divBdr>
      <w:divsChild>
        <w:div w:id="1865247249">
          <w:marLeft w:val="0"/>
          <w:marRight w:val="0"/>
          <w:marTop w:val="0"/>
          <w:marBottom w:val="0"/>
          <w:divBdr>
            <w:top w:val="none" w:sz="0" w:space="0" w:color="auto"/>
            <w:left w:val="none" w:sz="0" w:space="0" w:color="auto"/>
            <w:bottom w:val="none" w:sz="0" w:space="0" w:color="auto"/>
            <w:right w:val="none" w:sz="0" w:space="0" w:color="auto"/>
          </w:divBdr>
        </w:div>
      </w:divsChild>
    </w:div>
    <w:div w:id="1188058225">
      <w:bodyDiv w:val="1"/>
      <w:marLeft w:val="0"/>
      <w:marRight w:val="0"/>
      <w:marTop w:val="0"/>
      <w:marBottom w:val="0"/>
      <w:divBdr>
        <w:top w:val="none" w:sz="0" w:space="0" w:color="auto"/>
        <w:left w:val="none" w:sz="0" w:space="0" w:color="auto"/>
        <w:bottom w:val="none" w:sz="0" w:space="0" w:color="auto"/>
        <w:right w:val="none" w:sz="0" w:space="0" w:color="auto"/>
      </w:divBdr>
      <w:divsChild>
        <w:div w:id="1373848856">
          <w:marLeft w:val="0"/>
          <w:marRight w:val="0"/>
          <w:marTop w:val="0"/>
          <w:marBottom w:val="0"/>
          <w:divBdr>
            <w:top w:val="none" w:sz="0" w:space="0" w:color="auto"/>
            <w:left w:val="none" w:sz="0" w:space="0" w:color="auto"/>
            <w:bottom w:val="none" w:sz="0" w:space="0" w:color="auto"/>
            <w:right w:val="none" w:sz="0" w:space="0" w:color="auto"/>
          </w:divBdr>
        </w:div>
      </w:divsChild>
    </w:div>
    <w:div w:id="1191332790">
      <w:bodyDiv w:val="1"/>
      <w:marLeft w:val="0"/>
      <w:marRight w:val="0"/>
      <w:marTop w:val="0"/>
      <w:marBottom w:val="0"/>
      <w:divBdr>
        <w:top w:val="none" w:sz="0" w:space="0" w:color="auto"/>
        <w:left w:val="none" w:sz="0" w:space="0" w:color="auto"/>
        <w:bottom w:val="none" w:sz="0" w:space="0" w:color="auto"/>
        <w:right w:val="none" w:sz="0" w:space="0" w:color="auto"/>
      </w:divBdr>
    </w:div>
    <w:div w:id="1192575036">
      <w:bodyDiv w:val="1"/>
      <w:marLeft w:val="0"/>
      <w:marRight w:val="0"/>
      <w:marTop w:val="0"/>
      <w:marBottom w:val="0"/>
      <w:divBdr>
        <w:top w:val="none" w:sz="0" w:space="0" w:color="auto"/>
        <w:left w:val="none" w:sz="0" w:space="0" w:color="auto"/>
        <w:bottom w:val="none" w:sz="0" w:space="0" w:color="auto"/>
        <w:right w:val="none" w:sz="0" w:space="0" w:color="auto"/>
      </w:divBdr>
    </w:div>
    <w:div w:id="1193421352">
      <w:bodyDiv w:val="1"/>
      <w:marLeft w:val="0"/>
      <w:marRight w:val="0"/>
      <w:marTop w:val="0"/>
      <w:marBottom w:val="0"/>
      <w:divBdr>
        <w:top w:val="none" w:sz="0" w:space="0" w:color="auto"/>
        <w:left w:val="none" w:sz="0" w:space="0" w:color="auto"/>
        <w:bottom w:val="none" w:sz="0" w:space="0" w:color="auto"/>
        <w:right w:val="none" w:sz="0" w:space="0" w:color="auto"/>
      </w:divBdr>
    </w:div>
    <w:div w:id="1197234704">
      <w:bodyDiv w:val="1"/>
      <w:marLeft w:val="0"/>
      <w:marRight w:val="0"/>
      <w:marTop w:val="0"/>
      <w:marBottom w:val="0"/>
      <w:divBdr>
        <w:top w:val="none" w:sz="0" w:space="0" w:color="auto"/>
        <w:left w:val="none" w:sz="0" w:space="0" w:color="auto"/>
        <w:bottom w:val="none" w:sz="0" w:space="0" w:color="auto"/>
        <w:right w:val="none" w:sz="0" w:space="0" w:color="auto"/>
      </w:divBdr>
      <w:divsChild>
        <w:div w:id="468977416">
          <w:marLeft w:val="0"/>
          <w:marRight w:val="0"/>
          <w:marTop w:val="0"/>
          <w:marBottom w:val="0"/>
          <w:divBdr>
            <w:top w:val="none" w:sz="0" w:space="0" w:color="auto"/>
            <w:left w:val="none" w:sz="0" w:space="0" w:color="auto"/>
            <w:bottom w:val="none" w:sz="0" w:space="0" w:color="auto"/>
            <w:right w:val="none" w:sz="0" w:space="0" w:color="auto"/>
          </w:divBdr>
        </w:div>
      </w:divsChild>
    </w:div>
    <w:div w:id="1198083634">
      <w:bodyDiv w:val="1"/>
      <w:marLeft w:val="0"/>
      <w:marRight w:val="0"/>
      <w:marTop w:val="0"/>
      <w:marBottom w:val="0"/>
      <w:divBdr>
        <w:top w:val="none" w:sz="0" w:space="0" w:color="auto"/>
        <w:left w:val="none" w:sz="0" w:space="0" w:color="auto"/>
        <w:bottom w:val="none" w:sz="0" w:space="0" w:color="auto"/>
        <w:right w:val="none" w:sz="0" w:space="0" w:color="auto"/>
      </w:divBdr>
    </w:div>
    <w:div w:id="1198349560">
      <w:bodyDiv w:val="1"/>
      <w:marLeft w:val="0"/>
      <w:marRight w:val="0"/>
      <w:marTop w:val="0"/>
      <w:marBottom w:val="0"/>
      <w:divBdr>
        <w:top w:val="none" w:sz="0" w:space="0" w:color="auto"/>
        <w:left w:val="none" w:sz="0" w:space="0" w:color="auto"/>
        <w:bottom w:val="none" w:sz="0" w:space="0" w:color="auto"/>
        <w:right w:val="none" w:sz="0" w:space="0" w:color="auto"/>
      </w:divBdr>
    </w:div>
    <w:div w:id="1198662355">
      <w:bodyDiv w:val="1"/>
      <w:marLeft w:val="0"/>
      <w:marRight w:val="0"/>
      <w:marTop w:val="0"/>
      <w:marBottom w:val="0"/>
      <w:divBdr>
        <w:top w:val="none" w:sz="0" w:space="0" w:color="auto"/>
        <w:left w:val="none" w:sz="0" w:space="0" w:color="auto"/>
        <w:bottom w:val="none" w:sz="0" w:space="0" w:color="auto"/>
        <w:right w:val="none" w:sz="0" w:space="0" w:color="auto"/>
      </w:divBdr>
    </w:div>
    <w:div w:id="1201209961">
      <w:bodyDiv w:val="1"/>
      <w:marLeft w:val="0"/>
      <w:marRight w:val="0"/>
      <w:marTop w:val="0"/>
      <w:marBottom w:val="0"/>
      <w:divBdr>
        <w:top w:val="none" w:sz="0" w:space="0" w:color="auto"/>
        <w:left w:val="none" w:sz="0" w:space="0" w:color="auto"/>
        <w:bottom w:val="none" w:sz="0" w:space="0" w:color="auto"/>
        <w:right w:val="none" w:sz="0" w:space="0" w:color="auto"/>
      </w:divBdr>
      <w:divsChild>
        <w:div w:id="760838681">
          <w:marLeft w:val="0"/>
          <w:marRight w:val="0"/>
          <w:marTop w:val="0"/>
          <w:marBottom w:val="0"/>
          <w:divBdr>
            <w:top w:val="none" w:sz="0" w:space="0" w:color="auto"/>
            <w:left w:val="none" w:sz="0" w:space="0" w:color="auto"/>
            <w:bottom w:val="none" w:sz="0" w:space="0" w:color="auto"/>
            <w:right w:val="none" w:sz="0" w:space="0" w:color="auto"/>
          </w:divBdr>
        </w:div>
      </w:divsChild>
    </w:div>
    <w:div w:id="1202405635">
      <w:bodyDiv w:val="1"/>
      <w:marLeft w:val="0"/>
      <w:marRight w:val="0"/>
      <w:marTop w:val="0"/>
      <w:marBottom w:val="0"/>
      <w:divBdr>
        <w:top w:val="none" w:sz="0" w:space="0" w:color="auto"/>
        <w:left w:val="none" w:sz="0" w:space="0" w:color="auto"/>
        <w:bottom w:val="none" w:sz="0" w:space="0" w:color="auto"/>
        <w:right w:val="none" w:sz="0" w:space="0" w:color="auto"/>
      </w:divBdr>
    </w:div>
    <w:div w:id="1204058950">
      <w:bodyDiv w:val="1"/>
      <w:marLeft w:val="0"/>
      <w:marRight w:val="0"/>
      <w:marTop w:val="0"/>
      <w:marBottom w:val="0"/>
      <w:divBdr>
        <w:top w:val="none" w:sz="0" w:space="0" w:color="auto"/>
        <w:left w:val="none" w:sz="0" w:space="0" w:color="auto"/>
        <w:bottom w:val="none" w:sz="0" w:space="0" w:color="auto"/>
        <w:right w:val="none" w:sz="0" w:space="0" w:color="auto"/>
      </w:divBdr>
    </w:div>
    <w:div w:id="1204251772">
      <w:bodyDiv w:val="1"/>
      <w:marLeft w:val="0"/>
      <w:marRight w:val="0"/>
      <w:marTop w:val="0"/>
      <w:marBottom w:val="0"/>
      <w:divBdr>
        <w:top w:val="none" w:sz="0" w:space="0" w:color="auto"/>
        <w:left w:val="none" w:sz="0" w:space="0" w:color="auto"/>
        <w:bottom w:val="none" w:sz="0" w:space="0" w:color="auto"/>
        <w:right w:val="none" w:sz="0" w:space="0" w:color="auto"/>
      </w:divBdr>
      <w:divsChild>
        <w:div w:id="399639150">
          <w:marLeft w:val="0"/>
          <w:marRight w:val="0"/>
          <w:marTop w:val="0"/>
          <w:marBottom w:val="0"/>
          <w:divBdr>
            <w:top w:val="none" w:sz="0" w:space="0" w:color="auto"/>
            <w:left w:val="none" w:sz="0" w:space="0" w:color="auto"/>
            <w:bottom w:val="none" w:sz="0" w:space="0" w:color="auto"/>
            <w:right w:val="none" w:sz="0" w:space="0" w:color="auto"/>
          </w:divBdr>
        </w:div>
      </w:divsChild>
    </w:div>
    <w:div w:id="1205629883">
      <w:bodyDiv w:val="1"/>
      <w:marLeft w:val="0"/>
      <w:marRight w:val="0"/>
      <w:marTop w:val="0"/>
      <w:marBottom w:val="0"/>
      <w:divBdr>
        <w:top w:val="none" w:sz="0" w:space="0" w:color="auto"/>
        <w:left w:val="none" w:sz="0" w:space="0" w:color="auto"/>
        <w:bottom w:val="none" w:sz="0" w:space="0" w:color="auto"/>
        <w:right w:val="none" w:sz="0" w:space="0" w:color="auto"/>
      </w:divBdr>
    </w:div>
    <w:div w:id="1205869468">
      <w:bodyDiv w:val="1"/>
      <w:marLeft w:val="0"/>
      <w:marRight w:val="0"/>
      <w:marTop w:val="0"/>
      <w:marBottom w:val="0"/>
      <w:divBdr>
        <w:top w:val="none" w:sz="0" w:space="0" w:color="auto"/>
        <w:left w:val="none" w:sz="0" w:space="0" w:color="auto"/>
        <w:bottom w:val="none" w:sz="0" w:space="0" w:color="auto"/>
        <w:right w:val="none" w:sz="0" w:space="0" w:color="auto"/>
      </w:divBdr>
      <w:divsChild>
        <w:div w:id="302853365">
          <w:marLeft w:val="0"/>
          <w:marRight w:val="0"/>
          <w:marTop w:val="0"/>
          <w:marBottom w:val="0"/>
          <w:divBdr>
            <w:top w:val="none" w:sz="0" w:space="0" w:color="auto"/>
            <w:left w:val="none" w:sz="0" w:space="0" w:color="auto"/>
            <w:bottom w:val="none" w:sz="0" w:space="0" w:color="auto"/>
            <w:right w:val="none" w:sz="0" w:space="0" w:color="auto"/>
          </w:divBdr>
        </w:div>
      </w:divsChild>
    </w:div>
    <w:div w:id="1206024230">
      <w:bodyDiv w:val="1"/>
      <w:marLeft w:val="0"/>
      <w:marRight w:val="0"/>
      <w:marTop w:val="0"/>
      <w:marBottom w:val="0"/>
      <w:divBdr>
        <w:top w:val="none" w:sz="0" w:space="0" w:color="auto"/>
        <w:left w:val="none" w:sz="0" w:space="0" w:color="auto"/>
        <w:bottom w:val="none" w:sz="0" w:space="0" w:color="auto"/>
        <w:right w:val="none" w:sz="0" w:space="0" w:color="auto"/>
      </w:divBdr>
    </w:div>
    <w:div w:id="1206870498">
      <w:bodyDiv w:val="1"/>
      <w:marLeft w:val="0"/>
      <w:marRight w:val="0"/>
      <w:marTop w:val="0"/>
      <w:marBottom w:val="0"/>
      <w:divBdr>
        <w:top w:val="none" w:sz="0" w:space="0" w:color="auto"/>
        <w:left w:val="none" w:sz="0" w:space="0" w:color="auto"/>
        <w:bottom w:val="none" w:sz="0" w:space="0" w:color="auto"/>
        <w:right w:val="none" w:sz="0" w:space="0" w:color="auto"/>
      </w:divBdr>
    </w:div>
    <w:div w:id="1208295689">
      <w:bodyDiv w:val="1"/>
      <w:marLeft w:val="0"/>
      <w:marRight w:val="0"/>
      <w:marTop w:val="0"/>
      <w:marBottom w:val="0"/>
      <w:divBdr>
        <w:top w:val="none" w:sz="0" w:space="0" w:color="auto"/>
        <w:left w:val="none" w:sz="0" w:space="0" w:color="auto"/>
        <w:bottom w:val="none" w:sz="0" w:space="0" w:color="auto"/>
        <w:right w:val="none" w:sz="0" w:space="0" w:color="auto"/>
      </w:divBdr>
      <w:divsChild>
        <w:div w:id="175728139">
          <w:marLeft w:val="0"/>
          <w:marRight w:val="0"/>
          <w:marTop w:val="0"/>
          <w:marBottom w:val="0"/>
          <w:divBdr>
            <w:top w:val="none" w:sz="0" w:space="0" w:color="auto"/>
            <w:left w:val="none" w:sz="0" w:space="0" w:color="auto"/>
            <w:bottom w:val="none" w:sz="0" w:space="0" w:color="auto"/>
            <w:right w:val="none" w:sz="0" w:space="0" w:color="auto"/>
          </w:divBdr>
        </w:div>
      </w:divsChild>
    </w:div>
    <w:div w:id="1210414107">
      <w:bodyDiv w:val="1"/>
      <w:marLeft w:val="0"/>
      <w:marRight w:val="0"/>
      <w:marTop w:val="0"/>
      <w:marBottom w:val="0"/>
      <w:divBdr>
        <w:top w:val="none" w:sz="0" w:space="0" w:color="auto"/>
        <w:left w:val="none" w:sz="0" w:space="0" w:color="auto"/>
        <w:bottom w:val="none" w:sz="0" w:space="0" w:color="auto"/>
        <w:right w:val="none" w:sz="0" w:space="0" w:color="auto"/>
      </w:divBdr>
    </w:div>
    <w:div w:id="1210846949">
      <w:bodyDiv w:val="1"/>
      <w:marLeft w:val="0"/>
      <w:marRight w:val="0"/>
      <w:marTop w:val="0"/>
      <w:marBottom w:val="0"/>
      <w:divBdr>
        <w:top w:val="none" w:sz="0" w:space="0" w:color="auto"/>
        <w:left w:val="none" w:sz="0" w:space="0" w:color="auto"/>
        <w:bottom w:val="none" w:sz="0" w:space="0" w:color="auto"/>
        <w:right w:val="none" w:sz="0" w:space="0" w:color="auto"/>
      </w:divBdr>
      <w:divsChild>
        <w:div w:id="1734816293">
          <w:marLeft w:val="0"/>
          <w:marRight w:val="0"/>
          <w:marTop w:val="0"/>
          <w:marBottom w:val="0"/>
          <w:divBdr>
            <w:top w:val="none" w:sz="0" w:space="0" w:color="auto"/>
            <w:left w:val="none" w:sz="0" w:space="0" w:color="auto"/>
            <w:bottom w:val="none" w:sz="0" w:space="0" w:color="auto"/>
            <w:right w:val="none" w:sz="0" w:space="0" w:color="auto"/>
          </w:divBdr>
        </w:div>
      </w:divsChild>
    </w:div>
    <w:div w:id="1211844085">
      <w:bodyDiv w:val="1"/>
      <w:marLeft w:val="0"/>
      <w:marRight w:val="0"/>
      <w:marTop w:val="0"/>
      <w:marBottom w:val="0"/>
      <w:divBdr>
        <w:top w:val="none" w:sz="0" w:space="0" w:color="auto"/>
        <w:left w:val="none" w:sz="0" w:space="0" w:color="auto"/>
        <w:bottom w:val="none" w:sz="0" w:space="0" w:color="auto"/>
        <w:right w:val="none" w:sz="0" w:space="0" w:color="auto"/>
      </w:divBdr>
      <w:divsChild>
        <w:div w:id="414589636">
          <w:marLeft w:val="0"/>
          <w:marRight w:val="0"/>
          <w:marTop w:val="0"/>
          <w:marBottom w:val="0"/>
          <w:divBdr>
            <w:top w:val="none" w:sz="0" w:space="0" w:color="auto"/>
            <w:left w:val="none" w:sz="0" w:space="0" w:color="auto"/>
            <w:bottom w:val="none" w:sz="0" w:space="0" w:color="auto"/>
            <w:right w:val="none" w:sz="0" w:space="0" w:color="auto"/>
          </w:divBdr>
        </w:div>
      </w:divsChild>
    </w:div>
    <w:div w:id="1213808781">
      <w:bodyDiv w:val="1"/>
      <w:marLeft w:val="0"/>
      <w:marRight w:val="0"/>
      <w:marTop w:val="0"/>
      <w:marBottom w:val="0"/>
      <w:divBdr>
        <w:top w:val="none" w:sz="0" w:space="0" w:color="auto"/>
        <w:left w:val="none" w:sz="0" w:space="0" w:color="auto"/>
        <w:bottom w:val="none" w:sz="0" w:space="0" w:color="auto"/>
        <w:right w:val="none" w:sz="0" w:space="0" w:color="auto"/>
      </w:divBdr>
    </w:div>
    <w:div w:id="1215655888">
      <w:bodyDiv w:val="1"/>
      <w:marLeft w:val="0"/>
      <w:marRight w:val="0"/>
      <w:marTop w:val="0"/>
      <w:marBottom w:val="0"/>
      <w:divBdr>
        <w:top w:val="none" w:sz="0" w:space="0" w:color="auto"/>
        <w:left w:val="none" w:sz="0" w:space="0" w:color="auto"/>
        <w:bottom w:val="none" w:sz="0" w:space="0" w:color="auto"/>
        <w:right w:val="none" w:sz="0" w:space="0" w:color="auto"/>
      </w:divBdr>
    </w:div>
    <w:div w:id="1217165762">
      <w:bodyDiv w:val="1"/>
      <w:marLeft w:val="0"/>
      <w:marRight w:val="0"/>
      <w:marTop w:val="0"/>
      <w:marBottom w:val="0"/>
      <w:divBdr>
        <w:top w:val="none" w:sz="0" w:space="0" w:color="auto"/>
        <w:left w:val="none" w:sz="0" w:space="0" w:color="auto"/>
        <w:bottom w:val="none" w:sz="0" w:space="0" w:color="auto"/>
        <w:right w:val="none" w:sz="0" w:space="0" w:color="auto"/>
      </w:divBdr>
    </w:div>
    <w:div w:id="1219828568">
      <w:bodyDiv w:val="1"/>
      <w:marLeft w:val="0"/>
      <w:marRight w:val="0"/>
      <w:marTop w:val="0"/>
      <w:marBottom w:val="0"/>
      <w:divBdr>
        <w:top w:val="none" w:sz="0" w:space="0" w:color="auto"/>
        <w:left w:val="none" w:sz="0" w:space="0" w:color="auto"/>
        <w:bottom w:val="none" w:sz="0" w:space="0" w:color="auto"/>
        <w:right w:val="none" w:sz="0" w:space="0" w:color="auto"/>
      </w:divBdr>
    </w:div>
    <w:div w:id="1220553453">
      <w:bodyDiv w:val="1"/>
      <w:marLeft w:val="0"/>
      <w:marRight w:val="0"/>
      <w:marTop w:val="0"/>
      <w:marBottom w:val="0"/>
      <w:divBdr>
        <w:top w:val="none" w:sz="0" w:space="0" w:color="auto"/>
        <w:left w:val="none" w:sz="0" w:space="0" w:color="auto"/>
        <w:bottom w:val="none" w:sz="0" w:space="0" w:color="auto"/>
        <w:right w:val="none" w:sz="0" w:space="0" w:color="auto"/>
      </w:divBdr>
      <w:divsChild>
        <w:div w:id="970095349">
          <w:marLeft w:val="0"/>
          <w:marRight w:val="0"/>
          <w:marTop w:val="0"/>
          <w:marBottom w:val="0"/>
          <w:divBdr>
            <w:top w:val="none" w:sz="0" w:space="0" w:color="auto"/>
            <w:left w:val="none" w:sz="0" w:space="0" w:color="auto"/>
            <w:bottom w:val="none" w:sz="0" w:space="0" w:color="auto"/>
            <w:right w:val="none" w:sz="0" w:space="0" w:color="auto"/>
          </w:divBdr>
        </w:div>
      </w:divsChild>
    </w:div>
    <w:div w:id="1220899137">
      <w:bodyDiv w:val="1"/>
      <w:marLeft w:val="0"/>
      <w:marRight w:val="0"/>
      <w:marTop w:val="0"/>
      <w:marBottom w:val="0"/>
      <w:divBdr>
        <w:top w:val="none" w:sz="0" w:space="0" w:color="auto"/>
        <w:left w:val="none" w:sz="0" w:space="0" w:color="auto"/>
        <w:bottom w:val="none" w:sz="0" w:space="0" w:color="auto"/>
        <w:right w:val="none" w:sz="0" w:space="0" w:color="auto"/>
      </w:divBdr>
    </w:div>
    <w:div w:id="1221088336">
      <w:bodyDiv w:val="1"/>
      <w:marLeft w:val="0"/>
      <w:marRight w:val="0"/>
      <w:marTop w:val="0"/>
      <w:marBottom w:val="0"/>
      <w:divBdr>
        <w:top w:val="none" w:sz="0" w:space="0" w:color="auto"/>
        <w:left w:val="none" w:sz="0" w:space="0" w:color="auto"/>
        <w:bottom w:val="none" w:sz="0" w:space="0" w:color="auto"/>
        <w:right w:val="none" w:sz="0" w:space="0" w:color="auto"/>
      </w:divBdr>
    </w:div>
    <w:div w:id="1221210598">
      <w:bodyDiv w:val="1"/>
      <w:marLeft w:val="0"/>
      <w:marRight w:val="0"/>
      <w:marTop w:val="0"/>
      <w:marBottom w:val="0"/>
      <w:divBdr>
        <w:top w:val="none" w:sz="0" w:space="0" w:color="auto"/>
        <w:left w:val="none" w:sz="0" w:space="0" w:color="auto"/>
        <w:bottom w:val="none" w:sz="0" w:space="0" w:color="auto"/>
        <w:right w:val="none" w:sz="0" w:space="0" w:color="auto"/>
      </w:divBdr>
    </w:div>
    <w:div w:id="1222710850">
      <w:bodyDiv w:val="1"/>
      <w:marLeft w:val="0"/>
      <w:marRight w:val="0"/>
      <w:marTop w:val="0"/>
      <w:marBottom w:val="0"/>
      <w:divBdr>
        <w:top w:val="none" w:sz="0" w:space="0" w:color="auto"/>
        <w:left w:val="none" w:sz="0" w:space="0" w:color="auto"/>
        <w:bottom w:val="none" w:sz="0" w:space="0" w:color="auto"/>
        <w:right w:val="none" w:sz="0" w:space="0" w:color="auto"/>
      </w:divBdr>
    </w:div>
    <w:div w:id="1224491703">
      <w:bodyDiv w:val="1"/>
      <w:marLeft w:val="0"/>
      <w:marRight w:val="0"/>
      <w:marTop w:val="0"/>
      <w:marBottom w:val="0"/>
      <w:divBdr>
        <w:top w:val="none" w:sz="0" w:space="0" w:color="auto"/>
        <w:left w:val="none" w:sz="0" w:space="0" w:color="auto"/>
        <w:bottom w:val="none" w:sz="0" w:space="0" w:color="auto"/>
        <w:right w:val="none" w:sz="0" w:space="0" w:color="auto"/>
      </w:divBdr>
    </w:div>
    <w:div w:id="1226910745">
      <w:bodyDiv w:val="1"/>
      <w:marLeft w:val="0"/>
      <w:marRight w:val="0"/>
      <w:marTop w:val="0"/>
      <w:marBottom w:val="0"/>
      <w:divBdr>
        <w:top w:val="none" w:sz="0" w:space="0" w:color="auto"/>
        <w:left w:val="none" w:sz="0" w:space="0" w:color="auto"/>
        <w:bottom w:val="none" w:sz="0" w:space="0" w:color="auto"/>
        <w:right w:val="none" w:sz="0" w:space="0" w:color="auto"/>
      </w:divBdr>
      <w:divsChild>
        <w:div w:id="1270430823">
          <w:marLeft w:val="0"/>
          <w:marRight w:val="0"/>
          <w:marTop w:val="0"/>
          <w:marBottom w:val="0"/>
          <w:divBdr>
            <w:top w:val="none" w:sz="0" w:space="0" w:color="auto"/>
            <w:left w:val="none" w:sz="0" w:space="0" w:color="auto"/>
            <w:bottom w:val="none" w:sz="0" w:space="0" w:color="auto"/>
            <w:right w:val="none" w:sz="0" w:space="0" w:color="auto"/>
          </w:divBdr>
        </w:div>
      </w:divsChild>
    </w:div>
    <w:div w:id="1227104674">
      <w:bodyDiv w:val="1"/>
      <w:marLeft w:val="0"/>
      <w:marRight w:val="0"/>
      <w:marTop w:val="0"/>
      <w:marBottom w:val="0"/>
      <w:divBdr>
        <w:top w:val="none" w:sz="0" w:space="0" w:color="auto"/>
        <w:left w:val="none" w:sz="0" w:space="0" w:color="auto"/>
        <w:bottom w:val="none" w:sz="0" w:space="0" w:color="auto"/>
        <w:right w:val="none" w:sz="0" w:space="0" w:color="auto"/>
      </w:divBdr>
    </w:div>
    <w:div w:id="1232886473">
      <w:bodyDiv w:val="1"/>
      <w:marLeft w:val="0"/>
      <w:marRight w:val="0"/>
      <w:marTop w:val="0"/>
      <w:marBottom w:val="0"/>
      <w:divBdr>
        <w:top w:val="none" w:sz="0" w:space="0" w:color="auto"/>
        <w:left w:val="none" w:sz="0" w:space="0" w:color="auto"/>
        <w:bottom w:val="none" w:sz="0" w:space="0" w:color="auto"/>
        <w:right w:val="none" w:sz="0" w:space="0" w:color="auto"/>
      </w:divBdr>
    </w:div>
    <w:div w:id="1233345384">
      <w:bodyDiv w:val="1"/>
      <w:marLeft w:val="0"/>
      <w:marRight w:val="0"/>
      <w:marTop w:val="0"/>
      <w:marBottom w:val="0"/>
      <w:divBdr>
        <w:top w:val="none" w:sz="0" w:space="0" w:color="auto"/>
        <w:left w:val="none" w:sz="0" w:space="0" w:color="auto"/>
        <w:bottom w:val="none" w:sz="0" w:space="0" w:color="auto"/>
        <w:right w:val="none" w:sz="0" w:space="0" w:color="auto"/>
      </w:divBdr>
      <w:divsChild>
        <w:div w:id="1556818405">
          <w:marLeft w:val="0"/>
          <w:marRight w:val="0"/>
          <w:marTop w:val="0"/>
          <w:marBottom w:val="0"/>
          <w:divBdr>
            <w:top w:val="none" w:sz="0" w:space="0" w:color="auto"/>
            <w:left w:val="none" w:sz="0" w:space="0" w:color="auto"/>
            <w:bottom w:val="none" w:sz="0" w:space="0" w:color="auto"/>
            <w:right w:val="none" w:sz="0" w:space="0" w:color="auto"/>
          </w:divBdr>
        </w:div>
      </w:divsChild>
    </w:div>
    <w:div w:id="1234923689">
      <w:bodyDiv w:val="1"/>
      <w:marLeft w:val="0"/>
      <w:marRight w:val="0"/>
      <w:marTop w:val="0"/>
      <w:marBottom w:val="0"/>
      <w:divBdr>
        <w:top w:val="none" w:sz="0" w:space="0" w:color="auto"/>
        <w:left w:val="none" w:sz="0" w:space="0" w:color="auto"/>
        <w:bottom w:val="none" w:sz="0" w:space="0" w:color="auto"/>
        <w:right w:val="none" w:sz="0" w:space="0" w:color="auto"/>
      </w:divBdr>
      <w:divsChild>
        <w:div w:id="1108164594">
          <w:marLeft w:val="0"/>
          <w:marRight w:val="0"/>
          <w:marTop w:val="0"/>
          <w:marBottom w:val="0"/>
          <w:divBdr>
            <w:top w:val="none" w:sz="0" w:space="0" w:color="auto"/>
            <w:left w:val="none" w:sz="0" w:space="0" w:color="auto"/>
            <w:bottom w:val="none" w:sz="0" w:space="0" w:color="auto"/>
            <w:right w:val="none" w:sz="0" w:space="0" w:color="auto"/>
          </w:divBdr>
        </w:div>
      </w:divsChild>
    </w:div>
    <w:div w:id="1237858065">
      <w:bodyDiv w:val="1"/>
      <w:marLeft w:val="0"/>
      <w:marRight w:val="0"/>
      <w:marTop w:val="0"/>
      <w:marBottom w:val="0"/>
      <w:divBdr>
        <w:top w:val="none" w:sz="0" w:space="0" w:color="auto"/>
        <w:left w:val="none" w:sz="0" w:space="0" w:color="auto"/>
        <w:bottom w:val="none" w:sz="0" w:space="0" w:color="auto"/>
        <w:right w:val="none" w:sz="0" w:space="0" w:color="auto"/>
      </w:divBdr>
      <w:divsChild>
        <w:div w:id="1227181480">
          <w:marLeft w:val="0"/>
          <w:marRight w:val="0"/>
          <w:marTop w:val="0"/>
          <w:marBottom w:val="0"/>
          <w:divBdr>
            <w:top w:val="none" w:sz="0" w:space="0" w:color="auto"/>
            <w:left w:val="none" w:sz="0" w:space="0" w:color="auto"/>
            <w:bottom w:val="none" w:sz="0" w:space="0" w:color="auto"/>
            <w:right w:val="none" w:sz="0" w:space="0" w:color="auto"/>
          </w:divBdr>
        </w:div>
      </w:divsChild>
    </w:div>
    <w:div w:id="1238710670">
      <w:bodyDiv w:val="1"/>
      <w:marLeft w:val="0"/>
      <w:marRight w:val="0"/>
      <w:marTop w:val="0"/>
      <w:marBottom w:val="0"/>
      <w:divBdr>
        <w:top w:val="none" w:sz="0" w:space="0" w:color="auto"/>
        <w:left w:val="none" w:sz="0" w:space="0" w:color="auto"/>
        <w:bottom w:val="none" w:sz="0" w:space="0" w:color="auto"/>
        <w:right w:val="none" w:sz="0" w:space="0" w:color="auto"/>
      </w:divBdr>
      <w:divsChild>
        <w:div w:id="522863633">
          <w:marLeft w:val="0"/>
          <w:marRight w:val="0"/>
          <w:marTop w:val="0"/>
          <w:marBottom w:val="0"/>
          <w:divBdr>
            <w:top w:val="none" w:sz="0" w:space="0" w:color="auto"/>
            <w:left w:val="none" w:sz="0" w:space="0" w:color="auto"/>
            <w:bottom w:val="none" w:sz="0" w:space="0" w:color="auto"/>
            <w:right w:val="none" w:sz="0" w:space="0" w:color="auto"/>
          </w:divBdr>
        </w:div>
      </w:divsChild>
    </w:div>
    <w:div w:id="1243030446">
      <w:bodyDiv w:val="1"/>
      <w:marLeft w:val="0"/>
      <w:marRight w:val="0"/>
      <w:marTop w:val="0"/>
      <w:marBottom w:val="0"/>
      <w:divBdr>
        <w:top w:val="none" w:sz="0" w:space="0" w:color="auto"/>
        <w:left w:val="none" w:sz="0" w:space="0" w:color="auto"/>
        <w:bottom w:val="none" w:sz="0" w:space="0" w:color="auto"/>
        <w:right w:val="none" w:sz="0" w:space="0" w:color="auto"/>
      </w:divBdr>
    </w:div>
    <w:div w:id="1246114141">
      <w:bodyDiv w:val="1"/>
      <w:marLeft w:val="0"/>
      <w:marRight w:val="0"/>
      <w:marTop w:val="0"/>
      <w:marBottom w:val="0"/>
      <w:divBdr>
        <w:top w:val="none" w:sz="0" w:space="0" w:color="auto"/>
        <w:left w:val="none" w:sz="0" w:space="0" w:color="auto"/>
        <w:bottom w:val="none" w:sz="0" w:space="0" w:color="auto"/>
        <w:right w:val="none" w:sz="0" w:space="0" w:color="auto"/>
      </w:divBdr>
      <w:divsChild>
        <w:div w:id="1442186362">
          <w:marLeft w:val="0"/>
          <w:marRight w:val="0"/>
          <w:marTop w:val="0"/>
          <w:marBottom w:val="0"/>
          <w:divBdr>
            <w:top w:val="none" w:sz="0" w:space="0" w:color="auto"/>
            <w:left w:val="none" w:sz="0" w:space="0" w:color="auto"/>
            <w:bottom w:val="none" w:sz="0" w:space="0" w:color="auto"/>
            <w:right w:val="none" w:sz="0" w:space="0" w:color="auto"/>
          </w:divBdr>
        </w:div>
      </w:divsChild>
    </w:div>
    <w:div w:id="1246303238">
      <w:bodyDiv w:val="1"/>
      <w:marLeft w:val="0"/>
      <w:marRight w:val="0"/>
      <w:marTop w:val="0"/>
      <w:marBottom w:val="0"/>
      <w:divBdr>
        <w:top w:val="none" w:sz="0" w:space="0" w:color="auto"/>
        <w:left w:val="none" w:sz="0" w:space="0" w:color="auto"/>
        <w:bottom w:val="none" w:sz="0" w:space="0" w:color="auto"/>
        <w:right w:val="none" w:sz="0" w:space="0" w:color="auto"/>
      </w:divBdr>
    </w:div>
    <w:div w:id="1246763788">
      <w:bodyDiv w:val="1"/>
      <w:marLeft w:val="0"/>
      <w:marRight w:val="0"/>
      <w:marTop w:val="0"/>
      <w:marBottom w:val="0"/>
      <w:divBdr>
        <w:top w:val="none" w:sz="0" w:space="0" w:color="auto"/>
        <w:left w:val="none" w:sz="0" w:space="0" w:color="auto"/>
        <w:bottom w:val="none" w:sz="0" w:space="0" w:color="auto"/>
        <w:right w:val="none" w:sz="0" w:space="0" w:color="auto"/>
      </w:divBdr>
      <w:divsChild>
        <w:div w:id="1547720929">
          <w:marLeft w:val="0"/>
          <w:marRight w:val="0"/>
          <w:marTop w:val="0"/>
          <w:marBottom w:val="0"/>
          <w:divBdr>
            <w:top w:val="none" w:sz="0" w:space="0" w:color="auto"/>
            <w:left w:val="none" w:sz="0" w:space="0" w:color="auto"/>
            <w:bottom w:val="none" w:sz="0" w:space="0" w:color="auto"/>
            <w:right w:val="none" w:sz="0" w:space="0" w:color="auto"/>
          </w:divBdr>
        </w:div>
      </w:divsChild>
    </w:div>
    <w:div w:id="1247033881">
      <w:bodyDiv w:val="1"/>
      <w:marLeft w:val="0"/>
      <w:marRight w:val="0"/>
      <w:marTop w:val="0"/>
      <w:marBottom w:val="0"/>
      <w:divBdr>
        <w:top w:val="none" w:sz="0" w:space="0" w:color="auto"/>
        <w:left w:val="none" w:sz="0" w:space="0" w:color="auto"/>
        <w:bottom w:val="none" w:sz="0" w:space="0" w:color="auto"/>
        <w:right w:val="none" w:sz="0" w:space="0" w:color="auto"/>
      </w:divBdr>
      <w:divsChild>
        <w:div w:id="1219124512">
          <w:marLeft w:val="0"/>
          <w:marRight w:val="0"/>
          <w:marTop w:val="0"/>
          <w:marBottom w:val="0"/>
          <w:divBdr>
            <w:top w:val="none" w:sz="0" w:space="0" w:color="auto"/>
            <w:left w:val="none" w:sz="0" w:space="0" w:color="auto"/>
            <w:bottom w:val="none" w:sz="0" w:space="0" w:color="auto"/>
            <w:right w:val="none" w:sz="0" w:space="0" w:color="auto"/>
          </w:divBdr>
        </w:div>
      </w:divsChild>
    </w:div>
    <w:div w:id="1247302908">
      <w:bodyDiv w:val="1"/>
      <w:marLeft w:val="0"/>
      <w:marRight w:val="0"/>
      <w:marTop w:val="0"/>
      <w:marBottom w:val="0"/>
      <w:divBdr>
        <w:top w:val="none" w:sz="0" w:space="0" w:color="auto"/>
        <w:left w:val="none" w:sz="0" w:space="0" w:color="auto"/>
        <w:bottom w:val="none" w:sz="0" w:space="0" w:color="auto"/>
        <w:right w:val="none" w:sz="0" w:space="0" w:color="auto"/>
      </w:divBdr>
    </w:div>
    <w:div w:id="1247423640">
      <w:bodyDiv w:val="1"/>
      <w:marLeft w:val="0"/>
      <w:marRight w:val="0"/>
      <w:marTop w:val="0"/>
      <w:marBottom w:val="0"/>
      <w:divBdr>
        <w:top w:val="none" w:sz="0" w:space="0" w:color="auto"/>
        <w:left w:val="none" w:sz="0" w:space="0" w:color="auto"/>
        <w:bottom w:val="none" w:sz="0" w:space="0" w:color="auto"/>
        <w:right w:val="none" w:sz="0" w:space="0" w:color="auto"/>
      </w:divBdr>
    </w:div>
    <w:div w:id="1250234786">
      <w:bodyDiv w:val="1"/>
      <w:marLeft w:val="0"/>
      <w:marRight w:val="0"/>
      <w:marTop w:val="0"/>
      <w:marBottom w:val="0"/>
      <w:divBdr>
        <w:top w:val="none" w:sz="0" w:space="0" w:color="auto"/>
        <w:left w:val="none" w:sz="0" w:space="0" w:color="auto"/>
        <w:bottom w:val="none" w:sz="0" w:space="0" w:color="auto"/>
        <w:right w:val="none" w:sz="0" w:space="0" w:color="auto"/>
      </w:divBdr>
      <w:divsChild>
        <w:div w:id="1806122907">
          <w:marLeft w:val="0"/>
          <w:marRight w:val="0"/>
          <w:marTop w:val="0"/>
          <w:marBottom w:val="0"/>
          <w:divBdr>
            <w:top w:val="none" w:sz="0" w:space="0" w:color="auto"/>
            <w:left w:val="none" w:sz="0" w:space="0" w:color="auto"/>
            <w:bottom w:val="none" w:sz="0" w:space="0" w:color="auto"/>
            <w:right w:val="none" w:sz="0" w:space="0" w:color="auto"/>
          </w:divBdr>
        </w:div>
      </w:divsChild>
    </w:div>
    <w:div w:id="1256591533">
      <w:bodyDiv w:val="1"/>
      <w:marLeft w:val="0"/>
      <w:marRight w:val="0"/>
      <w:marTop w:val="0"/>
      <w:marBottom w:val="0"/>
      <w:divBdr>
        <w:top w:val="none" w:sz="0" w:space="0" w:color="auto"/>
        <w:left w:val="none" w:sz="0" w:space="0" w:color="auto"/>
        <w:bottom w:val="none" w:sz="0" w:space="0" w:color="auto"/>
        <w:right w:val="none" w:sz="0" w:space="0" w:color="auto"/>
      </w:divBdr>
      <w:divsChild>
        <w:div w:id="536092079">
          <w:marLeft w:val="0"/>
          <w:marRight w:val="0"/>
          <w:marTop w:val="0"/>
          <w:marBottom w:val="0"/>
          <w:divBdr>
            <w:top w:val="none" w:sz="0" w:space="0" w:color="auto"/>
            <w:left w:val="none" w:sz="0" w:space="0" w:color="auto"/>
            <w:bottom w:val="none" w:sz="0" w:space="0" w:color="auto"/>
            <w:right w:val="none" w:sz="0" w:space="0" w:color="auto"/>
          </w:divBdr>
        </w:div>
      </w:divsChild>
    </w:div>
    <w:div w:id="1256943533">
      <w:bodyDiv w:val="1"/>
      <w:marLeft w:val="0"/>
      <w:marRight w:val="0"/>
      <w:marTop w:val="0"/>
      <w:marBottom w:val="0"/>
      <w:divBdr>
        <w:top w:val="none" w:sz="0" w:space="0" w:color="auto"/>
        <w:left w:val="none" w:sz="0" w:space="0" w:color="auto"/>
        <w:bottom w:val="none" w:sz="0" w:space="0" w:color="auto"/>
        <w:right w:val="none" w:sz="0" w:space="0" w:color="auto"/>
      </w:divBdr>
      <w:divsChild>
        <w:div w:id="1057628061">
          <w:marLeft w:val="0"/>
          <w:marRight w:val="0"/>
          <w:marTop w:val="0"/>
          <w:marBottom w:val="0"/>
          <w:divBdr>
            <w:top w:val="none" w:sz="0" w:space="0" w:color="auto"/>
            <w:left w:val="none" w:sz="0" w:space="0" w:color="auto"/>
            <w:bottom w:val="none" w:sz="0" w:space="0" w:color="auto"/>
            <w:right w:val="none" w:sz="0" w:space="0" w:color="auto"/>
          </w:divBdr>
        </w:div>
      </w:divsChild>
    </w:div>
    <w:div w:id="1256984637">
      <w:bodyDiv w:val="1"/>
      <w:marLeft w:val="0"/>
      <w:marRight w:val="0"/>
      <w:marTop w:val="0"/>
      <w:marBottom w:val="0"/>
      <w:divBdr>
        <w:top w:val="none" w:sz="0" w:space="0" w:color="auto"/>
        <w:left w:val="none" w:sz="0" w:space="0" w:color="auto"/>
        <w:bottom w:val="none" w:sz="0" w:space="0" w:color="auto"/>
        <w:right w:val="none" w:sz="0" w:space="0" w:color="auto"/>
      </w:divBdr>
    </w:div>
    <w:div w:id="1258758961">
      <w:bodyDiv w:val="1"/>
      <w:marLeft w:val="0"/>
      <w:marRight w:val="0"/>
      <w:marTop w:val="0"/>
      <w:marBottom w:val="0"/>
      <w:divBdr>
        <w:top w:val="none" w:sz="0" w:space="0" w:color="auto"/>
        <w:left w:val="none" w:sz="0" w:space="0" w:color="auto"/>
        <w:bottom w:val="none" w:sz="0" w:space="0" w:color="auto"/>
        <w:right w:val="none" w:sz="0" w:space="0" w:color="auto"/>
      </w:divBdr>
      <w:divsChild>
        <w:div w:id="1740983497">
          <w:marLeft w:val="0"/>
          <w:marRight w:val="0"/>
          <w:marTop w:val="0"/>
          <w:marBottom w:val="0"/>
          <w:divBdr>
            <w:top w:val="none" w:sz="0" w:space="0" w:color="auto"/>
            <w:left w:val="none" w:sz="0" w:space="0" w:color="auto"/>
            <w:bottom w:val="none" w:sz="0" w:space="0" w:color="auto"/>
            <w:right w:val="none" w:sz="0" w:space="0" w:color="auto"/>
          </w:divBdr>
        </w:div>
      </w:divsChild>
    </w:div>
    <w:div w:id="1259021947">
      <w:bodyDiv w:val="1"/>
      <w:marLeft w:val="0"/>
      <w:marRight w:val="0"/>
      <w:marTop w:val="0"/>
      <w:marBottom w:val="0"/>
      <w:divBdr>
        <w:top w:val="none" w:sz="0" w:space="0" w:color="auto"/>
        <w:left w:val="none" w:sz="0" w:space="0" w:color="auto"/>
        <w:bottom w:val="none" w:sz="0" w:space="0" w:color="auto"/>
        <w:right w:val="none" w:sz="0" w:space="0" w:color="auto"/>
      </w:divBdr>
      <w:divsChild>
        <w:div w:id="1060665127">
          <w:marLeft w:val="0"/>
          <w:marRight w:val="0"/>
          <w:marTop w:val="0"/>
          <w:marBottom w:val="0"/>
          <w:divBdr>
            <w:top w:val="none" w:sz="0" w:space="0" w:color="auto"/>
            <w:left w:val="none" w:sz="0" w:space="0" w:color="auto"/>
            <w:bottom w:val="none" w:sz="0" w:space="0" w:color="auto"/>
            <w:right w:val="none" w:sz="0" w:space="0" w:color="auto"/>
          </w:divBdr>
        </w:div>
      </w:divsChild>
    </w:div>
    <w:div w:id="1260064918">
      <w:bodyDiv w:val="1"/>
      <w:marLeft w:val="0"/>
      <w:marRight w:val="0"/>
      <w:marTop w:val="0"/>
      <w:marBottom w:val="0"/>
      <w:divBdr>
        <w:top w:val="none" w:sz="0" w:space="0" w:color="auto"/>
        <w:left w:val="none" w:sz="0" w:space="0" w:color="auto"/>
        <w:bottom w:val="none" w:sz="0" w:space="0" w:color="auto"/>
        <w:right w:val="none" w:sz="0" w:space="0" w:color="auto"/>
      </w:divBdr>
      <w:divsChild>
        <w:div w:id="745347596">
          <w:marLeft w:val="0"/>
          <w:marRight w:val="0"/>
          <w:marTop w:val="0"/>
          <w:marBottom w:val="0"/>
          <w:divBdr>
            <w:top w:val="none" w:sz="0" w:space="0" w:color="auto"/>
            <w:left w:val="none" w:sz="0" w:space="0" w:color="auto"/>
            <w:bottom w:val="none" w:sz="0" w:space="0" w:color="auto"/>
            <w:right w:val="none" w:sz="0" w:space="0" w:color="auto"/>
          </w:divBdr>
        </w:div>
      </w:divsChild>
    </w:div>
    <w:div w:id="1260870627">
      <w:bodyDiv w:val="1"/>
      <w:marLeft w:val="0"/>
      <w:marRight w:val="0"/>
      <w:marTop w:val="0"/>
      <w:marBottom w:val="0"/>
      <w:divBdr>
        <w:top w:val="none" w:sz="0" w:space="0" w:color="auto"/>
        <w:left w:val="none" w:sz="0" w:space="0" w:color="auto"/>
        <w:bottom w:val="none" w:sz="0" w:space="0" w:color="auto"/>
        <w:right w:val="none" w:sz="0" w:space="0" w:color="auto"/>
      </w:divBdr>
    </w:div>
    <w:div w:id="1261721301">
      <w:bodyDiv w:val="1"/>
      <w:marLeft w:val="0"/>
      <w:marRight w:val="0"/>
      <w:marTop w:val="0"/>
      <w:marBottom w:val="0"/>
      <w:divBdr>
        <w:top w:val="none" w:sz="0" w:space="0" w:color="auto"/>
        <w:left w:val="none" w:sz="0" w:space="0" w:color="auto"/>
        <w:bottom w:val="none" w:sz="0" w:space="0" w:color="auto"/>
        <w:right w:val="none" w:sz="0" w:space="0" w:color="auto"/>
      </w:divBdr>
      <w:divsChild>
        <w:div w:id="102697499">
          <w:marLeft w:val="0"/>
          <w:marRight w:val="0"/>
          <w:marTop w:val="0"/>
          <w:marBottom w:val="0"/>
          <w:divBdr>
            <w:top w:val="none" w:sz="0" w:space="0" w:color="auto"/>
            <w:left w:val="none" w:sz="0" w:space="0" w:color="auto"/>
            <w:bottom w:val="none" w:sz="0" w:space="0" w:color="auto"/>
            <w:right w:val="none" w:sz="0" w:space="0" w:color="auto"/>
          </w:divBdr>
        </w:div>
      </w:divsChild>
    </w:div>
    <w:div w:id="1261987498">
      <w:bodyDiv w:val="1"/>
      <w:marLeft w:val="0"/>
      <w:marRight w:val="0"/>
      <w:marTop w:val="0"/>
      <w:marBottom w:val="0"/>
      <w:divBdr>
        <w:top w:val="none" w:sz="0" w:space="0" w:color="auto"/>
        <w:left w:val="none" w:sz="0" w:space="0" w:color="auto"/>
        <w:bottom w:val="none" w:sz="0" w:space="0" w:color="auto"/>
        <w:right w:val="none" w:sz="0" w:space="0" w:color="auto"/>
      </w:divBdr>
    </w:div>
    <w:div w:id="1264418781">
      <w:bodyDiv w:val="1"/>
      <w:marLeft w:val="0"/>
      <w:marRight w:val="0"/>
      <w:marTop w:val="0"/>
      <w:marBottom w:val="0"/>
      <w:divBdr>
        <w:top w:val="none" w:sz="0" w:space="0" w:color="auto"/>
        <w:left w:val="none" w:sz="0" w:space="0" w:color="auto"/>
        <w:bottom w:val="none" w:sz="0" w:space="0" w:color="auto"/>
        <w:right w:val="none" w:sz="0" w:space="0" w:color="auto"/>
      </w:divBdr>
      <w:divsChild>
        <w:div w:id="1784687644">
          <w:marLeft w:val="0"/>
          <w:marRight w:val="0"/>
          <w:marTop w:val="0"/>
          <w:marBottom w:val="0"/>
          <w:divBdr>
            <w:top w:val="none" w:sz="0" w:space="0" w:color="auto"/>
            <w:left w:val="none" w:sz="0" w:space="0" w:color="auto"/>
            <w:bottom w:val="none" w:sz="0" w:space="0" w:color="auto"/>
            <w:right w:val="none" w:sz="0" w:space="0" w:color="auto"/>
          </w:divBdr>
        </w:div>
      </w:divsChild>
    </w:div>
    <w:div w:id="1271282495">
      <w:bodyDiv w:val="1"/>
      <w:marLeft w:val="0"/>
      <w:marRight w:val="0"/>
      <w:marTop w:val="0"/>
      <w:marBottom w:val="0"/>
      <w:divBdr>
        <w:top w:val="none" w:sz="0" w:space="0" w:color="auto"/>
        <w:left w:val="none" w:sz="0" w:space="0" w:color="auto"/>
        <w:bottom w:val="none" w:sz="0" w:space="0" w:color="auto"/>
        <w:right w:val="none" w:sz="0" w:space="0" w:color="auto"/>
      </w:divBdr>
      <w:divsChild>
        <w:div w:id="1284531372">
          <w:marLeft w:val="0"/>
          <w:marRight w:val="0"/>
          <w:marTop w:val="0"/>
          <w:marBottom w:val="0"/>
          <w:divBdr>
            <w:top w:val="none" w:sz="0" w:space="0" w:color="auto"/>
            <w:left w:val="none" w:sz="0" w:space="0" w:color="auto"/>
            <w:bottom w:val="none" w:sz="0" w:space="0" w:color="auto"/>
            <w:right w:val="none" w:sz="0" w:space="0" w:color="auto"/>
          </w:divBdr>
        </w:div>
      </w:divsChild>
    </w:div>
    <w:div w:id="1275481768">
      <w:bodyDiv w:val="1"/>
      <w:marLeft w:val="0"/>
      <w:marRight w:val="0"/>
      <w:marTop w:val="0"/>
      <w:marBottom w:val="0"/>
      <w:divBdr>
        <w:top w:val="none" w:sz="0" w:space="0" w:color="auto"/>
        <w:left w:val="none" w:sz="0" w:space="0" w:color="auto"/>
        <w:bottom w:val="none" w:sz="0" w:space="0" w:color="auto"/>
        <w:right w:val="none" w:sz="0" w:space="0" w:color="auto"/>
      </w:divBdr>
      <w:divsChild>
        <w:div w:id="1993175120">
          <w:marLeft w:val="0"/>
          <w:marRight w:val="0"/>
          <w:marTop w:val="0"/>
          <w:marBottom w:val="0"/>
          <w:divBdr>
            <w:top w:val="none" w:sz="0" w:space="0" w:color="auto"/>
            <w:left w:val="none" w:sz="0" w:space="0" w:color="auto"/>
            <w:bottom w:val="none" w:sz="0" w:space="0" w:color="auto"/>
            <w:right w:val="none" w:sz="0" w:space="0" w:color="auto"/>
          </w:divBdr>
        </w:div>
      </w:divsChild>
    </w:div>
    <w:div w:id="1276255386">
      <w:bodyDiv w:val="1"/>
      <w:marLeft w:val="0"/>
      <w:marRight w:val="0"/>
      <w:marTop w:val="0"/>
      <w:marBottom w:val="0"/>
      <w:divBdr>
        <w:top w:val="none" w:sz="0" w:space="0" w:color="auto"/>
        <w:left w:val="none" w:sz="0" w:space="0" w:color="auto"/>
        <w:bottom w:val="none" w:sz="0" w:space="0" w:color="auto"/>
        <w:right w:val="none" w:sz="0" w:space="0" w:color="auto"/>
      </w:divBdr>
    </w:div>
    <w:div w:id="1276448997">
      <w:bodyDiv w:val="1"/>
      <w:marLeft w:val="0"/>
      <w:marRight w:val="0"/>
      <w:marTop w:val="0"/>
      <w:marBottom w:val="0"/>
      <w:divBdr>
        <w:top w:val="none" w:sz="0" w:space="0" w:color="auto"/>
        <w:left w:val="none" w:sz="0" w:space="0" w:color="auto"/>
        <w:bottom w:val="none" w:sz="0" w:space="0" w:color="auto"/>
        <w:right w:val="none" w:sz="0" w:space="0" w:color="auto"/>
      </w:divBdr>
    </w:div>
    <w:div w:id="1277324212">
      <w:bodyDiv w:val="1"/>
      <w:marLeft w:val="0"/>
      <w:marRight w:val="0"/>
      <w:marTop w:val="0"/>
      <w:marBottom w:val="0"/>
      <w:divBdr>
        <w:top w:val="none" w:sz="0" w:space="0" w:color="auto"/>
        <w:left w:val="none" w:sz="0" w:space="0" w:color="auto"/>
        <w:bottom w:val="none" w:sz="0" w:space="0" w:color="auto"/>
        <w:right w:val="none" w:sz="0" w:space="0" w:color="auto"/>
      </w:divBdr>
      <w:divsChild>
        <w:div w:id="1463844855">
          <w:marLeft w:val="0"/>
          <w:marRight w:val="0"/>
          <w:marTop w:val="0"/>
          <w:marBottom w:val="0"/>
          <w:divBdr>
            <w:top w:val="none" w:sz="0" w:space="0" w:color="auto"/>
            <w:left w:val="none" w:sz="0" w:space="0" w:color="auto"/>
            <w:bottom w:val="none" w:sz="0" w:space="0" w:color="auto"/>
            <w:right w:val="none" w:sz="0" w:space="0" w:color="auto"/>
          </w:divBdr>
        </w:div>
      </w:divsChild>
    </w:div>
    <w:div w:id="1277371112">
      <w:bodyDiv w:val="1"/>
      <w:marLeft w:val="0"/>
      <w:marRight w:val="0"/>
      <w:marTop w:val="0"/>
      <w:marBottom w:val="0"/>
      <w:divBdr>
        <w:top w:val="none" w:sz="0" w:space="0" w:color="auto"/>
        <w:left w:val="none" w:sz="0" w:space="0" w:color="auto"/>
        <w:bottom w:val="none" w:sz="0" w:space="0" w:color="auto"/>
        <w:right w:val="none" w:sz="0" w:space="0" w:color="auto"/>
      </w:divBdr>
    </w:div>
    <w:div w:id="1279993793">
      <w:bodyDiv w:val="1"/>
      <w:marLeft w:val="0"/>
      <w:marRight w:val="0"/>
      <w:marTop w:val="0"/>
      <w:marBottom w:val="0"/>
      <w:divBdr>
        <w:top w:val="none" w:sz="0" w:space="0" w:color="auto"/>
        <w:left w:val="none" w:sz="0" w:space="0" w:color="auto"/>
        <w:bottom w:val="none" w:sz="0" w:space="0" w:color="auto"/>
        <w:right w:val="none" w:sz="0" w:space="0" w:color="auto"/>
      </w:divBdr>
    </w:div>
    <w:div w:id="1280602802">
      <w:bodyDiv w:val="1"/>
      <w:marLeft w:val="0"/>
      <w:marRight w:val="0"/>
      <w:marTop w:val="0"/>
      <w:marBottom w:val="0"/>
      <w:divBdr>
        <w:top w:val="none" w:sz="0" w:space="0" w:color="auto"/>
        <w:left w:val="none" w:sz="0" w:space="0" w:color="auto"/>
        <w:bottom w:val="none" w:sz="0" w:space="0" w:color="auto"/>
        <w:right w:val="none" w:sz="0" w:space="0" w:color="auto"/>
      </w:divBdr>
    </w:div>
    <w:div w:id="1280725048">
      <w:bodyDiv w:val="1"/>
      <w:marLeft w:val="0"/>
      <w:marRight w:val="0"/>
      <w:marTop w:val="0"/>
      <w:marBottom w:val="0"/>
      <w:divBdr>
        <w:top w:val="none" w:sz="0" w:space="0" w:color="auto"/>
        <w:left w:val="none" w:sz="0" w:space="0" w:color="auto"/>
        <w:bottom w:val="none" w:sz="0" w:space="0" w:color="auto"/>
        <w:right w:val="none" w:sz="0" w:space="0" w:color="auto"/>
      </w:divBdr>
    </w:div>
    <w:div w:id="1280794151">
      <w:bodyDiv w:val="1"/>
      <w:marLeft w:val="0"/>
      <w:marRight w:val="0"/>
      <w:marTop w:val="0"/>
      <w:marBottom w:val="0"/>
      <w:divBdr>
        <w:top w:val="none" w:sz="0" w:space="0" w:color="auto"/>
        <w:left w:val="none" w:sz="0" w:space="0" w:color="auto"/>
        <w:bottom w:val="none" w:sz="0" w:space="0" w:color="auto"/>
        <w:right w:val="none" w:sz="0" w:space="0" w:color="auto"/>
      </w:divBdr>
    </w:div>
    <w:div w:id="1281105072">
      <w:bodyDiv w:val="1"/>
      <w:marLeft w:val="0"/>
      <w:marRight w:val="0"/>
      <w:marTop w:val="0"/>
      <w:marBottom w:val="0"/>
      <w:divBdr>
        <w:top w:val="none" w:sz="0" w:space="0" w:color="auto"/>
        <w:left w:val="none" w:sz="0" w:space="0" w:color="auto"/>
        <w:bottom w:val="none" w:sz="0" w:space="0" w:color="auto"/>
        <w:right w:val="none" w:sz="0" w:space="0" w:color="auto"/>
      </w:divBdr>
    </w:div>
    <w:div w:id="1282302941">
      <w:bodyDiv w:val="1"/>
      <w:marLeft w:val="0"/>
      <w:marRight w:val="0"/>
      <w:marTop w:val="0"/>
      <w:marBottom w:val="0"/>
      <w:divBdr>
        <w:top w:val="none" w:sz="0" w:space="0" w:color="auto"/>
        <w:left w:val="none" w:sz="0" w:space="0" w:color="auto"/>
        <w:bottom w:val="none" w:sz="0" w:space="0" w:color="auto"/>
        <w:right w:val="none" w:sz="0" w:space="0" w:color="auto"/>
      </w:divBdr>
    </w:div>
    <w:div w:id="1282609657">
      <w:bodyDiv w:val="1"/>
      <w:marLeft w:val="0"/>
      <w:marRight w:val="0"/>
      <w:marTop w:val="0"/>
      <w:marBottom w:val="0"/>
      <w:divBdr>
        <w:top w:val="none" w:sz="0" w:space="0" w:color="auto"/>
        <w:left w:val="none" w:sz="0" w:space="0" w:color="auto"/>
        <w:bottom w:val="none" w:sz="0" w:space="0" w:color="auto"/>
        <w:right w:val="none" w:sz="0" w:space="0" w:color="auto"/>
      </w:divBdr>
      <w:divsChild>
        <w:div w:id="901210344">
          <w:marLeft w:val="0"/>
          <w:marRight w:val="0"/>
          <w:marTop w:val="0"/>
          <w:marBottom w:val="0"/>
          <w:divBdr>
            <w:top w:val="none" w:sz="0" w:space="0" w:color="auto"/>
            <w:left w:val="none" w:sz="0" w:space="0" w:color="auto"/>
            <w:bottom w:val="none" w:sz="0" w:space="0" w:color="auto"/>
            <w:right w:val="none" w:sz="0" w:space="0" w:color="auto"/>
          </w:divBdr>
        </w:div>
      </w:divsChild>
    </w:div>
    <w:div w:id="1284115280">
      <w:bodyDiv w:val="1"/>
      <w:marLeft w:val="0"/>
      <w:marRight w:val="0"/>
      <w:marTop w:val="0"/>
      <w:marBottom w:val="0"/>
      <w:divBdr>
        <w:top w:val="none" w:sz="0" w:space="0" w:color="auto"/>
        <w:left w:val="none" w:sz="0" w:space="0" w:color="auto"/>
        <w:bottom w:val="none" w:sz="0" w:space="0" w:color="auto"/>
        <w:right w:val="none" w:sz="0" w:space="0" w:color="auto"/>
      </w:divBdr>
    </w:div>
    <w:div w:id="1285506183">
      <w:bodyDiv w:val="1"/>
      <w:marLeft w:val="0"/>
      <w:marRight w:val="0"/>
      <w:marTop w:val="0"/>
      <w:marBottom w:val="0"/>
      <w:divBdr>
        <w:top w:val="none" w:sz="0" w:space="0" w:color="auto"/>
        <w:left w:val="none" w:sz="0" w:space="0" w:color="auto"/>
        <w:bottom w:val="none" w:sz="0" w:space="0" w:color="auto"/>
        <w:right w:val="none" w:sz="0" w:space="0" w:color="auto"/>
      </w:divBdr>
      <w:divsChild>
        <w:div w:id="1733457637">
          <w:marLeft w:val="0"/>
          <w:marRight w:val="0"/>
          <w:marTop w:val="0"/>
          <w:marBottom w:val="0"/>
          <w:divBdr>
            <w:top w:val="none" w:sz="0" w:space="0" w:color="auto"/>
            <w:left w:val="none" w:sz="0" w:space="0" w:color="auto"/>
            <w:bottom w:val="none" w:sz="0" w:space="0" w:color="auto"/>
            <w:right w:val="none" w:sz="0" w:space="0" w:color="auto"/>
          </w:divBdr>
        </w:div>
      </w:divsChild>
    </w:div>
    <w:div w:id="1287197254">
      <w:bodyDiv w:val="1"/>
      <w:marLeft w:val="0"/>
      <w:marRight w:val="0"/>
      <w:marTop w:val="0"/>
      <w:marBottom w:val="0"/>
      <w:divBdr>
        <w:top w:val="none" w:sz="0" w:space="0" w:color="auto"/>
        <w:left w:val="none" w:sz="0" w:space="0" w:color="auto"/>
        <w:bottom w:val="none" w:sz="0" w:space="0" w:color="auto"/>
        <w:right w:val="none" w:sz="0" w:space="0" w:color="auto"/>
      </w:divBdr>
    </w:div>
    <w:div w:id="1288121512">
      <w:bodyDiv w:val="1"/>
      <w:marLeft w:val="0"/>
      <w:marRight w:val="0"/>
      <w:marTop w:val="0"/>
      <w:marBottom w:val="0"/>
      <w:divBdr>
        <w:top w:val="none" w:sz="0" w:space="0" w:color="auto"/>
        <w:left w:val="none" w:sz="0" w:space="0" w:color="auto"/>
        <w:bottom w:val="none" w:sz="0" w:space="0" w:color="auto"/>
        <w:right w:val="none" w:sz="0" w:space="0" w:color="auto"/>
      </w:divBdr>
      <w:divsChild>
        <w:div w:id="1369716692">
          <w:marLeft w:val="0"/>
          <w:marRight w:val="0"/>
          <w:marTop w:val="0"/>
          <w:marBottom w:val="0"/>
          <w:divBdr>
            <w:top w:val="none" w:sz="0" w:space="0" w:color="auto"/>
            <w:left w:val="none" w:sz="0" w:space="0" w:color="auto"/>
            <w:bottom w:val="none" w:sz="0" w:space="0" w:color="auto"/>
            <w:right w:val="none" w:sz="0" w:space="0" w:color="auto"/>
          </w:divBdr>
        </w:div>
      </w:divsChild>
    </w:div>
    <w:div w:id="1289167216">
      <w:bodyDiv w:val="1"/>
      <w:marLeft w:val="0"/>
      <w:marRight w:val="0"/>
      <w:marTop w:val="0"/>
      <w:marBottom w:val="0"/>
      <w:divBdr>
        <w:top w:val="none" w:sz="0" w:space="0" w:color="auto"/>
        <w:left w:val="none" w:sz="0" w:space="0" w:color="auto"/>
        <w:bottom w:val="none" w:sz="0" w:space="0" w:color="auto"/>
        <w:right w:val="none" w:sz="0" w:space="0" w:color="auto"/>
      </w:divBdr>
    </w:div>
    <w:div w:id="1290011664">
      <w:bodyDiv w:val="1"/>
      <w:marLeft w:val="0"/>
      <w:marRight w:val="0"/>
      <w:marTop w:val="0"/>
      <w:marBottom w:val="0"/>
      <w:divBdr>
        <w:top w:val="none" w:sz="0" w:space="0" w:color="auto"/>
        <w:left w:val="none" w:sz="0" w:space="0" w:color="auto"/>
        <w:bottom w:val="none" w:sz="0" w:space="0" w:color="auto"/>
        <w:right w:val="none" w:sz="0" w:space="0" w:color="auto"/>
      </w:divBdr>
    </w:div>
    <w:div w:id="1290551101">
      <w:bodyDiv w:val="1"/>
      <w:marLeft w:val="0"/>
      <w:marRight w:val="0"/>
      <w:marTop w:val="0"/>
      <w:marBottom w:val="0"/>
      <w:divBdr>
        <w:top w:val="none" w:sz="0" w:space="0" w:color="auto"/>
        <w:left w:val="none" w:sz="0" w:space="0" w:color="auto"/>
        <w:bottom w:val="none" w:sz="0" w:space="0" w:color="auto"/>
        <w:right w:val="none" w:sz="0" w:space="0" w:color="auto"/>
      </w:divBdr>
    </w:div>
    <w:div w:id="1291857765">
      <w:bodyDiv w:val="1"/>
      <w:marLeft w:val="0"/>
      <w:marRight w:val="0"/>
      <w:marTop w:val="0"/>
      <w:marBottom w:val="0"/>
      <w:divBdr>
        <w:top w:val="none" w:sz="0" w:space="0" w:color="auto"/>
        <w:left w:val="none" w:sz="0" w:space="0" w:color="auto"/>
        <w:bottom w:val="none" w:sz="0" w:space="0" w:color="auto"/>
        <w:right w:val="none" w:sz="0" w:space="0" w:color="auto"/>
      </w:divBdr>
    </w:div>
    <w:div w:id="1292902342">
      <w:bodyDiv w:val="1"/>
      <w:marLeft w:val="0"/>
      <w:marRight w:val="0"/>
      <w:marTop w:val="0"/>
      <w:marBottom w:val="0"/>
      <w:divBdr>
        <w:top w:val="none" w:sz="0" w:space="0" w:color="auto"/>
        <w:left w:val="none" w:sz="0" w:space="0" w:color="auto"/>
        <w:bottom w:val="none" w:sz="0" w:space="0" w:color="auto"/>
        <w:right w:val="none" w:sz="0" w:space="0" w:color="auto"/>
      </w:divBdr>
    </w:div>
    <w:div w:id="1296565023">
      <w:bodyDiv w:val="1"/>
      <w:marLeft w:val="0"/>
      <w:marRight w:val="0"/>
      <w:marTop w:val="0"/>
      <w:marBottom w:val="0"/>
      <w:divBdr>
        <w:top w:val="none" w:sz="0" w:space="0" w:color="auto"/>
        <w:left w:val="none" w:sz="0" w:space="0" w:color="auto"/>
        <w:bottom w:val="none" w:sz="0" w:space="0" w:color="auto"/>
        <w:right w:val="none" w:sz="0" w:space="0" w:color="auto"/>
      </w:divBdr>
      <w:divsChild>
        <w:div w:id="169419600">
          <w:marLeft w:val="0"/>
          <w:marRight w:val="0"/>
          <w:marTop w:val="0"/>
          <w:marBottom w:val="0"/>
          <w:divBdr>
            <w:top w:val="none" w:sz="0" w:space="0" w:color="auto"/>
            <w:left w:val="none" w:sz="0" w:space="0" w:color="auto"/>
            <w:bottom w:val="none" w:sz="0" w:space="0" w:color="auto"/>
            <w:right w:val="none" w:sz="0" w:space="0" w:color="auto"/>
          </w:divBdr>
        </w:div>
      </w:divsChild>
    </w:div>
    <w:div w:id="1296763604">
      <w:bodyDiv w:val="1"/>
      <w:marLeft w:val="0"/>
      <w:marRight w:val="0"/>
      <w:marTop w:val="0"/>
      <w:marBottom w:val="0"/>
      <w:divBdr>
        <w:top w:val="none" w:sz="0" w:space="0" w:color="auto"/>
        <w:left w:val="none" w:sz="0" w:space="0" w:color="auto"/>
        <w:bottom w:val="none" w:sz="0" w:space="0" w:color="auto"/>
        <w:right w:val="none" w:sz="0" w:space="0" w:color="auto"/>
      </w:divBdr>
    </w:div>
    <w:div w:id="1296830592">
      <w:bodyDiv w:val="1"/>
      <w:marLeft w:val="0"/>
      <w:marRight w:val="0"/>
      <w:marTop w:val="0"/>
      <w:marBottom w:val="0"/>
      <w:divBdr>
        <w:top w:val="none" w:sz="0" w:space="0" w:color="auto"/>
        <w:left w:val="none" w:sz="0" w:space="0" w:color="auto"/>
        <w:bottom w:val="none" w:sz="0" w:space="0" w:color="auto"/>
        <w:right w:val="none" w:sz="0" w:space="0" w:color="auto"/>
      </w:divBdr>
      <w:divsChild>
        <w:div w:id="914358444">
          <w:marLeft w:val="0"/>
          <w:marRight w:val="0"/>
          <w:marTop w:val="0"/>
          <w:marBottom w:val="0"/>
          <w:divBdr>
            <w:top w:val="none" w:sz="0" w:space="0" w:color="auto"/>
            <w:left w:val="none" w:sz="0" w:space="0" w:color="auto"/>
            <w:bottom w:val="none" w:sz="0" w:space="0" w:color="auto"/>
            <w:right w:val="none" w:sz="0" w:space="0" w:color="auto"/>
          </w:divBdr>
        </w:div>
      </w:divsChild>
    </w:div>
    <w:div w:id="1297299760">
      <w:bodyDiv w:val="1"/>
      <w:marLeft w:val="0"/>
      <w:marRight w:val="0"/>
      <w:marTop w:val="0"/>
      <w:marBottom w:val="0"/>
      <w:divBdr>
        <w:top w:val="none" w:sz="0" w:space="0" w:color="auto"/>
        <w:left w:val="none" w:sz="0" w:space="0" w:color="auto"/>
        <w:bottom w:val="none" w:sz="0" w:space="0" w:color="auto"/>
        <w:right w:val="none" w:sz="0" w:space="0" w:color="auto"/>
      </w:divBdr>
      <w:divsChild>
        <w:div w:id="1946378042">
          <w:marLeft w:val="0"/>
          <w:marRight w:val="0"/>
          <w:marTop w:val="0"/>
          <w:marBottom w:val="0"/>
          <w:divBdr>
            <w:top w:val="none" w:sz="0" w:space="0" w:color="auto"/>
            <w:left w:val="none" w:sz="0" w:space="0" w:color="auto"/>
            <w:bottom w:val="none" w:sz="0" w:space="0" w:color="auto"/>
            <w:right w:val="none" w:sz="0" w:space="0" w:color="auto"/>
          </w:divBdr>
        </w:div>
      </w:divsChild>
    </w:div>
    <w:div w:id="1297374926">
      <w:bodyDiv w:val="1"/>
      <w:marLeft w:val="0"/>
      <w:marRight w:val="0"/>
      <w:marTop w:val="0"/>
      <w:marBottom w:val="0"/>
      <w:divBdr>
        <w:top w:val="none" w:sz="0" w:space="0" w:color="auto"/>
        <w:left w:val="none" w:sz="0" w:space="0" w:color="auto"/>
        <w:bottom w:val="none" w:sz="0" w:space="0" w:color="auto"/>
        <w:right w:val="none" w:sz="0" w:space="0" w:color="auto"/>
      </w:divBdr>
      <w:divsChild>
        <w:div w:id="1372028889">
          <w:marLeft w:val="0"/>
          <w:marRight w:val="0"/>
          <w:marTop w:val="0"/>
          <w:marBottom w:val="0"/>
          <w:divBdr>
            <w:top w:val="none" w:sz="0" w:space="0" w:color="auto"/>
            <w:left w:val="none" w:sz="0" w:space="0" w:color="auto"/>
            <w:bottom w:val="none" w:sz="0" w:space="0" w:color="auto"/>
            <w:right w:val="none" w:sz="0" w:space="0" w:color="auto"/>
          </w:divBdr>
        </w:div>
      </w:divsChild>
    </w:div>
    <w:div w:id="1297830216">
      <w:bodyDiv w:val="1"/>
      <w:marLeft w:val="0"/>
      <w:marRight w:val="0"/>
      <w:marTop w:val="0"/>
      <w:marBottom w:val="0"/>
      <w:divBdr>
        <w:top w:val="none" w:sz="0" w:space="0" w:color="auto"/>
        <w:left w:val="none" w:sz="0" w:space="0" w:color="auto"/>
        <w:bottom w:val="none" w:sz="0" w:space="0" w:color="auto"/>
        <w:right w:val="none" w:sz="0" w:space="0" w:color="auto"/>
      </w:divBdr>
    </w:div>
    <w:div w:id="1299648378">
      <w:bodyDiv w:val="1"/>
      <w:marLeft w:val="0"/>
      <w:marRight w:val="0"/>
      <w:marTop w:val="0"/>
      <w:marBottom w:val="0"/>
      <w:divBdr>
        <w:top w:val="none" w:sz="0" w:space="0" w:color="auto"/>
        <w:left w:val="none" w:sz="0" w:space="0" w:color="auto"/>
        <w:bottom w:val="none" w:sz="0" w:space="0" w:color="auto"/>
        <w:right w:val="none" w:sz="0" w:space="0" w:color="auto"/>
      </w:divBdr>
    </w:div>
    <w:div w:id="1300303542">
      <w:bodyDiv w:val="1"/>
      <w:marLeft w:val="0"/>
      <w:marRight w:val="0"/>
      <w:marTop w:val="0"/>
      <w:marBottom w:val="0"/>
      <w:divBdr>
        <w:top w:val="none" w:sz="0" w:space="0" w:color="auto"/>
        <w:left w:val="none" w:sz="0" w:space="0" w:color="auto"/>
        <w:bottom w:val="none" w:sz="0" w:space="0" w:color="auto"/>
        <w:right w:val="none" w:sz="0" w:space="0" w:color="auto"/>
      </w:divBdr>
    </w:div>
    <w:div w:id="1300841055">
      <w:bodyDiv w:val="1"/>
      <w:marLeft w:val="0"/>
      <w:marRight w:val="0"/>
      <w:marTop w:val="0"/>
      <w:marBottom w:val="0"/>
      <w:divBdr>
        <w:top w:val="none" w:sz="0" w:space="0" w:color="auto"/>
        <w:left w:val="none" w:sz="0" w:space="0" w:color="auto"/>
        <w:bottom w:val="none" w:sz="0" w:space="0" w:color="auto"/>
        <w:right w:val="none" w:sz="0" w:space="0" w:color="auto"/>
      </w:divBdr>
      <w:divsChild>
        <w:div w:id="1369379246">
          <w:marLeft w:val="0"/>
          <w:marRight w:val="0"/>
          <w:marTop w:val="0"/>
          <w:marBottom w:val="0"/>
          <w:divBdr>
            <w:top w:val="none" w:sz="0" w:space="0" w:color="auto"/>
            <w:left w:val="none" w:sz="0" w:space="0" w:color="auto"/>
            <w:bottom w:val="none" w:sz="0" w:space="0" w:color="auto"/>
            <w:right w:val="none" w:sz="0" w:space="0" w:color="auto"/>
          </w:divBdr>
        </w:div>
      </w:divsChild>
    </w:div>
    <w:div w:id="1301304436">
      <w:bodyDiv w:val="1"/>
      <w:marLeft w:val="0"/>
      <w:marRight w:val="0"/>
      <w:marTop w:val="0"/>
      <w:marBottom w:val="0"/>
      <w:divBdr>
        <w:top w:val="none" w:sz="0" w:space="0" w:color="auto"/>
        <w:left w:val="none" w:sz="0" w:space="0" w:color="auto"/>
        <w:bottom w:val="none" w:sz="0" w:space="0" w:color="auto"/>
        <w:right w:val="none" w:sz="0" w:space="0" w:color="auto"/>
      </w:divBdr>
    </w:div>
    <w:div w:id="1301497510">
      <w:bodyDiv w:val="1"/>
      <w:marLeft w:val="0"/>
      <w:marRight w:val="0"/>
      <w:marTop w:val="0"/>
      <w:marBottom w:val="0"/>
      <w:divBdr>
        <w:top w:val="none" w:sz="0" w:space="0" w:color="auto"/>
        <w:left w:val="none" w:sz="0" w:space="0" w:color="auto"/>
        <w:bottom w:val="none" w:sz="0" w:space="0" w:color="auto"/>
        <w:right w:val="none" w:sz="0" w:space="0" w:color="auto"/>
      </w:divBdr>
      <w:divsChild>
        <w:div w:id="2028024777">
          <w:marLeft w:val="0"/>
          <w:marRight w:val="0"/>
          <w:marTop w:val="0"/>
          <w:marBottom w:val="0"/>
          <w:divBdr>
            <w:top w:val="none" w:sz="0" w:space="0" w:color="auto"/>
            <w:left w:val="none" w:sz="0" w:space="0" w:color="auto"/>
            <w:bottom w:val="none" w:sz="0" w:space="0" w:color="auto"/>
            <w:right w:val="none" w:sz="0" w:space="0" w:color="auto"/>
          </w:divBdr>
        </w:div>
      </w:divsChild>
    </w:div>
    <w:div w:id="1309283303">
      <w:bodyDiv w:val="1"/>
      <w:marLeft w:val="0"/>
      <w:marRight w:val="0"/>
      <w:marTop w:val="0"/>
      <w:marBottom w:val="0"/>
      <w:divBdr>
        <w:top w:val="none" w:sz="0" w:space="0" w:color="auto"/>
        <w:left w:val="none" w:sz="0" w:space="0" w:color="auto"/>
        <w:bottom w:val="none" w:sz="0" w:space="0" w:color="auto"/>
        <w:right w:val="none" w:sz="0" w:space="0" w:color="auto"/>
      </w:divBdr>
      <w:divsChild>
        <w:div w:id="1023746369">
          <w:marLeft w:val="0"/>
          <w:marRight w:val="0"/>
          <w:marTop w:val="0"/>
          <w:marBottom w:val="0"/>
          <w:divBdr>
            <w:top w:val="none" w:sz="0" w:space="0" w:color="auto"/>
            <w:left w:val="none" w:sz="0" w:space="0" w:color="auto"/>
            <w:bottom w:val="none" w:sz="0" w:space="0" w:color="auto"/>
            <w:right w:val="none" w:sz="0" w:space="0" w:color="auto"/>
          </w:divBdr>
        </w:div>
      </w:divsChild>
    </w:div>
    <w:div w:id="1313489939">
      <w:bodyDiv w:val="1"/>
      <w:marLeft w:val="0"/>
      <w:marRight w:val="0"/>
      <w:marTop w:val="0"/>
      <w:marBottom w:val="0"/>
      <w:divBdr>
        <w:top w:val="none" w:sz="0" w:space="0" w:color="auto"/>
        <w:left w:val="none" w:sz="0" w:space="0" w:color="auto"/>
        <w:bottom w:val="none" w:sz="0" w:space="0" w:color="auto"/>
        <w:right w:val="none" w:sz="0" w:space="0" w:color="auto"/>
      </w:divBdr>
    </w:div>
    <w:div w:id="1314990496">
      <w:bodyDiv w:val="1"/>
      <w:marLeft w:val="0"/>
      <w:marRight w:val="0"/>
      <w:marTop w:val="0"/>
      <w:marBottom w:val="0"/>
      <w:divBdr>
        <w:top w:val="none" w:sz="0" w:space="0" w:color="auto"/>
        <w:left w:val="none" w:sz="0" w:space="0" w:color="auto"/>
        <w:bottom w:val="none" w:sz="0" w:space="0" w:color="auto"/>
        <w:right w:val="none" w:sz="0" w:space="0" w:color="auto"/>
      </w:divBdr>
      <w:divsChild>
        <w:div w:id="1802578565">
          <w:marLeft w:val="0"/>
          <w:marRight w:val="0"/>
          <w:marTop w:val="0"/>
          <w:marBottom w:val="0"/>
          <w:divBdr>
            <w:top w:val="none" w:sz="0" w:space="0" w:color="auto"/>
            <w:left w:val="none" w:sz="0" w:space="0" w:color="auto"/>
            <w:bottom w:val="none" w:sz="0" w:space="0" w:color="auto"/>
            <w:right w:val="none" w:sz="0" w:space="0" w:color="auto"/>
          </w:divBdr>
        </w:div>
      </w:divsChild>
    </w:div>
    <w:div w:id="1316957203">
      <w:bodyDiv w:val="1"/>
      <w:marLeft w:val="0"/>
      <w:marRight w:val="0"/>
      <w:marTop w:val="0"/>
      <w:marBottom w:val="0"/>
      <w:divBdr>
        <w:top w:val="none" w:sz="0" w:space="0" w:color="auto"/>
        <w:left w:val="none" w:sz="0" w:space="0" w:color="auto"/>
        <w:bottom w:val="none" w:sz="0" w:space="0" w:color="auto"/>
        <w:right w:val="none" w:sz="0" w:space="0" w:color="auto"/>
      </w:divBdr>
    </w:div>
    <w:div w:id="1317564559">
      <w:bodyDiv w:val="1"/>
      <w:marLeft w:val="0"/>
      <w:marRight w:val="0"/>
      <w:marTop w:val="0"/>
      <w:marBottom w:val="0"/>
      <w:divBdr>
        <w:top w:val="none" w:sz="0" w:space="0" w:color="auto"/>
        <w:left w:val="none" w:sz="0" w:space="0" w:color="auto"/>
        <w:bottom w:val="none" w:sz="0" w:space="0" w:color="auto"/>
        <w:right w:val="none" w:sz="0" w:space="0" w:color="auto"/>
      </w:divBdr>
      <w:divsChild>
        <w:div w:id="1147211148">
          <w:marLeft w:val="0"/>
          <w:marRight w:val="0"/>
          <w:marTop w:val="0"/>
          <w:marBottom w:val="0"/>
          <w:divBdr>
            <w:top w:val="none" w:sz="0" w:space="0" w:color="auto"/>
            <w:left w:val="none" w:sz="0" w:space="0" w:color="auto"/>
            <w:bottom w:val="none" w:sz="0" w:space="0" w:color="auto"/>
            <w:right w:val="none" w:sz="0" w:space="0" w:color="auto"/>
          </w:divBdr>
        </w:div>
      </w:divsChild>
    </w:div>
    <w:div w:id="1317609153">
      <w:bodyDiv w:val="1"/>
      <w:marLeft w:val="0"/>
      <w:marRight w:val="0"/>
      <w:marTop w:val="0"/>
      <w:marBottom w:val="0"/>
      <w:divBdr>
        <w:top w:val="none" w:sz="0" w:space="0" w:color="auto"/>
        <w:left w:val="none" w:sz="0" w:space="0" w:color="auto"/>
        <w:bottom w:val="none" w:sz="0" w:space="0" w:color="auto"/>
        <w:right w:val="none" w:sz="0" w:space="0" w:color="auto"/>
      </w:divBdr>
      <w:divsChild>
        <w:div w:id="1420327616">
          <w:marLeft w:val="0"/>
          <w:marRight w:val="0"/>
          <w:marTop w:val="0"/>
          <w:marBottom w:val="0"/>
          <w:divBdr>
            <w:top w:val="none" w:sz="0" w:space="0" w:color="auto"/>
            <w:left w:val="none" w:sz="0" w:space="0" w:color="auto"/>
            <w:bottom w:val="none" w:sz="0" w:space="0" w:color="auto"/>
            <w:right w:val="none" w:sz="0" w:space="0" w:color="auto"/>
          </w:divBdr>
        </w:div>
      </w:divsChild>
    </w:div>
    <w:div w:id="1318077193">
      <w:bodyDiv w:val="1"/>
      <w:marLeft w:val="0"/>
      <w:marRight w:val="0"/>
      <w:marTop w:val="0"/>
      <w:marBottom w:val="0"/>
      <w:divBdr>
        <w:top w:val="none" w:sz="0" w:space="0" w:color="auto"/>
        <w:left w:val="none" w:sz="0" w:space="0" w:color="auto"/>
        <w:bottom w:val="none" w:sz="0" w:space="0" w:color="auto"/>
        <w:right w:val="none" w:sz="0" w:space="0" w:color="auto"/>
      </w:divBdr>
      <w:divsChild>
        <w:div w:id="1852336844">
          <w:marLeft w:val="0"/>
          <w:marRight w:val="0"/>
          <w:marTop w:val="0"/>
          <w:marBottom w:val="0"/>
          <w:divBdr>
            <w:top w:val="none" w:sz="0" w:space="0" w:color="auto"/>
            <w:left w:val="none" w:sz="0" w:space="0" w:color="auto"/>
            <w:bottom w:val="none" w:sz="0" w:space="0" w:color="auto"/>
            <w:right w:val="none" w:sz="0" w:space="0" w:color="auto"/>
          </w:divBdr>
        </w:div>
      </w:divsChild>
    </w:div>
    <w:div w:id="1322123399">
      <w:bodyDiv w:val="1"/>
      <w:marLeft w:val="0"/>
      <w:marRight w:val="0"/>
      <w:marTop w:val="0"/>
      <w:marBottom w:val="0"/>
      <w:divBdr>
        <w:top w:val="none" w:sz="0" w:space="0" w:color="auto"/>
        <w:left w:val="none" w:sz="0" w:space="0" w:color="auto"/>
        <w:bottom w:val="none" w:sz="0" w:space="0" w:color="auto"/>
        <w:right w:val="none" w:sz="0" w:space="0" w:color="auto"/>
      </w:divBdr>
      <w:divsChild>
        <w:div w:id="1191988094">
          <w:marLeft w:val="0"/>
          <w:marRight w:val="0"/>
          <w:marTop w:val="0"/>
          <w:marBottom w:val="0"/>
          <w:divBdr>
            <w:top w:val="none" w:sz="0" w:space="0" w:color="auto"/>
            <w:left w:val="none" w:sz="0" w:space="0" w:color="auto"/>
            <w:bottom w:val="none" w:sz="0" w:space="0" w:color="auto"/>
            <w:right w:val="none" w:sz="0" w:space="0" w:color="auto"/>
          </w:divBdr>
        </w:div>
      </w:divsChild>
    </w:div>
    <w:div w:id="1322805580">
      <w:bodyDiv w:val="1"/>
      <w:marLeft w:val="0"/>
      <w:marRight w:val="0"/>
      <w:marTop w:val="0"/>
      <w:marBottom w:val="0"/>
      <w:divBdr>
        <w:top w:val="none" w:sz="0" w:space="0" w:color="auto"/>
        <w:left w:val="none" w:sz="0" w:space="0" w:color="auto"/>
        <w:bottom w:val="none" w:sz="0" w:space="0" w:color="auto"/>
        <w:right w:val="none" w:sz="0" w:space="0" w:color="auto"/>
      </w:divBdr>
    </w:div>
    <w:div w:id="1325282137">
      <w:bodyDiv w:val="1"/>
      <w:marLeft w:val="0"/>
      <w:marRight w:val="0"/>
      <w:marTop w:val="0"/>
      <w:marBottom w:val="0"/>
      <w:divBdr>
        <w:top w:val="none" w:sz="0" w:space="0" w:color="auto"/>
        <w:left w:val="none" w:sz="0" w:space="0" w:color="auto"/>
        <w:bottom w:val="none" w:sz="0" w:space="0" w:color="auto"/>
        <w:right w:val="none" w:sz="0" w:space="0" w:color="auto"/>
      </w:divBdr>
      <w:divsChild>
        <w:div w:id="154107811">
          <w:marLeft w:val="0"/>
          <w:marRight w:val="0"/>
          <w:marTop w:val="0"/>
          <w:marBottom w:val="0"/>
          <w:divBdr>
            <w:top w:val="none" w:sz="0" w:space="0" w:color="auto"/>
            <w:left w:val="none" w:sz="0" w:space="0" w:color="auto"/>
            <w:bottom w:val="none" w:sz="0" w:space="0" w:color="auto"/>
            <w:right w:val="none" w:sz="0" w:space="0" w:color="auto"/>
          </w:divBdr>
        </w:div>
      </w:divsChild>
    </w:div>
    <w:div w:id="1325627721">
      <w:bodyDiv w:val="1"/>
      <w:marLeft w:val="0"/>
      <w:marRight w:val="0"/>
      <w:marTop w:val="0"/>
      <w:marBottom w:val="0"/>
      <w:divBdr>
        <w:top w:val="none" w:sz="0" w:space="0" w:color="auto"/>
        <w:left w:val="none" w:sz="0" w:space="0" w:color="auto"/>
        <w:bottom w:val="none" w:sz="0" w:space="0" w:color="auto"/>
        <w:right w:val="none" w:sz="0" w:space="0" w:color="auto"/>
      </w:divBdr>
    </w:div>
    <w:div w:id="1325816415">
      <w:bodyDiv w:val="1"/>
      <w:marLeft w:val="0"/>
      <w:marRight w:val="0"/>
      <w:marTop w:val="0"/>
      <w:marBottom w:val="0"/>
      <w:divBdr>
        <w:top w:val="none" w:sz="0" w:space="0" w:color="auto"/>
        <w:left w:val="none" w:sz="0" w:space="0" w:color="auto"/>
        <w:bottom w:val="none" w:sz="0" w:space="0" w:color="auto"/>
        <w:right w:val="none" w:sz="0" w:space="0" w:color="auto"/>
      </w:divBdr>
      <w:divsChild>
        <w:div w:id="2087408988">
          <w:marLeft w:val="0"/>
          <w:marRight w:val="0"/>
          <w:marTop w:val="0"/>
          <w:marBottom w:val="0"/>
          <w:divBdr>
            <w:top w:val="none" w:sz="0" w:space="0" w:color="auto"/>
            <w:left w:val="none" w:sz="0" w:space="0" w:color="auto"/>
            <w:bottom w:val="none" w:sz="0" w:space="0" w:color="auto"/>
            <w:right w:val="none" w:sz="0" w:space="0" w:color="auto"/>
          </w:divBdr>
        </w:div>
      </w:divsChild>
    </w:div>
    <w:div w:id="1326203841">
      <w:bodyDiv w:val="1"/>
      <w:marLeft w:val="0"/>
      <w:marRight w:val="0"/>
      <w:marTop w:val="0"/>
      <w:marBottom w:val="0"/>
      <w:divBdr>
        <w:top w:val="none" w:sz="0" w:space="0" w:color="auto"/>
        <w:left w:val="none" w:sz="0" w:space="0" w:color="auto"/>
        <w:bottom w:val="none" w:sz="0" w:space="0" w:color="auto"/>
        <w:right w:val="none" w:sz="0" w:space="0" w:color="auto"/>
      </w:divBdr>
      <w:divsChild>
        <w:div w:id="1719208052">
          <w:marLeft w:val="0"/>
          <w:marRight w:val="0"/>
          <w:marTop w:val="0"/>
          <w:marBottom w:val="0"/>
          <w:divBdr>
            <w:top w:val="none" w:sz="0" w:space="0" w:color="auto"/>
            <w:left w:val="none" w:sz="0" w:space="0" w:color="auto"/>
            <w:bottom w:val="none" w:sz="0" w:space="0" w:color="auto"/>
            <w:right w:val="none" w:sz="0" w:space="0" w:color="auto"/>
          </w:divBdr>
        </w:div>
      </w:divsChild>
    </w:div>
    <w:div w:id="1328435235">
      <w:bodyDiv w:val="1"/>
      <w:marLeft w:val="0"/>
      <w:marRight w:val="0"/>
      <w:marTop w:val="0"/>
      <w:marBottom w:val="0"/>
      <w:divBdr>
        <w:top w:val="none" w:sz="0" w:space="0" w:color="auto"/>
        <w:left w:val="none" w:sz="0" w:space="0" w:color="auto"/>
        <w:bottom w:val="none" w:sz="0" w:space="0" w:color="auto"/>
        <w:right w:val="none" w:sz="0" w:space="0" w:color="auto"/>
      </w:divBdr>
    </w:div>
    <w:div w:id="1328946406">
      <w:bodyDiv w:val="1"/>
      <w:marLeft w:val="0"/>
      <w:marRight w:val="0"/>
      <w:marTop w:val="0"/>
      <w:marBottom w:val="0"/>
      <w:divBdr>
        <w:top w:val="none" w:sz="0" w:space="0" w:color="auto"/>
        <w:left w:val="none" w:sz="0" w:space="0" w:color="auto"/>
        <w:bottom w:val="none" w:sz="0" w:space="0" w:color="auto"/>
        <w:right w:val="none" w:sz="0" w:space="0" w:color="auto"/>
      </w:divBdr>
      <w:divsChild>
        <w:div w:id="442574669">
          <w:marLeft w:val="0"/>
          <w:marRight w:val="0"/>
          <w:marTop w:val="0"/>
          <w:marBottom w:val="0"/>
          <w:divBdr>
            <w:top w:val="none" w:sz="0" w:space="0" w:color="auto"/>
            <w:left w:val="none" w:sz="0" w:space="0" w:color="auto"/>
            <w:bottom w:val="none" w:sz="0" w:space="0" w:color="auto"/>
            <w:right w:val="none" w:sz="0" w:space="0" w:color="auto"/>
          </w:divBdr>
        </w:div>
      </w:divsChild>
    </w:div>
    <w:div w:id="1331255582">
      <w:bodyDiv w:val="1"/>
      <w:marLeft w:val="0"/>
      <w:marRight w:val="0"/>
      <w:marTop w:val="0"/>
      <w:marBottom w:val="0"/>
      <w:divBdr>
        <w:top w:val="none" w:sz="0" w:space="0" w:color="auto"/>
        <w:left w:val="none" w:sz="0" w:space="0" w:color="auto"/>
        <w:bottom w:val="none" w:sz="0" w:space="0" w:color="auto"/>
        <w:right w:val="none" w:sz="0" w:space="0" w:color="auto"/>
      </w:divBdr>
      <w:divsChild>
        <w:div w:id="2035687258">
          <w:marLeft w:val="0"/>
          <w:marRight w:val="0"/>
          <w:marTop w:val="0"/>
          <w:marBottom w:val="0"/>
          <w:divBdr>
            <w:top w:val="none" w:sz="0" w:space="0" w:color="auto"/>
            <w:left w:val="none" w:sz="0" w:space="0" w:color="auto"/>
            <w:bottom w:val="none" w:sz="0" w:space="0" w:color="auto"/>
            <w:right w:val="none" w:sz="0" w:space="0" w:color="auto"/>
          </w:divBdr>
        </w:div>
      </w:divsChild>
    </w:div>
    <w:div w:id="1331368499">
      <w:bodyDiv w:val="1"/>
      <w:marLeft w:val="0"/>
      <w:marRight w:val="0"/>
      <w:marTop w:val="0"/>
      <w:marBottom w:val="0"/>
      <w:divBdr>
        <w:top w:val="none" w:sz="0" w:space="0" w:color="auto"/>
        <w:left w:val="none" w:sz="0" w:space="0" w:color="auto"/>
        <w:bottom w:val="none" w:sz="0" w:space="0" w:color="auto"/>
        <w:right w:val="none" w:sz="0" w:space="0" w:color="auto"/>
      </w:divBdr>
      <w:divsChild>
        <w:div w:id="1328437863">
          <w:marLeft w:val="0"/>
          <w:marRight w:val="0"/>
          <w:marTop w:val="0"/>
          <w:marBottom w:val="0"/>
          <w:divBdr>
            <w:top w:val="none" w:sz="0" w:space="0" w:color="auto"/>
            <w:left w:val="none" w:sz="0" w:space="0" w:color="auto"/>
            <w:bottom w:val="none" w:sz="0" w:space="0" w:color="auto"/>
            <w:right w:val="none" w:sz="0" w:space="0" w:color="auto"/>
          </w:divBdr>
        </w:div>
      </w:divsChild>
    </w:div>
    <w:div w:id="1332413846">
      <w:bodyDiv w:val="1"/>
      <w:marLeft w:val="0"/>
      <w:marRight w:val="0"/>
      <w:marTop w:val="0"/>
      <w:marBottom w:val="0"/>
      <w:divBdr>
        <w:top w:val="none" w:sz="0" w:space="0" w:color="auto"/>
        <w:left w:val="none" w:sz="0" w:space="0" w:color="auto"/>
        <w:bottom w:val="none" w:sz="0" w:space="0" w:color="auto"/>
        <w:right w:val="none" w:sz="0" w:space="0" w:color="auto"/>
      </w:divBdr>
    </w:div>
    <w:div w:id="1332756198">
      <w:bodyDiv w:val="1"/>
      <w:marLeft w:val="0"/>
      <w:marRight w:val="0"/>
      <w:marTop w:val="0"/>
      <w:marBottom w:val="0"/>
      <w:divBdr>
        <w:top w:val="none" w:sz="0" w:space="0" w:color="auto"/>
        <w:left w:val="none" w:sz="0" w:space="0" w:color="auto"/>
        <w:bottom w:val="none" w:sz="0" w:space="0" w:color="auto"/>
        <w:right w:val="none" w:sz="0" w:space="0" w:color="auto"/>
      </w:divBdr>
    </w:div>
    <w:div w:id="1333492298">
      <w:bodyDiv w:val="1"/>
      <w:marLeft w:val="0"/>
      <w:marRight w:val="0"/>
      <w:marTop w:val="0"/>
      <w:marBottom w:val="0"/>
      <w:divBdr>
        <w:top w:val="none" w:sz="0" w:space="0" w:color="auto"/>
        <w:left w:val="none" w:sz="0" w:space="0" w:color="auto"/>
        <w:bottom w:val="none" w:sz="0" w:space="0" w:color="auto"/>
        <w:right w:val="none" w:sz="0" w:space="0" w:color="auto"/>
      </w:divBdr>
      <w:divsChild>
        <w:div w:id="1534996335">
          <w:marLeft w:val="0"/>
          <w:marRight w:val="0"/>
          <w:marTop w:val="0"/>
          <w:marBottom w:val="0"/>
          <w:divBdr>
            <w:top w:val="none" w:sz="0" w:space="0" w:color="auto"/>
            <w:left w:val="none" w:sz="0" w:space="0" w:color="auto"/>
            <w:bottom w:val="none" w:sz="0" w:space="0" w:color="auto"/>
            <w:right w:val="none" w:sz="0" w:space="0" w:color="auto"/>
          </w:divBdr>
        </w:div>
      </w:divsChild>
    </w:div>
    <w:div w:id="1337883196">
      <w:bodyDiv w:val="1"/>
      <w:marLeft w:val="0"/>
      <w:marRight w:val="0"/>
      <w:marTop w:val="0"/>
      <w:marBottom w:val="0"/>
      <w:divBdr>
        <w:top w:val="none" w:sz="0" w:space="0" w:color="auto"/>
        <w:left w:val="none" w:sz="0" w:space="0" w:color="auto"/>
        <w:bottom w:val="none" w:sz="0" w:space="0" w:color="auto"/>
        <w:right w:val="none" w:sz="0" w:space="0" w:color="auto"/>
      </w:divBdr>
      <w:divsChild>
        <w:div w:id="876701111">
          <w:marLeft w:val="0"/>
          <w:marRight w:val="0"/>
          <w:marTop w:val="0"/>
          <w:marBottom w:val="0"/>
          <w:divBdr>
            <w:top w:val="none" w:sz="0" w:space="0" w:color="auto"/>
            <w:left w:val="none" w:sz="0" w:space="0" w:color="auto"/>
            <w:bottom w:val="none" w:sz="0" w:space="0" w:color="auto"/>
            <w:right w:val="none" w:sz="0" w:space="0" w:color="auto"/>
          </w:divBdr>
        </w:div>
      </w:divsChild>
    </w:div>
    <w:div w:id="1338194781">
      <w:bodyDiv w:val="1"/>
      <w:marLeft w:val="0"/>
      <w:marRight w:val="0"/>
      <w:marTop w:val="0"/>
      <w:marBottom w:val="0"/>
      <w:divBdr>
        <w:top w:val="none" w:sz="0" w:space="0" w:color="auto"/>
        <w:left w:val="none" w:sz="0" w:space="0" w:color="auto"/>
        <w:bottom w:val="none" w:sz="0" w:space="0" w:color="auto"/>
        <w:right w:val="none" w:sz="0" w:space="0" w:color="auto"/>
      </w:divBdr>
      <w:divsChild>
        <w:div w:id="183594027">
          <w:marLeft w:val="0"/>
          <w:marRight w:val="0"/>
          <w:marTop w:val="0"/>
          <w:marBottom w:val="0"/>
          <w:divBdr>
            <w:top w:val="none" w:sz="0" w:space="0" w:color="auto"/>
            <w:left w:val="none" w:sz="0" w:space="0" w:color="auto"/>
            <w:bottom w:val="none" w:sz="0" w:space="0" w:color="auto"/>
            <w:right w:val="none" w:sz="0" w:space="0" w:color="auto"/>
          </w:divBdr>
        </w:div>
      </w:divsChild>
    </w:div>
    <w:div w:id="1339652877">
      <w:bodyDiv w:val="1"/>
      <w:marLeft w:val="0"/>
      <w:marRight w:val="0"/>
      <w:marTop w:val="0"/>
      <w:marBottom w:val="0"/>
      <w:divBdr>
        <w:top w:val="none" w:sz="0" w:space="0" w:color="auto"/>
        <w:left w:val="none" w:sz="0" w:space="0" w:color="auto"/>
        <w:bottom w:val="none" w:sz="0" w:space="0" w:color="auto"/>
        <w:right w:val="none" w:sz="0" w:space="0" w:color="auto"/>
      </w:divBdr>
      <w:divsChild>
        <w:div w:id="1206989816">
          <w:marLeft w:val="0"/>
          <w:marRight w:val="0"/>
          <w:marTop w:val="0"/>
          <w:marBottom w:val="0"/>
          <w:divBdr>
            <w:top w:val="none" w:sz="0" w:space="0" w:color="auto"/>
            <w:left w:val="none" w:sz="0" w:space="0" w:color="auto"/>
            <w:bottom w:val="none" w:sz="0" w:space="0" w:color="auto"/>
            <w:right w:val="none" w:sz="0" w:space="0" w:color="auto"/>
          </w:divBdr>
        </w:div>
      </w:divsChild>
    </w:div>
    <w:div w:id="1339769449">
      <w:bodyDiv w:val="1"/>
      <w:marLeft w:val="0"/>
      <w:marRight w:val="0"/>
      <w:marTop w:val="0"/>
      <w:marBottom w:val="0"/>
      <w:divBdr>
        <w:top w:val="none" w:sz="0" w:space="0" w:color="auto"/>
        <w:left w:val="none" w:sz="0" w:space="0" w:color="auto"/>
        <w:bottom w:val="none" w:sz="0" w:space="0" w:color="auto"/>
        <w:right w:val="none" w:sz="0" w:space="0" w:color="auto"/>
      </w:divBdr>
      <w:divsChild>
        <w:div w:id="508452049">
          <w:marLeft w:val="0"/>
          <w:marRight w:val="0"/>
          <w:marTop w:val="0"/>
          <w:marBottom w:val="0"/>
          <w:divBdr>
            <w:top w:val="none" w:sz="0" w:space="0" w:color="auto"/>
            <w:left w:val="none" w:sz="0" w:space="0" w:color="auto"/>
            <w:bottom w:val="none" w:sz="0" w:space="0" w:color="auto"/>
            <w:right w:val="none" w:sz="0" w:space="0" w:color="auto"/>
          </w:divBdr>
        </w:div>
      </w:divsChild>
    </w:div>
    <w:div w:id="1340544857">
      <w:bodyDiv w:val="1"/>
      <w:marLeft w:val="0"/>
      <w:marRight w:val="0"/>
      <w:marTop w:val="0"/>
      <w:marBottom w:val="0"/>
      <w:divBdr>
        <w:top w:val="none" w:sz="0" w:space="0" w:color="auto"/>
        <w:left w:val="none" w:sz="0" w:space="0" w:color="auto"/>
        <w:bottom w:val="none" w:sz="0" w:space="0" w:color="auto"/>
        <w:right w:val="none" w:sz="0" w:space="0" w:color="auto"/>
      </w:divBdr>
    </w:div>
    <w:div w:id="1343321260">
      <w:bodyDiv w:val="1"/>
      <w:marLeft w:val="0"/>
      <w:marRight w:val="0"/>
      <w:marTop w:val="0"/>
      <w:marBottom w:val="0"/>
      <w:divBdr>
        <w:top w:val="none" w:sz="0" w:space="0" w:color="auto"/>
        <w:left w:val="none" w:sz="0" w:space="0" w:color="auto"/>
        <w:bottom w:val="none" w:sz="0" w:space="0" w:color="auto"/>
        <w:right w:val="none" w:sz="0" w:space="0" w:color="auto"/>
      </w:divBdr>
    </w:div>
    <w:div w:id="1345474035">
      <w:bodyDiv w:val="1"/>
      <w:marLeft w:val="0"/>
      <w:marRight w:val="0"/>
      <w:marTop w:val="0"/>
      <w:marBottom w:val="0"/>
      <w:divBdr>
        <w:top w:val="none" w:sz="0" w:space="0" w:color="auto"/>
        <w:left w:val="none" w:sz="0" w:space="0" w:color="auto"/>
        <w:bottom w:val="none" w:sz="0" w:space="0" w:color="auto"/>
        <w:right w:val="none" w:sz="0" w:space="0" w:color="auto"/>
      </w:divBdr>
    </w:div>
    <w:div w:id="1346664612">
      <w:bodyDiv w:val="1"/>
      <w:marLeft w:val="0"/>
      <w:marRight w:val="0"/>
      <w:marTop w:val="0"/>
      <w:marBottom w:val="0"/>
      <w:divBdr>
        <w:top w:val="none" w:sz="0" w:space="0" w:color="auto"/>
        <w:left w:val="none" w:sz="0" w:space="0" w:color="auto"/>
        <w:bottom w:val="none" w:sz="0" w:space="0" w:color="auto"/>
        <w:right w:val="none" w:sz="0" w:space="0" w:color="auto"/>
      </w:divBdr>
      <w:divsChild>
        <w:div w:id="264117452">
          <w:marLeft w:val="0"/>
          <w:marRight w:val="0"/>
          <w:marTop w:val="0"/>
          <w:marBottom w:val="0"/>
          <w:divBdr>
            <w:top w:val="none" w:sz="0" w:space="0" w:color="auto"/>
            <w:left w:val="none" w:sz="0" w:space="0" w:color="auto"/>
            <w:bottom w:val="none" w:sz="0" w:space="0" w:color="auto"/>
            <w:right w:val="none" w:sz="0" w:space="0" w:color="auto"/>
          </w:divBdr>
        </w:div>
      </w:divsChild>
    </w:div>
    <w:div w:id="1350180531">
      <w:bodyDiv w:val="1"/>
      <w:marLeft w:val="0"/>
      <w:marRight w:val="0"/>
      <w:marTop w:val="0"/>
      <w:marBottom w:val="0"/>
      <w:divBdr>
        <w:top w:val="none" w:sz="0" w:space="0" w:color="auto"/>
        <w:left w:val="none" w:sz="0" w:space="0" w:color="auto"/>
        <w:bottom w:val="none" w:sz="0" w:space="0" w:color="auto"/>
        <w:right w:val="none" w:sz="0" w:space="0" w:color="auto"/>
      </w:divBdr>
    </w:div>
    <w:div w:id="1350445449">
      <w:bodyDiv w:val="1"/>
      <w:marLeft w:val="0"/>
      <w:marRight w:val="0"/>
      <w:marTop w:val="0"/>
      <w:marBottom w:val="0"/>
      <w:divBdr>
        <w:top w:val="none" w:sz="0" w:space="0" w:color="auto"/>
        <w:left w:val="none" w:sz="0" w:space="0" w:color="auto"/>
        <w:bottom w:val="none" w:sz="0" w:space="0" w:color="auto"/>
        <w:right w:val="none" w:sz="0" w:space="0" w:color="auto"/>
      </w:divBdr>
      <w:divsChild>
        <w:div w:id="50468147">
          <w:marLeft w:val="0"/>
          <w:marRight w:val="0"/>
          <w:marTop w:val="0"/>
          <w:marBottom w:val="0"/>
          <w:divBdr>
            <w:top w:val="none" w:sz="0" w:space="0" w:color="auto"/>
            <w:left w:val="none" w:sz="0" w:space="0" w:color="auto"/>
            <w:bottom w:val="none" w:sz="0" w:space="0" w:color="auto"/>
            <w:right w:val="none" w:sz="0" w:space="0" w:color="auto"/>
          </w:divBdr>
        </w:div>
      </w:divsChild>
    </w:div>
    <w:div w:id="1351680351">
      <w:bodyDiv w:val="1"/>
      <w:marLeft w:val="0"/>
      <w:marRight w:val="0"/>
      <w:marTop w:val="0"/>
      <w:marBottom w:val="0"/>
      <w:divBdr>
        <w:top w:val="none" w:sz="0" w:space="0" w:color="auto"/>
        <w:left w:val="none" w:sz="0" w:space="0" w:color="auto"/>
        <w:bottom w:val="none" w:sz="0" w:space="0" w:color="auto"/>
        <w:right w:val="none" w:sz="0" w:space="0" w:color="auto"/>
      </w:divBdr>
    </w:div>
    <w:div w:id="1353649728">
      <w:bodyDiv w:val="1"/>
      <w:marLeft w:val="0"/>
      <w:marRight w:val="0"/>
      <w:marTop w:val="0"/>
      <w:marBottom w:val="0"/>
      <w:divBdr>
        <w:top w:val="none" w:sz="0" w:space="0" w:color="auto"/>
        <w:left w:val="none" w:sz="0" w:space="0" w:color="auto"/>
        <w:bottom w:val="none" w:sz="0" w:space="0" w:color="auto"/>
        <w:right w:val="none" w:sz="0" w:space="0" w:color="auto"/>
      </w:divBdr>
      <w:divsChild>
        <w:div w:id="974408828">
          <w:marLeft w:val="0"/>
          <w:marRight w:val="0"/>
          <w:marTop w:val="0"/>
          <w:marBottom w:val="0"/>
          <w:divBdr>
            <w:top w:val="none" w:sz="0" w:space="0" w:color="auto"/>
            <w:left w:val="none" w:sz="0" w:space="0" w:color="auto"/>
            <w:bottom w:val="none" w:sz="0" w:space="0" w:color="auto"/>
            <w:right w:val="none" w:sz="0" w:space="0" w:color="auto"/>
          </w:divBdr>
        </w:div>
      </w:divsChild>
    </w:div>
    <w:div w:id="1354067828">
      <w:bodyDiv w:val="1"/>
      <w:marLeft w:val="0"/>
      <w:marRight w:val="0"/>
      <w:marTop w:val="0"/>
      <w:marBottom w:val="0"/>
      <w:divBdr>
        <w:top w:val="none" w:sz="0" w:space="0" w:color="auto"/>
        <w:left w:val="none" w:sz="0" w:space="0" w:color="auto"/>
        <w:bottom w:val="none" w:sz="0" w:space="0" w:color="auto"/>
        <w:right w:val="none" w:sz="0" w:space="0" w:color="auto"/>
      </w:divBdr>
    </w:div>
    <w:div w:id="1354578936">
      <w:bodyDiv w:val="1"/>
      <w:marLeft w:val="0"/>
      <w:marRight w:val="0"/>
      <w:marTop w:val="0"/>
      <w:marBottom w:val="0"/>
      <w:divBdr>
        <w:top w:val="none" w:sz="0" w:space="0" w:color="auto"/>
        <w:left w:val="none" w:sz="0" w:space="0" w:color="auto"/>
        <w:bottom w:val="none" w:sz="0" w:space="0" w:color="auto"/>
        <w:right w:val="none" w:sz="0" w:space="0" w:color="auto"/>
      </w:divBdr>
    </w:div>
    <w:div w:id="1357196624">
      <w:bodyDiv w:val="1"/>
      <w:marLeft w:val="0"/>
      <w:marRight w:val="0"/>
      <w:marTop w:val="0"/>
      <w:marBottom w:val="0"/>
      <w:divBdr>
        <w:top w:val="none" w:sz="0" w:space="0" w:color="auto"/>
        <w:left w:val="none" w:sz="0" w:space="0" w:color="auto"/>
        <w:bottom w:val="none" w:sz="0" w:space="0" w:color="auto"/>
        <w:right w:val="none" w:sz="0" w:space="0" w:color="auto"/>
      </w:divBdr>
      <w:divsChild>
        <w:div w:id="737477638">
          <w:marLeft w:val="0"/>
          <w:marRight w:val="0"/>
          <w:marTop w:val="0"/>
          <w:marBottom w:val="0"/>
          <w:divBdr>
            <w:top w:val="none" w:sz="0" w:space="0" w:color="auto"/>
            <w:left w:val="none" w:sz="0" w:space="0" w:color="auto"/>
            <w:bottom w:val="none" w:sz="0" w:space="0" w:color="auto"/>
            <w:right w:val="none" w:sz="0" w:space="0" w:color="auto"/>
          </w:divBdr>
        </w:div>
      </w:divsChild>
    </w:div>
    <w:div w:id="1357535858">
      <w:bodyDiv w:val="1"/>
      <w:marLeft w:val="0"/>
      <w:marRight w:val="0"/>
      <w:marTop w:val="0"/>
      <w:marBottom w:val="0"/>
      <w:divBdr>
        <w:top w:val="none" w:sz="0" w:space="0" w:color="auto"/>
        <w:left w:val="none" w:sz="0" w:space="0" w:color="auto"/>
        <w:bottom w:val="none" w:sz="0" w:space="0" w:color="auto"/>
        <w:right w:val="none" w:sz="0" w:space="0" w:color="auto"/>
      </w:divBdr>
    </w:div>
    <w:div w:id="1360737245">
      <w:bodyDiv w:val="1"/>
      <w:marLeft w:val="0"/>
      <w:marRight w:val="0"/>
      <w:marTop w:val="0"/>
      <w:marBottom w:val="0"/>
      <w:divBdr>
        <w:top w:val="none" w:sz="0" w:space="0" w:color="auto"/>
        <w:left w:val="none" w:sz="0" w:space="0" w:color="auto"/>
        <w:bottom w:val="none" w:sz="0" w:space="0" w:color="auto"/>
        <w:right w:val="none" w:sz="0" w:space="0" w:color="auto"/>
      </w:divBdr>
      <w:divsChild>
        <w:div w:id="779186356">
          <w:marLeft w:val="0"/>
          <w:marRight w:val="0"/>
          <w:marTop w:val="0"/>
          <w:marBottom w:val="0"/>
          <w:divBdr>
            <w:top w:val="none" w:sz="0" w:space="0" w:color="auto"/>
            <w:left w:val="none" w:sz="0" w:space="0" w:color="auto"/>
            <w:bottom w:val="none" w:sz="0" w:space="0" w:color="auto"/>
            <w:right w:val="none" w:sz="0" w:space="0" w:color="auto"/>
          </w:divBdr>
        </w:div>
      </w:divsChild>
    </w:div>
    <w:div w:id="1363553344">
      <w:bodyDiv w:val="1"/>
      <w:marLeft w:val="0"/>
      <w:marRight w:val="0"/>
      <w:marTop w:val="0"/>
      <w:marBottom w:val="0"/>
      <w:divBdr>
        <w:top w:val="none" w:sz="0" w:space="0" w:color="auto"/>
        <w:left w:val="none" w:sz="0" w:space="0" w:color="auto"/>
        <w:bottom w:val="none" w:sz="0" w:space="0" w:color="auto"/>
        <w:right w:val="none" w:sz="0" w:space="0" w:color="auto"/>
      </w:divBdr>
      <w:divsChild>
        <w:div w:id="1661032933">
          <w:marLeft w:val="0"/>
          <w:marRight w:val="0"/>
          <w:marTop w:val="0"/>
          <w:marBottom w:val="0"/>
          <w:divBdr>
            <w:top w:val="none" w:sz="0" w:space="0" w:color="auto"/>
            <w:left w:val="none" w:sz="0" w:space="0" w:color="auto"/>
            <w:bottom w:val="none" w:sz="0" w:space="0" w:color="auto"/>
            <w:right w:val="none" w:sz="0" w:space="0" w:color="auto"/>
          </w:divBdr>
        </w:div>
      </w:divsChild>
    </w:div>
    <w:div w:id="1363824347">
      <w:bodyDiv w:val="1"/>
      <w:marLeft w:val="0"/>
      <w:marRight w:val="0"/>
      <w:marTop w:val="0"/>
      <w:marBottom w:val="0"/>
      <w:divBdr>
        <w:top w:val="none" w:sz="0" w:space="0" w:color="auto"/>
        <w:left w:val="none" w:sz="0" w:space="0" w:color="auto"/>
        <w:bottom w:val="none" w:sz="0" w:space="0" w:color="auto"/>
        <w:right w:val="none" w:sz="0" w:space="0" w:color="auto"/>
      </w:divBdr>
    </w:div>
    <w:div w:id="1365325501">
      <w:bodyDiv w:val="1"/>
      <w:marLeft w:val="0"/>
      <w:marRight w:val="0"/>
      <w:marTop w:val="0"/>
      <w:marBottom w:val="0"/>
      <w:divBdr>
        <w:top w:val="none" w:sz="0" w:space="0" w:color="auto"/>
        <w:left w:val="none" w:sz="0" w:space="0" w:color="auto"/>
        <w:bottom w:val="none" w:sz="0" w:space="0" w:color="auto"/>
        <w:right w:val="none" w:sz="0" w:space="0" w:color="auto"/>
      </w:divBdr>
      <w:divsChild>
        <w:div w:id="1380472980">
          <w:marLeft w:val="0"/>
          <w:marRight w:val="0"/>
          <w:marTop w:val="0"/>
          <w:marBottom w:val="0"/>
          <w:divBdr>
            <w:top w:val="none" w:sz="0" w:space="0" w:color="auto"/>
            <w:left w:val="none" w:sz="0" w:space="0" w:color="auto"/>
            <w:bottom w:val="none" w:sz="0" w:space="0" w:color="auto"/>
            <w:right w:val="none" w:sz="0" w:space="0" w:color="auto"/>
          </w:divBdr>
        </w:div>
      </w:divsChild>
    </w:div>
    <w:div w:id="1366371561">
      <w:bodyDiv w:val="1"/>
      <w:marLeft w:val="0"/>
      <w:marRight w:val="0"/>
      <w:marTop w:val="0"/>
      <w:marBottom w:val="0"/>
      <w:divBdr>
        <w:top w:val="none" w:sz="0" w:space="0" w:color="auto"/>
        <w:left w:val="none" w:sz="0" w:space="0" w:color="auto"/>
        <w:bottom w:val="none" w:sz="0" w:space="0" w:color="auto"/>
        <w:right w:val="none" w:sz="0" w:space="0" w:color="auto"/>
      </w:divBdr>
      <w:divsChild>
        <w:div w:id="2129624515">
          <w:marLeft w:val="0"/>
          <w:marRight w:val="0"/>
          <w:marTop w:val="0"/>
          <w:marBottom w:val="0"/>
          <w:divBdr>
            <w:top w:val="none" w:sz="0" w:space="0" w:color="auto"/>
            <w:left w:val="none" w:sz="0" w:space="0" w:color="auto"/>
            <w:bottom w:val="none" w:sz="0" w:space="0" w:color="auto"/>
            <w:right w:val="none" w:sz="0" w:space="0" w:color="auto"/>
          </w:divBdr>
        </w:div>
      </w:divsChild>
    </w:div>
    <w:div w:id="1370715372">
      <w:bodyDiv w:val="1"/>
      <w:marLeft w:val="0"/>
      <w:marRight w:val="0"/>
      <w:marTop w:val="0"/>
      <w:marBottom w:val="0"/>
      <w:divBdr>
        <w:top w:val="none" w:sz="0" w:space="0" w:color="auto"/>
        <w:left w:val="none" w:sz="0" w:space="0" w:color="auto"/>
        <w:bottom w:val="none" w:sz="0" w:space="0" w:color="auto"/>
        <w:right w:val="none" w:sz="0" w:space="0" w:color="auto"/>
      </w:divBdr>
    </w:div>
    <w:div w:id="1371106008">
      <w:bodyDiv w:val="1"/>
      <w:marLeft w:val="0"/>
      <w:marRight w:val="0"/>
      <w:marTop w:val="0"/>
      <w:marBottom w:val="0"/>
      <w:divBdr>
        <w:top w:val="none" w:sz="0" w:space="0" w:color="auto"/>
        <w:left w:val="none" w:sz="0" w:space="0" w:color="auto"/>
        <w:bottom w:val="none" w:sz="0" w:space="0" w:color="auto"/>
        <w:right w:val="none" w:sz="0" w:space="0" w:color="auto"/>
      </w:divBdr>
      <w:divsChild>
        <w:div w:id="2120030645">
          <w:marLeft w:val="0"/>
          <w:marRight w:val="0"/>
          <w:marTop w:val="0"/>
          <w:marBottom w:val="0"/>
          <w:divBdr>
            <w:top w:val="none" w:sz="0" w:space="0" w:color="auto"/>
            <w:left w:val="none" w:sz="0" w:space="0" w:color="auto"/>
            <w:bottom w:val="none" w:sz="0" w:space="0" w:color="auto"/>
            <w:right w:val="none" w:sz="0" w:space="0" w:color="auto"/>
          </w:divBdr>
        </w:div>
      </w:divsChild>
    </w:div>
    <w:div w:id="1377122438">
      <w:bodyDiv w:val="1"/>
      <w:marLeft w:val="0"/>
      <w:marRight w:val="0"/>
      <w:marTop w:val="0"/>
      <w:marBottom w:val="0"/>
      <w:divBdr>
        <w:top w:val="none" w:sz="0" w:space="0" w:color="auto"/>
        <w:left w:val="none" w:sz="0" w:space="0" w:color="auto"/>
        <w:bottom w:val="none" w:sz="0" w:space="0" w:color="auto"/>
        <w:right w:val="none" w:sz="0" w:space="0" w:color="auto"/>
      </w:divBdr>
    </w:div>
    <w:div w:id="1377897684">
      <w:bodyDiv w:val="1"/>
      <w:marLeft w:val="0"/>
      <w:marRight w:val="0"/>
      <w:marTop w:val="0"/>
      <w:marBottom w:val="0"/>
      <w:divBdr>
        <w:top w:val="none" w:sz="0" w:space="0" w:color="auto"/>
        <w:left w:val="none" w:sz="0" w:space="0" w:color="auto"/>
        <w:bottom w:val="none" w:sz="0" w:space="0" w:color="auto"/>
        <w:right w:val="none" w:sz="0" w:space="0" w:color="auto"/>
      </w:divBdr>
    </w:div>
    <w:div w:id="1378160271">
      <w:bodyDiv w:val="1"/>
      <w:marLeft w:val="0"/>
      <w:marRight w:val="0"/>
      <w:marTop w:val="0"/>
      <w:marBottom w:val="0"/>
      <w:divBdr>
        <w:top w:val="none" w:sz="0" w:space="0" w:color="auto"/>
        <w:left w:val="none" w:sz="0" w:space="0" w:color="auto"/>
        <w:bottom w:val="none" w:sz="0" w:space="0" w:color="auto"/>
        <w:right w:val="none" w:sz="0" w:space="0" w:color="auto"/>
      </w:divBdr>
    </w:div>
    <w:div w:id="1378239623">
      <w:bodyDiv w:val="1"/>
      <w:marLeft w:val="0"/>
      <w:marRight w:val="0"/>
      <w:marTop w:val="0"/>
      <w:marBottom w:val="0"/>
      <w:divBdr>
        <w:top w:val="none" w:sz="0" w:space="0" w:color="auto"/>
        <w:left w:val="none" w:sz="0" w:space="0" w:color="auto"/>
        <w:bottom w:val="none" w:sz="0" w:space="0" w:color="auto"/>
        <w:right w:val="none" w:sz="0" w:space="0" w:color="auto"/>
      </w:divBdr>
    </w:div>
    <w:div w:id="1378319405">
      <w:bodyDiv w:val="1"/>
      <w:marLeft w:val="0"/>
      <w:marRight w:val="0"/>
      <w:marTop w:val="0"/>
      <w:marBottom w:val="0"/>
      <w:divBdr>
        <w:top w:val="none" w:sz="0" w:space="0" w:color="auto"/>
        <w:left w:val="none" w:sz="0" w:space="0" w:color="auto"/>
        <w:bottom w:val="none" w:sz="0" w:space="0" w:color="auto"/>
        <w:right w:val="none" w:sz="0" w:space="0" w:color="auto"/>
      </w:divBdr>
      <w:divsChild>
        <w:div w:id="148442842">
          <w:marLeft w:val="0"/>
          <w:marRight w:val="0"/>
          <w:marTop w:val="0"/>
          <w:marBottom w:val="0"/>
          <w:divBdr>
            <w:top w:val="none" w:sz="0" w:space="0" w:color="auto"/>
            <w:left w:val="none" w:sz="0" w:space="0" w:color="auto"/>
            <w:bottom w:val="none" w:sz="0" w:space="0" w:color="auto"/>
            <w:right w:val="none" w:sz="0" w:space="0" w:color="auto"/>
          </w:divBdr>
        </w:div>
      </w:divsChild>
    </w:div>
    <w:div w:id="1382747827">
      <w:bodyDiv w:val="1"/>
      <w:marLeft w:val="0"/>
      <w:marRight w:val="0"/>
      <w:marTop w:val="0"/>
      <w:marBottom w:val="0"/>
      <w:divBdr>
        <w:top w:val="none" w:sz="0" w:space="0" w:color="auto"/>
        <w:left w:val="none" w:sz="0" w:space="0" w:color="auto"/>
        <w:bottom w:val="none" w:sz="0" w:space="0" w:color="auto"/>
        <w:right w:val="none" w:sz="0" w:space="0" w:color="auto"/>
      </w:divBdr>
      <w:divsChild>
        <w:div w:id="1536116136">
          <w:marLeft w:val="0"/>
          <w:marRight w:val="0"/>
          <w:marTop w:val="0"/>
          <w:marBottom w:val="0"/>
          <w:divBdr>
            <w:top w:val="none" w:sz="0" w:space="0" w:color="auto"/>
            <w:left w:val="none" w:sz="0" w:space="0" w:color="auto"/>
            <w:bottom w:val="none" w:sz="0" w:space="0" w:color="auto"/>
            <w:right w:val="none" w:sz="0" w:space="0" w:color="auto"/>
          </w:divBdr>
        </w:div>
      </w:divsChild>
    </w:div>
    <w:div w:id="1383364697">
      <w:bodyDiv w:val="1"/>
      <w:marLeft w:val="0"/>
      <w:marRight w:val="0"/>
      <w:marTop w:val="0"/>
      <w:marBottom w:val="0"/>
      <w:divBdr>
        <w:top w:val="none" w:sz="0" w:space="0" w:color="auto"/>
        <w:left w:val="none" w:sz="0" w:space="0" w:color="auto"/>
        <w:bottom w:val="none" w:sz="0" w:space="0" w:color="auto"/>
        <w:right w:val="none" w:sz="0" w:space="0" w:color="auto"/>
      </w:divBdr>
    </w:div>
    <w:div w:id="1383559560">
      <w:bodyDiv w:val="1"/>
      <w:marLeft w:val="0"/>
      <w:marRight w:val="0"/>
      <w:marTop w:val="0"/>
      <w:marBottom w:val="0"/>
      <w:divBdr>
        <w:top w:val="none" w:sz="0" w:space="0" w:color="auto"/>
        <w:left w:val="none" w:sz="0" w:space="0" w:color="auto"/>
        <w:bottom w:val="none" w:sz="0" w:space="0" w:color="auto"/>
        <w:right w:val="none" w:sz="0" w:space="0" w:color="auto"/>
      </w:divBdr>
    </w:div>
    <w:div w:id="1386029233">
      <w:bodyDiv w:val="1"/>
      <w:marLeft w:val="0"/>
      <w:marRight w:val="0"/>
      <w:marTop w:val="0"/>
      <w:marBottom w:val="0"/>
      <w:divBdr>
        <w:top w:val="none" w:sz="0" w:space="0" w:color="auto"/>
        <w:left w:val="none" w:sz="0" w:space="0" w:color="auto"/>
        <w:bottom w:val="none" w:sz="0" w:space="0" w:color="auto"/>
        <w:right w:val="none" w:sz="0" w:space="0" w:color="auto"/>
      </w:divBdr>
      <w:divsChild>
        <w:div w:id="1060178663">
          <w:marLeft w:val="0"/>
          <w:marRight w:val="0"/>
          <w:marTop w:val="0"/>
          <w:marBottom w:val="0"/>
          <w:divBdr>
            <w:top w:val="none" w:sz="0" w:space="0" w:color="auto"/>
            <w:left w:val="none" w:sz="0" w:space="0" w:color="auto"/>
            <w:bottom w:val="none" w:sz="0" w:space="0" w:color="auto"/>
            <w:right w:val="none" w:sz="0" w:space="0" w:color="auto"/>
          </w:divBdr>
        </w:div>
      </w:divsChild>
    </w:div>
    <w:div w:id="1386100606">
      <w:bodyDiv w:val="1"/>
      <w:marLeft w:val="0"/>
      <w:marRight w:val="0"/>
      <w:marTop w:val="0"/>
      <w:marBottom w:val="0"/>
      <w:divBdr>
        <w:top w:val="none" w:sz="0" w:space="0" w:color="auto"/>
        <w:left w:val="none" w:sz="0" w:space="0" w:color="auto"/>
        <w:bottom w:val="none" w:sz="0" w:space="0" w:color="auto"/>
        <w:right w:val="none" w:sz="0" w:space="0" w:color="auto"/>
      </w:divBdr>
      <w:divsChild>
        <w:div w:id="1332416418">
          <w:marLeft w:val="0"/>
          <w:marRight w:val="0"/>
          <w:marTop w:val="0"/>
          <w:marBottom w:val="0"/>
          <w:divBdr>
            <w:top w:val="none" w:sz="0" w:space="0" w:color="auto"/>
            <w:left w:val="none" w:sz="0" w:space="0" w:color="auto"/>
            <w:bottom w:val="none" w:sz="0" w:space="0" w:color="auto"/>
            <w:right w:val="none" w:sz="0" w:space="0" w:color="auto"/>
          </w:divBdr>
        </w:div>
      </w:divsChild>
    </w:div>
    <w:div w:id="1386416904">
      <w:bodyDiv w:val="1"/>
      <w:marLeft w:val="0"/>
      <w:marRight w:val="0"/>
      <w:marTop w:val="0"/>
      <w:marBottom w:val="0"/>
      <w:divBdr>
        <w:top w:val="none" w:sz="0" w:space="0" w:color="auto"/>
        <w:left w:val="none" w:sz="0" w:space="0" w:color="auto"/>
        <w:bottom w:val="none" w:sz="0" w:space="0" w:color="auto"/>
        <w:right w:val="none" w:sz="0" w:space="0" w:color="auto"/>
      </w:divBdr>
    </w:div>
    <w:div w:id="1386905171">
      <w:bodyDiv w:val="1"/>
      <w:marLeft w:val="0"/>
      <w:marRight w:val="0"/>
      <w:marTop w:val="0"/>
      <w:marBottom w:val="0"/>
      <w:divBdr>
        <w:top w:val="none" w:sz="0" w:space="0" w:color="auto"/>
        <w:left w:val="none" w:sz="0" w:space="0" w:color="auto"/>
        <w:bottom w:val="none" w:sz="0" w:space="0" w:color="auto"/>
        <w:right w:val="none" w:sz="0" w:space="0" w:color="auto"/>
      </w:divBdr>
      <w:divsChild>
        <w:div w:id="331641566">
          <w:marLeft w:val="0"/>
          <w:marRight w:val="0"/>
          <w:marTop w:val="0"/>
          <w:marBottom w:val="0"/>
          <w:divBdr>
            <w:top w:val="none" w:sz="0" w:space="0" w:color="auto"/>
            <w:left w:val="none" w:sz="0" w:space="0" w:color="auto"/>
            <w:bottom w:val="none" w:sz="0" w:space="0" w:color="auto"/>
            <w:right w:val="none" w:sz="0" w:space="0" w:color="auto"/>
          </w:divBdr>
        </w:div>
      </w:divsChild>
    </w:div>
    <w:div w:id="1388383138">
      <w:bodyDiv w:val="1"/>
      <w:marLeft w:val="0"/>
      <w:marRight w:val="0"/>
      <w:marTop w:val="0"/>
      <w:marBottom w:val="0"/>
      <w:divBdr>
        <w:top w:val="none" w:sz="0" w:space="0" w:color="auto"/>
        <w:left w:val="none" w:sz="0" w:space="0" w:color="auto"/>
        <w:bottom w:val="none" w:sz="0" w:space="0" w:color="auto"/>
        <w:right w:val="none" w:sz="0" w:space="0" w:color="auto"/>
      </w:divBdr>
    </w:div>
    <w:div w:id="1388646121">
      <w:bodyDiv w:val="1"/>
      <w:marLeft w:val="0"/>
      <w:marRight w:val="0"/>
      <w:marTop w:val="0"/>
      <w:marBottom w:val="0"/>
      <w:divBdr>
        <w:top w:val="none" w:sz="0" w:space="0" w:color="auto"/>
        <w:left w:val="none" w:sz="0" w:space="0" w:color="auto"/>
        <w:bottom w:val="none" w:sz="0" w:space="0" w:color="auto"/>
        <w:right w:val="none" w:sz="0" w:space="0" w:color="auto"/>
      </w:divBdr>
      <w:divsChild>
        <w:div w:id="1345015025">
          <w:marLeft w:val="0"/>
          <w:marRight w:val="0"/>
          <w:marTop w:val="0"/>
          <w:marBottom w:val="0"/>
          <w:divBdr>
            <w:top w:val="none" w:sz="0" w:space="0" w:color="auto"/>
            <w:left w:val="none" w:sz="0" w:space="0" w:color="auto"/>
            <w:bottom w:val="none" w:sz="0" w:space="0" w:color="auto"/>
            <w:right w:val="none" w:sz="0" w:space="0" w:color="auto"/>
          </w:divBdr>
        </w:div>
      </w:divsChild>
    </w:div>
    <w:div w:id="1389455021">
      <w:bodyDiv w:val="1"/>
      <w:marLeft w:val="0"/>
      <w:marRight w:val="0"/>
      <w:marTop w:val="0"/>
      <w:marBottom w:val="0"/>
      <w:divBdr>
        <w:top w:val="none" w:sz="0" w:space="0" w:color="auto"/>
        <w:left w:val="none" w:sz="0" w:space="0" w:color="auto"/>
        <w:bottom w:val="none" w:sz="0" w:space="0" w:color="auto"/>
        <w:right w:val="none" w:sz="0" w:space="0" w:color="auto"/>
      </w:divBdr>
    </w:div>
    <w:div w:id="1391420950">
      <w:bodyDiv w:val="1"/>
      <w:marLeft w:val="0"/>
      <w:marRight w:val="0"/>
      <w:marTop w:val="0"/>
      <w:marBottom w:val="0"/>
      <w:divBdr>
        <w:top w:val="none" w:sz="0" w:space="0" w:color="auto"/>
        <w:left w:val="none" w:sz="0" w:space="0" w:color="auto"/>
        <w:bottom w:val="none" w:sz="0" w:space="0" w:color="auto"/>
        <w:right w:val="none" w:sz="0" w:space="0" w:color="auto"/>
      </w:divBdr>
      <w:divsChild>
        <w:div w:id="744641791">
          <w:marLeft w:val="0"/>
          <w:marRight w:val="0"/>
          <w:marTop w:val="0"/>
          <w:marBottom w:val="0"/>
          <w:divBdr>
            <w:top w:val="none" w:sz="0" w:space="0" w:color="auto"/>
            <w:left w:val="none" w:sz="0" w:space="0" w:color="auto"/>
            <w:bottom w:val="none" w:sz="0" w:space="0" w:color="auto"/>
            <w:right w:val="none" w:sz="0" w:space="0" w:color="auto"/>
          </w:divBdr>
        </w:div>
      </w:divsChild>
    </w:div>
    <w:div w:id="1391421383">
      <w:bodyDiv w:val="1"/>
      <w:marLeft w:val="0"/>
      <w:marRight w:val="0"/>
      <w:marTop w:val="0"/>
      <w:marBottom w:val="0"/>
      <w:divBdr>
        <w:top w:val="none" w:sz="0" w:space="0" w:color="auto"/>
        <w:left w:val="none" w:sz="0" w:space="0" w:color="auto"/>
        <w:bottom w:val="none" w:sz="0" w:space="0" w:color="auto"/>
        <w:right w:val="none" w:sz="0" w:space="0" w:color="auto"/>
      </w:divBdr>
      <w:divsChild>
        <w:div w:id="322047489">
          <w:marLeft w:val="0"/>
          <w:marRight w:val="0"/>
          <w:marTop w:val="0"/>
          <w:marBottom w:val="0"/>
          <w:divBdr>
            <w:top w:val="none" w:sz="0" w:space="0" w:color="auto"/>
            <w:left w:val="none" w:sz="0" w:space="0" w:color="auto"/>
            <w:bottom w:val="none" w:sz="0" w:space="0" w:color="auto"/>
            <w:right w:val="none" w:sz="0" w:space="0" w:color="auto"/>
          </w:divBdr>
        </w:div>
      </w:divsChild>
    </w:div>
    <w:div w:id="1393654099">
      <w:bodyDiv w:val="1"/>
      <w:marLeft w:val="0"/>
      <w:marRight w:val="0"/>
      <w:marTop w:val="0"/>
      <w:marBottom w:val="0"/>
      <w:divBdr>
        <w:top w:val="none" w:sz="0" w:space="0" w:color="auto"/>
        <w:left w:val="none" w:sz="0" w:space="0" w:color="auto"/>
        <w:bottom w:val="none" w:sz="0" w:space="0" w:color="auto"/>
        <w:right w:val="none" w:sz="0" w:space="0" w:color="auto"/>
      </w:divBdr>
    </w:div>
    <w:div w:id="1394309027">
      <w:bodyDiv w:val="1"/>
      <w:marLeft w:val="0"/>
      <w:marRight w:val="0"/>
      <w:marTop w:val="0"/>
      <w:marBottom w:val="0"/>
      <w:divBdr>
        <w:top w:val="none" w:sz="0" w:space="0" w:color="auto"/>
        <w:left w:val="none" w:sz="0" w:space="0" w:color="auto"/>
        <w:bottom w:val="none" w:sz="0" w:space="0" w:color="auto"/>
        <w:right w:val="none" w:sz="0" w:space="0" w:color="auto"/>
      </w:divBdr>
      <w:divsChild>
        <w:div w:id="1476800694">
          <w:marLeft w:val="0"/>
          <w:marRight w:val="0"/>
          <w:marTop w:val="0"/>
          <w:marBottom w:val="0"/>
          <w:divBdr>
            <w:top w:val="none" w:sz="0" w:space="0" w:color="auto"/>
            <w:left w:val="none" w:sz="0" w:space="0" w:color="auto"/>
            <w:bottom w:val="none" w:sz="0" w:space="0" w:color="auto"/>
            <w:right w:val="none" w:sz="0" w:space="0" w:color="auto"/>
          </w:divBdr>
        </w:div>
      </w:divsChild>
    </w:div>
    <w:div w:id="1394691776">
      <w:bodyDiv w:val="1"/>
      <w:marLeft w:val="0"/>
      <w:marRight w:val="0"/>
      <w:marTop w:val="0"/>
      <w:marBottom w:val="0"/>
      <w:divBdr>
        <w:top w:val="none" w:sz="0" w:space="0" w:color="auto"/>
        <w:left w:val="none" w:sz="0" w:space="0" w:color="auto"/>
        <w:bottom w:val="none" w:sz="0" w:space="0" w:color="auto"/>
        <w:right w:val="none" w:sz="0" w:space="0" w:color="auto"/>
      </w:divBdr>
      <w:divsChild>
        <w:div w:id="870580857">
          <w:marLeft w:val="0"/>
          <w:marRight w:val="0"/>
          <w:marTop w:val="0"/>
          <w:marBottom w:val="0"/>
          <w:divBdr>
            <w:top w:val="none" w:sz="0" w:space="0" w:color="auto"/>
            <w:left w:val="none" w:sz="0" w:space="0" w:color="auto"/>
            <w:bottom w:val="none" w:sz="0" w:space="0" w:color="auto"/>
            <w:right w:val="none" w:sz="0" w:space="0" w:color="auto"/>
          </w:divBdr>
        </w:div>
      </w:divsChild>
    </w:div>
    <w:div w:id="1396049960">
      <w:bodyDiv w:val="1"/>
      <w:marLeft w:val="0"/>
      <w:marRight w:val="0"/>
      <w:marTop w:val="0"/>
      <w:marBottom w:val="0"/>
      <w:divBdr>
        <w:top w:val="none" w:sz="0" w:space="0" w:color="auto"/>
        <w:left w:val="none" w:sz="0" w:space="0" w:color="auto"/>
        <w:bottom w:val="none" w:sz="0" w:space="0" w:color="auto"/>
        <w:right w:val="none" w:sz="0" w:space="0" w:color="auto"/>
      </w:divBdr>
      <w:divsChild>
        <w:div w:id="145055109">
          <w:marLeft w:val="0"/>
          <w:marRight w:val="0"/>
          <w:marTop w:val="0"/>
          <w:marBottom w:val="0"/>
          <w:divBdr>
            <w:top w:val="none" w:sz="0" w:space="0" w:color="auto"/>
            <w:left w:val="none" w:sz="0" w:space="0" w:color="auto"/>
            <w:bottom w:val="none" w:sz="0" w:space="0" w:color="auto"/>
            <w:right w:val="none" w:sz="0" w:space="0" w:color="auto"/>
          </w:divBdr>
        </w:div>
      </w:divsChild>
    </w:div>
    <w:div w:id="1396274166">
      <w:bodyDiv w:val="1"/>
      <w:marLeft w:val="0"/>
      <w:marRight w:val="0"/>
      <w:marTop w:val="0"/>
      <w:marBottom w:val="0"/>
      <w:divBdr>
        <w:top w:val="none" w:sz="0" w:space="0" w:color="auto"/>
        <w:left w:val="none" w:sz="0" w:space="0" w:color="auto"/>
        <w:bottom w:val="none" w:sz="0" w:space="0" w:color="auto"/>
        <w:right w:val="none" w:sz="0" w:space="0" w:color="auto"/>
      </w:divBdr>
      <w:divsChild>
        <w:div w:id="1457943482">
          <w:marLeft w:val="0"/>
          <w:marRight w:val="0"/>
          <w:marTop w:val="0"/>
          <w:marBottom w:val="0"/>
          <w:divBdr>
            <w:top w:val="none" w:sz="0" w:space="0" w:color="auto"/>
            <w:left w:val="none" w:sz="0" w:space="0" w:color="auto"/>
            <w:bottom w:val="none" w:sz="0" w:space="0" w:color="auto"/>
            <w:right w:val="none" w:sz="0" w:space="0" w:color="auto"/>
          </w:divBdr>
        </w:div>
      </w:divsChild>
    </w:div>
    <w:div w:id="1399091028">
      <w:bodyDiv w:val="1"/>
      <w:marLeft w:val="0"/>
      <w:marRight w:val="0"/>
      <w:marTop w:val="0"/>
      <w:marBottom w:val="0"/>
      <w:divBdr>
        <w:top w:val="none" w:sz="0" w:space="0" w:color="auto"/>
        <w:left w:val="none" w:sz="0" w:space="0" w:color="auto"/>
        <w:bottom w:val="none" w:sz="0" w:space="0" w:color="auto"/>
        <w:right w:val="none" w:sz="0" w:space="0" w:color="auto"/>
      </w:divBdr>
    </w:div>
    <w:div w:id="1399324861">
      <w:bodyDiv w:val="1"/>
      <w:marLeft w:val="0"/>
      <w:marRight w:val="0"/>
      <w:marTop w:val="0"/>
      <w:marBottom w:val="0"/>
      <w:divBdr>
        <w:top w:val="none" w:sz="0" w:space="0" w:color="auto"/>
        <w:left w:val="none" w:sz="0" w:space="0" w:color="auto"/>
        <w:bottom w:val="none" w:sz="0" w:space="0" w:color="auto"/>
        <w:right w:val="none" w:sz="0" w:space="0" w:color="auto"/>
      </w:divBdr>
    </w:div>
    <w:div w:id="1400245858">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sChild>
        <w:div w:id="1016925237">
          <w:marLeft w:val="0"/>
          <w:marRight w:val="0"/>
          <w:marTop w:val="0"/>
          <w:marBottom w:val="0"/>
          <w:divBdr>
            <w:top w:val="none" w:sz="0" w:space="0" w:color="auto"/>
            <w:left w:val="none" w:sz="0" w:space="0" w:color="auto"/>
            <w:bottom w:val="none" w:sz="0" w:space="0" w:color="auto"/>
            <w:right w:val="none" w:sz="0" w:space="0" w:color="auto"/>
          </w:divBdr>
        </w:div>
      </w:divsChild>
    </w:div>
    <w:div w:id="1400983501">
      <w:bodyDiv w:val="1"/>
      <w:marLeft w:val="0"/>
      <w:marRight w:val="0"/>
      <w:marTop w:val="0"/>
      <w:marBottom w:val="0"/>
      <w:divBdr>
        <w:top w:val="none" w:sz="0" w:space="0" w:color="auto"/>
        <w:left w:val="none" w:sz="0" w:space="0" w:color="auto"/>
        <w:bottom w:val="none" w:sz="0" w:space="0" w:color="auto"/>
        <w:right w:val="none" w:sz="0" w:space="0" w:color="auto"/>
      </w:divBdr>
      <w:divsChild>
        <w:div w:id="1393503501">
          <w:marLeft w:val="0"/>
          <w:marRight w:val="0"/>
          <w:marTop w:val="0"/>
          <w:marBottom w:val="0"/>
          <w:divBdr>
            <w:top w:val="none" w:sz="0" w:space="0" w:color="auto"/>
            <w:left w:val="none" w:sz="0" w:space="0" w:color="auto"/>
            <w:bottom w:val="none" w:sz="0" w:space="0" w:color="auto"/>
            <w:right w:val="none" w:sz="0" w:space="0" w:color="auto"/>
          </w:divBdr>
        </w:div>
      </w:divsChild>
    </w:div>
    <w:div w:id="1401097357">
      <w:bodyDiv w:val="1"/>
      <w:marLeft w:val="0"/>
      <w:marRight w:val="0"/>
      <w:marTop w:val="0"/>
      <w:marBottom w:val="0"/>
      <w:divBdr>
        <w:top w:val="none" w:sz="0" w:space="0" w:color="auto"/>
        <w:left w:val="none" w:sz="0" w:space="0" w:color="auto"/>
        <w:bottom w:val="none" w:sz="0" w:space="0" w:color="auto"/>
        <w:right w:val="none" w:sz="0" w:space="0" w:color="auto"/>
      </w:divBdr>
      <w:divsChild>
        <w:div w:id="1377850893">
          <w:marLeft w:val="0"/>
          <w:marRight w:val="0"/>
          <w:marTop w:val="0"/>
          <w:marBottom w:val="0"/>
          <w:divBdr>
            <w:top w:val="none" w:sz="0" w:space="0" w:color="auto"/>
            <w:left w:val="none" w:sz="0" w:space="0" w:color="auto"/>
            <w:bottom w:val="none" w:sz="0" w:space="0" w:color="auto"/>
            <w:right w:val="none" w:sz="0" w:space="0" w:color="auto"/>
          </w:divBdr>
        </w:div>
      </w:divsChild>
    </w:div>
    <w:div w:id="1401248003">
      <w:bodyDiv w:val="1"/>
      <w:marLeft w:val="0"/>
      <w:marRight w:val="0"/>
      <w:marTop w:val="0"/>
      <w:marBottom w:val="0"/>
      <w:divBdr>
        <w:top w:val="none" w:sz="0" w:space="0" w:color="auto"/>
        <w:left w:val="none" w:sz="0" w:space="0" w:color="auto"/>
        <w:bottom w:val="none" w:sz="0" w:space="0" w:color="auto"/>
        <w:right w:val="none" w:sz="0" w:space="0" w:color="auto"/>
      </w:divBdr>
    </w:div>
    <w:div w:id="1401832294">
      <w:bodyDiv w:val="1"/>
      <w:marLeft w:val="0"/>
      <w:marRight w:val="0"/>
      <w:marTop w:val="0"/>
      <w:marBottom w:val="0"/>
      <w:divBdr>
        <w:top w:val="none" w:sz="0" w:space="0" w:color="auto"/>
        <w:left w:val="none" w:sz="0" w:space="0" w:color="auto"/>
        <w:bottom w:val="none" w:sz="0" w:space="0" w:color="auto"/>
        <w:right w:val="none" w:sz="0" w:space="0" w:color="auto"/>
      </w:divBdr>
      <w:divsChild>
        <w:div w:id="164786883">
          <w:marLeft w:val="0"/>
          <w:marRight w:val="0"/>
          <w:marTop w:val="0"/>
          <w:marBottom w:val="0"/>
          <w:divBdr>
            <w:top w:val="none" w:sz="0" w:space="0" w:color="auto"/>
            <w:left w:val="none" w:sz="0" w:space="0" w:color="auto"/>
            <w:bottom w:val="none" w:sz="0" w:space="0" w:color="auto"/>
            <w:right w:val="none" w:sz="0" w:space="0" w:color="auto"/>
          </w:divBdr>
        </w:div>
      </w:divsChild>
    </w:div>
    <w:div w:id="1406145216">
      <w:bodyDiv w:val="1"/>
      <w:marLeft w:val="0"/>
      <w:marRight w:val="0"/>
      <w:marTop w:val="0"/>
      <w:marBottom w:val="0"/>
      <w:divBdr>
        <w:top w:val="none" w:sz="0" w:space="0" w:color="auto"/>
        <w:left w:val="none" w:sz="0" w:space="0" w:color="auto"/>
        <w:bottom w:val="none" w:sz="0" w:space="0" w:color="auto"/>
        <w:right w:val="none" w:sz="0" w:space="0" w:color="auto"/>
      </w:divBdr>
      <w:divsChild>
        <w:div w:id="580674552">
          <w:marLeft w:val="0"/>
          <w:marRight w:val="0"/>
          <w:marTop w:val="0"/>
          <w:marBottom w:val="0"/>
          <w:divBdr>
            <w:top w:val="none" w:sz="0" w:space="0" w:color="auto"/>
            <w:left w:val="none" w:sz="0" w:space="0" w:color="auto"/>
            <w:bottom w:val="none" w:sz="0" w:space="0" w:color="auto"/>
            <w:right w:val="none" w:sz="0" w:space="0" w:color="auto"/>
          </w:divBdr>
        </w:div>
      </w:divsChild>
    </w:div>
    <w:div w:id="1407536027">
      <w:bodyDiv w:val="1"/>
      <w:marLeft w:val="0"/>
      <w:marRight w:val="0"/>
      <w:marTop w:val="0"/>
      <w:marBottom w:val="0"/>
      <w:divBdr>
        <w:top w:val="none" w:sz="0" w:space="0" w:color="auto"/>
        <w:left w:val="none" w:sz="0" w:space="0" w:color="auto"/>
        <w:bottom w:val="none" w:sz="0" w:space="0" w:color="auto"/>
        <w:right w:val="none" w:sz="0" w:space="0" w:color="auto"/>
      </w:divBdr>
    </w:div>
    <w:div w:id="1410224624">
      <w:bodyDiv w:val="1"/>
      <w:marLeft w:val="0"/>
      <w:marRight w:val="0"/>
      <w:marTop w:val="0"/>
      <w:marBottom w:val="0"/>
      <w:divBdr>
        <w:top w:val="none" w:sz="0" w:space="0" w:color="auto"/>
        <w:left w:val="none" w:sz="0" w:space="0" w:color="auto"/>
        <w:bottom w:val="none" w:sz="0" w:space="0" w:color="auto"/>
        <w:right w:val="none" w:sz="0" w:space="0" w:color="auto"/>
      </w:divBdr>
      <w:divsChild>
        <w:div w:id="1718968502">
          <w:marLeft w:val="0"/>
          <w:marRight w:val="0"/>
          <w:marTop w:val="0"/>
          <w:marBottom w:val="0"/>
          <w:divBdr>
            <w:top w:val="none" w:sz="0" w:space="0" w:color="auto"/>
            <w:left w:val="none" w:sz="0" w:space="0" w:color="auto"/>
            <w:bottom w:val="none" w:sz="0" w:space="0" w:color="auto"/>
            <w:right w:val="none" w:sz="0" w:space="0" w:color="auto"/>
          </w:divBdr>
        </w:div>
      </w:divsChild>
    </w:div>
    <w:div w:id="1413703466">
      <w:bodyDiv w:val="1"/>
      <w:marLeft w:val="0"/>
      <w:marRight w:val="0"/>
      <w:marTop w:val="0"/>
      <w:marBottom w:val="0"/>
      <w:divBdr>
        <w:top w:val="none" w:sz="0" w:space="0" w:color="auto"/>
        <w:left w:val="none" w:sz="0" w:space="0" w:color="auto"/>
        <w:bottom w:val="none" w:sz="0" w:space="0" w:color="auto"/>
        <w:right w:val="none" w:sz="0" w:space="0" w:color="auto"/>
      </w:divBdr>
    </w:div>
    <w:div w:id="1416825932">
      <w:bodyDiv w:val="1"/>
      <w:marLeft w:val="0"/>
      <w:marRight w:val="0"/>
      <w:marTop w:val="0"/>
      <w:marBottom w:val="0"/>
      <w:divBdr>
        <w:top w:val="none" w:sz="0" w:space="0" w:color="auto"/>
        <w:left w:val="none" w:sz="0" w:space="0" w:color="auto"/>
        <w:bottom w:val="none" w:sz="0" w:space="0" w:color="auto"/>
        <w:right w:val="none" w:sz="0" w:space="0" w:color="auto"/>
      </w:divBdr>
    </w:div>
    <w:div w:id="1417508032">
      <w:bodyDiv w:val="1"/>
      <w:marLeft w:val="0"/>
      <w:marRight w:val="0"/>
      <w:marTop w:val="0"/>
      <w:marBottom w:val="0"/>
      <w:divBdr>
        <w:top w:val="none" w:sz="0" w:space="0" w:color="auto"/>
        <w:left w:val="none" w:sz="0" w:space="0" w:color="auto"/>
        <w:bottom w:val="none" w:sz="0" w:space="0" w:color="auto"/>
        <w:right w:val="none" w:sz="0" w:space="0" w:color="auto"/>
      </w:divBdr>
      <w:divsChild>
        <w:div w:id="1279489201">
          <w:marLeft w:val="0"/>
          <w:marRight w:val="0"/>
          <w:marTop w:val="0"/>
          <w:marBottom w:val="0"/>
          <w:divBdr>
            <w:top w:val="none" w:sz="0" w:space="0" w:color="auto"/>
            <w:left w:val="none" w:sz="0" w:space="0" w:color="auto"/>
            <w:bottom w:val="none" w:sz="0" w:space="0" w:color="auto"/>
            <w:right w:val="none" w:sz="0" w:space="0" w:color="auto"/>
          </w:divBdr>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1735742295">
          <w:marLeft w:val="0"/>
          <w:marRight w:val="0"/>
          <w:marTop w:val="0"/>
          <w:marBottom w:val="0"/>
          <w:divBdr>
            <w:top w:val="none" w:sz="0" w:space="0" w:color="auto"/>
            <w:left w:val="none" w:sz="0" w:space="0" w:color="auto"/>
            <w:bottom w:val="none" w:sz="0" w:space="0" w:color="auto"/>
            <w:right w:val="none" w:sz="0" w:space="0" w:color="auto"/>
          </w:divBdr>
        </w:div>
      </w:divsChild>
    </w:div>
    <w:div w:id="1419643421">
      <w:bodyDiv w:val="1"/>
      <w:marLeft w:val="0"/>
      <w:marRight w:val="0"/>
      <w:marTop w:val="0"/>
      <w:marBottom w:val="0"/>
      <w:divBdr>
        <w:top w:val="none" w:sz="0" w:space="0" w:color="auto"/>
        <w:left w:val="none" w:sz="0" w:space="0" w:color="auto"/>
        <w:bottom w:val="none" w:sz="0" w:space="0" w:color="auto"/>
        <w:right w:val="none" w:sz="0" w:space="0" w:color="auto"/>
      </w:divBdr>
      <w:divsChild>
        <w:div w:id="1026441489">
          <w:marLeft w:val="0"/>
          <w:marRight w:val="0"/>
          <w:marTop w:val="0"/>
          <w:marBottom w:val="0"/>
          <w:divBdr>
            <w:top w:val="none" w:sz="0" w:space="0" w:color="auto"/>
            <w:left w:val="none" w:sz="0" w:space="0" w:color="auto"/>
            <w:bottom w:val="none" w:sz="0" w:space="0" w:color="auto"/>
            <w:right w:val="none" w:sz="0" w:space="0" w:color="auto"/>
          </w:divBdr>
        </w:div>
      </w:divsChild>
    </w:div>
    <w:div w:id="142279463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2">
          <w:marLeft w:val="0"/>
          <w:marRight w:val="0"/>
          <w:marTop w:val="0"/>
          <w:marBottom w:val="0"/>
          <w:divBdr>
            <w:top w:val="none" w:sz="0" w:space="0" w:color="auto"/>
            <w:left w:val="none" w:sz="0" w:space="0" w:color="auto"/>
            <w:bottom w:val="none" w:sz="0" w:space="0" w:color="auto"/>
            <w:right w:val="none" w:sz="0" w:space="0" w:color="auto"/>
          </w:divBdr>
        </w:div>
      </w:divsChild>
    </w:div>
    <w:div w:id="1423186062">
      <w:bodyDiv w:val="1"/>
      <w:marLeft w:val="0"/>
      <w:marRight w:val="0"/>
      <w:marTop w:val="0"/>
      <w:marBottom w:val="0"/>
      <w:divBdr>
        <w:top w:val="none" w:sz="0" w:space="0" w:color="auto"/>
        <w:left w:val="none" w:sz="0" w:space="0" w:color="auto"/>
        <w:bottom w:val="none" w:sz="0" w:space="0" w:color="auto"/>
        <w:right w:val="none" w:sz="0" w:space="0" w:color="auto"/>
      </w:divBdr>
      <w:divsChild>
        <w:div w:id="1696929586">
          <w:marLeft w:val="0"/>
          <w:marRight w:val="0"/>
          <w:marTop w:val="0"/>
          <w:marBottom w:val="0"/>
          <w:divBdr>
            <w:top w:val="none" w:sz="0" w:space="0" w:color="auto"/>
            <w:left w:val="none" w:sz="0" w:space="0" w:color="auto"/>
            <w:bottom w:val="none" w:sz="0" w:space="0" w:color="auto"/>
            <w:right w:val="none" w:sz="0" w:space="0" w:color="auto"/>
          </w:divBdr>
        </w:div>
      </w:divsChild>
    </w:div>
    <w:div w:id="1424915722">
      <w:bodyDiv w:val="1"/>
      <w:marLeft w:val="0"/>
      <w:marRight w:val="0"/>
      <w:marTop w:val="0"/>
      <w:marBottom w:val="0"/>
      <w:divBdr>
        <w:top w:val="none" w:sz="0" w:space="0" w:color="auto"/>
        <w:left w:val="none" w:sz="0" w:space="0" w:color="auto"/>
        <w:bottom w:val="none" w:sz="0" w:space="0" w:color="auto"/>
        <w:right w:val="none" w:sz="0" w:space="0" w:color="auto"/>
      </w:divBdr>
      <w:divsChild>
        <w:div w:id="723725297">
          <w:marLeft w:val="0"/>
          <w:marRight w:val="0"/>
          <w:marTop w:val="0"/>
          <w:marBottom w:val="0"/>
          <w:divBdr>
            <w:top w:val="none" w:sz="0" w:space="0" w:color="auto"/>
            <w:left w:val="none" w:sz="0" w:space="0" w:color="auto"/>
            <w:bottom w:val="none" w:sz="0" w:space="0" w:color="auto"/>
            <w:right w:val="none" w:sz="0" w:space="0" w:color="auto"/>
          </w:divBdr>
        </w:div>
      </w:divsChild>
    </w:div>
    <w:div w:id="1427656596">
      <w:bodyDiv w:val="1"/>
      <w:marLeft w:val="0"/>
      <w:marRight w:val="0"/>
      <w:marTop w:val="0"/>
      <w:marBottom w:val="0"/>
      <w:divBdr>
        <w:top w:val="none" w:sz="0" w:space="0" w:color="auto"/>
        <w:left w:val="none" w:sz="0" w:space="0" w:color="auto"/>
        <w:bottom w:val="none" w:sz="0" w:space="0" w:color="auto"/>
        <w:right w:val="none" w:sz="0" w:space="0" w:color="auto"/>
      </w:divBdr>
    </w:div>
    <w:div w:id="1430003822">
      <w:bodyDiv w:val="1"/>
      <w:marLeft w:val="0"/>
      <w:marRight w:val="0"/>
      <w:marTop w:val="0"/>
      <w:marBottom w:val="0"/>
      <w:divBdr>
        <w:top w:val="none" w:sz="0" w:space="0" w:color="auto"/>
        <w:left w:val="none" w:sz="0" w:space="0" w:color="auto"/>
        <w:bottom w:val="none" w:sz="0" w:space="0" w:color="auto"/>
        <w:right w:val="none" w:sz="0" w:space="0" w:color="auto"/>
      </w:divBdr>
      <w:divsChild>
        <w:div w:id="1093940256">
          <w:marLeft w:val="0"/>
          <w:marRight w:val="0"/>
          <w:marTop w:val="0"/>
          <w:marBottom w:val="0"/>
          <w:divBdr>
            <w:top w:val="none" w:sz="0" w:space="0" w:color="auto"/>
            <w:left w:val="none" w:sz="0" w:space="0" w:color="auto"/>
            <w:bottom w:val="none" w:sz="0" w:space="0" w:color="auto"/>
            <w:right w:val="none" w:sz="0" w:space="0" w:color="auto"/>
          </w:divBdr>
        </w:div>
      </w:divsChild>
    </w:div>
    <w:div w:id="1439593994">
      <w:bodyDiv w:val="1"/>
      <w:marLeft w:val="0"/>
      <w:marRight w:val="0"/>
      <w:marTop w:val="0"/>
      <w:marBottom w:val="0"/>
      <w:divBdr>
        <w:top w:val="none" w:sz="0" w:space="0" w:color="auto"/>
        <w:left w:val="none" w:sz="0" w:space="0" w:color="auto"/>
        <w:bottom w:val="none" w:sz="0" w:space="0" w:color="auto"/>
        <w:right w:val="none" w:sz="0" w:space="0" w:color="auto"/>
      </w:divBdr>
    </w:div>
    <w:div w:id="1441756675">
      <w:bodyDiv w:val="1"/>
      <w:marLeft w:val="0"/>
      <w:marRight w:val="0"/>
      <w:marTop w:val="0"/>
      <w:marBottom w:val="0"/>
      <w:divBdr>
        <w:top w:val="none" w:sz="0" w:space="0" w:color="auto"/>
        <w:left w:val="none" w:sz="0" w:space="0" w:color="auto"/>
        <w:bottom w:val="none" w:sz="0" w:space="0" w:color="auto"/>
        <w:right w:val="none" w:sz="0" w:space="0" w:color="auto"/>
      </w:divBdr>
    </w:div>
    <w:div w:id="1441995529">
      <w:bodyDiv w:val="1"/>
      <w:marLeft w:val="0"/>
      <w:marRight w:val="0"/>
      <w:marTop w:val="0"/>
      <w:marBottom w:val="0"/>
      <w:divBdr>
        <w:top w:val="none" w:sz="0" w:space="0" w:color="auto"/>
        <w:left w:val="none" w:sz="0" w:space="0" w:color="auto"/>
        <w:bottom w:val="none" w:sz="0" w:space="0" w:color="auto"/>
        <w:right w:val="none" w:sz="0" w:space="0" w:color="auto"/>
      </w:divBdr>
    </w:div>
    <w:div w:id="1442073624">
      <w:bodyDiv w:val="1"/>
      <w:marLeft w:val="0"/>
      <w:marRight w:val="0"/>
      <w:marTop w:val="0"/>
      <w:marBottom w:val="0"/>
      <w:divBdr>
        <w:top w:val="none" w:sz="0" w:space="0" w:color="auto"/>
        <w:left w:val="none" w:sz="0" w:space="0" w:color="auto"/>
        <w:bottom w:val="none" w:sz="0" w:space="0" w:color="auto"/>
        <w:right w:val="none" w:sz="0" w:space="0" w:color="auto"/>
      </w:divBdr>
      <w:divsChild>
        <w:div w:id="1059479120">
          <w:marLeft w:val="0"/>
          <w:marRight w:val="0"/>
          <w:marTop w:val="0"/>
          <w:marBottom w:val="0"/>
          <w:divBdr>
            <w:top w:val="none" w:sz="0" w:space="0" w:color="auto"/>
            <w:left w:val="none" w:sz="0" w:space="0" w:color="auto"/>
            <w:bottom w:val="none" w:sz="0" w:space="0" w:color="auto"/>
            <w:right w:val="none" w:sz="0" w:space="0" w:color="auto"/>
          </w:divBdr>
        </w:div>
      </w:divsChild>
    </w:div>
    <w:div w:id="1443185209">
      <w:bodyDiv w:val="1"/>
      <w:marLeft w:val="0"/>
      <w:marRight w:val="0"/>
      <w:marTop w:val="0"/>
      <w:marBottom w:val="0"/>
      <w:divBdr>
        <w:top w:val="none" w:sz="0" w:space="0" w:color="auto"/>
        <w:left w:val="none" w:sz="0" w:space="0" w:color="auto"/>
        <w:bottom w:val="none" w:sz="0" w:space="0" w:color="auto"/>
        <w:right w:val="none" w:sz="0" w:space="0" w:color="auto"/>
      </w:divBdr>
      <w:divsChild>
        <w:div w:id="811367028">
          <w:marLeft w:val="0"/>
          <w:marRight w:val="0"/>
          <w:marTop w:val="0"/>
          <w:marBottom w:val="0"/>
          <w:divBdr>
            <w:top w:val="none" w:sz="0" w:space="0" w:color="auto"/>
            <w:left w:val="none" w:sz="0" w:space="0" w:color="auto"/>
            <w:bottom w:val="none" w:sz="0" w:space="0" w:color="auto"/>
            <w:right w:val="none" w:sz="0" w:space="0" w:color="auto"/>
          </w:divBdr>
        </w:div>
      </w:divsChild>
    </w:div>
    <w:div w:id="1444226820">
      <w:bodyDiv w:val="1"/>
      <w:marLeft w:val="0"/>
      <w:marRight w:val="0"/>
      <w:marTop w:val="0"/>
      <w:marBottom w:val="0"/>
      <w:divBdr>
        <w:top w:val="none" w:sz="0" w:space="0" w:color="auto"/>
        <w:left w:val="none" w:sz="0" w:space="0" w:color="auto"/>
        <w:bottom w:val="none" w:sz="0" w:space="0" w:color="auto"/>
        <w:right w:val="none" w:sz="0" w:space="0" w:color="auto"/>
      </w:divBdr>
      <w:divsChild>
        <w:div w:id="436557999">
          <w:marLeft w:val="0"/>
          <w:marRight w:val="0"/>
          <w:marTop w:val="0"/>
          <w:marBottom w:val="0"/>
          <w:divBdr>
            <w:top w:val="none" w:sz="0" w:space="0" w:color="auto"/>
            <w:left w:val="none" w:sz="0" w:space="0" w:color="auto"/>
            <w:bottom w:val="none" w:sz="0" w:space="0" w:color="auto"/>
            <w:right w:val="none" w:sz="0" w:space="0" w:color="auto"/>
          </w:divBdr>
        </w:div>
      </w:divsChild>
    </w:div>
    <w:div w:id="1445466422">
      <w:bodyDiv w:val="1"/>
      <w:marLeft w:val="0"/>
      <w:marRight w:val="0"/>
      <w:marTop w:val="0"/>
      <w:marBottom w:val="0"/>
      <w:divBdr>
        <w:top w:val="none" w:sz="0" w:space="0" w:color="auto"/>
        <w:left w:val="none" w:sz="0" w:space="0" w:color="auto"/>
        <w:bottom w:val="none" w:sz="0" w:space="0" w:color="auto"/>
        <w:right w:val="none" w:sz="0" w:space="0" w:color="auto"/>
      </w:divBdr>
    </w:div>
    <w:div w:id="1447847835">
      <w:bodyDiv w:val="1"/>
      <w:marLeft w:val="0"/>
      <w:marRight w:val="0"/>
      <w:marTop w:val="0"/>
      <w:marBottom w:val="0"/>
      <w:divBdr>
        <w:top w:val="none" w:sz="0" w:space="0" w:color="auto"/>
        <w:left w:val="none" w:sz="0" w:space="0" w:color="auto"/>
        <w:bottom w:val="none" w:sz="0" w:space="0" w:color="auto"/>
        <w:right w:val="none" w:sz="0" w:space="0" w:color="auto"/>
      </w:divBdr>
    </w:div>
    <w:div w:id="1448549624">
      <w:bodyDiv w:val="1"/>
      <w:marLeft w:val="0"/>
      <w:marRight w:val="0"/>
      <w:marTop w:val="0"/>
      <w:marBottom w:val="0"/>
      <w:divBdr>
        <w:top w:val="none" w:sz="0" w:space="0" w:color="auto"/>
        <w:left w:val="none" w:sz="0" w:space="0" w:color="auto"/>
        <w:bottom w:val="none" w:sz="0" w:space="0" w:color="auto"/>
        <w:right w:val="none" w:sz="0" w:space="0" w:color="auto"/>
      </w:divBdr>
      <w:divsChild>
        <w:div w:id="665934543">
          <w:marLeft w:val="0"/>
          <w:marRight w:val="0"/>
          <w:marTop w:val="0"/>
          <w:marBottom w:val="0"/>
          <w:divBdr>
            <w:top w:val="none" w:sz="0" w:space="0" w:color="auto"/>
            <w:left w:val="none" w:sz="0" w:space="0" w:color="auto"/>
            <w:bottom w:val="none" w:sz="0" w:space="0" w:color="auto"/>
            <w:right w:val="none" w:sz="0" w:space="0" w:color="auto"/>
          </w:divBdr>
        </w:div>
      </w:divsChild>
    </w:div>
    <w:div w:id="1448966158">
      <w:bodyDiv w:val="1"/>
      <w:marLeft w:val="0"/>
      <w:marRight w:val="0"/>
      <w:marTop w:val="0"/>
      <w:marBottom w:val="0"/>
      <w:divBdr>
        <w:top w:val="none" w:sz="0" w:space="0" w:color="auto"/>
        <w:left w:val="none" w:sz="0" w:space="0" w:color="auto"/>
        <w:bottom w:val="none" w:sz="0" w:space="0" w:color="auto"/>
        <w:right w:val="none" w:sz="0" w:space="0" w:color="auto"/>
      </w:divBdr>
    </w:div>
    <w:div w:id="1449159787">
      <w:bodyDiv w:val="1"/>
      <w:marLeft w:val="0"/>
      <w:marRight w:val="0"/>
      <w:marTop w:val="0"/>
      <w:marBottom w:val="0"/>
      <w:divBdr>
        <w:top w:val="none" w:sz="0" w:space="0" w:color="auto"/>
        <w:left w:val="none" w:sz="0" w:space="0" w:color="auto"/>
        <w:bottom w:val="none" w:sz="0" w:space="0" w:color="auto"/>
        <w:right w:val="none" w:sz="0" w:space="0" w:color="auto"/>
      </w:divBdr>
    </w:div>
    <w:div w:id="1450590411">
      <w:bodyDiv w:val="1"/>
      <w:marLeft w:val="0"/>
      <w:marRight w:val="0"/>
      <w:marTop w:val="0"/>
      <w:marBottom w:val="0"/>
      <w:divBdr>
        <w:top w:val="none" w:sz="0" w:space="0" w:color="auto"/>
        <w:left w:val="none" w:sz="0" w:space="0" w:color="auto"/>
        <w:bottom w:val="none" w:sz="0" w:space="0" w:color="auto"/>
        <w:right w:val="none" w:sz="0" w:space="0" w:color="auto"/>
      </w:divBdr>
      <w:divsChild>
        <w:div w:id="1899248436">
          <w:marLeft w:val="0"/>
          <w:marRight w:val="0"/>
          <w:marTop w:val="0"/>
          <w:marBottom w:val="0"/>
          <w:divBdr>
            <w:top w:val="none" w:sz="0" w:space="0" w:color="auto"/>
            <w:left w:val="none" w:sz="0" w:space="0" w:color="auto"/>
            <w:bottom w:val="none" w:sz="0" w:space="0" w:color="auto"/>
            <w:right w:val="none" w:sz="0" w:space="0" w:color="auto"/>
          </w:divBdr>
        </w:div>
      </w:divsChild>
    </w:div>
    <w:div w:id="1452434769">
      <w:bodyDiv w:val="1"/>
      <w:marLeft w:val="0"/>
      <w:marRight w:val="0"/>
      <w:marTop w:val="0"/>
      <w:marBottom w:val="0"/>
      <w:divBdr>
        <w:top w:val="none" w:sz="0" w:space="0" w:color="auto"/>
        <w:left w:val="none" w:sz="0" w:space="0" w:color="auto"/>
        <w:bottom w:val="none" w:sz="0" w:space="0" w:color="auto"/>
        <w:right w:val="none" w:sz="0" w:space="0" w:color="auto"/>
      </w:divBdr>
      <w:divsChild>
        <w:div w:id="588347873">
          <w:marLeft w:val="0"/>
          <w:marRight w:val="0"/>
          <w:marTop w:val="0"/>
          <w:marBottom w:val="0"/>
          <w:divBdr>
            <w:top w:val="none" w:sz="0" w:space="0" w:color="auto"/>
            <w:left w:val="none" w:sz="0" w:space="0" w:color="auto"/>
            <w:bottom w:val="none" w:sz="0" w:space="0" w:color="auto"/>
            <w:right w:val="none" w:sz="0" w:space="0" w:color="auto"/>
          </w:divBdr>
        </w:div>
      </w:divsChild>
    </w:div>
    <w:div w:id="1452436225">
      <w:bodyDiv w:val="1"/>
      <w:marLeft w:val="0"/>
      <w:marRight w:val="0"/>
      <w:marTop w:val="0"/>
      <w:marBottom w:val="0"/>
      <w:divBdr>
        <w:top w:val="none" w:sz="0" w:space="0" w:color="auto"/>
        <w:left w:val="none" w:sz="0" w:space="0" w:color="auto"/>
        <w:bottom w:val="none" w:sz="0" w:space="0" w:color="auto"/>
        <w:right w:val="none" w:sz="0" w:space="0" w:color="auto"/>
      </w:divBdr>
      <w:divsChild>
        <w:div w:id="1409038232">
          <w:marLeft w:val="0"/>
          <w:marRight w:val="0"/>
          <w:marTop w:val="0"/>
          <w:marBottom w:val="0"/>
          <w:divBdr>
            <w:top w:val="none" w:sz="0" w:space="0" w:color="auto"/>
            <w:left w:val="none" w:sz="0" w:space="0" w:color="auto"/>
            <w:bottom w:val="none" w:sz="0" w:space="0" w:color="auto"/>
            <w:right w:val="none" w:sz="0" w:space="0" w:color="auto"/>
          </w:divBdr>
        </w:div>
      </w:divsChild>
    </w:div>
    <w:div w:id="1453555279">
      <w:bodyDiv w:val="1"/>
      <w:marLeft w:val="0"/>
      <w:marRight w:val="0"/>
      <w:marTop w:val="0"/>
      <w:marBottom w:val="0"/>
      <w:divBdr>
        <w:top w:val="none" w:sz="0" w:space="0" w:color="auto"/>
        <w:left w:val="none" w:sz="0" w:space="0" w:color="auto"/>
        <w:bottom w:val="none" w:sz="0" w:space="0" w:color="auto"/>
        <w:right w:val="none" w:sz="0" w:space="0" w:color="auto"/>
      </w:divBdr>
      <w:divsChild>
        <w:div w:id="164245339">
          <w:marLeft w:val="0"/>
          <w:marRight w:val="0"/>
          <w:marTop w:val="0"/>
          <w:marBottom w:val="0"/>
          <w:divBdr>
            <w:top w:val="none" w:sz="0" w:space="0" w:color="auto"/>
            <w:left w:val="none" w:sz="0" w:space="0" w:color="auto"/>
            <w:bottom w:val="none" w:sz="0" w:space="0" w:color="auto"/>
            <w:right w:val="none" w:sz="0" w:space="0" w:color="auto"/>
          </w:divBdr>
        </w:div>
      </w:divsChild>
    </w:div>
    <w:div w:id="1453666267">
      <w:bodyDiv w:val="1"/>
      <w:marLeft w:val="0"/>
      <w:marRight w:val="0"/>
      <w:marTop w:val="0"/>
      <w:marBottom w:val="0"/>
      <w:divBdr>
        <w:top w:val="none" w:sz="0" w:space="0" w:color="auto"/>
        <w:left w:val="none" w:sz="0" w:space="0" w:color="auto"/>
        <w:bottom w:val="none" w:sz="0" w:space="0" w:color="auto"/>
        <w:right w:val="none" w:sz="0" w:space="0" w:color="auto"/>
      </w:divBdr>
      <w:divsChild>
        <w:div w:id="2016227107">
          <w:marLeft w:val="0"/>
          <w:marRight w:val="0"/>
          <w:marTop w:val="0"/>
          <w:marBottom w:val="0"/>
          <w:divBdr>
            <w:top w:val="none" w:sz="0" w:space="0" w:color="auto"/>
            <w:left w:val="none" w:sz="0" w:space="0" w:color="auto"/>
            <w:bottom w:val="none" w:sz="0" w:space="0" w:color="auto"/>
            <w:right w:val="none" w:sz="0" w:space="0" w:color="auto"/>
          </w:divBdr>
        </w:div>
      </w:divsChild>
    </w:div>
    <w:div w:id="1454976850">
      <w:bodyDiv w:val="1"/>
      <w:marLeft w:val="0"/>
      <w:marRight w:val="0"/>
      <w:marTop w:val="0"/>
      <w:marBottom w:val="0"/>
      <w:divBdr>
        <w:top w:val="none" w:sz="0" w:space="0" w:color="auto"/>
        <w:left w:val="none" w:sz="0" w:space="0" w:color="auto"/>
        <w:bottom w:val="none" w:sz="0" w:space="0" w:color="auto"/>
        <w:right w:val="none" w:sz="0" w:space="0" w:color="auto"/>
      </w:divBdr>
      <w:divsChild>
        <w:div w:id="1809200694">
          <w:marLeft w:val="0"/>
          <w:marRight w:val="0"/>
          <w:marTop w:val="0"/>
          <w:marBottom w:val="0"/>
          <w:divBdr>
            <w:top w:val="none" w:sz="0" w:space="0" w:color="auto"/>
            <w:left w:val="none" w:sz="0" w:space="0" w:color="auto"/>
            <w:bottom w:val="none" w:sz="0" w:space="0" w:color="auto"/>
            <w:right w:val="none" w:sz="0" w:space="0" w:color="auto"/>
          </w:divBdr>
        </w:div>
      </w:divsChild>
    </w:div>
    <w:div w:id="1455950980">
      <w:bodyDiv w:val="1"/>
      <w:marLeft w:val="0"/>
      <w:marRight w:val="0"/>
      <w:marTop w:val="0"/>
      <w:marBottom w:val="0"/>
      <w:divBdr>
        <w:top w:val="none" w:sz="0" w:space="0" w:color="auto"/>
        <w:left w:val="none" w:sz="0" w:space="0" w:color="auto"/>
        <w:bottom w:val="none" w:sz="0" w:space="0" w:color="auto"/>
        <w:right w:val="none" w:sz="0" w:space="0" w:color="auto"/>
      </w:divBdr>
      <w:divsChild>
        <w:div w:id="14889850">
          <w:marLeft w:val="0"/>
          <w:marRight w:val="0"/>
          <w:marTop w:val="0"/>
          <w:marBottom w:val="0"/>
          <w:divBdr>
            <w:top w:val="none" w:sz="0" w:space="0" w:color="auto"/>
            <w:left w:val="none" w:sz="0" w:space="0" w:color="auto"/>
            <w:bottom w:val="none" w:sz="0" w:space="0" w:color="auto"/>
            <w:right w:val="none" w:sz="0" w:space="0" w:color="auto"/>
          </w:divBdr>
        </w:div>
      </w:divsChild>
    </w:div>
    <w:div w:id="1458111359">
      <w:bodyDiv w:val="1"/>
      <w:marLeft w:val="0"/>
      <w:marRight w:val="0"/>
      <w:marTop w:val="0"/>
      <w:marBottom w:val="0"/>
      <w:divBdr>
        <w:top w:val="none" w:sz="0" w:space="0" w:color="auto"/>
        <w:left w:val="none" w:sz="0" w:space="0" w:color="auto"/>
        <w:bottom w:val="none" w:sz="0" w:space="0" w:color="auto"/>
        <w:right w:val="none" w:sz="0" w:space="0" w:color="auto"/>
      </w:divBdr>
    </w:div>
    <w:div w:id="1458335540">
      <w:bodyDiv w:val="1"/>
      <w:marLeft w:val="0"/>
      <w:marRight w:val="0"/>
      <w:marTop w:val="0"/>
      <w:marBottom w:val="0"/>
      <w:divBdr>
        <w:top w:val="none" w:sz="0" w:space="0" w:color="auto"/>
        <w:left w:val="none" w:sz="0" w:space="0" w:color="auto"/>
        <w:bottom w:val="none" w:sz="0" w:space="0" w:color="auto"/>
        <w:right w:val="none" w:sz="0" w:space="0" w:color="auto"/>
      </w:divBdr>
      <w:divsChild>
        <w:div w:id="960382513">
          <w:marLeft w:val="0"/>
          <w:marRight w:val="0"/>
          <w:marTop w:val="0"/>
          <w:marBottom w:val="0"/>
          <w:divBdr>
            <w:top w:val="none" w:sz="0" w:space="0" w:color="auto"/>
            <w:left w:val="none" w:sz="0" w:space="0" w:color="auto"/>
            <w:bottom w:val="none" w:sz="0" w:space="0" w:color="auto"/>
            <w:right w:val="none" w:sz="0" w:space="0" w:color="auto"/>
          </w:divBdr>
        </w:div>
      </w:divsChild>
    </w:div>
    <w:div w:id="1459488378">
      <w:bodyDiv w:val="1"/>
      <w:marLeft w:val="0"/>
      <w:marRight w:val="0"/>
      <w:marTop w:val="0"/>
      <w:marBottom w:val="0"/>
      <w:divBdr>
        <w:top w:val="none" w:sz="0" w:space="0" w:color="auto"/>
        <w:left w:val="none" w:sz="0" w:space="0" w:color="auto"/>
        <w:bottom w:val="none" w:sz="0" w:space="0" w:color="auto"/>
        <w:right w:val="none" w:sz="0" w:space="0" w:color="auto"/>
      </w:divBdr>
    </w:div>
    <w:div w:id="1460149950">
      <w:bodyDiv w:val="1"/>
      <w:marLeft w:val="0"/>
      <w:marRight w:val="0"/>
      <w:marTop w:val="0"/>
      <w:marBottom w:val="0"/>
      <w:divBdr>
        <w:top w:val="none" w:sz="0" w:space="0" w:color="auto"/>
        <w:left w:val="none" w:sz="0" w:space="0" w:color="auto"/>
        <w:bottom w:val="none" w:sz="0" w:space="0" w:color="auto"/>
        <w:right w:val="none" w:sz="0" w:space="0" w:color="auto"/>
      </w:divBdr>
      <w:divsChild>
        <w:div w:id="1315137232">
          <w:marLeft w:val="0"/>
          <w:marRight w:val="0"/>
          <w:marTop w:val="0"/>
          <w:marBottom w:val="0"/>
          <w:divBdr>
            <w:top w:val="none" w:sz="0" w:space="0" w:color="auto"/>
            <w:left w:val="none" w:sz="0" w:space="0" w:color="auto"/>
            <w:bottom w:val="none" w:sz="0" w:space="0" w:color="auto"/>
            <w:right w:val="none" w:sz="0" w:space="0" w:color="auto"/>
          </w:divBdr>
        </w:div>
      </w:divsChild>
    </w:div>
    <w:div w:id="1460226838">
      <w:bodyDiv w:val="1"/>
      <w:marLeft w:val="0"/>
      <w:marRight w:val="0"/>
      <w:marTop w:val="0"/>
      <w:marBottom w:val="0"/>
      <w:divBdr>
        <w:top w:val="none" w:sz="0" w:space="0" w:color="auto"/>
        <w:left w:val="none" w:sz="0" w:space="0" w:color="auto"/>
        <w:bottom w:val="none" w:sz="0" w:space="0" w:color="auto"/>
        <w:right w:val="none" w:sz="0" w:space="0" w:color="auto"/>
      </w:divBdr>
      <w:divsChild>
        <w:div w:id="1818449031">
          <w:marLeft w:val="0"/>
          <w:marRight w:val="0"/>
          <w:marTop w:val="0"/>
          <w:marBottom w:val="0"/>
          <w:divBdr>
            <w:top w:val="none" w:sz="0" w:space="0" w:color="auto"/>
            <w:left w:val="none" w:sz="0" w:space="0" w:color="auto"/>
            <w:bottom w:val="none" w:sz="0" w:space="0" w:color="auto"/>
            <w:right w:val="none" w:sz="0" w:space="0" w:color="auto"/>
          </w:divBdr>
        </w:div>
      </w:divsChild>
    </w:div>
    <w:div w:id="1460949345">
      <w:bodyDiv w:val="1"/>
      <w:marLeft w:val="0"/>
      <w:marRight w:val="0"/>
      <w:marTop w:val="0"/>
      <w:marBottom w:val="0"/>
      <w:divBdr>
        <w:top w:val="none" w:sz="0" w:space="0" w:color="auto"/>
        <w:left w:val="none" w:sz="0" w:space="0" w:color="auto"/>
        <w:bottom w:val="none" w:sz="0" w:space="0" w:color="auto"/>
        <w:right w:val="none" w:sz="0" w:space="0" w:color="auto"/>
      </w:divBdr>
      <w:divsChild>
        <w:div w:id="21633748">
          <w:marLeft w:val="0"/>
          <w:marRight w:val="0"/>
          <w:marTop w:val="0"/>
          <w:marBottom w:val="0"/>
          <w:divBdr>
            <w:top w:val="none" w:sz="0" w:space="0" w:color="auto"/>
            <w:left w:val="none" w:sz="0" w:space="0" w:color="auto"/>
            <w:bottom w:val="none" w:sz="0" w:space="0" w:color="auto"/>
            <w:right w:val="none" w:sz="0" w:space="0" w:color="auto"/>
          </w:divBdr>
        </w:div>
      </w:divsChild>
    </w:div>
    <w:div w:id="1462459974">
      <w:bodyDiv w:val="1"/>
      <w:marLeft w:val="0"/>
      <w:marRight w:val="0"/>
      <w:marTop w:val="0"/>
      <w:marBottom w:val="0"/>
      <w:divBdr>
        <w:top w:val="none" w:sz="0" w:space="0" w:color="auto"/>
        <w:left w:val="none" w:sz="0" w:space="0" w:color="auto"/>
        <w:bottom w:val="none" w:sz="0" w:space="0" w:color="auto"/>
        <w:right w:val="none" w:sz="0" w:space="0" w:color="auto"/>
      </w:divBdr>
      <w:divsChild>
        <w:div w:id="1495994284">
          <w:marLeft w:val="0"/>
          <w:marRight w:val="0"/>
          <w:marTop w:val="0"/>
          <w:marBottom w:val="0"/>
          <w:divBdr>
            <w:top w:val="none" w:sz="0" w:space="0" w:color="auto"/>
            <w:left w:val="none" w:sz="0" w:space="0" w:color="auto"/>
            <w:bottom w:val="none" w:sz="0" w:space="0" w:color="auto"/>
            <w:right w:val="none" w:sz="0" w:space="0" w:color="auto"/>
          </w:divBdr>
        </w:div>
      </w:divsChild>
    </w:div>
    <w:div w:id="1463232731">
      <w:bodyDiv w:val="1"/>
      <w:marLeft w:val="0"/>
      <w:marRight w:val="0"/>
      <w:marTop w:val="0"/>
      <w:marBottom w:val="0"/>
      <w:divBdr>
        <w:top w:val="none" w:sz="0" w:space="0" w:color="auto"/>
        <w:left w:val="none" w:sz="0" w:space="0" w:color="auto"/>
        <w:bottom w:val="none" w:sz="0" w:space="0" w:color="auto"/>
        <w:right w:val="none" w:sz="0" w:space="0" w:color="auto"/>
      </w:divBdr>
      <w:divsChild>
        <w:div w:id="973683738">
          <w:marLeft w:val="0"/>
          <w:marRight w:val="0"/>
          <w:marTop w:val="0"/>
          <w:marBottom w:val="0"/>
          <w:divBdr>
            <w:top w:val="none" w:sz="0" w:space="0" w:color="auto"/>
            <w:left w:val="none" w:sz="0" w:space="0" w:color="auto"/>
            <w:bottom w:val="none" w:sz="0" w:space="0" w:color="auto"/>
            <w:right w:val="none" w:sz="0" w:space="0" w:color="auto"/>
          </w:divBdr>
        </w:div>
      </w:divsChild>
    </w:div>
    <w:div w:id="1463959503">
      <w:bodyDiv w:val="1"/>
      <w:marLeft w:val="0"/>
      <w:marRight w:val="0"/>
      <w:marTop w:val="0"/>
      <w:marBottom w:val="0"/>
      <w:divBdr>
        <w:top w:val="none" w:sz="0" w:space="0" w:color="auto"/>
        <w:left w:val="none" w:sz="0" w:space="0" w:color="auto"/>
        <w:bottom w:val="none" w:sz="0" w:space="0" w:color="auto"/>
        <w:right w:val="none" w:sz="0" w:space="0" w:color="auto"/>
      </w:divBdr>
      <w:divsChild>
        <w:div w:id="194776671">
          <w:marLeft w:val="0"/>
          <w:marRight w:val="0"/>
          <w:marTop w:val="0"/>
          <w:marBottom w:val="0"/>
          <w:divBdr>
            <w:top w:val="none" w:sz="0" w:space="0" w:color="auto"/>
            <w:left w:val="none" w:sz="0" w:space="0" w:color="auto"/>
            <w:bottom w:val="none" w:sz="0" w:space="0" w:color="auto"/>
            <w:right w:val="none" w:sz="0" w:space="0" w:color="auto"/>
          </w:divBdr>
        </w:div>
      </w:divsChild>
    </w:div>
    <w:div w:id="1465125052">
      <w:bodyDiv w:val="1"/>
      <w:marLeft w:val="0"/>
      <w:marRight w:val="0"/>
      <w:marTop w:val="0"/>
      <w:marBottom w:val="0"/>
      <w:divBdr>
        <w:top w:val="none" w:sz="0" w:space="0" w:color="auto"/>
        <w:left w:val="none" w:sz="0" w:space="0" w:color="auto"/>
        <w:bottom w:val="none" w:sz="0" w:space="0" w:color="auto"/>
        <w:right w:val="none" w:sz="0" w:space="0" w:color="auto"/>
      </w:divBdr>
      <w:divsChild>
        <w:div w:id="326329697">
          <w:marLeft w:val="0"/>
          <w:marRight w:val="0"/>
          <w:marTop w:val="0"/>
          <w:marBottom w:val="0"/>
          <w:divBdr>
            <w:top w:val="none" w:sz="0" w:space="0" w:color="auto"/>
            <w:left w:val="none" w:sz="0" w:space="0" w:color="auto"/>
            <w:bottom w:val="none" w:sz="0" w:space="0" w:color="auto"/>
            <w:right w:val="none" w:sz="0" w:space="0" w:color="auto"/>
          </w:divBdr>
        </w:div>
      </w:divsChild>
    </w:div>
    <w:div w:id="1467359838">
      <w:bodyDiv w:val="1"/>
      <w:marLeft w:val="0"/>
      <w:marRight w:val="0"/>
      <w:marTop w:val="0"/>
      <w:marBottom w:val="0"/>
      <w:divBdr>
        <w:top w:val="none" w:sz="0" w:space="0" w:color="auto"/>
        <w:left w:val="none" w:sz="0" w:space="0" w:color="auto"/>
        <w:bottom w:val="none" w:sz="0" w:space="0" w:color="auto"/>
        <w:right w:val="none" w:sz="0" w:space="0" w:color="auto"/>
      </w:divBdr>
    </w:div>
    <w:div w:id="1468665585">
      <w:bodyDiv w:val="1"/>
      <w:marLeft w:val="0"/>
      <w:marRight w:val="0"/>
      <w:marTop w:val="0"/>
      <w:marBottom w:val="0"/>
      <w:divBdr>
        <w:top w:val="none" w:sz="0" w:space="0" w:color="auto"/>
        <w:left w:val="none" w:sz="0" w:space="0" w:color="auto"/>
        <w:bottom w:val="none" w:sz="0" w:space="0" w:color="auto"/>
        <w:right w:val="none" w:sz="0" w:space="0" w:color="auto"/>
      </w:divBdr>
    </w:div>
    <w:div w:id="1470170176">
      <w:bodyDiv w:val="1"/>
      <w:marLeft w:val="0"/>
      <w:marRight w:val="0"/>
      <w:marTop w:val="0"/>
      <w:marBottom w:val="0"/>
      <w:divBdr>
        <w:top w:val="none" w:sz="0" w:space="0" w:color="auto"/>
        <w:left w:val="none" w:sz="0" w:space="0" w:color="auto"/>
        <w:bottom w:val="none" w:sz="0" w:space="0" w:color="auto"/>
        <w:right w:val="none" w:sz="0" w:space="0" w:color="auto"/>
      </w:divBdr>
      <w:divsChild>
        <w:div w:id="2074040051">
          <w:marLeft w:val="0"/>
          <w:marRight w:val="0"/>
          <w:marTop w:val="0"/>
          <w:marBottom w:val="0"/>
          <w:divBdr>
            <w:top w:val="none" w:sz="0" w:space="0" w:color="auto"/>
            <w:left w:val="none" w:sz="0" w:space="0" w:color="auto"/>
            <w:bottom w:val="none" w:sz="0" w:space="0" w:color="auto"/>
            <w:right w:val="none" w:sz="0" w:space="0" w:color="auto"/>
          </w:divBdr>
        </w:div>
      </w:divsChild>
    </w:div>
    <w:div w:id="1470171215">
      <w:bodyDiv w:val="1"/>
      <w:marLeft w:val="0"/>
      <w:marRight w:val="0"/>
      <w:marTop w:val="0"/>
      <w:marBottom w:val="0"/>
      <w:divBdr>
        <w:top w:val="none" w:sz="0" w:space="0" w:color="auto"/>
        <w:left w:val="none" w:sz="0" w:space="0" w:color="auto"/>
        <w:bottom w:val="none" w:sz="0" w:space="0" w:color="auto"/>
        <w:right w:val="none" w:sz="0" w:space="0" w:color="auto"/>
      </w:divBdr>
    </w:div>
    <w:div w:id="1471167729">
      <w:bodyDiv w:val="1"/>
      <w:marLeft w:val="0"/>
      <w:marRight w:val="0"/>
      <w:marTop w:val="0"/>
      <w:marBottom w:val="0"/>
      <w:divBdr>
        <w:top w:val="none" w:sz="0" w:space="0" w:color="auto"/>
        <w:left w:val="none" w:sz="0" w:space="0" w:color="auto"/>
        <w:bottom w:val="none" w:sz="0" w:space="0" w:color="auto"/>
        <w:right w:val="none" w:sz="0" w:space="0" w:color="auto"/>
      </w:divBdr>
      <w:divsChild>
        <w:div w:id="659623162">
          <w:marLeft w:val="0"/>
          <w:marRight w:val="0"/>
          <w:marTop w:val="0"/>
          <w:marBottom w:val="0"/>
          <w:divBdr>
            <w:top w:val="none" w:sz="0" w:space="0" w:color="auto"/>
            <w:left w:val="none" w:sz="0" w:space="0" w:color="auto"/>
            <w:bottom w:val="none" w:sz="0" w:space="0" w:color="auto"/>
            <w:right w:val="none" w:sz="0" w:space="0" w:color="auto"/>
          </w:divBdr>
        </w:div>
      </w:divsChild>
    </w:div>
    <w:div w:id="1472793110">
      <w:bodyDiv w:val="1"/>
      <w:marLeft w:val="0"/>
      <w:marRight w:val="0"/>
      <w:marTop w:val="0"/>
      <w:marBottom w:val="0"/>
      <w:divBdr>
        <w:top w:val="none" w:sz="0" w:space="0" w:color="auto"/>
        <w:left w:val="none" w:sz="0" w:space="0" w:color="auto"/>
        <w:bottom w:val="none" w:sz="0" w:space="0" w:color="auto"/>
        <w:right w:val="none" w:sz="0" w:space="0" w:color="auto"/>
      </w:divBdr>
    </w:div>
    <w:div w:id="1474368590">
      <w:bodyDiv w:val="1"/>
      <w:marLeft w:val="0"/>
      <w:marRight w:val="0"/>
      <w:marTop w:val="0"/>
      <w:marBottom w:val="0"/>
      <w:divBdr>
        <w:top w:val="none" w:sz="0" w:space="0" w:color="auto"/>
        <w:left w:val="none" w:sz="0" w:space="0" w:color="auto"/>
        <w:bottom w:val="none" w:sz="0" w:space="0" w:color="auto"/>
        <w:right w:val="none" w:sz="0" w:space="0" w:color="auto"/>
      </w:divBdr>
    </w:div>
    <w:div w:id="1476995316">
      <w:bodyDiv w:val="1"/>
      <w:marLeft w:val="0"/>
      <w:marRight w:val="0"/>
      <w:marTop w:val="0"/>
      <w:marBottom w:val="0"/>
      <w:divBdr>
        <w:top w:val="none" w:sz="0" w:space="0" w:color="auto"/>
        <w:left w:val="none" w:sz="0" w:space="0" w:color="auto"/>
        <w:bottom w:val="none" w:sz="0" w:space="0" w:color="auto"/>
        <w:right w:val="none" w:sz="0" w:space="0" w:color="auto"/>
      </w:divBdr>
    </w:div>
    <w:div w:id="1477644619">
      <w:bodyDiv w:val="1"/>
      <w:marLeft w:val="0"/>
      <w:marRight w:val="0"/>
      <w:marTop w:val="0"/>
      <w:marBottom w:val="0"/>
      <w:divBdr>
        <w:top w:val="none" w:sz="0" w:space="0" w:color="auto"/>
        <w:left w:val="none" w:sz="0" w:space="0" w:color="auto"/>
        <w:bottom w:val="none" w:sz="0" w:space="0" w:color="auto"/>
        <w:right w:val="none" w:sz="0" w:space="0" w:color="auto"/>
      </w:divBdr>
      <w:divsChild>
        <w:div w:id="425612623">
          <w:marLeft w:val="0"/>
          <w:marRight w:val="0"/>
          <w:marTop w:val="0"/>
          <w:marBottom w:val="0"/>
          <w:divBdr>
            <w:top w:val="none" w:sz="0" w:space="0" w:color="auto"/>
            <w:left w:val="none" w:sz="0" w:space="0" w:color="auto"/>
            <w:bottom w:val="none" w:sz="0" w:space="0" w:color="auto"/>
            <w:right w:val="none" w:sz="0" w:space="0" w:color="auto"/>
          </w:divBdr>
        </w:div>
      </w:divsChild>
    </w:div>
    <w:div w:id="1477795890">
      <w:bodyDiv w:val="1"/>
      <w:marLeft w:val="0"/>
      <w:marRight w:val="0"/>
      <w:marTop w:val="0"/>
      <w:marBottom w:val="0"/>
      <w:divBdr>
        <w:top w:val="none" w:sz="0" w:space="0" w:color="auto"/>
        <w:left w:val="none" w:sz="0" w:space="0" w:color="auto"/>
        <w:bottom w:val="none" w:sz="0" w:space="0" w:color="auto"/>
        <w:right w:val="none" w:sz="0" w:space="0" w:color="auto"/>
      </w:divBdr>
      <w:divsChild>
        <w:div w:id="202791674">
          <w:marLeft w:val="0"/>
          <w:marRight w:val="0"/>
          <w:marTop w:val="0"/>
          <w:marBottom w:val="0"/>
          <w:divBdr>
            <w:top w:val="none" w:sz="0" w:space="0" w:color="auto"/>
            <w:left w:val="none" w:sz="0" w:space="0" w:color="auto"/>
            <w:bottom w:val="none" w:sz="0" w:space="0" w:color="auto"/>
            <w:right w:val="none" w:sz="0" w:space="0" w:color="auto"/>
          </w:divBdr>
        </w:div>
      </w:divsChild>
    </w:div>
    <w:div w:id="14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494879132">
          <w:marLeft w:val="0"/>
          <w:marRight w:val="0"/>
          <w:marTop w:val="0"/>
          <w:marBottom w:val="0"/>
          <w:divBdr>
            <w:top w:val="none" w:sz="0" w:space="0" w:color="auto"/>
            <w:left w:val="none" w:sz="0" w:space="0" w:color="auto"/>
            <w:bottom w:val="none" w:sz="0" w:space="0" w:color="auto"/>
            <w:right w:val="none" w:sz="0" w:space="0" w:color="auto"/>
          </w:divBdr>
        </w:div>
      </w:divsChild>
    </w:div>
    <w:div w:id="1479111561">
      <w:bodyDiv w:val="1"/>
      <w:marLeft w:val="0"/>
      <w:marRight w:val="0"/>
      <w:marTop w:val="0"/>
      <w:marBottom w:val="0"/>
      <w:divBdr>
        <w:top w:val="none" w:sz="0" w:space="0" w:color="auto"/>
        <w:left w:val="none" w:sz="0" w:space="0" w:color="auto"/>
        <w:bottom w:val="none" w:sz="0" w:space="0" w:color="auto"/>
        <w:right w:val="none" w:sz="0" w:space="0" w:color="auto"/>
      </w:divBdr>
    </w:div>
    <w:div w:id="1483622259">
      <w:bodyDiv w:val="1"/>
      <w:marLeft w:val="0"/>
      <w:marRight w:val="0"/>
      <w:marTop w:val="0"/>
      <w:marBottom w:val="0"/>
      <w:divBdr>
        <w:top w:val="none" w:sz="0" w:space="0" w:color="auto"/>
        <w:left w:val="none" w:sz="0" w:space="0" w:color="auto"/>
        <w:bottom w:val="none" w:sz="0" w:space="0" w:color="auto"/>
        <w:right w:val="none" w:sz="0" w:space="0" w:color="auto"/>
      </w:divBdr>
      <w:divsChild>
        <w:div w:id="1413967365">
          <w:marLeft w:val="0"/>
          <w:marRight w:val="0"/>
          <w:marTop w:val="0"/>
          <w:marBottom w:val="0"/>
          <w:divBdr>
            <w:top w:val="none" w:sz="0" w:space="0" w:color="auto"/>
            <w:left w:val="none" w:sz="0" w:space="0" w:color="auto"/>
            <w:bottom w:val="none" w:sz="0" w:space="0" w:color="auto"/>
            <w:right w:val="none" w:sz="0" w:space="0" w:color="auto"/>
          </w:divBdr>
        </w:div>
      </w:divsChild>
    </w:div>
    <w:div w:id="1484394725">
      <w:bodyDiv w:val="1"/>
      <w:marLeft w:val="0"/>
      <w:marRight w:val="0"/>
      <w:marTop w:val="0"/>
      <w:marBottom w:val="0"/>
      <w:divBdr>
        <w:top w:val="none" w:sz="0" w:space="0" w:color="auto"/>
        <w:left w:val="none" w:sz="0" w:space="0" w:color="auto"/>
        <w:bottom w:val="none" w:sz="0" w:space="0" w:color="auto"/>
        <w:right w:val="none" w:sz="0" w:space="0" w:color="auto"/>
      </w:divBdr>
      <w:divsChild>
        <w:div w:id="58482423">
          <w:marLeft w:val="0"/>
          <w:marRight w:val="0"/>
          <w:marTop w:val="0"/>
          <w:marBottom w:val="0"/>
          <w:divBdr>
            <w:top w:val="none" w:sz="0" w:space="0" w:color="auto"/>
            <w:left w:val="none" w:sz="0" w:space="0" w:color="auto"/>
            <w:bottom w:val="none" w:sz="0" w:space="0" w:color="auto"/>
            <w:right w:val="none" w:sz="0" w:space="0" w:color="auto"/>
          </w:divBdr>
        </w:div>
      </w:divsChild>
    </w:div>
    <w:div w:id="1484662949">
      <w:bodyDiv w:val="1"/>
      <w:marLeft w:val="0"/>
      <w:marRight w:val="0"/>
      <w:marTop w:val="0"/>
      <w:marBottom w:val="0"/>
      <w:divBdr>
        <w:top w:val="none" w:sz="0" w:space="0" w:color="auto"/>
        <w:left w:val="none" w:sz="0" w:space="0" w:color="auto"/>
        <w:bottom w:val="none" w:sz="0" w:space="0" w:color="auto"/>
        <w:right w:val="none" w:sz="0" w:space="0" w:color="auto"/>
      </w:divBdr>
    </w:div>
    <w:div w:id="1489906226">
      <w:bodyDiv w:val="1"/>
      <w:marLeft w:val="0"/>
      <w:marRight w:val="0"/>
      <w:marTop w:val="0"/>
      <w:marBottom w:val="0"/>
      <w:divBdr>
        <w:top w:val="none" w:sz="0" w:space="0" w:color="auto"/>
        <w:left w:val="none" w:sz="0" w:space="0" w:color="auto"/>
        <w:bottom w:val="none" w:sz="0" w:space="0" w:color="auto"/>
        <w:right w:val="none" w:sz="0" w:space="0" w:color="auto"/>
      </w:divBdr>
    </w:div>
    <w:div w:id="1490176504">
      <w:bodyDiv w:val="1"/>
      <w:marLeft w:val="0"/>
      <w:marRight w:val="0"/>
      <w:marTop w:val="0"/>
      <w:marBottom w:val="0"/>
      <w:divBdr>
        <w:top w:val="none" w:sz="0" w:space="0" w:color="auto"/>
        <w:left w:val="none" w:sz="0" w:space="0" w:color="auto"/>
        <w:bottom w:val="none" w:sz="0" w:space="0" w:color="auto"/>
        <w:right w:val="none" w:sz="0" w:space="0" w:color="auto"/>
      </w:divBdr>
      <w:divsChild>
        <w:div w:id="1732803862">
          <w:marLeft w:val="0"/>
          <w:marRight w:val="0"/>
          <w:marTop w:val="0"/>
          <w:marBottom w:val="0"/>
          <w:divBdr>
            <w:top w:val="none" w:sz="0" w:space="0" w:color="auto"/>
            <w:left w:val="none" w:sz="0" w:space="0" w:color="auto"/>
            <w:bottom w:val="none" w:sz="0" w:space="0" w:color="auto"/>
            <w:right w:val="none" w:sz="0" w:space="0" w:color="auto"/>
          </w:divBdr>
        </w:div>
      </w:divsChild>
    </w:div>
    <w:div w:id="1490487323">
      <w:bodyDiv w:val="1"/>
      <w:marLeft w:val="0"/>
      <w:marRight w:val="0"/>
      <w:marTop w:val="0"/>
      <w:marBottom w:val="0"/>
      <w:divBdr>
        <w:top w:val="none" w:sz="0" w:space="0" w:color="auto"/>
        <w:left w:val="none" w:sz="0" w:space="0" w:color="auto"/>
        <w:bottom w:val="none" w:sz="0" w:space="0" w:color="auto"/>
        <w:right w:val="none" w:sz="0" w:space="0" w:color="auto"/>
      </w:divBdr>
    </w:div>
    <w:div w:id="1490830646">
      <w:bodyDiv w:val="1"/>
      <w:marLeft w:val="0"/>
      <w:marRight w:val="0"/>
      <w:marTop w:val="0"/>
      <w:marBottom w:val="0"/>
      <w:divBdr>
        <w:top w:val="none" w:sz="0" w:space="0" w:color="auto"/>
        <w:left w:val="none" w:sz="0" w:space="0" w:color="auto"/>
        <w:bottom w:val="none" w:sz="0" w:space="0" w:color="auto"/>
        <w:right w:val="none" w:sz="0" w:space="0" w:color="auto"/>
      </w:divBdr>
      <w:divsChild>
        <w:div w:id="2016180021">
          <w:marLeft w:val="0"/>
          <w:marRight w:val="0"/>
          <w:marTop w:val="0"/>
          <w:marBottom w:val="0"/>
          <w:divBdr>
            <w:top w:val="none" w:sz="0" w:space="0" w:color="auto"/>
            <w:left w:val="none" w:sz="0" w:space="0" w:color="auto"/>
            <w:bottom w:val="none" w:sz="0" w:space="0" w:color="auto"/>
            <w:right w:val="none" w:sz="0" w:space="0" w:color="auto"/>
          </w:divBdr>
        </w:div>
      </w:divsChild>
    </w:div>
    <w:div w:id="1491478391">
      <w:bodyDiv w:val="1"/>
      <w:marLeft w:val="0"/>
      <w:marRight w:val="0"/>
      <w:marTop w:val="0"/>
      <w:marBottom w:val="0"/>
      <w:divBdr>
        <w:top w:val="none" w:sz="0" w:space="0" w:color="auto"/>
        <w:left w:val="none" w:sz="0" w:space="0" w:color="auto"/>
        <w:bottom w:val="none" w:sz="0" w:space="0" w:color="auto"/>
        <w:right w:val="none" w:sz="0" w:space="0" w:color="auto"/>
      </w:divBdr>
    </w:div>
    <w:div w:id="1492402245">
      <w:bodyDiv w:val="1"/>
      <w:marLeft w:val="0"/>
      <w:marRight w:val="0"/>
      <w:marTop w:val="0"/>
      <w:marBottom w:val="0"/>
      <w:divBdr>
        <w:top w:val="none" w:sz="0" w:space="0" w:color="auto"/>
        <w:left w:val="none" w:sz="0" w:space="0" w:color="auto"/>
        <w:bottom w:val="none" w:sz="0" w:space="0" w:color="auto"/>
        <w:right w:val="none" w:sz="0" w:space="0" w:color="auto"/>
      </w:divBdr>
    </w:div>
    <w:div w:id="1493447951">
      <w:bodyDiv w:val="1"/>
      <w:marLeft w:val="0"/>
      <w:marRight w:val="0"/>
      <w:marTop w:val="0"/>
      <w:marBottom w:val="0"/>
      <w:divBdr>
        <w:top w:val="none" w:sz="0" w:space="0" w:color="auto"/>
        <w:left w:val="none" w:sz="0" w:space="0" w:color="auto"/>
        <w:bottom w:val="none" w:sz="0" w:space="0" w:color="auto"/>
        <w:right w:val="none" w:sz="0" w:space="0" w:color="auto"/>
      </w:divBdr>
      <w:divsChild>
        <w:div w:id="1047334091">
          <w:marLeft w:val="0"/>
          <w:marRight w:val="0"/>
          <w:marTop w:val="0"/>
          <w:marBottom w:val="0"/>
          <w:divBdr>
            <w:top w:val="none" w:sz="0" w:space="0" w:color="auto"/>
            <w:left w:val="none" w:sz="0" w:space="0" w:color="auto"/>
            <w:bottom w:val="none" w:sz="0" w:space="0" w:color="auto"/>
            <w:right w:val="none" w:sz="0" w:space="0" w:color="auto"/>
          </w:divBdr>
        </w:div>
      </w:divsChild>
    </w:div>
    <w:div w:id="1495728468">
      <w:bodyDiv w:val="1"/>
      <w:marLeft w:val="0"/>
      <w:marRight w:val="0"/>
      <w:marTop w:val="0"/>
      <w:marBottom w:val="0"/>
      <w:divBdr>
        <w:top w:val="none" w:sz="0" w:space="0" w:color="auto"/>
        <w:left w:val="none" w:sz="0" w:space="0" w:color="auto"/>
        <w:bottom w:val="none" w:sz="0" w:space="0" w:color="auto"/>
        <w:right w:val="none" w:sz="0" w:space="0" w:color="auto"/>
      </w:divBdr>
    </w:div>
    <w:div w:id="1497453804">
      <w:bodyDiv w:val="1"/>
      <w:marLeft w:val="0"/>
      <w:marRight w:val="0"/>
      <w:marTop w:val="0"/>
      <w:marBottom w:val="0"/>
      <w:divBdr>
        <w:top w:val="none" w:sz="0" w:space="0" w:color="auto"/>
        <w:left w:val="none" w:sz="0" w:space="0" w:color="auto"/>
        <w:bottom w:val="none" w:sz="0" w:space="0" w:color="auto"/>
        <w:right w:val="none" w:sz="0" w:space="0" w:color="auto"/>
      </w:divBdr>
    </w:div>
    <w:div w:id="1499037225">
      <w:bodyDiv w:val="1"/>
      <w:marLeft w:val="0"/>
      <w:marRight w:val="0"/>
      <w:marTop w:val="0"/>
      <w:marBottom w:val="0"/>
      <w:divBdr>
        <w:top w:val="none" w:sz="0" w:space="0" w:color="auto"/>
        <w:left w:val="none" w:sz="0" w:space="0" w:color="auto"/>
        <w:bottom w:val="none" w:sz="0" w:space="0" w:color="auto"/>
        <w:right w:val="none" w:sz="0" w:space="0" w:color="auto"/>
      </w:divBdr>
    </w:div>
    <w:div w:id="1499149235">
      <w:bodyDiv w:val="1"/>
      <w:marLeft w:val="0"/>
      <w:marRight w:val="0"/>
      <w:marTop w:val="0"/>
      <w:marBottom w:val="0"/>
      <w:divBdr>
        <w:top w:val="none" w:sz="0" w:space="0" w:color="auto"/>
        <w:left w:val="none" w:sz="0" w:space="0" w:color="auto"/>
        <w:bottom w:val="none" w:sz="0" w:space="0" w:color="auto"/>
        <w:right w:val="none" w:sz="0" w:space="0" w:color="auto"/>
      </w:divBdr>
    </w:div>
    <w:div w:id="1499230632">
      <w:bodyDiv w:val="1"/>
      <w:marLeft w:val="0"/>
      <w:marRight w:val="0"/>
      <w:marTop w:val="0"/>
      <w:marBottom w:val="0"/>
      <w:divBdr>
        <w:top w:val="none" w:sz="0" w:space="0" w:color="auto"/>
        <w:left w:val="none" w:sz="0" w:space="0" w:color="auto"/>
        <w:bottom w:val="none" w:sz="0" w:space="0" w:color="auto"/>
        <w:right w:val="none" w:sz="0" w:space="0" w:color="auto"/>
      </w:divBdr>
    </w:div>
    <w:div w:id="1503428359">
      <w:bodyDiv w:val="1"/>
      <w:marLeft w:val="0"/>
      <w:marRight w:val="0"/>
      <w:marTop w:val="0"/>
      <w:marBottom w:val="0"/>
      <w:divBdr>
        <w:top w:val="none" w:sz="0" w:space="0" w:color="auto"/>
        <w:left w:val="none" w:sz="0" w:space="0" w:color="auto"/>
        <w:bottom w:val="none" w:sz="0" w:space="0" w:color="auto"/>
        <w:right w:val="none" w:sz="0" w:space="0" w:color="auto"/>
      </w:divBdr>
      <w:divsChild>
        <w:div w:id="2031830150">
          <w:marLeft w:val="0"/>
          <w:marRight w:val="0"/>
          <w:marTop w:val="0"/>
          <w:marBottom w:val="0"/>
          <w:divBdr>
            <w:top w:val="none" w:sz="0" w:space="0" w:color="auto"/>
            <w:left w:val="none" w:sz="0" w:space="0" w:color="auto"/>
            <w:bottom w:val="none" w:sz="0" w:space="0" w:color="auto"/>
            <w:right w:val="none" w:sz="0" w:space="0" w:color="auto"/>
          </w:divBdr>
        </w:div>
      </w:divsChild>
    </w:div>
    <w:div w:id="1503811656">
      <w:bodyDiv w:val="1"/>
      <w:marLeft w:val="0"/>
      <w:marRight w:val="0"/>
      <w:marTop w:val="0"/>
      <w:marBottom w:val="0"/>
      <w:divBdr>
        <w:top w:val="none" w:sz="0" w:space="0" w:color="auto"/>
        <w:left w:val="none" w:sz="0" w:space="0" w:color="auto"/>
        <w:bottom w:val="none" w:sz="0" w:space="0" w:color="auto"/>
        <w:right w:val="none" w:sz="0" w:space="0" w:color="auto"/>
      </w:divBdr>
    </w:div>
    <w:div w:id="1505361951">
      <w:bodyDiv w:val="1"/>
      <w:marLeft w:val="0"/>
      <w:marRight w:val="0"/>
      <w:marTop w:val="0"/>
      <w:marBottom w:val="0"/>
      <w:divBdr>
        <w:top w:val="none" w:sz="0" w:space="0" w:color="auto"/>
        <w:left w:val="none" w:sz="0" w:space="0" w:color="auto"/>
        <w:bottom w:val="none" w:sz="0" w:space="0" w:color="auto"/>
        <w:right w:val="none" w:sz="0" w:space="0" w:color="auto"/>
      </w:divBdr>
      <w:divsChild>
        <w:div w:id="1378510187">
          <w:marLeft w:val="0"/>
          <w:marRight w:val="0"/>
          <w:marTop w:val="0"/>
          <w:marBottom w:val="0"/>
          <w:divBdr>
            <w:top w:val="none" w:sz="0" w:space="0" w:color="auto"/>
            <w:left w:val="none" w:sz="0" w:space="0" w:color="auto"/>
            <w:bottom w:val="none" w:sz="0" w:space="0" w:color="auto"/>
            <w:right w:val="none" w:sz="0" w:space="0" w:color="auto"/>
          </w:divBdr>
        </w:div>
      </w:divsChild>
    </w:div>
    <w:div w:id="1505824460">
      <w:bodyDiv w:val="1"/>
      <w:marLeft w:val="0"/>
      <w:marRight w:val="0"/>
      <w:marTop w:val="0"/>
      <w:marBottom w:val="0"/>
      <w:divBdr>
        <w:top w:val="none" w:sz="0" w:space="0" w:color="auto"/>
        <w:left w:val="none" w:sz="0" w:space="0" w:color="auto"/>
        <w:bottom w:val="none" w:sz="0" w:space="0" w:color="auto"/>
        <w:right w:val="none" w:sz="0" w:space="0" w:color="auto"/>
      </w:divBdr>
      <w:divsChild>
        <w:div w:id="733309001">
          <w:marLeft w:val="0"/>
          <w:marRight w:val="0"/>
          <w:marTop w:val="0"/>
          <w:marBottom w:val="0"/>
          <w:divBdr>
            <w:top w:val="none" w:sz="0" w:space="0" w:color="auto"/>
            <w:left w:val="none" w:sz="0" w:space="0" w:color="auto"/>
            <w:bottom w:val="none" w:sz="0" w:space="0" w:color="auto"/>
            <w:right w:val="none" w:sz="0" w:space="0" w:color="auto"/>
          </w:divBdr>
        </w:div>
      </w:divsChild>
    </w:div>
    <w:div w:id="1506508055">
      <w:bodyDiv w:val="1"/>
      <w:marLeft w:val="0"/>
      <w:marRight w:val="0"/>
      <w:marTop w:val="0"/>
      <w:marBottom w:val="0"/>
      <w:divBdr>
        <w:top w:val="none" w:sz="0" w:space="0" w:color="auto"/>
        <w:left w:val="none" w:sz="0" w:space="0" w:color="auto"/>
        <w:bottom w:val="none" w:sz="0" w:space="0" w:color="auto"/>
        <w:right w:val="none" w:sz="0" w:space="0" w:color="auto"/>
      </w:divBdr>
    </w:div>
    <w:div w:id="1509632794">
      <w:bodyDiv w:val="1"/>
      <w:marLeft w:val="0"/>
      <w:marRight w:val="0"/>
      <w:marTop w:val="0"/>
      <w:marBottom w:val="0"/>
      <w:divBdr>
        <w:top w:val="none" w:sz="0" w:space="0" w:color="auto"/>
        <w:left w:val="none" w:sz="0" w:space="0" w:color="auto"/>
        <w:bottom w:val="none" w:sz="0" w:space="0" w:color="auto"/>
        <w:right w:val="none" w:sz="0" w:space="0" w:color="auto"/>
      </w:divBdr>
    </w:div>
    <w:div w:id="1511139683">
      <w:bodyDiv w:val="1"/>
      <w:marLeft w:val="0"/>
      <w:marRight w:val="0"/>
      <w:marTop w:val="0"/>
      <w:marBottom w:val="0"/>
      <w:divBdr>
        <w:top w:val="none" w:sz="0" w:space="0" w:color="auto"/>
        <w:left w:val="none" w:sz="0" w:space="0" w:color="auto"/>
        <w:bottom w:val="none" w:sz="0" w:space="0" w:color="auto"/>
        <w:right w:val="none" w:sz="0" w:space="0" w:color="auto"/>
      </w:divBdr>
      <w:divsChild>
        <w:div w:id="164171709">
          <w:marLeft w:val="0"/>
          <w:marRight w:val="0"/>
          <w:marTop w:val="0"/>
          <w:marBottom w:val="0"/>
          <w:divBdr>
            <w:top w:val="none" w:sz="0" w:space="0" w:color="auto"/>
            <w:left w:val="none" w:sz="0" w:space="0" w:color="auto"/>
            <w:bottom w:val="none" w:sz="0" w:space="0" w:color="auto"/>
            <w:right w:val="none" w:sz="0" w:space="0" w:color="auto"/>
          </w:divBdr>
        </w:div>
      </w:divsChild>
    </w:div>
    <w:div w:id="1511214890">
      <w:bodyDiv w:val="1"/>
      <w:marLeft w:val="0"/>
      <w:marRight w:val="0"/>
      <w:marTop w:val="0"/>
      <w:marBottom w:val="0"/>
      <w:divBdr>
        <w:top w:val="none" w:sz="0" w:space="0" w:color="auto"/>
        <w:left w:val="none" w:sz="0" w:space="0" w:color="auto"/>
        <w:bottom w:val="none" w:sz="0" w:space="0" w:color="auto"/>
        <w:right w:val="none" w:sz="0" w:space="0" w:color="auto"/>
      </w:divBdr>
      <w:divsChild>
        <w:div w:id="1091662621">
          <w:marLeft w:val="0"/>
          <w:marRight w:val="0"/>
          <w:marTop w:val="0"/>
          <w:marBottom w:val="0"/>
          <w:divBdr>
            <w:top w:val="none" w:sz="0" w:space="0" w:color="auto"/>
            <w:left w:val="none" w:sz="0" w:space="0" w:color="auto"/>
            <w:bottom w:val="none" w:sz="0" w:space="0" w:color="auto"/>
            <w:right w:val="none" w:sz="0" w:space="0" w:color="auto"/>
          </w:divBdr>
        </w:div>
      </w:divsChild>
    </w:div>
    <w:div w:id="1511751205">
      <w:bodyDiv w:val="1"/>
      <w:marLeft w:val="0"/>
      <w:marRight w:val="0"/>
      <w:marTop w:val="0"/>
      <w:marBottom w:val="0"/>
      <w:divBdr>
        <w:top w:val="none" w:sz="0" w:space="0" w:color="auto"/>
        <w:left w:val="none" w:sz="0" w:space="0" w:color="auto"/>
        <w:bottom w:val="none" w:sz="0" w:space="0" w:color="auto"/>
        <w:right w:val="none" w:sz="0" w:space="0" w:color="auto"/>
      </w:divBdr>
    </w:div>
    <w:div w:id="1512792593">
      <w:bodyDiv w:val="1"/>
      <w:marLeft w:val="0"/>
      <w:marRight w:val="0"/>
      <w:marTop w:val="0"/>
      <w:marBottom w:val="0"/>
      <w:divBdr>
        <w:top w:val="none" w:sz="0" w:space="0" w:color="auto"/>
        <w:left w:val="none" w:sz="0" w:space="0" w:color="auto"/>
        <w:bottom w:val="none" w:sz="0" w:space="0" w:color="auto"/>
        <w:right w:val="none" w:sz="0" w:space="0" w:color="auto"/>
      </w:divBdr>
      <w:divsChild>
        <w:div w:id="87308785">
          <w:marLeft w:val="0"/>
          <w:marRight w:val="0"/>
          <w:marTop w:val="0"/>
          <w:marBottom w:val="0"/>
          <w:divBdr>
            <w:top w:val="none" w:sz="0" w:space="0" w:color="auto"/>
            <w:left w:val="none" w:sz="0" w:space="0" w:color="auto"/>
            <w:bottom w:val="none" w:sz="0" w:space="0" w:color="auto"/>
            <w:right w:val="none" w:sz="0" w:space="0" w:color="auto"/>
          </w:divBdr>
        </w:div>
      </w:divsChild>
    </w:div>
    <w:div w:id="1513182444">
      <w:bodyDiv w:val="1"/>
      <w:marLeft w:val="0"/>
      <w:marRight w:val="0"/>
      <w:marTop w:val="0"/>
      <w:marBottom w:val="0"/>
      <w:divBdr>
        <w:top w:val="none" w:sz="0" w:space="0" w:color="auto"/>
        <w:left w:val="none" w:sz="0" w:space="0" w:color="auto"/>
        <w:bottom w:val="none" w:sz="0" w:space="0" w:color="auto"/>
        <w:right w:val="none" w:sz="0" w:space="0" w:color="auto"/>
      </w:divBdr>
    </w:div>
    <w:div w:id="1516265188">
      <w:bodyDiv w:val="1"/>
      <w:marLeft w:val="0"/>
      <w:marRight w:val="0"/>
      <w:marTop w:val="0"/>
      <w:marBottom w:val="0"/>
      <w:divBdr>
        <w:top w:val="none" w:sz="0" w:space="0" w:color="auto"/>
        <w:left w:val="none" w:sz="0" w:space="0" w:color="auto"/>
        <w:bottom w:val="none" w:sz="0" w:space="0" w:color="auto"/>
        <w:right w:val="none" w:sz="0" w:space="0" w:color="auto"/>
      </w:divBdr>
      <w:divsChild>
        <w:div w:id="1690065805">
          <w:marLeft w:val="0"/>
          <w:marRight w:val="0"/>
          <w:marTop w:val="0"/>
          <w:marBottom w:val="0"/>
          <w:divBdr>
            <w:top w:val="none" w:sz="0" w:space="0" w:color="auto"/>
            <w:left w:val="none" w:sz="0" w:space="0" w:color="auto"/>
            <w:bottom w:val="none" w:sz="0" w:space="0" w:color="auto"/>
            <w:right w:val="none" w:sz="0" w:space="0" w:color="auto"/>
          </w:divBdr>
        </w:div>
      </w:divsChild>
    </w:div>
    <w:div w:id="1516311171">
      <w:bodyDiv w:val="1"/>
      <w:marLeft w:val="0"/>
      <w:marRight w:val="0"/>
      <w:marTop w:val="0"/>
      <w:marBottom w:val="0"/>
      <w:divBdr>
        <w:top w:val="none" w:sz="0" w:space="0" w:color="auto"/>
        <w:left w:val="none" w:sz="0" w:space="0" w:color="auto"/>
        <w:bottom w:val="none" w:sz="0" w:space="0" w:color="auto"/>
        <w:right w:val="none" w:sz="0" w:space="0" w:color="auto"/>
      </w:divBdr>
      <w:divsChild>
        <w:div w:id="1697463709">
          <w:marLeft w:val="0"/>
          <w:marRight w:val="0"/>
          <w:marTop w:val="0"/>
          <w:marBottom w:val="0"/>
          <w:divBdr>
            <w:top w:val="none" w:sz="0" w:space="0" w:color="auto"/>
            <w:left w:val="none" w:sz="0" w:space="0" w:color="auto"/>
            <w:bottom w:val="none" w:sz="0" w:space="0" w:color="auto"/>
            <w:right w:val="none" w:sz="0" w:space="0" w:color="auto"/>
          </w:divBdr>
        </w:div>
      </w:divsChild>
    </w:div>
    <w:div w:id="1516378556">
      <w:bodyDiv w:val="1"/>
      <w:marLeft w:val="0"/>
      <w:marRight w:val="0"/>
      <w:marTop w:val="0"/>
      <w:marBottom w:val="0"/>
      <w:divBdr>
        <w:top w:val="none" w:sz="0" w:space="0" w:color="auto"/>
        <w:left w:val="none" w:sz="0" w:space="0" w:color="auto"/>
        <w:bottom w:val="none" w:sz="0" w:space="0" w:color="auto"/>
        <w:right w:val="none" w:sz="0" w:space="0" w:color="auto"/>
      </w:divBdr>
      <w:divsChild>
        <w:div w:id="1424109714">
          <w:marLeft w:val="0"/>
          <w:marRight w:val="0"/>
          <w:marTop w:val="0"/>
          <w:marBottom w:val="0"/>
          <w:divBdr>
            <w:top w:val="none" w:sz="0" w:space="0" w:color="auto"/>
            <w:left w:val="none" w:sz="0" w:space="0" w:color="auto"/>
            <w:bottom w:val="none" w:sz="0" w:space="0" w:color="auto"/>
            <w:right w:val="none" w:sz="0" w:space="0" w:color="auto"/>
          </w:divBdr>
        </w:div>
      </w:divsChild>
    </w:div>
    <w:div w:id="1517618642">
      <w:bodyDiv w:val="1"/>
      <w:marLeft w:val="0"/>
      <w:marRight w:val="0"/>
      <w:marTop w:val="0"/>
      <w:marBottom w:val="0"/>
      <w:divBdr>
        <w:top w:val="none" w:sz="0" w:space="0" w:color="auto"/>
        <w:left w:val="none" w:sz="0" w:space="0" w:color="auto"/>
        <w:bottom w:val="none" w:sz="0" w:space="0" w:color="auto"/>
        <w:right w:val="none" w:sz="0" w:space="0" w:color="auto"/>
      </w:divBdr>
    </w:div>
    <w:div w:id="1520464644">
      <w:bodyDiv w:val="1"/>
      <w:marLeft w:val="0"/>
      <w:marRight w:val="0"/>
      <w:marTop w:val="0"/>
      <w:marBottom w:val="0"/>
      <w:divBdr>
        <w:top w:val="none" w:sz="0" w:space="0" w:color="auto"/>
        <w:left w:val="none" w:sz="0" w:space="0" w:color="auto"/>
        <w:bottom w:val="none" w:sz="0" w:space="0" w:color="auto"/>
        <w:right w:val="none" w:sz="0" w:space="0" w:color="auto"/>
      </w:divBdr>
    </w:div>
    <w:div w:id="1521964854">
      <w:bodyDiv w:val="1"/>
      <w:marLeft w:val="0"/>
      <w:marRight w:val="0"/>
      <w:marTop w:val="0"/>
      <w:marBottom w:val="0"/>
      <w:divBdr>
        <w:top w:val="none" w:sz="0" w:space="0" w:color="auto"/>
        <w:left w:val="none" w:sz="0" w:space="0" w:color="auto"/>
        <w:bottom w:val="none" w:sz="0" w:space="0" w:color="auto"/>
        <w:right w:val="none" w:sz="0" w:space="0" w:color="auto"/>
      </w:divBdr>
    </w:div>
    <w:div w:id="1523861079">
      <w:bodyDiv w:val="1"/>
      <w:marLeft w:val="0"/>
      <w:marRight w:val="0"/>
      <w:marTop w:val="0"/>
      <w:marBottom w:val="0"/>
      <w:divBdr>
        <w:top w:val="none" w:sz="0" w:space="0" w:color="auto"/>
        <w:left w:val="none" w:sz="0" w:space="0" w:color="auto"/>
        <w:bottom w:val="none" w:sz="0" w:space="0" w:color="auto"/>
        <w:right w:val="none" w:sz="0" w:space="0" w:color="auto"/>
      </w:divBdr>
      <w:divsChild>
        <w:div w:id="1794715610">
          <w:marLeft w:val="0"/>
          <w:marRight w:val="0"/>
          <w:marTop w:val="0"/>
          <w:marBottom w:val="0"/>
          <w:divBdr>
            <w:top w:val="none" w:sz="0" w:space="0" w:color="auto"/>
            <w:left w:val="none" w:sz="0" w:space="0" w:color="auto"/>
            <w:bottom w:val="none" w:sz="0" w:space="0" w:color="auto"/>
            <w:right w:val="none" w:sz="0" w:space="0" w:color="auto"/>
          </w:divBdr>
        </w:div>
      </w:divsChild>
    </w:div>
    <w:div w:id="1525287283">
      <w:bodyDiv w:val="1"/>
      <w:marLeft w:val="0"/>
      <w:marRight w:val="0"/>
      <w:marTop w:val="0"/>
      <w:marBottom w:val="0"/>
      <w:divBdr>
        <w:top w:val="none" w:sz="0" w:space="0" w:color="auto"/>
        <w:left w:val="none" w:sz="0" w:space="0" w:color="auto"/>
        <w:bottom w:val="none" w:sz="0" w:space="0" w:color="auto"/>
        <w:right w:val="none" w:sz="0" w:space="0" w:color="auto"/>
      </w:divBdr>
    </w:div>
    <w:div w:id="1529563078">
      <w:bodyDiv w:val="1"/>
      <w:marLeft w:val="0"/>
      <w:marRight w:val="0"/>
      <w:marTop w:val="0"/>
      <w:marBottom w:val="0"/>
      <w:divBdr>
        <w:top w:val="none" w:sz="0" w:space="0" w:color="auto"/>
        <w:left w:val="none" w:sz="0" w:space="0" w:color="auto"/>
        <w:bottom w:val="none" w:sz="0" w:space="0" w:color="auto"/>
        <w:right w:val="none" w:sz="0" w:space="0" w:color="auto"/>
      </w:divBdr>
      <w:divsChild>
        <w:div w:id="1205559619">
          <w:marLeft w:val="0"/>
          <w:marRight w:val="0"/>
          <w:marTop w:val="0"/>
          <w:marBottom w:val="0"/>
          <w:divBdr>
            <w:top w:val="none" w:sz="0" w:space="0" w:color="auto"/>
            <w:left w:val="none" w:sz="0" w:space="0" w:color="auto"/>
            <w:bottom w:val="none" w:sz="0" w:space="0" w:color="auto"/>
            <w:right w:val="none" w:sz="0" w:space="0" w:color="auto"/>
          </w:divBdr>
        </w:div>
      </w:divsChild>
    </w:div>
    <w:div w:id="1530989703">
      <w:bodyDiv w:val="1"/>
      <w:marLeft w:val="0"/>
      <w:marRight w:val="0"/>
      <w:marTop w:val="0"/>
      <w:marBottom w:val="0"/>
      <w:divBdr>
        <w:top w:val="none" w:sz="0" w:space="0" w:color="auto"/>
        <w:left w:val="none" w:sz="0" w:space="0" w:color="auto"/>
        <w:bottom w:val="none" w:sz="0" w:space="0" w:color="auto"/>
        <w:right w:val="none" w:sz="0" w:space="0" w:color="auto"/>
      </w:divBdr>
    </w:div>
    <w:div w:id="1531068857">
      <w:bodyDiv w:val="1"/>
      <w:marLeft w:val="0"/>
      <w:marRight w:val="0"/>
      <w:marTop w:val="0"/>
      <w:marBottom w:val="0"/>
      <w:divBdr>
        <w:top w:val="none" w:sz="0" w:space="0" w:color="auto"/>
        <w:left w:val="none" w:sz="0" w:space="0" w:color="auto"/>
        <w:bottom w:val="none" w:sz="0" w:space="0" w:color="auto"/>
        <w:right w:val="none" w:sz="0" w:space="0" w:color="auto"/>
      </w:divBdr>
      <w:divsChild>
        <w:div w:id="1668442375">
          <w:marLeft w:val="0"/>
          <w:marRight w:val="0"/>
          <w:marTop w:val="0"/>
          <w:marBottom w:val="0"/>
          <w:divBdr>
            <w:top w:val="none" w:sz="0" w:space="0" w:color="auto"/>
            <w:left w:val="none" w:sz="0" w:space="0" w:color="auto"/>
            <w:bottom w:val="none" w:sz="0" w:space="0" w:color="auto"/>
            <w:right w:val="none" w:sz="0" w:space="0" w:color="auto"/>
          </w:divBdr>
        </w:div>
      </w:divsChild>
    </w:div>
    <w:div w:id="1531069654">
      <w:bodyDiv w:val="1"/>
      <w:marLeft w:val="0"/>
      <w:marRight w:val="0"/>
      <w:marTop w:val="0"/>
      <w:marBottom w:val="0"/>
      <w:divBdr>
        <w:top w:val="none" w:sz="0" w:space="0" w:color="auto"/>
        <w:left w:val="none" w:sz="0" w:space="0" w:color="auto"/>
        <w:bottom w:val="none" w:sz="0" w:space="0" w:color="auto"/>
        <w:right w:val="none" w:sz="0" w:space="0" w:color="auto"/>
      </w:divBdr>
      <w:divsChild>
        <w:div w:id="1843424649">
          <w:marLeft w:val="0"/>
          <w:marRight w:val="0"/>
          <w:marTop w:val="0"/>
          <w:marBottom w:val="0"/>
          <w:divBdr>
            <w:top w:val="none" w:sz="0" w:space="0" w:color="auto"/>
            <w:left w:val="none" w:sz="0" w:space="0" w:color="auto"/>
            <w:bottom w:val="none" w:sz="0" w:space="0" w:color="auto"/>
            <w:right w:val="none" w:sz="0" w:space="0" w:color="auto"/>
          </w:divBdr>
        </w:div>
      </w:divsChild>
    </w:div>
    <w:div w:id="1532457010">
      <w:bodyDiv w:val="1"/>
      <w:marLeft w:val="0"/>
      <w:marRight w:val="0"/>
      <w:marTop w:val="0"/>
      <w:marBottom w:val="0"/>
      <w:divBdr>
        <w:top w:val="none" w:sz="0" w:space="0" w:color="auto"/>
        <w:left w:val="none" w:sz="0" w:space="0" w:color="auto"/>
        <w:bottom w:val="none" w:sz="0" w:space="0" w:color="auto"/>
        <w:right w:val="none" w:sz="0" w:space="0" w:color="auto"/>
      </w:divBdr>
      <w:divsChild>
        <w:div w:id="742720354">
          <w:marLeft w:val="0"/>
          <w:marRight w:val="0"/>
          <w:marTop w:val="0"/>
          <w:marBottom w:val="0"/>
          <w:divBdr>
            <w:top w:val="none" w:sz="0" w:space="0" w:color="auto"/>
            <w:left w:val="none" w:sz="0" w:space="0" w:color="auto"/>
            <w:bottom w:val="none" w:sz="0" w:space="0" w:color="auto"/>
            <w:right w:val="none" w:sz="0" w:space="0" w:color="auto"/>
          </w:divBdr>
        </w:div>
      </w:divsChild>
    </w:div>
    <w:div w:id="1534727855">
      <w:bodyDiv w:val="1"/>
      <w:marLeft w:val="0"/>
      <w:marRight w:val="0"/>
      <w:marTop w:val="0"/>
      <w:marBottom w:val="0"/>
      <w:divBdr>
        <w:top w:val="none" w:sz="0" w:space="0" w:color="auto"/>
        <w:left w:val="none" w:sz="0" w:space="0" w:color="auto"/>
        <w:bottom w:val="none" w:sz="0" w:space="0" w:color="auto"/>
        <w:right w:val="none" w:sz="0" w:space="0" w:color="auto"/>
      </w:divBdr>
      <w:divsChild>
        <w:div w:id="1997370188">
          <w:marLeft w:val="0"/>
          <w:marRight w:val="0"/>
          <w:marTop w:val="0"/>
          <w:marBottom w:val="0"/>
          <w:divBdr>
            <w:top w:val="none" w:sz="0" w:space="0" w:color="auto"/>
            <w:left w:val="none" w:sz="0" w:space="0" w:color="auto"/>
            <w:bottom w:val="none" w:sz="0" w:space="0" w:color="auto"/>
            <w:right w:val="none" w:sz="0" w:space="0" w:color="auto"/>
          </w:divBdr>
        </w:div>
      </w:divsChild>
    </w:div>
    <w:div w:id="1542013706">
      <w:bodyDiv w:val="1"/>
      <w:marLeft w:val="0"/>
      <w:marRight w:val="0"/>
      <w:marTop w:val="0"/>
      <w:marBottom w:val="0"/>
      <w:divBdr>
        <w:top w:val="none" w:sz="0" w:space="0" w:color="auto"/>
        <w:left w:val="none" w:sz="0" w:space="0" w:color="auto"/>
        <w:bottom w:val="none" w:sz="0" w:space="0" w:color="auto"/>
        <w:right w:val="none" w:sz="0" w:space="0" w:color="auto"/>
      </w:divBdr>
    </w:div>
    <w:div w:id="1545482437">
      <w:bodyDiv w:val="1"/>
      <w:marLeft w:val="0"/>
      <w:marRight w:val="0"/>
      <w:marTop w:val="0"/>
      <w:marBottom w:val="0"/>
      <w:divBdr>
        <w:top w:val="none" w:sz="0" w:space="0" w:color="auto"/>
        <w:left w:val="none" w:sz="0" w:space="0" w:color="auto"/>
        <w:bottom w:val="none" w:sz="0" w:space="0" w:color="auto"/>
        <w:right w:val="none" w:sz="0" w:space="0" w:color="auto"/>
      </w:divBdr>
    </w:div>
    <w:div w:id="1546210955">
      <w:bodyDiv w:val="1"/>
      <w:marLeft w:val="0"/>
      <w:marRight w:val="0"/>
      <w:marTop w:val="0"/>
      <w:marBottom w:val="0"/>
      <w:divBdr>
        <w:top w:val="none" w:sz="0" w:space="0" w:color="auto"/>
        <w:left w:val="none" w:sz="0" w:space="0" w:color="auto"/>
        <w:bottom w:val="none" w:sz="0" w:space="0" w:color="auto"/>
        <w:right w:val="none" w:sz="0" w:space="0" w:color="auto"/>
      </w:divBdr>
    </w:div>
    <w:div w:id="1546484095">
      <w:bodyDiv w:val="1"/>
      <w:marLeft w:val="0"/>
      <w:marRight w:val="0"/>
      <w:marTop w:val="0"/>
      <w:marBottom w:val="0"/>
      <w:divBdr>
        <w:top w:val="none" w:sz="0" w:space="0" w:color="auto"/>
        <w:left w:val="none" w:sz="0" w:space="0" w:color="auto"/>
        <w:bottom w:val="none" w:sz="0" w:space="0" w:color="auto"/>
        <w:right w:val="none" w:sz="0" w:space="0" w:color="auto"/>
      </w:divBdr>
    </w:div>
    <w:div w:id="1547178422">
      <w:bodyDiv w:val="1"/>
      <w:marLeft w:val="0"/>
      <w:marRight w:val="0"/>
      <w:marTop w:val="0"/>
      <w:marBottom w:val="0"/>
      <w:divBdr>
        <w:top w:val="none" w:sz="0" w:space="0" w:color="auto"/>
        <w:left w:val="none" w:sz="0" w:space="0" w:color="auto"/>
        <w:bottom w:val="none" w:sz="0" w:space="0" w:color="auto"/>
        <w:right w:val="none" w:sz="0" w:space="0" w:color="auto"/>
      </w:divBdr>
      <w:divsChild>
        <w:div w:id="1132553669">
          <w:marLeft w:val="0"/>
          <w:marRight w:val="0"/>
          <w:marTop w:val="0"/>
          <w:marBottom w:val="0"/>
          <w:divBdr>
            <w:top w:val="none" w:sz="0" w:space="0" w:color="auto"/>
            <w:left w:val="none" w:sz="0" w:space="0" w:color="auto"/>
            <w:bottom w:val="none" w:sz="0" w:space="0" w:color="auto"/>
            <w:right w:val="none" w:sz="0" w:space="0" w:color="auto"/>
          </w:divBdr>
        </w:div>
      </w:divsChild>
    </w:div>
    <w:div w:id="1548950840">
      <w:bodyDiv w:val="1"/>
      <w:marLeft w:val="0"/>
      <w:marRight w:val="0"/>
      <w:marTop w:val="0"/>
      <w:marBottom w:val="0"/>
      <w:divBdr>
        <w:top w:val="none" w:sz="0" w:space="0" w:color="auto"/>
        <w:left w:val="none" w:sz="0" w:space="0" w:color="auto"/>
        <w:bottom w:val="none" w:sz="0" w:space="0" w:color="auto"/>
        <w:right w:val="none" w:sz="0" w:space="0" w:color="auto"/>
      </w:divBdr>
      <w:divsChild>
        <w:div w:id="1473982910">
          <w:marLeft w:val="0"/>
          <w:marRight w:val="0"/>
          <w:marTop w:val="0"/>
          <w:marBottom w:val="0"/>
          <w:divBdr>
            <w:top w:val="none" w:sz="0" w:space="0" w:color="auto"/>
            <w:left w:val="none" w:sz="0" w:space="0" w:color="auto"/>
            <w:bottom w:val="none" w:sz="0" w:space="0" w:color="auto"/>
            <w:right w:val="none" w:sz="0" w:space="0" w:color="auto"/>
          </w:divBdr>
        </w:div>
      </w:divsChild>
    </w:div>
    <w:div w:id="1548953866">
      <w:bodyDiv w:val="1"/>
      <w:marLeft w:val="0"/>
      <w:marRight w:val="0"/>
      <w:marTop w:val="0"/>
      <w:marBottom w:val="0"/>
      <w:divBdr>
        <w:top w:val="none" w:sz="0" w:space="0" w:color="auto"/>
        <w:left w:val="none" w:sz="0" w:space="0" w:color="auto"/>
        <w:bottom w:val="none" w:sz="0" w:space="0" w:color="auto"/>
        <w:right w:val="none" w:sz="0" w:space="0" w:color="auto"/>
      </w:divBdr>
      <w:divsChild>
        <w:div w:id="2118285386">
          <w:marLeft w:val="0"/>
          <w:marRight w:val="0"/>
          <w:marTop w:val="0"/>
          <w:marBottom w:val="0"/>
          <w:divBdr>
            <w:top w:val="none" w:sz="0" w:space="0" w:color="auto"/>
            <w:left w:val="none" w:sz="0" w:space="0" w:color="auto"/>
            <w:bottom w:val="none" w:sz="0" w:space="0" w:color="auto"/>
            <w:right w:val="none" w:sz="0" w:space="0" w:color="auto"/>
          </w:divBdr>
        </w:div>
      </w:divsChild>
    </w:div>
    <w:div w:id="1549606775">
      <w:bodyDiv w:val="1"/>
      <w:marLeft w:val="0"/>
      <w:marRight w:val="0"/>
      <w:marTop w:val="0"/>
      <w:marBottom w:val="0"/>
      <w:divBdr>
        <w:top w:val="none" w:sz="0" w:space="0" w:color="auto"/>
        <w:left w:val="none" w:sz="0" w:space="0" w:color="auto"/>
        <w:bottom w:val="none" w:sz="0" w:space="0" w:color="auto"/>
        <w:right w:val="none" w:sz="0" w:space="0" w:color="auto"/>
      </w:divBdr>
    </w:div>
    <w:div w:id="1549804767">
      <w:bodyDiv w:val="1"/>
      <w:marLeft w:val="0"/>
      <w:marRight w:val="0"/>
      <w:marTop w:val="0"/>
      <w:marBottom w:val="0"/>
      <w:divBdr>
        <w:top w:val="none" w:sz="0" w:space="0" w:color="auto"/>
        <w:left w:val="none" w:sz="0" w:space="0" w:color="auto"/>
        <w:bottom w:val="none" w:sz="0" w:space="0" w:color="auto"/>
        <w:right w:val="none" w:sz="0" w:space="0" w:color="auto"/>
      </w:divBdr>
      <w:divsChild>
        <w:div w:id="1857770411">
          <w:marLeft w:val="0"/>
          <w:marRight w:val="0"/>
          <w:marTop w:val="0"/>
          <w:marBottom w:val="0"/>
          <w:divBdr>
            <w:top w:val="none" w:sz="0" w:space="0" w:color="auto"/>
            <w:left w:val="none" w:sz="0" w:space="0" w:color="auto"/>
            <w:bottom w:val="none" w:sz="0" w:space="0" w:color="auto"/>
            <w:right w:val="none" w:sz="0" w:space="0" w:color="auto"/>
          </w:divBdr>
        </w:div>
      </w:divsChild>
    </w:div>
    <w:div w:id="1552575467">
      <w:bodyDiv w:val="1"/>
      <w:marLeft w:val="0"/>
      <w:marRight w:val="0"/>
      <w:marTop w:val="0"/>
      <w:marBottom w:val="0"/>
      <w:divBdr>
        <w:top w:val="none" w:sz="0" w:space="0" w:color="auto"/>
        <w:left w:val="none" w:sz="0" w:space="0" w:color="auto"/>
        <w:bottom w:val="none" w:sz="0" w:space="0" w:color="auto"/>
        <w:right w:val="none" w:sz="0" w:space="0" w:color="auto"/>
      </w:divBdr>
    </w:div>
    <w:div w:id="1552839910">
      <w:bodyDiv w:val="1"/>
      <w:marLeft w:val="0"/>
      <w:marRight w:val="0"/>
      <w:marTop w:val="0"/>
      <w:marBottom w:val="0"/>
      <w:divBdr>
        <w:top w:val="none" w:sz="0" w:space="0" w:color="auto"/>
        <w:left w:val="none" w:sz="0" w:space="0" w:color="auto"/>
        <w:bottom w:val="none" w:sz="0" w:space="0" w:color="auto"/>
        <w:right w:val="none" w:sz="0" w:space="0" w:color="auto"/>
      </w:divBdr>
      <w:divsChild>
        <w:div w:id="1754207499">
          <w:marLeft w:val="0"/>
          <w:marRight w:val="0"/>
          <w:marTop w:val="0"/>
          <w:marBottom w:val="0"/>
          <w:divBdr>
            <w:top w:val="none" w:sz="0" w:space="0" w:color="auto"/>
            <w:left w:val="none" w:sz="0" w:space="0" w:color="auto"/>
            <w:bottom w:val="none" w:sz="0" w:space="0" w:color="auto"/>
            <w:right w:val="none" w:sz="0" w:space="0" w:color="auto"/>
          </w:divBdr>
        </w:div>
      </w:divsChild>
    </w:div>
    <w:div w:id="1553422656">
      <w:bodyDiv w:val="1"/>
      <w:marLeft w:val="0"/>
      <w:marRight w:val="0"/>
      <w:marTop w:val="0"/>
      <w:marBottom w:val="0"/>
      <w:divBdr>
        <w:top w:val="none" w:sz="0" w:space="0" w:color="auto"/>
        <w:left w:val="none" w:sz="0" w:space="0" w:color="auto"/>
        <w:bottom w:val="none" w:sz="0" w:space="0" w:color="auto"/>
        <w:right w:val="none" w:sz="0" w:space="0" w:color="auto"/>
      </w:divBdr>
      <w:divsChild>
        <w:div w:id="1912230316">
          <w:marLeft w:val="0"/>
          <w:marRight w:val="0"/>
          <w:marTop w:val="0"/>
          <w:marBottom w:val="0"/>
          <w:divBdr>
            <w:top w:val="none" w:sz="0" w:space="0" w:color="auto"/>
            <w:left w:val="none" w:sz="0" w:space="0" w:color="auto"/>
            <w:bottom w:val="none" w:sz="0" w:space="0" w:color="auto"/>
            <w:right w:val="none" w:sz="0" w:space="0" w:color="auto"/>
          </w:divBdr>
        </w:div>
      </w:divsChild>
    </w:div>
    <w:div w:id="1553731258">
      <w:bodyDiv w:val="1"/>
      <w:marLeft w:val="0"/>
      <w:marRight w:val="0"/>
      <w:marTop w:val="0"/>
      <w:marBottom w:val="0"/>
      <w:divBdr>
        <w:top w:val="none" w:sz="0" w:space="0" w:color="auto"/>
        <w:left w:val="none" w:sz="0" w:space="0" w:color="auto"/>
        <w:bottom w:val="none" w:sz="0" w:space="0" w:color="auto"/>
        <w:right w:val="none" w:sz="0" w:space="0" w:color="auto"/>
      </w:divBdr>
      <w:divsChild>
        <w:div w:id="969749907">
          <w:marLeft w:val="0"/>
          <w:marRight w:val="0"/>
          <w:marTop w:val="0"/>
          <w:marBottom w:val="0"/>
          <w:divBdr>
            <w:top w:val="none" w:sz="0" w:space="0" w:color="auto"/>
            <w:left w:val="none" w:sz="0" w:space="0" w:color="auto"/>
            <w:bottom w:val="none" w:sz="0" w:space="0" w:color="auto"/>
            <w:right w:val="none" w:sz="0" w:space="0" w:color="auto"/>
          </w:divBdr>
        </w:div>
      </w:divsChild>
    </w:div>
    <w:div w:id="1555702614">
      <w:bodyDiv w:val="1"/>
      <w:marLeft w:val="0"/>
      <w:marRight w:val="0"/>
      <w:marTop w:val="0"/>
      <w:marBottom w:val="0"/>
      <w:divBdr>
        <w:top w:val="none" w:sz="0" w:space="0" w:color="auto"/>
        <w:left w:val="none" w:sz="0" w:space="0" w:color="auto"/>
        <w:bottom w:val="none" w:sz="0" w:space="0" w:color="auto"/>
        <w:right w:val="none" w:sz="0" w:space="0" w:color="auto"/>
      </w:divBdr>
    </w:div>
    <w:div w:id="1556964350">
      <w:bodyDiv w:val="1"/>
      <w:marLeft w:val="0"/>
      <w:marRight w:val="0"/>
      <w:marTop w:val="0"/>
      <w:marBottom w:val="0"/>
      <w:divBdr>
        <w:top w:val="none" w:sz="0" w:space="0" w:color="auto"/>
        <w:left w:val="none" w:sz="0" w:space="0" w:color="auto"/>
        <w:bottom w:val="none" w:sz="0" w:space="0" w:color="auto"/>
        <w:right w:val="none" w:sz="0" w:space="0" w:color="auto"/>
      </w:divBdr>
      <w:divsChild>
        <w:div w:id="697702634">
          <w:marLeft w:val="0"/>
          <w:marRight w:val="0"/>
          <w:marTop w:val="0"/>
          <w:marBottom w:val="0"/>
          <w:divBdr>
            <w:top w:val="none" w:sz="0" w:space="0" w:color="auto"/>
            <w:left w:val="none" w:sz="0" w:space="0" w:color="auto"/>
            <w:bottom w:val="none" w:sz="0" w:space="0" w:color="auto"/>
            <w:right w:val="none" w:sz="0" w:space="0" w:color="auto"/>
          </w:divBdr>
        </w:div>
      </w:divsChild>
    </w:div>
    <w:div w:id="1557743860">
      <w:bodyDiv w:val="1"/>
      <w:marLeft w:val="0"/>
      <w:marRight w:val="0"/>
      <w:marTop w:val="0"/>
      <w:marBottom w:val="0"/>
      <w:divBdr>
        <w:top w:val="none" w:sz="0" w:space="0" w:color="auto"/>
        <w:left w:val="none" w:sz="0" w:space="0" w:color="auto"/>
        <w:bottom w:val="none" w:sz="0" w:space="0" w:color="auto"/>
        <w:right w:val="none" w:sz="0" w:space="0" w:color="auto"/>
      </w:divBdr>
      <w:divsChild>
        <w:div w:id="654802034">
          <w:marLeft w:val="0"/>
          <w:marRight w:val="0"/>
          <w:marTop w:val="0"/>
          <w:marBottom w:val="0"/>
          <w:divBdr>
            <w:top w:val="none" w:sz="0" w:space="0" w:color="auto"/>
            <w:left w:val="none" w:sz="0" w:space="0" w:color="auto"/>
            <w:bottom w:val="none" w:sz="0" w:space="0" w:color="auto"/>
            <w:right w:val="none" w:sz="0" w:space="0" w:color="auto"/>
          </w:divBdr>
        </w:div>
      </w:divsChild>
    </w:div>
    <w:div w:id="1558777290">
      <w:bodyDiv w:val="1"/>
      <w:marLeft w:val="0"/>
      <w:marRight w:val="0"/>
      <w:marTop w:val="0"/>
      <w:marBottom w:val="0"/>
      <w:divBdr>
        <w:top w:val="none" w:sz="0" w:space="0" w:color="auto"/>
        <w:left w:val="none" w:sz="0" w:space="0" w:color="auto"/>
        <w:bottom w:val="none" w:sz="0" w:space="0" w:color="auto"/>
        <w:right w:val="none" w:sz="0" w:space="0" w:color="auto"/>
      </w:divBdr>
      <w:divsChild>
        <w:div w:id="580915617">
          <w:marLeft w:val="0"/>
          <w:marRight w:val="0"/>
          <w:marTop w:val="0"/>
          <w:marBottom w:val="0"/>
          <w:divBdr>
            <w:top w:val="none" w:sz="0" w:space="0" w:color="auto"/>
            <w:left w:val="none" w:sz="0" w:space="0" w:color="auto"/>
            <w:bottom w:val="none" w:sz="0" w:space="0" w:color="auto"/>
            <w:right w:val="none" w:sz="0" w:space="0" w:color="auto"/>
          </w:divBdr>
        </w:div>
      </w:divsChild>
    </w:div>
    <w:div w:id="1559167921">
      <w:bodyDiv w:val="1"/>
      <w:marLeft w:val="0"/>
      <w:marRight w:val="0"/>
      <w:marTop w:val="0"/>
      <w:marBottom w:val="0"/>
      <w:divBdr>
        <w:top w:val="none" w:sz="0" w:space="0" w:color="auto"/>
        <w:left w:val="none" w:sz="0" w:space="0" w:color="auto"/>
        <w:bottom w:val="none" w:sz="0" w:space="0" w:color="auto"/>
        <w:right w:val="none" w:sz="0" w:space="0" w:color="auto"/>
      </w:divBdr>
      <w:divsChild>
        <w:div w:id="170141157">
          <w:marLeft w:val="0"/>
          <w:marRight w:val="0"/>
          <w:marTop w:val="0"/>
          <w:marBottom w:val="0"/>
          <w:divBdr>
            <w:top w:val="none" w:sz="0" w:space="0" w:color="auto"/>
            <w:left w:val="none" w:sz="0" w:space="0" w:color="auto"/>
            <w:bottom w:val="none" w:sz="0" w:space="0" w:color="auto"/>
            <w:right w:val="none" w:sz="0" w:space="0" w:color="auto"/>
          </w:divBdr>
        </w:div>
      </w:divsChild>
    </w:div>
    <w:div w:id="1559366904">
      <w:bodyDiv w:val="1"/>
      <w:marLeft w:val="0"/>
      <w:marRight w:val="0"/>
      <w:marTop w:val="0"/>
      <w:marBottom w:val="0"/>
      <w:divBdr>
        <w:top w:val="none" w:sz="0" w:space="0" w:color="auto"/>
        <w:left w:val="none" w:sz="0" w:space="0" w:color="auto"/>
        <w:bottom w:val="none" w:sz="0" w:space="0" w:color="auto"/>
        <w:right w:val="none" w:sz="0" w:space="0" w:color="auto"/>
      </w:divBdr>
      <w:divsChild>
        <w:div w:id="1855027891">
          <w:marLeft w:val="0"/>
          <w:marRight w:val="0"/>
          <w:marTop w:val="0"/>
          <w:marBottom w:val="0"/>
          <w:divBdr>
            <w:top w:val="none" w:sz="0" w:space="0" w:color="auto"/>
            <w:left w:val="none" w:sz="0" w:space="0" w:color="auto"/>
            <w:bottom w:val="none" w:sz="0" w:space="0" w:color="auto"/>
            <w:right w:val="none" w:sz="0" w:space="0" w:color="auto"/>
          </w:divBdr>
        </w:div>
      </w:divsChild>
    </w:div>
    <w:div w:id="1560824286">
      <w:bodyDiv w:val="1"/>
      <w:marLeft w:val="0"/>
      <w:marRight w:val="0"/>
      <w:marTop w:val="0"/>
      <w:marBottom w:val="0"/>
      <w:divBdr>
        <w:top w:val="none" w:sz="0" w:space="0" w:color="auto"/>
        <w:left w:val="none" w:sz="0" w:space="0" w:color="auto"/>
        <w:bottom w:val="none" w:sz="0" w:space="0" w:color="auto"/>
        <w:right w:val="none" w:sz="0" w:space="0" w:color="auto"/>
      </w:divBdr>
      <w:divsChild>
        <w:div w:id="2108496770">
          <w:marLeft w:val="0"/>
          <w:marRight w:val="0"/>
          <w:marTop w:val="0"/>
          <w:marBottom w:val="0"/>
          <w:divBdr>
            <w:top w:val="none" w:sz="0" w:space="0" w:color="auto"/>
            <w:left w:val="none" w:sz="0" w:space="0" w:color="auto"/>
            <w:bottom w:val="none" w:sz="0" w:space="0" w:color="auto"/>
            <w:right w:val="none" w:sz="0" w:space="0" w:color="auto"/>
          </w:divBdr>
        </w:div>
      </w:divsChild>
    </w:div>
    <w:div w:id="1561136106">
      <w:bodyDiv w:val="1"/>
      <w:marLeft w:val="0"/>
      <w:marRight w:val="0"/>
      <w:marTop w:val="0"/>
      <w:marBottom w:val="0"/>
      <w:divBdr>
        <w:top w:val="none" w:sz="0" w:space="0" w:color="auto"/>
        <w:left w:val="none" w:sz="0" w:space="0" w:color="auto"/>
        <w:bottom w:val="none" w:sz="0" w:space="0" w:color="auto"/>
        <w:right w:val="none" w:sz="0" w:space="0" w:color="auto"/>
      </w:divBdr>
    </w:div>
    <w:div w:id="1561479754">
      <w:bodyDiv w:val="1"/>
      <w:marLeft w:val="0"/>
      <w:marRight w:val="0"/>
      <w:marTop w:val="0"/>
      <w:marBottom w:val="0"/>
      <w:divBdr>
        <w:top w:val="none" w:sz="0" w:space="0" w:color="auto"/>
        <w:left w:val="none" w:sz="0" w:space="0" w:color="auto"/>
        <w:bottom w:val="none" w:sz="0" w:space="0" w:color="auto"/>
        <w:right w:val="none" w:sz="0" w:space="0" w:color="auto"/>
      </w:divBdr>
      <w:divsChild>
        <w:div w:id="1292401965">
          <w:marLeft w:val="0"/>
          <w:marRight w:val="0"/>
          <w:marTop w:val="0"/>
          <w:marBottom w:val="0"/>
          <w:divBdr>
            <w:top w:val="none" w:sz="0" w:space="0" w:color="auto"/>
            <w:left w:val="none" w:sz="0" w:space="0" w:color="auto"/>
            <w:bottom w:val="none" w:sz="0" w:space="0" w:color="auto"/>
            <w:right w:val="none" w:sz="0" w:space="0" w:color="auto"/>
          </w:divBdr>
        </w:div>
      </w:divsChild>
    </w:div>
    <w:div w:id="1563902425">
      <w:bodyDiv w:val="1"/>
      <w:marLeft w:val="0"/>
      <w:marRight w:val="0"/>
      <w:marTop w:val="0"/>
      <w:marBottom w:val="0"/>
      <w:divBdr>
        <w:top w:val="none" w:sz="0" w:space="0" w:color="auto"/>
        <w:left w:val="none" w:sz="0" w:space="0" w:color="auto"/>
        <w:bottom w:val="none" w:sz="0" w:space="0" w:color="auto"/>
        <w:right w:val="none" w:sz="0" w:space="0" w:color="auto"/>
      </w:divBdr>
      <w:divsChild>
        <w:div w:id="1584337420">
          <w:marLeft w:val="0"/>
          <w:marRight w:val="0"/>
          <w:marTop w:val="0"/>
          <w:marBottom w:val="0"/>
          <w:divBdr>
            <w:top w:val="none" w:sz="0" w:space="0" w:color="auto"/>
            <w:left w:val="none" w:sz="0" w:space="0" w:color="auto"/>
            <w:bottom w:val="none" w:sz="0" w:space="0" w:color="auto"/>
            <w:right w:val="none" w:sz="0" w:space="0" w:color="auto"/>
          </w:divBdr>
        </w:div>
      </w:divsChild>
    </w:div>
    <w:div w:id="1564830521">
      <w:bodyDiv w:val="1"/>
      <w:marLeft w:val="0"/>
      <w:marRight w:val="0"/>
      <w:marTop w:val="0"/>
      <w:marBottom w:val="0"/>
      <w:divBdr>
        <w:top w:val="none" w:sz="0" w:space="0" w:color="auto"/>
        <w:left w:val="none" w:sz="0" w:space="0" w:color="auto"/>
        <w:bottom w:val="none" w:sz="0" w:space="0" w:color="auto"/>
        <w:right w:val="none" w:sz="0" w:space="0" w:color="auto"/>
      </w:divBdr>
      <w:divsChild>
        <w:div w:id="633949799">
          <w:marLeft w:val="0"/>
          <w:marRight w:val="0"/>
          <w:marTop w:val="0"/>
          <w:marBottom w:val="0"/>
          <w:divBdr>
            <w:top w:val="none" w:sz="0" w:space="0" w:color="auto"/>
            <w:left w:val="none" w:sz="0" w:space="0" w:color="auto"/>
            <w:bottom w:val="none" w:sz="0" w:space="0" w:color="auto"/>
            <w:right w:val="none" w:sz="0" w:space="0" w:color="auto"/>
          </w:divBdr>
        </w:div>
      </w:divsChild>
    </w:div>
    <w:div w:id="1565336705">
      <w:bodyDiv w:val="1"/>
      <w:marLeft w:val="0"/>
      <w:marRight w:val="0"/>
      <w:marTop w:val="0"/>
      <w:marBottom w:val="0"/>
      <w:divBdr>
        <w:top w:val="none" w:sz="0" w:space="0" w:color="auto"/>
        <w:left w:val="none" w:sz="0" w:space="0" w:color="auto"/>
        <w:bottom w:val="none" w:sz="0" w:space="0" w:color="auto"/>
        <w:right w:val="none" w:sz="0" w:space="0" w:color="auto"/>
      </w:divBdr>
    </w:div>
    <w:div w:id="1566642389">
      <w:bodyDiv w:val="1"/>
      <w:marLeft w:val="0"/>
      <w:marRight w:val="0"/>
      <w:marTop w:val="0"/>
      <w:marBottom w:val="0"/>
      <w:divBdr>
        <w:top w:val="none" w:sz="0" w:space="0" w:color="auto"/>
        <w:left w:val="none" w:sz="0" w:space="0" w:color="auto"/>
        <w:bottom w:val="none" w:sz="0" w:space="0" w:color="auto"/>
        <w:right w:val="none" w:sz="0" w:space="0" w:color="auto"/>
      </w:divBdr>
    </w:div>
    <w:div w:id="1566838096">
      <w:bodyDiv w:val="1"/>
      <w:marLeft w:val="0"/>
      <w:marRight w:val="0"/>
      <w:marTop w:val="0"/>
      <w:marBottom w:val="0"/>
      <w:divBdr>
        <w:top w:val="none" w:sz="0" w:space="0" w:color="auto"/>
        <w:left w:val="none" w:sz="0" w:space="0" w:color="auto"/>
        <w:bottom w:val="none" w:sz="0" w:space="0" w:color="auto"/>
        <w:right w:val="none" w:sz="0" w:space="0" w:color="auto"/>
      </w:divBdr>
    </w:div>
    <w:div w:id="1567182503">
      <w:bodyDiv w:val="1"/>
      <w:marLeft w:val="0"/>
      <w:marRight w:val="0"/>
      <w:marTop w:val="0"/>
      <w:marBottom w:val="0"/>
      <w:divBdr>
        <w:top w:val="none" w:sz="0" w:space="0" w:color="auto"/>
        <w:left w:val="none" w:sz="0" w:space="0" w:color="auto"/>
        <w:bottom w:val="none" w:sz="0" w:space="0" w:color="auto"/>
        <w:right w:val="none" w:sz="0" w:space="0" w:color="auto"/>
      </w:divBdr>
    </w:div>
    <w:div w:id="1568153727">
      <w:bodyDiv w:val="1"/>
      <w:marLeft w:val="0"/>
      <w:marRight w:val="0"/>
      <w:marTop w:val="0"/>
      <w:marBottom w:val="0"/>
      <w:divBdr>
        <w:top w:val="none" w:sz="0" w:space="0" w:color="auto"/>
        <w:left w:val="none" w:sz="0" w:space="0" w:color="auto"/>
        <w:bottom w:val="none" w:sz="0" w:space="0" w:color="auto"/>
        <w:right w:val="none" w:sz="0" w:space="0" w:color="auto"/>
      </w:divBdr>
      <w:divsChild>
        <w:div w:id="835651677">
          <w:marLeft w:val="0"/>
          <w:marRight w:val="0"/>
          <w:marTop w:val="0"/>
          <w:marBottom w:val="0"/>
          <w:divBdr>
            <w:top w:val="none" w:sz="0" w:space="0" w:color="auto"/>
            <w:left w:val="none" w:sz="0" w:space="0" w:color="auto"/>
            <w:bottom w:val="none" w:sz="0" w:space="0" w:color="auto"/>
            <w:right w:val="none" w:sz="0" w:space="0" w:color="auto"/>
          </w:divBdr>
        </w:div>
      </w:divsChild>
    </w:div>
    <w:div w:id="1568302201">
      <w:bodyDiv w:val="1"/>
      <w:marLeft w:val="0"/>
      <w:marRight w:val="0"/>
      <w:marTop w:val="0"/>
      <w:marBottom w:val="0"/>
      <w:divBdr>
        <w:top w:val="none" w:sz="0" w:space="0" w:color="auto"/>
        <w:left w:val="none" w:sz="0" w:space="0" w:color="auto"/>
        <w:bottom w:val="none" w:sz="0" w:space="0" w:color="auto"/>
        <w:right w:val="none" w:sz="0" w:space="0" w:color="auto"/>
      </w:divBdr>
    </w:div>
    <w:div w:id="1568495214">
      <w:bodyDiv w:val="1"/>
      <w:marLeft w:val="0"/>
      <w:marRight w:val="0"/>
      <w:marTop w:val="0"/>
      <w:marBottom w:val="0"/>
      <w:divBdr>
        <w:top w:val="none" w:sz="0" w:space="0" w:color="auto"/>
        <w:left w:val="none" w:sz="0" w:space="0" w:color="auto"/>
        <w:bottom w:val="none" w:sz="0" w:space="0" w:color="auto"/>
        <w:right w:val="none" w:sz="0" w:space="0" w:color="auto"/>
      </w:divBdr>
    </w:div>
    <w:div w:id="1571966395">
      <w:bodyDiv w:val="1"/>
      <w:marLeft w:val="0"/>
      <w:marRight w:val="0"/>
      <w:marTop w:val="0"/>
      <w:marBottom w:val="0"/>
      <w:divBdr>
        <w:top w:val="none" w:sz="0" w:space="0" w:color="auto"/>
        <w:left w:val="none" w:sz="0" w:space="0" w:color="auto"/>
        <w:bottom w:val="none" w:sz="0" w:space="0" w:color="auto"/>
        <w:right w:val="none" w:sz="0" w:space="0" w:color="auto"/>
      </w:divBdr>
    </w:div>
    <w:div w:id="1572353111">
      <w:bodyDiv w:val="1"/>
      <w:marLeft w:val="0"/>
      <w:marRight w:val="0"/>
      <w:marTop w:val="0"/>
      <w:marBottom w:val="0"/>
      <w:divBdr>
        <w:top w:val="none" w:sz="0" w:space="0" w:color="auto"/>
        <w:left w:val="none" w:sz="0" w:space="0" w:color="auto"/>
        <w:bottom w:val="none" w:sz="0" w:space="0" w:color="auto"/>
        <w:right w:val="none" w:sz="0" w:space="0" w:color="auto"/>
      </w:divBdr>
      <w:divsChild>
        <w:div w:id="1352532371">
          <w:marLeft w:val="0"/>
          <w:marRight w:val="0"/>
          <w:marTop w:val="0"/>
          <w:marBottom w:val="0"/>
          <w:divBdr>
            <w:top w:val="none" w:sz="0" w:space="0" w:color="auto"/>
            <w:left w:val="none" w:sz="0" w:space="0" w:color="auto"/>
            <w:bottom w:val="none" w:sz="0" w:space="0" w:color="auto"/>
            <w:right w:val="none" w:sz="0" w:space="0" w:color="auto"/>
          </w:divBdr>
        </w:div>
      </w:divsChild>
    </w:div>
    <w:div w:id="1573084646">
      <w:bodyDiv w:val="1"/>
      <w:marLeft w:val="0"/>
      <w:marRight w:val="0"/>
      <w:marTop w:val="0"/>
      <w:marBottom w:val="0"/>
      <w:divBdr>
        <w:top w:val="none" w:sz="0" w:space="0" w:color="auto"/>
        <w:left w:val="none" w:sz="0" w:space="0" w:color="auto"/>
        <w:bottom w:val="none" w:sz="0" w:space="0" w:color="auto"/>
        <w:right w:val="none" w:sz="0" w:space="0" w:color="auto"/>
      </w:divBdr>
      <w:divsChild>
        <w:div w:id="724135182">
          <w:marLeft w:val="0"/>
          <w:marRight w:val="0"/>
          <w:marTop w:val="0"/>
          <w:marBottom w:val="0"/>
          <w:divBdr>
            <w:top w:val="none" w:sz="0" w:space="0" w:color="auto"/>
            <w:left w:val="none" w:sz="0" w:space="0" w:color="auto"/>
            <w:bottom w:val="none" w:sz="0" w:space="0" w:color="auto"/>
            <w:right w:val="none" w:sz="0" w:space="0" w:color="auto"/>
          </w:divBdr>
        </w:div>
      </w:divsChild>
    </w:div>
    <w:div w:id="1573199743">
      <w:bodyDiv w:val="1"/>
      <w:marLeft w:val="0"/>
      <w:marRight w:val="0"/>
      <w:marTop w:val="0"/>
      <w:marBottom w:val="0"/>
      <w:divBdr>
        <w:top w:val="none" w:sz="0" w:space="0" w:color="auto"/>
        <w:left w:val="none" w:sz="0" w:space="0" w:color="auto"/>
        <w:bottom w:val="none" w:sz="0" w:space="0" w:color="auto"/>
        <w:right w:val="none" w:sz="0" w:space="0" w:color="auto"/>
      </w:divBdr>
      <w:divsChild>
        <w:div w:id="1140808189">
          <w:marLeft w:val="0"/>
          <w:marRight w:val="0"/>
          <w:marTop w:val="0"/>
          <w:marBottom w:val="0"/>
          <w:divBdr>
            <w:top w:val="none" w:sz="0" w:space="0" w:color="auto"/>
            <w:left w:val="none" w:sz="0" w:space="0" w:color="auto"/>
            <w:bottom w:val="none" w:sz="0" w:space="0" w:color="auto"/>
            <w:right w:val="none" w:sz="0" w:space="0" w:color="auto"/>
          </w:divBdr>
        </w:div>
      </w:divsChild>
    </w:div>
    <w:div w:id="1574505253">
      <w:bodyDiv w:val="1"/>
      <w:marLeft w:val="0"/>
      <w:marRight w:val="0"/>
      <w:marTop w:val="0"/>
      <w:marBottom w:val="0"/>
      <w:divBdr>
        <w:top w:val="none" w:sz="0" w:space="0" w:color="auto"/>
        <w:left w:val="none" w:sz="0" w:space="0" w:color="auto"/>
        <w:bottom w:val="none" w:sz="0" w:space="0" w:color="auto"/>
        <w:right w:val="none" w:sz="0" w:space="0" w:color="auto"/>
      </w:divBdr>
    </w:div>
    <w:div w:id="1574968702">
      <w:bodyDiv w:val="1"/>
      <w:marLeft w:val="0"/>
      <w:marRight w:val="0"/>
      <w:marTop w:val="0"/>
      <w:marBottom w:val="0"/>
      <w:divBdr>
        <w:top w:val="none" w:sz="0" w:space="0" w:color="auto"/>
        <w:left w:val="none" w:sz="0" w:space="0" w:color="auto"/>
        <w:bottom w:val="none" w:sz="0" w:space="0" w:color="auto"/>
        <w:right w:val="none" w:sz="0" w:space="0" w:color="auto"/>
      </w:divBdr>
    </w:div>
    <w:div w:id="1577126276">
      <w:bodyDiv w:val="1"/>
      <w:marLeft w:val="0"/>
      <w:marRight w:val="0"/>
      <w:marTop w:val="0"/>
      <w:marBottom w:val="0"/>
      <w:divBdr>
        <w:top w:val="none" w:sz="0" w:space="0" w:color="auto"/>
        <w:left w:val="none" w:sz="0" w:space="0" w:color="auto"/>
        <w:bottom w:val="none" w:sz="0" w:space="0" w:color="auto"/>
        <w:right w:val="none" w:sz="0" w:space="0" w:color="auto"/>
      </w:divBdr>
    </w:div>
    <w:div w:id="1577208584">
      <w:bodyDiv w:val="1"/>
      <w:marLeft w:val="0"/>
      <w:marRight w:val="0"/>
      <w:marTop w:val="0"/>
      <w:marBottom w:val="0"/>
      <w:divBdr>
        <w:top w:val="none" w:sz="0" w:space="0" w:color="auto"/>
        <w:left w:val="none" w:sz="0" w:space="0" w:color="auto"/>
        <w:bottom w:val="none" w:sz="0" w:space="0" w:color="auto"/>
        <w:right w:val="none" w:sz="0" w:space="0" w:color="auto"/>
      </w:divBdr>
    </w:div>
    <w:div w:id="1577670742">
      <w:bodyDiv w:val="1"/>
      <w:marLeft w:val="0"/>
      <w:marRight w:val="0"/>
      <w:marTop w:val="0"/>
      <w:marBottom w:val="0"/>
      <w:divBdr>
        <w:top w:val="none" w:sz="0" w:space="0" w:color="auto"/>
        <w:left w:val="none" w:sz="0" w:space="0" w:color="auto"/>
        <w:bottom w:val="none" w:sz="0" w:space="0" w:color="auto"/>
        <w:right w:val="none" w:sz="0" w:space="0" w:color="auto"/>
      </w:divBdr>
      <w:divsChild>
        <w:div w:id="687634623">
          <w:marLeft w:val="0"/>
          <w:marRight w:val="0"/>
          <w:marTop w:val="0"/>
          <w:marBottom w:val="0"/>
          <w:divBdr>
            <w:top w:val="none" w:sz="0" w:space="0" w:color="auto"/>
            <w:left w:val="none" w:sz="0" w:space="0" w:color="auto"/>
            <w:bottom w:val="none" w:sz="0" w:space="0" w:color="auto"/>
            <w:right w:val="none" w:sz="0" w:space="0" w:color="auto"/>
          </w:divBdr>
        </w:div>
      </w:divsChild>
    </w:div>
    <w:div w:id="1578586607">
      <w:bodyDiv w:val="1"/>
      <w:marLeft w:val="0"/>
      <w:marRight w:val="0"/>
      <w:marTop w:val="0"/>
      <w:marBottom w:val="0"/>
      <w:divBdr>
        <w:top w:val="none" w:sz="0" w:space="0" w:color="auto"/>
        <w:left w:val="none" w:sz="0" w:space="0" w:color="auto"/>
        <w:bottom w:val="none" w:sz="0" w:space="0" w:color="auto"/>
        <w:right w:val="none" w:sz="0" w:space="0" w:color="auto"/>
      </w:divBdr>
      <w:divsChild>
        <w:div w:id="1565408833">
          <w:marLeft w:val="0"/>
          <w:marRight w:val="0"/>
          <w:marTop w:val="0"/>
          <w:marBottom w:val="0"/>
          <w:divBdr>
            <w:top w:val="none" w:sz="0" w:space="0" w:color="auto"/>
            <w:left w:val="none" w:sz="0" w:space="0" w:color="auto"/>
            <w:bottom w:val="none" w:sz="0" w:space="0" w:color="auto"/>
            <w:right w:val="none" w:sz="0" w:space="0" w:color="auto"/>
          </w:divBdr>
        </w:div>
      </w:divsChild>
    </w:div>
    <w:div w:id="1579899437">
      <w:bodyDiv w:val="1"/>
      <w:marLeft w:val="0"/>
      <w:marRight w:val="0"/>
      <w:marTop w:val="0"/>
      <w:marBottom w:val="0"/>
      <w:divBdr>
        <w:top w:val="none" w:sz="0" w:space="0" w:color="auto"/>
        <w:left w:val="none" w:sz="0" w:space="0" w:color="auto"/>
        <w:bottom w:val="none" w:sz="0" w:space="0" w:color="auto"/>
        <w:right w:val="none" w:sz="0" w:space="0" w:color="auto"/>
      </w:divBdr>
      <w:divsChild>
        <w:div w:id="1533180429">
          <w:marLeft w:val="0"/>
          <w:marRight w:val="0"/>
          <w:marTop w:val="0"/>
          <w:marBottom w:val="0"/>
          <w:divBdr>
            <w:top w:val="none" w:sz="0" w:space="0" w:color="auto"/>
            <w:left w:val="none" w:sz="0" w:space="0" w:color="auto"/>
            <w:bottom w:val="none" w:sz="0" w:space="0" w:color="auto"/>
            <w:right w:val="none" w:sz="0" w:space="0" w:color="auto"/>
          </w:divBdr>
        </w:div>
      </w:divsChild>
    </w:div>
    <w:div w:id="1579944938">
      <w:bodyDiv w:val="1"/>
      <w:marLeft w:val="0"/>
      <w:marRight w:val="0"/>
      <w:marTop w:val="0"/>
      <w:marBottom w:val="0"/>
      <w:divBdr>
        <w:top w:val="none" w:sz="0" w:space="0" w:color="auto"/>
        <w:left w:val="none" w:sz="0" w:space="0" w:color="auto"/>
        <w:bottom w:val="none" w:sz="0" w:space="0" w:color="auto"/>
        <w:right w:val="none" w:sz="0" w:space="0" w:color="auto"/>
      </w:divBdr>
      <w:divsChild>
        <w:div w:id="1134912738">
          <w:marLeft w:val="0"/>
          <w:marRight w:val="0"/>
          <w:marTop w:val="0"/>
          <w:marBottom w:val="0"/>
          <w:divBdr>
            <w:top w:val="none" w:sz="0" w:space="0" w:color="auto"/>
            <w:left w:val="none" w:sz="0" w:space="0" w:color="auto"/>
            <w:bottom w:val="none" w:sz="0" w:space="0" w:color="auto"/>
            <w:right w:val="none" w:sz="0" w:space="0" w:color="auto"/>
          </w:divBdr>
        </w:div>
      </w:divsChild>
    </w:div>
    <w:div w:id="1581140456">
      <w:bodyDiv w:val="1"/>
      <w:marLeft w:val="0"/>
      <w:marRight w:val="0"/>
      <w:marTop w:val="0"/>
      <w:marBottom w:val="0"/>
      <w:divBdr>
        <w:top w:val="none" w:sz="0" w:space="0" w:color="auto"/>
        <w:left w:val="none" w:sz="0" w:space="0" w:color="auto"/>
        <w:bottom w:val="none" w:sz="0" w:space="0" w:color="auto"/>
        <w:right w:val="none" w:sz="0" w:space="0" w:color="auto"/>
      </w:divBdr>
    </w:div>
    <w:div w:id="1582563843">
      <w:bodyDiv w:val="1"/>
      <w:marLeft w:val="0"/>
      <w:marRight w:val="0"/>
      <w:marTop w:val="0"/>
      <w:marBottom w:val="0"/>
      <w:divBdr>
        <w:top w:val="none" w:sz="0" w:space="0" w:color="auto"/>
        <w:left w:val="none" w:sz="0" w:space="0" w:color="auto"/>
        <w:bottom w:val="none" w:sz="0" w:space="0" w:color="auto"/>
        <w:right w:val="none" w:sz="0" w:space="0" w:color="auto"/>
      </w:divBdr>
    </w:div>
    <w:div w:id="1583292862">
      <w:bodyDiv w:val="1"/>
      <w:marLeft w:val="0"/>
      <w:marRight w:val="0"/>
      <w:marTop w:val="0"/>
      <w:marBottom w:val="0"/>
      <w:divBdr>
        <w:top w:val="none" w:sz="0" w:space="0" w:color="auto"/>
        <w:left w:val="none" w:sz="0" w:space="0" w:color="auto"/>
        <w:bottom w:val="none" w:sz="0" w:space="0" w:color="auto"/>
        <w:right w:val="none" w:sz="0" w:space="0" w:color="auto"/>
      </w:divBdr>
    </w:div>
    <w:div w:id="1583375395">
      <w:bodyDiv w:val="1"/>
      <w:marLeft w:val="0"/>
      <w:marRight w:val="0"/>
      <w:marTop w:val="0"/>
      <w:marBottom w:val="0"/>
      <w:divBdr>
        <w:top w:val="none" w:sz="0" w:space="0" w:color="auto"/>
        <w:left w:val="none" w:sz="0" w:space="0" w:color="auto"/>
        <w:bottom w:val="none" w:sz="0" w:space="0" w:color="auto"/>
        <w:right w:val="none" w:sz="0" w:space="0" w:color="auto"/>
      </w:divBdr>
      <w:divsChild>
        <w:div w:id="282613775">
          <w:marLeft w:val="0"/>
          <w:marRight w:val="0"/>
          <w:marTop w:val="0"/>
          <w:marBottom w:val="0"/>
          <w:divBdr>
            <w:top w:val="none" w:sz="0" w:space="0" w:color="auto"/>
            <w:left w:val="none" w:sz="0" w:space="0" w:color="auto"/>
            <w:bottom w:val="none" w:sz="0" w:space="0" w:color="auto"/>
            <w:right w:val="none" w:sz="0" w:space="0" w:color="auto"/>
          </w:divBdr>
        </w:div>
      </w:divsChild>
    </w:div>
    <w:div w:id="1586304825">
      <w:bodyDiv w:val="1"/>
      <w:marLeft w:val="0"/>
      <w:marRight w:val="0"/>
      <w:marTop w:val="0"/>
      <w:marBottom w:val="0"/>
      <w:divBdr>
        <w:top w:val="none" w:sz="0" w:space="0" w:color="auto"/>
        <w:left w:val="none" w:sz="0" w:space="0" w:color="auto"/>
        <w:bottom w:val="none" w:sz="0" w:space="0" w:color="auto"/>
        <w:right w:val="none" w:sz="0" w:space="0" w:color="auto"/>
      </w:divBdr>
    </w:div>
    <w:div w:id="1586574131">
      <w:bodyDiv w:val="1"/>
      <w:marLeft w:val="0"/>
      <w:marRight w:val="0"/>
      <w:marTop w:val="0"/>
      <w:marBottom w:val="0"/>
      <w:divBdr>
        <w:top w:val="none" w:sz="0" w:space="0" w:color="auto"/>
        <w:left w:val="none" w:sz="0" w:space="0" w:color="auto"/>
        <w:bottom w:val="none" w:sz="0" w:space="0" w:color="auto"/>
        <w:right w:val="none" w:sz="0" w:space="0" w:color="auto"/>
      </w:divBdr>
      <w:divsChild>
        <w:div w:id="182212853">
          <w:marLeft w:val="0"/>
          <w:marRight w:val="0"/>
          <w:marTop w:val="0"/>
          <w:marBottom w:val="0"/>
          <w:divBdr>
            <w:top w:val="none" w:sz="0" w:space="0" w:color="auto"/>
            <w:left w:val="none" w:sz="0" w:space="0" w:color="auto"/>
            <w:bottom w:val="none" w:sz="0" w:space="0" w:color="auto"/>
            <w:right w:val="none" w:sz="0" w:space="0" w:color="auto"/>
          </w:divBdr>
        </w:div>
      </w:divsChild>
    </w:div>
    <w:div w:id="1588467367">
      <w:bodyDiv w:val="1"/>
      <w:marLeft w:val="0"/>
      <w:marRight w:val="0"/>
      <w:marTop w:val="0"/>
      <w:marBottom w:val="0"/>
      <w:divBdr>
        <w:top w:val="none" w:sz="0" w:space="0" w:color="auto"/>
        <w:left w:val="none" w:sz="0" w:space="0" w:color="auto"/>
        <w:bottom w:val="none" w:sz="0" w:space="0" w:color="auto"/>
        <w:right w:val="none" w:sz="0" w:space="0" w:color="auto"/>
      </w:divBdr>
    </w:div>
    <w:div w:id="1589122710">
      <w:bodyDiv w:val="1"/>
      <w:marLeft w:val="0"/>
      <w:marRight w:val="0"/>
      <w:marTop w:val="0"/>
      <w:marBottom w:val="0"/>
      <w:divBdr>
        <w:top w:val="none" w:sz="0" w:space="0" w:color="auto"/>
        <w:left w:val="none" w:sz="0" w:space="0" w:color="auto"/>
        <w:bottom w:val="none" w:sz="0" w:space="0" w:color="auto"/>
        <w:right w:val="none" w:sz="0" w:space="0" w:color="auto"/>
      </w:divBdr>
      <w:divsChild>
        <w:div w:id="1618873107">
          <w:marLeft w:val="0"/>
          <w:marRight w:val="0"/>
          <w:marTop w:val="0"/>
          <w:marBottom w:val="0"/>
          <w:divBdr>
            <w:top w:val="none" w:sz="0" w:space="0" w:color="auto"/>
            <w:left w:val="none" w:sz="0" w:space="0" w:color="auto"/>
            <w:bottom w:val="none" w:sz="0" w:space="0" w:color="auto"/>
            <w:right w:val="none" w:sz="0" w:space="0" w:color="auto"/>
          </w:divBdr>
        </w:div>
      </w:divsChild>
    </w:div>
    <w:div w:id="159489567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39">
          <w:marLeft w:val="0"/>
          <w:marRight w:val="0"/>
          <w:marTop w:val="0"/>
          <w:marBottom w:val="0"/>
          <w:divBdr>
            <w:top w:val="none" w:sz="0" w:space="0" w:color="auto"/>
            <w:left w:val="none" w:sz="0" w:space="0" w:color="auto"/>
            <w:bottom w:val="none" w:sz="0" w:space="0" w:color="auto"/>
            <w:right w:val="none" w:sz="0" w:space="0" w:color="auto"/>
          </w:divBdr>
        </w:div>
      </w:divsChild>
    </w:div>
    <w:div w:id="1601060820">
      <w:bodyDiv w:val="1"/>
      <w:marLeft w:val="0"/>
      <w:marRight w:val="0"/>
      <w:marTop w:val="0"/>
      <w:marBottom w:val="0"/>
      <w:divBdr>
        <w:top w:val="none" w:sz="0" w:space="0" w:color="auto"/>
        <w:left w:val="none" w:sz="0" w:space="0" w:color="auto"/>
        <w:bottom w:val="none" w:sz="0" w:space="0" w:color="auto"/>
        <w:right w:val="none" w:sz="0" w:space="0" w:color="auto"/>
      </w:divBdr>
      <w:divsChild>
        <w:div w:id="1164054041">
          <w:marLeft w:val="0"/>
          <w:marRight w:val="0"/>
          <w:marTop w:val="0"/>
          <w:marBottom w:val="0"/>
          <w:divBdr>
            <w:top w:val="none" w:sz="0" w:space="0" w:color="auto"/>
            <w:left w:val="none" w:sz="0" w:space="0" w:color="auto"/>
            <w:bottom w:val="none" w:sz="0" w:space="0" w:color="auto"/>
            <w:right w:val="none" w:sz="0" w:space="0" w:color="auto"/>
          </w:divBdr>
        </w:div>
      </w:divsChild>
    </w:div>
    <w:div w:id="1602911217">
      <w:bodyDiv w:val="1"/>
      <w:marLeft w:val="0"/>
      <w:marRight w:val="0"/>
      <w:marTop w:val="0"/>
      <w:marBottom w:val="0"/>
      <w:divBdr>
        <w:top w:val="none" w:sz="0" w:space="0" w:color="auto"/>
        <w:left w:val="none" w:sz="0" w:space="0" w:color="auto"/>
        <w:bottom w:val="none" w:sz="0" w:space="0" w:color="auto"/>
        <w:right w:val="none" w:sz="0" w:space="0" w:color="auto"/>
      </w:divBdr>
      <w:divsChild>
        <w:div w:id="1374161656">
          <w:marLeft w:val="0"/>
          <w:marRight w:val="0"/>
          <w:marTop w:val="0"/>
          <w:marBottom w:val="0"/>
          <w:divBdr>
            <w:top w:val="none" w:sz="0" w:space="0" w:color="auto"/>
            <w:left w:val="none" w:sz="0" w:space="0" w:color="auto"/>
            <w:bottom w:val="none" w:sz="0" w:space="0" w:color="auto"/>
            <w:right w:val="none" w:sz="0" w:space="0" w:color="auto"/>
          </w:divBdr>
        </w:div>
      </w:divsChild>
    </w:div>
    <w:div w:id="1603487536">
      <w:bodyDiv w:val="1"/>
      <w:marLeft w:val="0"/>
      <w:marRight w:val="0"/>
      <w:marTop w:val="0"/>
      <w:marBottom w:val="0"/>
      <w:divBdr>
        <w:top w:val="none" w:sz="0" w:space="0" w:color="auto"/>
        <w:left w:val="none" w:sz="0" w:space="0" w:color="auto"/>
        <w:bottom w:val="none" w:sz="0" w:space="0" w:color="auto"/>
        <w:right w:val="none" w:sz="0" w:space="0" w:color="auto"/>
      </w:divBdr>
    </w:div>
    <w:div w:id="1604528135">
      <w:bodyDiv w:val="1"/>
      <w:marLeft w:val="0"/>
      <w:marRight w:val="0"/>
      <w:marTop w:val="0"/>
      <w:marBottom w:val="0"/>
      <w:divBdr>
        <w:top w:val="none" w:sz="0" w:space="0" w:color="auto"/>
        <w:left w:val="none" w:sz="0" w:space="0" w:color="auto"/>
        <w:bottom w:val="none" w:sz="0" w:space="0" w:color="auto"/>
        <w:right w:val="none" w:sz="0" w:space="0" w:color="auto"/>
      </w:divBdr>
      <w:divsChild>
        <w:div w:id="1546020100">
          <w:marLeft w:val="0"/>
          <w:marRight w:val="0"/>
          <w:marTop w:val="0"/>
          <w:marBottom w:val="0"/>
          <w:divBdr>
            <w:top w:val="none" w:sz="0" w:space="0" w:color="auto"/>
            <w:left w:val="none" w:sz="0" w:space="0" w:color="auto"/>
            <w:bottom w:val="none" w:sz="0" w:space="0" w:color="auto"/>
            <w:right w:val="none" w:sz="0" w:space="0" w:color="auto"/>
          </w:divBdr>
        </w:div>
      </w:divsChild>
    </w:div>
    <w:div w:id="1604533002">
      <w:bodyDiv w:val="1"/>
      <w:marLeft w:val="0"/>
      <w:marRight w:val="0"/>
      <w:marTop w:val="0"/>
      <w:marBottom w:val="0"/>
      <w:divBdr>
        <w:top w:val="none" w:sz="0" w:space="0" w:color="auto"/>
        <w:left w:val="none" w:sz="0" w:space="0" w:color="auto"/>
        <w:bottom w:val="none" w:sz="0" w:space="0" w:color="auto"/>
        <w:right w:val="none" w:sz="0" w:space="0" w:color="auto"/>
      </w:divBdr>
      <w:divsChild>
        <w:div w:id="148862666">
          <w:marLeft w:val="0"/>
          <w:marRight w:val="0"/>
          <w:marTop w:val="0"/>
          <w:marBottom w:val="0"/>
          <w:divBdr>
            <w:top w:val="none" w:sz="0" w:space="0" w:color="auto"/>
            <w:left w:val="none" w:sz="0" w:space="0" w:color="auto"/>
            <w:bottom w:val="none" w:sz="0" w:space="0" w:color="auto"/>
            <w:right w:val="none" w:sz="0" w:space="0" w:color="auto"/>
          </w:divBdr>
        </w:div>
      </w:divsChild>
    </w:div>
    <w:div w:id="1605460126">
      <w:bodyDiv w:val="1"/>
      <w:marLeft w:val="0"/>
      <w:marRight w:val="0"/>
      <w:marTop w:val="0"/>
      <w:marBottom w:val="0"/>
      <w:divBdr>
        <w:top w:val="none" w:sz="0" w:space="0" w:color="auto"/>
        <w:left w:val="none" w:sz="0" w:space="0" w:color="auto"/>
        <w:bottom w:val="none" w:sz="0" w:space="0" w:color="auto"/>
        <w:right w:val="none" w:sz="0" w:space="0" w:color="auto"/>
      </w:divBdr>
      <w:divsChild>
        <w:div w:id="1456607652">
          <w:marLeft w:val="0"/>
          <w:marRight w:val="0"/>
          <w:marTop w:val="0"/>
          <w:marBottom w:val="0"/>
          <w:divBdr>
            <w:top w:val="none" w:sz="0" w:space="0" w:color="auto"/>
            <w:left w:val="none" w:sz="0" w:space="0" w:color="auto"/>
            <w:bottom w:val="none" w:sz="0" w:space="0" w:color="auto"/>
            <w:right w:val="none" w:sz="0" w:space="0" w:color="auto"/>
          </w:divBdr>
        </w:div>
      </w:divsChild>
    </w:div>
    <w:div w:id="1605730004">
      <w:bodyDiv w:val="1"/>
      <w:marLeft w:val="0"/>
      <w:marRight w:val="0"/>
      <w:marTop w:val="0"/>
      <w:marBottom w:val="0"/>
      <w:divBdr>
        <w:top w:val="none" w:sz="0" w:space="0" w:color="auto"/>
        <w:left w:val="none" w:sz="0" w:space="0" w:color="auto"/>
        <w:bottom w:val="none" w:sz="0" w:space="0" w:color="auto"/>
        <w:right w:val="none" w:sz="0" w:space="0" w:color="auto"/>
      </w:divBdr>
    </w:div>
    <w:div w:id="1606618307">
      <w:bodyDiv w:val="1"/>
      <w:marLeft w:val="0"/>
      <w:marRight w:val="0"/>
      <w:marTop w:val="0"/>
      <w:marBottom w:val="0"/>
      <w:divBdr>
        <w:top w:val="none" w:sz="0" w:space="0" w:color="auto"/>
        <w:left w:val="none" w:sz="0" w:space="0" w:color="auto"/>
        <w:bottom w:val="none" w:sz="0" w:space="0" w:color="auto"/>
        <w:right w:val="none" w:sz="0" w:space="0" w:color="auto"/>
      </w:divBdr>
      <w:divsChild>
        <w:div w:id="341325570">
          <w:marLeft w:val="0"/>
          <w:marRight w:val="0"/>
          <w:marTop w:val="0"/>
          <w:marBottom w:val="0"/>
          <w:divBdr>
            <w:top w:val="none" w:sz="0" w:space="0" w:color="auto"/>
            <w:left w:val="none" w:sz="0" w:space="0" w:color="auto"/>
            <w:bottom w:val="none" w:sz="0" w:space="0" w:color="auto"/>
            <w:right w:val="none" w:sz="0" w:space="0" w:color="auto"/>
          </w:divBdr>
        </w:div>
      </w:divsChild>
    </w:div>
    <w:div w:id="1607613277">
      <w:bodyDiv w:val="1"/>
      <w:marLeft w:val="0"/>
      <w:marRight w:val="0"/>
      <w:marTop w:val="0"/>
      <w:marBottom w:val="0"/>
      <w:divBdr>
        <w:top w:val="none" w:sz="0" w:space="0" w:color="auto"/>
        <w:left w:val="none" w:sz="0" w:space="0" w:color="auto"/>
        <w:bottom w:val="none" w:sz="0" w:space="0" w:color="auto"/>
        <w:right w:val="none" w:sz="0" w:space="0" w:color="auto"/>
      </w:divBdr>
      <w:divsChild>
        <w:div w:id="140316198">
          <w:marLeft w:val="0"/>
          <w:marRight w:val="0"/>
          <w:marTop w:val="0"/>
          <w:marBottom w:val="0"/>
          <w:divBdr>
            <w:top w:val="none" w:sz="0" w:space="0" w:color="auto"/>
            <w:left w:val="none" w:sz="0" w:space="0" w:color="auto"/>
            <w:bottom w:val="none" w:sz="0" w:space="0" w:color="auto"/>
            <w:right w:val="none" w:sz="0" w:space="0" w:color="auto"/>
          </w:divBdr>
        </w:div>
      </w:divsChild>
    </w:div>
    <w:div w:id="1607929188">
      <w:bodyDiv w:val="1"/>
      <w:marLeft w:val="0"/>
      <w:marRight w:val="0"/>
      <w:marTop w:val="0"/>
      <w:marBottom w:val="0"/>
      <w:divBdr>
        <w:top w:val="none" w:sz="0" w:space="0" w:color="auto"/>
        <w:left w:val="none" w:sz="0" w:space="0" w:color="auto"/>
        <w:bottom w:val="none" w:sz="0" w:space="0" w:color="auto"/>
        <w:right w:val="none" w:sz="0" w:space="0" w:color="auto"/>
      </w:divBdr>
      <w:divsChild>
        <w:div w:id="1920484336">
          <w:marLeft w:val="0"/>
          <w:marRight w:val="0"/>
          <w:marTop w:val="0"/>
          <w:marBottom w:val="0"/>
          <w:divBdr>
            <w:top w:val="none" w:sz="0" w:space="0" w:color="auto"/>
            <w:left w:val="none" w:sz="0" w:space="0" w:color="auto"/>
            <w:bottom w:val="none" w:sz="0" w:space="0" w:color="auto"/>
            <w:right w:val="none" w:sz="0" w:space="0" w:color="auto"/>
          </w:divBdr>
        </w:div>
      </w:divsChild>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0314481">
      <w:bodyDiv w:val="1"/>
      <w:marLeft w:val="0"/>
      <w:marRight w:val="0"/>
      <w:marTop w:val="0"/>
      <w:marBottom w:val="0"/>
      <w:divBdr>
        <w:top w:val="none" w:sz="0" w:space="0" w:color="auto"/>
        <w:left w:val="none" w:sz="0" w:space="0" w:color="auto"/>
        <w:bottom w:val="none" w:sz="0" w:space="0" w:color="auto"/>
        <w:right w:val="none" w:sz="0" w:space="0" w:color="auto"/>
      </w:divBdr>
    </w:div>
    <w:div w:id="1610695338">
      <w:bodyDiv w:val="1"/>
      <w:marLeft w:val="0"/>
      <w:marRight w:val="0"/>
      <w:marTop w:val="0"/>
      <w:marBottom w:val="0"/>
      <w:divBdr>
        <w:top w:val="none" w:sz="0" w:space="0" w:color="auto"/>
        <w:left w:val="none" w:sz="0" w:space="0" w:color="auto"/>
        <w:bottom w:val="none" w:sz="0" w:space="0" w:color="auto"/>
        <w:right w:val="none" w:sz="0" w:space="0" w:color="auto"/>
      </w:divBdr>
      <w:divsChild>
        <w:div w:id="756439752">
          <w:marLeft w:val="0"/>
          <w:marRight w:val="0"/>
          <w:marTop w:val="0"/>
          <w:marBottom w:val="0"/>
          <w:divBdr>
            <w:top w:val="none" w:sz="0" w:space="0" w:color="auto"/>
            <w:left w:val="none" w:sz="0" w:space="0" w:color="auto"/>
            <w:bottom w:val="none" w:sz="0" w:space="0" w:color="auto"/>
            <w:right w:val="none" w:sz="0" w:space="0" w:color="auto"/>
          </w:divBdr>
        </w:div>
      </w:divsChild>
    </w:div>
    <w:div w:id="1611233220">
      <w:bodyDiv w:val="1"/>
      <w:marLeft w:val="0"/>
      <w:marRight w:val="0"/>
      <w:marTop w:val="0"/>
      <w:marBottom w:val="0"/>
      <w:divBdr>
        <w:top w:val="none" w:sz="0" w:space="0" w:color="auto"/>
        <w:left w:val="none" w:sz="0" w:space="0" w:color="auto"/>
        <w:bottom w:val="none" w:sz="0" w:space="0" w:color="auto"/>
        <w:right w:val="none" w:sz="0" w:space="0" w:color="auto"/>
      </w:divBdr>
      <w:divsChild>
        <w:div w:id="186453662">
          <w:marLeft w:val="0"/>
          <w:marRight w:val="0"/>
          <w:marTop w:val="0"/>
          <w:marBottom w:val="0"/>
          <w:divBdr>
            <w:top w:val="none" w:sz="0" w:space="0" w:color="auto"/>
            <w:left w:val="none" w:sz="0" w:space="0" w:color="auto"/>
            <w:bottom w:val="none" w:sz="0" w:space="0" w:color="auto"/>
            <w:right w:val="none" w:sz="0" w:space="0" w:color="auto"/>
          </w:divBdr>
        </w:div>
      </w:divsChild>
    </w:div>
    <w:div w:id="1611816283">
      <w:bodyDiv w:val="1"/>
      <w:marLeft w:val="0"/>
      <w:marRight w:val="0"/>
      <w:marTop w:val="0"/>
      <w:marBottom w:val="0"/>
      <w:divBdr>
        <w:top w:val="none" w:sz="0" w:space="0" w:color="auto"/>
        <w:left w:val="none" w:sz="0" w:space="0" w:color="auto"/>
        <w:bottom w:val="none" w:sz="0" w:space="0" w:color="auto"/>
        <w:right w:val="none" w:sz="0" w:space="0" w:color="auto"/>
      </w:divBdr>
      <w:divsChild>
        <w:div w:id="1199856649">
          <w:marLeft w:val="0"/>
          <w:marRight w:val="0"/>
          <w:marTop w:val="0"/>
          <w:marBottom w:val="0"/>
          <w:divBdr>
            <w:top w:val="none" w:sz="0" w:space="0" w:color="auto"/>
            <w:left w:val="none" w:sz="0" w:space="0" w:color="auto"/>
            <w:bottom w:val="none" w:sz="0" w:space="0" w:color="auto"/>
            <w:right w:val="none" w:sz="0" w:space="0" w:color="auto"/>
          </w:divBdr>
        </w:div>
      </w:divsChild>
    </w:div>
    <w:div w:id="1611817657">
      <w:bodyDiv w:val="1"/>
      <w:marLeft w:val="0"/>
      <w:marRight w:val="0"/>
      <w:marTop w:val="0"/>
      <w:marBottom w:val="0"/>
      <w:divBdr>
        <w:top w:val="none" w:sz="0" w:space="0" w:color="auto"/>
        <w:left w:val="none" w:sz="0" w:space="0" w:color="auto"/>
        <w:bottom w:val="none" w:sz="0" w:space="0" w:color="auto"/>
        <w:right w:val="none" w:sz="0" w:space="0" w:color="auto"/>
      </w:divBdr>
      <w:divsChild>
        <w:div w:id="299846847">
          <w:marLeft w:val="0"/>
          <w:marRight w:val="0"/>
          <w:marTop w:val="0"/>
          <w:marBottom w:val="0"/>
          <w:divBdr>
            <w:top w:val="none" w:sz="0" w:space="0" w:color="auto"/>
            <w:left w:val="none" w:sz="0" w:space="0" w:color="auto"/>
            <w:bottom w:val="none" w:sz="0" w:space="0" w:color="auto"/>
            <w:right w:val="none" w:sz="0" w:space="0" w:color="auto"/>
          </w:divBdr>
        </w:div>
      </w:divsChild>
    </w:div>
    <w:div w:id="1613365774">
      <w:bodyDiv w:val="1"/>
      <w:marLeft w:val="0"/>
      <w:marRight w:val="0"/>
      <w:marTop w:val="0"/>
      <w:marBottom w:val="0"/>
      <w:divBdr>
        <w:top w:val="none" w:sz="0" w:space="0" w:color="auto"/>
        <w:left w:val="none" w:sz="0" w:space="0" w:color="auto"/>
        <w:bottom w:val="none" w:sz="0" w:space="0" w:color="auto"/>
        <w:right w:val="none" w:sz="0" w:space="0" w:color="auto"/>
      </w:divBdr>
    </w:div>
    <w:div w:id="1613978945">
      <w:bodyDiv w:val="1"/>
      <w:marLeft w:val="0"/>
      <w:marRight w:val="0"/>
      <w:marTop w:val="0"/>
      <w:marBottom w:val="0"/>
      <w:divBdr>
        <w:top w:val="none" w:sz="0" w:space="0" w:color="auto"/>
        <w:left w:val="none" w:sz="0" w:space="0" w:color="auto"/>
        <w:bottom w:val="none" w:sz="0" w:space="0" w:color="auto"/>
        <w:right w:val="none" w:sz="0" w:space="0" w:color="auto"/>
      </w:divBdr>
      <w:divsChild>
        <w:div w:id="582882404">
          <w:marLeft w:val="0"/>
          <w:marRight w:val="0"/>
          <w:marTop w:val="0"/>
          <w:marBottom w:val="0"/>
          <w:divBdr>
            <w:top w:val="none" w:sz="0" w:space="0" w:color="auto"/>
            <w:left w:val="none" w:sz="0" w:space="0" w:color="auto"/>
            <w:bottom w:val="none" w:sz="0" w:space="0" w:color="auto"/>
            <w:right w:val="none" w:sz="0" w:space="0" w:color="auto"/>
          </w:divBdr>
        </w:div>
      </w:divsChild>
    </w:div>
    <w:div w:id="1614173646">
      <w:bodyDiv w:val="1"/>
      <w:marLeft w:val="0"/>
      <w:marRight w:val="0"/>
      <w:marTop w:val="0"/>
      <w:marBottom w:val="0"/>
      <w:divBdr>
        <w:top w:val="none" w:sz="0" w:space="0" w:color="auto"/>
        <w:left w:val="none" w:sz="0" w:space="0" w:color="auto"/>
        <w:bottom w:val="none" w:sz="0" w:space="0" w:color="auto"/>
        <w:right w:val="none" w:sz="0" w:space="0" w:color="auto"/>
      </w:divBdr>
    </w:div>
    <w:div w:id="1614248160">
      <w:bodyDiv w:val="1"/>
      <w:marLeft w:val="0"/>
      <w:marRight w:val="0"/>
      <w:marTop w:val="0"/>
      <w:marBottom w:val="0"/>
      <w:divBdr>
        <w:top w:val="none" w:sz="0" w:space="0" w:color="auto"/>
        <w:left w:val="none" w:sz="0" w:space="0" w:color="auto"/>
        <w:bottom w:val="none" w:sz="0" w:space="0" w:color="auto"/>
        <w:right w:val="none" w:sz="0" w:space="0" w:color="auto"/>
      </w:divBdr>
    </w:div>
    <w:div w:id="1616907398">
      <w:bodyDiv w:val="1"/>
      <w:marLeft w:val="0"/>
      <w:marRight w:val="0"/>
      <w:marTop w:val="0"/>
      <w:marBottom w:val="0"/>
      <w:divBdr>
        <w:top w:val="none" w:sz="0" w:space="0" w:color="auto"/>
        <w:left w:val="none" w:sz="0" w:space="0" w:color="auto"/>
        <w:bottom w:val="none" w:sz="0" w:space="0" w:color="auto"/>
        <w:right w:val="none" w:sz="0" w:space="0" w:color="auto"/>
      </w:divBdr>
      <w:divsChild>
        <w:div w:id="274599022">
          <w:marLeft w:val="0"/>
          <w:marRight w:val="0"/>
          <w:marTop w:val="0"/>
          <w:marBottom w:val="0"/>
          <w:divBdr>
            <w:top w:val="none" w:sz="0" w:space="0" w:color="auto"/>
            <w:left w:val="none" w:sz="0" w:space="0" w:color="auto"/>
            <w:bottom w:val="none" w:sz="0" w:space="0" w:color="auto"/>
            <w:right w:val="none" w:sz="0" w:space="0" w:color="auto"/>
          </w:divBdr>
        </w:div>
      </w:divsChild>
    </w:div>
    <w:div w:id="1617105573">
      <w:bodyDiv w:val="1"/>
      <w:marLeft w:val="0"/>
      <w:marRight w:val="0"/>
      <w:marTop w:val="0"/>
      <w:marBottom w:val="0"/>
      <w:divBdr>
        <w:top w:val="none" w:sz="0" w:space="0" w:color="auto"/>
        <w:left w:val="none" w:sz="0" w:space="0" w:color="auto"/>
        <w:bottom w:val="none" w:sz="0" w:space="0" w:color="auto"/>
        <w:right w:val="none" w:sz="0" w:space="0" w:color="auto"/>
      </w:divBdr>
    </w:div>
    <w:div w:id="1617369761">
      <w:bodyDiv w:val="1"/>
      <w:marLeft w:val="0"/>
      <w:marRight w:val="0"/>
      <w:marTop w:val="0"/>
      <w:marBottom w:val="0"/>
      <w:divBdr>
        <w:top w:val="none" w:sz="0" w:space="0" w:color="auto"/>
        <w:left w:val="none" w:sz="0" w:space="0" w:color="auto"/>
        <w:bottom w:val="none" w:sz="0" w:space="0" w:color="auto"/>
        <w:right w:val="none" w:sz="0" w:space="0" w:color="auto"/>
      </w:divBdr>
      <w:divsChild>
        <w:div w:id="1930969438">
          <w:marLeft w:val="0"/>
          <w:marRight w:val="0"/>
          <w:marTop w:val="0"/>
          <w:marBottom w:val="0"/>
          <w:divBdr>
            <w:top w:val="none" w:sz="0" w:space="0" w:color="auto"/>
            <w:left w:val="none" w:sz="0" w:space="0" w:color="auto"/>
            <w:bottom w:val="none" w:sz="0" w:space="0" w:color="auto"/>
            <w:right w:val="none" w:sz="0" w:space="0" w:color="auto"/>
          </w:divBdr>
        </w:div>
      </w:divsChild>
    </w:div>
    <w:div w:id="1618180350">
      <w:bodyDiv w:val="1"/>
      <w:marLeft w:val="0"/>
      <w:marRight w:val="0"/>
      <w:marTop w:val="0"/>
      <w:marBottom w:val="0"/>
      <w:divBdr>
        <w:top w:val="none" w:sz="0" w:space="0" w:color="auto"/>
        <w:left w:val="none" w:sz="0" w:space="0" w:color="auto"/>
        <w:bottom w:val="none" w:sz="0" w:space="0" w:color="auto"/>
        <w:right w:val="none" w:sz="0" w:space="0" w:color="auto"/>
      </w:divBdr>
    </w:div>
    <w:div w:id="1618901635">
      <w:bodyDiv w:val="1"/>
      <w:marLeft w:val="0"/>
      <w:marRight w:val="0"/>
      <w:marTop w:val="0"/>
      <w:marBottom w:val="0"/>
      <w:divBdr>
        <w:top w:val="none" w:sz="0" w:space="0" w:color="auto"/>
        <w:left w:val="none" w:sz="0" w:space="0" w:color="auto"/>
        <w:bottom w:val="none" w:sz="0" w:space="0" w:color="auto"/>
        <w:right w:val="none" w:sz="0" w:space="0" w:color="auto"/>
      </w:divBdr>
      <w:divsChild>
        <w:div w:id="1070925400">
          <w:marLeft w:val="0"/>
          <w:marRight w:val="0"/>
          <w:marTop w:val="0"/>
          <w:marBottom w:val="0"/>
          <w:divBdr>
            <w:top w:val="none" w:sz="0" w:space="0" w:color="auto"/>
            <w:left w:val="none" w:sz="0" w:space="0" w:color="auto"/>
            <w:bottom w:val="none" w:sz="0" w:space="0" w:color="auto"/>
            <w:right w:val="none" w:sz="0" w:space="0" w:color="auto"/>
          </w:divBdr>
        </w:div>
      </w:divsChild>
    </w:div>
    <w:div w:id="1623339007">
      <w:bodyDiv w:val="1"/>
      <w:marLeft w:val="0"/>
      <w:marRight w:val="0"/>
      <w:marTop w:val="0"/>
      <w:marBottom w:val="0"/>
      <w:divBdr>
        <w:top w:val="none" w:sz="0" w:space="0" w:color="auto"/>
        <w:left w:val="none" w:sz="0" w:space="0" w:color="auto"/>
        <w:bottom w:val="none" w:sz="0" w:space="0" w:color="auto"/>
        <w:right w:val="none" w:sz="0" w:space="0" w:color="auto"/>
      </w:divBdr>
    </w:div>
    <w:div w:id="1623880782">
      <w:bodyDiv w:val="1"/>
      <w:marLeft w:val="0"/>
      <w:marRight w:val="0"/>
      <w:marTop w:val="0"/>
      <w:marBottom w:val="0"/>
      <w:divBdr>
        <w:top w:val="none" w:sz="0" w:space="0" w:color="auto"/>
        <w:left w:val="none" w:sz="0" w:space="0" w:color="auto"/>
        <w:bottom w:val="none" w:sz="0" w:space="0" w:color="auto"/>
        <w:right w:val="none" w:sz="0" w:space="0" w:color="auto"/>
      </w:divBdr>
    </w:div>
    <w:div w:id="1625306288">
      <w:bodyDiv w:val="1"/>
      <w:marLeft w:val="0"/>
      <w:marRight w:val="0"/>
      <w:marTop w:val="0"/>
      <w:marBottom w:val="0"/>
      <w:divBdr>
        <w:top w:val="none" w:sz="0" w:space="0" w:color="auto"/>
        <w:left w:val="none" w:sz="0" w:space="0" w:color="auto"/>
        <w:bottom w:val="none" w:sz="0" w:space="0" w:color="auto"/>
        <w:right w:val="none" w:sz="0" w:space="0" w:color="auto"/>
      </w:divBdr>
    </w:div>
    <w:div w:id="1625427725">
      <w:bodyDiv w:val="1"/>
      <w:marLeft w:val="0"/>
      <w:marRight w:val="0"/>
      <w:marTop w:val="0"/>
      <w:marBottom w:val="0"/>
      <w:divBdr>
        <w:top w:val="none" w:sz="0" w:space="0" w:color="auto"/>
        <w:left w:val="none" w:sz="0" w:space="0" w:color="auto"/>
        <w:bottom w:val="none" w:sz="0" w:space="0" w:color="auto"/>
        <w:right w:val="none" w:sz="0" w:space="0" w:color="auto"/>
      </w:divBdr>
      <w:divsChild>
        <w:div w:id="682319461">
          <w:marLeft w:val="0"/>
          <w:marRight w:val="0"/>
          <w:marTop w:val="0"/>
          <w:marBottom w:val="0"/>
          <w:divBdr>
            <w:top w:val="none" w:sz="0" w:space="0" w:color="auto"/>
            <w:left w:val="none" w:sz="0" w:space="0" w:color="auto"/>
            <w:bottom w:val="none" w:sz="0" w:space="0" w:color="auto"/>
            <w:right w:val="none" w:sz="0" w:space="0" w:color="auto"/>
          </w:divBdr>
        </w:div>
      </w:divsChild>
    </w:div>
    <w:div w:id="1627197279">
      <w:bodyDiv w:val="1"/>
      <w:marLeft w:val="0"/>
      <w:marRight w:val="0"/>
      <w:marTop w:val="0"/>
      <w:marBottom w:val="0"/>
      <w:divBdr>
        <w:top w:val="none" w:sz="0" w:space="0" w:color="auto"/>
        <w:left w:val="none" w:sz="0" w:space="0" w:color="auto"/>
        <w:bottom w:val="none" w:sz="0" w:space="0" w:color="auto"/>
        <w:right w:val="none" w:sz="0" w:space="0" w:color="auto"/>
      </w:divBdr>
      <w:divsChild>
        <w:div w:id="1384327253">
          <w:marLeft w:val="0"/>
          <w:marRight w:val="0"/>
          <w:marTop w:val="0"/>
          <w:marBottom w:val="0"/>
          <w:divBdr>
            <w:top w:val="none" w:sz="0" w:space="0" w:color="auto"/>
            <w:left w:val="none" w:sz="0" w:space="0" w:color="auto"/>
            <w:bottom w:val="none" w:sz="0" w:space="0" w:color="auto"/>
            <w:right w:val="none" w:sz="0" w:space="0" w:color="auto"/>
          </w:divBdr>
        </w:div>
      </w:divsChild>
    </w:div>
    <w:div w:id="1630360813">
      <w:bodyDiv w:val="1"/>
      <w:marLeft w:val="0"/>
      <w:marRight w:val="0"/>
      <w:marTop w:val="0"/>
      <w:marBottom w:val="0"/>
      <w:divBdr>
        <w:top w:val="none" w:sz="0" w:space="0" w:color="auto"/>
        <w:left w:val="none" w:sz="0" w:space="0" w:color="auto"/>
        <w:bottom w:val="none" w:sz="0" w:space="0" w:color="auto"/>
        <w:right w:val="none" w:sz="0" w:space="0" w:color="auto"/>
      </w:divBdr>
    </w:div>
    <w:div w:id="1631935070">
      <w:bodyDiv w:val="1"/>
      <w:marLeft w:val="0"/>
      <w:marRight w:val="0"/>
      <w:marTop w:val="0"/>
      <w:marBottom w:val="0"/>
      <w:divBdr>
        <w:top w:val="none" w:sz="0" w:space="0" w:color="auto"/>
        <w:left w:val="none" w:sz="0" w:space="0" w:color="auto"/>
        <w:bottom w:val="none" w:sz="0" w:space="0" w:color="auto"/>
        <w:right w:val="none" w:sz="0" w:space="0" w:color="auto"/>
      </w:divBdr>
    </w:div>
    <w:div w:id="1632902680">
      <w:bodyDiv w:val="1"/>
      <w:marLeft w:val="0"/>
      <w:marRight w:val="0"/>
      <w:marTop w:val="0"/>
      <w:marBottom w:val="0"/>
      <w:divBdr>
        <w:top w:val="none" w:sz="0" w:space="0" w:color="auto"/>
        <w:left w:val="none" w:sz="0" w:space="0" w:color="auto"/>
        <w:bottom w:val="none" w:sz="0" w:space="0" w:color="auto"/>
        <w:right w:val="none" w:sz="0" w:space="0" w:color="auto"/>
      </w:divBdr>
      <w:divsChild>
        <w:div w:id="758403030">
          <w:marLeft w:val="0"/>
          <w:marRight w:val="0"/>
          <w:marTop w:val="0"/>
          <w:marBottom w:val="0"/>
          <w:divBdr>
            <w:top w:val="none" w:sz="0" w:space="0" w:color="auto"/>
            <w:left w:val="none" w:sz="0" w:space="0" w:color="auto"/>
            <w:bottom w:val="none" w:sz="0" w:space="0" w:color="auto"/>
            <w:right w:val="none" w:sz="0" w:space="0" w:color="auto"/>
          </w:divBdr>
        </w:div>
      </w:divsChild>
    </w:div>
    <w:div w:id="1634603972">
      <w:bodyDiv w:val="1"/>
      <w:marLeft w:val="0"/>
      <w:marRight w:val="0"/>
      <w:marTop w:val="0"/>
      <w:marBottom w:val="0"/>
      <w:divBdr>
        <w:top w:val="none" w:sz="0" w:space="0" w:color="auto"/>
        <w:left w:val="none" w:sz="0" w:space="0" w:color="auto"/>
        <w:bottom w:val="none" w:sz="0" w:space="0" w:color="auto"/>
        <w:right w:val="none" w:sz="0" w:space="0" w:color="auto"/>
      </w:divBdr>
      <w:divsChild>
        <w:div w:id="1303731492">
          <w:marLeft w:val="0"/>
          <w:marRight w:val="0"/>
          <w:marTop w:val="0"/>
          <w:marBottom w:val="0"/>
          <w:divBdr>
            <w:top w:val="none" w:sz="0" w:space="0" w:color="auto"/>
            <w:left w:val="none" w:sz="0" w:space="0" w:color="auto"/>
            <w:bottom w:val="none" w:sz="0" w:space="0" w:color="auto"/>
            <w:right w:val="none" w:sz="0" w:space="0" w:color="auto"/>
          </w:divBdr>
        </w:div>
      </w:divsChild>
    </w:div>
    <w:div w:id="1636175115">
      <w:bodyDiv w:val="1"/>
      <w:marLeft w:val="0"/>
      <w:marRight w:val="0"/>
      <w:marTop w:val="0"/>
      <w:marBottom w:val="0"/>
      <w:divBdr>
        <w:top w:val="none" w:sz="0" w:space="0" w:color="auto"/>
        <w:left w:val="none" w:sz="0" w:space="0" w:color="auto"/>
        <w:bottom w:val="none" w:sz="0" w:space="0" w:color="auto"/>
        <w:right w:val="none" w:sz="0" w:space="0" w:color="auto"/>
      </w:divBdr>
    </w:div>
    <w:div w:id="1636181089">
      <w:bodyDiv w:val="1"/>
      <w:marLeft w:val="0"/>
      <w:marRight w:val="0"/>
      <w:marTop w:val="0"/>
      <w:marBottom w:val="0"/>
      <w:divBdr>
        <w:top w:val="none" w:sz="0" w:space="0" w:color="auto"/>
        <w:left w:val="none" w:sz="0" w:space="0" w:color="auto"/>
        <w:bottom w:val="none" w:sz="0" w:space="0" w:color="auto"/>
        <w:right w:val="none" w:sz="0" w:space="0" w:color="auto"/>
      </w:divBdr>
    </w:div>
    <w:div w:id="1636377075">
      <w:bodyDiv w:val="1"/>
      <w:marLeft w:val="0"/>
      <w:marRight w:val="0"/>
      <w:marTop w:val="0"/>
      <w:marBottom w:val="0"/>
      <w:divBdr>
        <w:top w:val="none" w:sz="0" w:space="0" w:color="auto"/>
        <w:left w:val="none" w:sz="0" w:space="0" w:color="auto"/>
        <w:bottom w:val="none" w:sz="0" w:space="0" w:color="auto"/>
        <w:right w:val="none" w:sz="0" w:space="0" w:color="auto"/>
      </w:divBdr>
      <w:divsChild>
        <w:div w:id="1564562187">
          <w:marLeft w:val="0"/>
          <w:marRight w:val="0"/>
          <w:marTop w:val="0"/>
          <w:marBottom w:val="0"/>
          <w:divBdr>
            <w:top w:val="none" w:sz="0" w:space="0" w:color="auto"/>
            <w:left w:val="none" w:sz="0" w:space="0" w:color="auto"/>
            <w:bottom w:val="none" w:sz="0" w:space="0" w:color="auto"/>
            <w:right w:val="none" w:sz="0" w:space="0" w:color="auto"/>
          </w:divBdr>
        </w:div>
      </w:divsChild>
    </w:div>
    <w:div w:id="1636450104">
      <w:bodyDiv w:val="1"/>
      <w:marLeft w:val="0"/>
      <w:marRight w:val="0"/>
      <w:marTop w:val="0"/>
      <w:marBottom w:val="0"/>
      <w:divBdr>
        <w:top w:val="none" w:sz="0" w:space="0" w:color="auto"/>
        <w:left w:val="none" w:sz="0" w:space="0" w:color="auto"/>
        <w:bottom w:val="none" w:sz="0" w:space="0" w:color="auto"/>
        <w:right w:val="none" w:sz="0" w:space="0" w:color="auto"/>
      </w:divBdr>
    </w:div>
    <w:div w:id="1636912138">
      <w:bodyDiv w:val="1"/>
      <w:marLeft w:val="0"/>
      <w:marRight w:val="0"/>
      <w:marTop w:val="0"/>
      <w:marBottom w:val="0"/>
      <w:divBdr>
        <w:top w:val="none" w:sz="0" w:space="0" w:color="auto"/>
        <w:left w:val="none" w:sz="0" w:space="0" w:color="auto"/>
        <w:bottom w:val="none" w:sz="0" w:space="0" w:color="auto"/>
        <w:right w:val="none" w:sz="0" w:space="0" w:color="auto"/>
      </w:divBdr>
      <w:divsChild>
        <w:div w:id="1912425707">
          <w:marLeft w:val="0"/>
          <w:marRight w:val="0"/>
          <w:marTop w:val="0"/>
          <w:marBottom w:val="0"/>
          <w:divBdr>
            <w:top w:val="none" w:sz="0" w:space="0" w:color="auto"/>
            <w:left w:val="none" w:sz="0" w:space="0" w:color="auto"/>
            <w:bottom w:val="none" w:sz="0" w:space="0" w:color="auto"/>
            <w:right w:val="none" w:sz="0" w:space="0" w:color="auto"/>
          </w:divBdr>
        </w:div>
      </w:divsChild>
    </w:div>
    <w:div w:id="1638142932">
      <w:bodyDiv w:val="1"/>
      <w:marLeft w:val="0"/>
      <w:marRight w:val="0"/>
      <w:marTop w:val="0"/>
      <w:marBottom w:val="0"/>
      <w:divBdr>
        <w:top w:val="none" w:sz="0" w:space="0" w:color="auto"/>
        <w:left w:val="none" w:sz="0" w:space="0" w:color="auto"/>
        <w:bottom w:val="none" w:sz="0" w:space="0" w:color="auto"/>
        <w:right w:val="none" w:sz="0" w:space="0" w:color="auto"/>
      </w:divBdr>
      <w:divsChild>
        <w:div w:id="1178737155">
          <w:marLeft w:val="0"/>
          <w:marRight w:val="0"/>
          <w:marTop w:val="0"/>
          <w:marBottom w:val="0"/>
          <w:divBdr>
            <w:top w:val="none" w:sz="0" w:space="0" w:color="auto"/>
            <w:left w:val="none" w:sz="0" w:space="0" w:color="auto"/>
            <w:bottom w:val="none" w:sz="0" w:space="0" w:color="auto"/>
            <w:right w:val="none" w:sz="0" w:space="0" w:color="auto"/>
          </w:divBdr>
        </w:div>
      </w:divsChild>
    </w:div>
    <w:div w:id="1640261424">
      <w:bodyDiv w:val="1"/>
      <w:marLeft w:val="0"/>
      <w:marRight w:val="0"/>
      <w:marTop w:val="0"/>
      <w:marBottom w:val="0"/>
      <w:divBdr>
        <w:top w:val="none" w:sz="0" w:space="0" w:color="auto"/>
        <w:left w:val="none" w:sz="0" w:space="0" w:color="auto"/>
        <w:bottom w:val="none" w:sz="0" w:space="0" w:color="auto"/>
        <w:right w:val="none" w:sz="0" w:space="0" w:color="auto"/>
      </w:divBdr>
      <w:divsChild>
        <w:div w:id="1826966456">
          <w:marLeft w:val="0"/>
          <w:marRight w:val="0"/>
          <w:marTop w:val="0"/>
          <w:marBottom w:val="0"/>
          <w:divBdr>
            <w:top w:val="none" w:sz="0" w:space="0" w:color="auto"/>
            <w:left w:val="none" w:sz="0" w:space="0" w:color="auto"/>
            <w:bottom w:val="none" w:sz="0" w:space="0" w:color="auto"/>
            <w:right w:val="none" w:sz="0" w:space="0" w:color="auto"/>
          </w:divBdr>
        </w:div>
      </w:divsChild>
    </w:div>
    <w:div w:id="1641183885">
      <w:bodyDiv w:val="1"/>
      <w:marLeft w:val="0"/>
      <w:marRight w:val="0"/>
      <w:marTop w:val="0"/>
      <w:marBottom w:val="0"/>
      <w:divBdr>
        <w:top w:val="none" w:sz="0" w:space="0" w:color="auto"/>
        <w:left w:val="none" w:sz="0" w:space="0" w:color="auto"/>
        <w:bottom w:val="none" w:sz="0" w:space="0" w:color="auto"/>
        <w:right w:val="none" w:sz="0" w:space="0" w:color="auto"/>
      </w:divBdr>
    </w:div>
    <w:div w:id="1642422952">
      <w:bodyDiv w:val="1"/>
      <w:marLeft w:val="0"/>
      <w:marRight w:val="0"/>
      <w:marTop w:val="0"/>
      <w:marBottom w:val="0"/>
      <w:divBdr>
        <w:top w:val="none" w:sz="0" w:space="0" w:color="auto"/>
        <w:left w:val="none" w:sz="0" w:space="0" w:color="auto"/>
        <w:bottom w:val="none" w:sz="0" w:space="0" w:color="auto"/>
        <w:right w:val="none" w:sz="0" w:space="0" w:color="auto"/>
      </w:divBdr>
    </w:div>
    <w:div w:id="1645617631">
      <w:bodyDiv w:val="1"/>
      <w:marLeft w:val="0"/>
      <w:marRight w:val="0"/>
      <w:marTop w:val="0"/>
      <w:marBottom w:val="0"/>
      <w:divBdr>
        <w:top w:val="none" w:sz="0" w:space="0" w:color="auto"/>
        <w:left w:val="none" w:sz="0" w:space="0" w:color="auto"/>
        <w:bottom w:val="none" w:sz="0" w:space="0" w:color="auto"/>
        <w:right w:val="none" w:sz="0" w:space="0" w:color="auto"/>
      </w:divBdr>
    </w:div>
    <w:div w:id="1646272953">
      <w:bodyDiv w:val="1"/>
      <w:marLeft w:val="0"/>
      <w:marRight w:val="0"/>
      <w:marTop w:val="0"/>
      <w:marBottom w:val="0"/>
      <w:divBdr>
        <w:top w:val="none" w:sz="0" w:space="0" w:color="auto"/>
        <w:left w:val="none" w:sz="0" w:space="0" w:color="auto"/>
        <w:bottom w:val="none" w:sz="0" w:space="0" w:color="auto"/>
        <w:right w:val="none" w:sz="0" w:space="0" w:color="auto"/>
      </w:divBdr>
      <w:divsChild>
        <w:div w:id="1387023811">
          <w:marLeft w:val="0"/>
          <w:marRight w:val="0"/>
          <w:marTop w:val="0"/>
          <w:marBottom w:val="0"/>
          <w:divBdr>
            <w:top w:val="none" w:sz="0" w:space="0" w:color="auto"/>
            <w:left w:val="none" w:sz="0" w:space="0" w:color="auto"/>
            <w:bottom w:val="none" w:sz="0" w:space="0" w:color="auto"/>
            <w:right w:val="none" w:sz="0" w:space="0" w:color="auto"/>
          </w:divBdr>
        </w:div>
      </w:divsChild>
    </w:div>
    <w:div w:id="1646541324">
      <w:bodyDiv w:val="1"/>
      <w:marLeft w:val="0"/>
      <w:marRight w:val="0"/>
      <w:marTop w:val="0"/>
      <w:marBottom w:val="0"/>
      <w:divBdr>
        <w:top w:val="none" w:sz="0" w:space="0" w:color="auto"/>
        <w:left w:val="none" w:sz="0" w:space="0" w:color="auto"/>
        <w:bottom w:val="none" w:sz="0" w:space="0" w:color="auto"/>
        <w:right w:val="none" w:sz="0" w:space="0" w:color="auto"/>
      </w:divBdr>
      <w:divsChild>
        <w:div w:id="1370377207">
          <w:marLeft w:val="0"/>
          <w:marRight w:val="0"/>
          <w:marTop w:val="0"/>
          <w:marBottom w:val="0"/>
          <w:divBdr>
            <w:top w:val="none" w:sz="0" w:space="0" w:color="auto"/>
            <w:left w:val="none" w:sz="0" w:space="0" w:color="auto"/>
            <w:bottom w:val="none" w:sz="0" w:space="0" w:color="auto"/>
            <w:right w:val="none" w:sz="0" w:space="0" w:color="auto"/>
          </w:divBdr>
        </w:div>
      </w:divsChild>
    </w:div>
    <w:div w:id="1647928075">
      <w:bodyDiv w:val="1"/>
      <w:marLeft w:val="0"/>
      <w:marRight w:val="0"/>
      <w:marTop w:val="0"/>
      <w:marBottom w:val="0"/>
      <w:divBdr>
        <w:top w:val="none" w:sz="0" w:space="0" w:color="auto"/>
        <w:left w:val="none" w:sz="0" w:space="0" w:color="auto"/>
        <w:bottom w:val="none" w:sz="0" w:space="0" w:color="auto"/>
        <w:right w:val="none" w:sz="0" w:space="0" w:color="auto"/>
      </w:divBdr>
      <w:divsChild>
        <w:div w:id="641158355">
          <w:marLeft w:val="0"/>
          <w:marRight w:val="0"/>
          <w:marTop w:val="0"/>
          <w:marBottom w:val="0"/>
          <w:divBdr>
            <w:top w:val="none" w:sz="0" w:space="0" w:color="auto"/>
            <w:left w:val="none" w:sz="0" w:space="0" w:color="auto"/>
            <w:bottom w:val="none" w:sz="0" w:space="0" w:color="auto"/>
            <w:right w:val="none" w:sz="0" w:space="0" w:color="auto"/>
          </w:divBdr>
        </w:div>
      </w:divsChild>
    </w:div>
    <w:div w:id="1650865581">
      <w:bodyDiv w:val="1"/>
      <w:marLeft w:val="0"/>
      <w:marRight w:val="0"/>
      <w:marTop w:val="0"/>
      <w:marBottom w:val="0"/>
      <w:divBdr>
        <w:top w:val="none" w:sz="0" w:space="0" w:color="auto"/>
        <w:left w:val="none" w:sz="0" w:space="0" w:color="auto"/>
        <w:bottom w:val="none" w:sz="0" w:space="0" w:color="auto"/>
        <w:right w:val="none" w:sz="0" w:space="0" w:color="auto"/>
      </w:divBdr>
      <w:divsChild>
        <w:div w:id="264310260">
          <w:marLeft w:val="0"/>
          <w:marRight w:val="0"/>
          <w:marTop w:val="0"/>
          <w:marBottom w:val="0"/>
          <w:divBdr>
            <w:top w:val="none" w:sz="0" w:space="0" w:color="auto"/>
            <w:left w:val="none" w:sz="0" w:space="0" w:color="auto"/>
            <w:bottom w:val="none" w:sz="0" w:space="0" w:color="auto"/>
            <w:right w:val="none" w:sz="0" w:space="0" w:color="auto"/>
          </w:divBdr>
        </w:div>
      </w:divsChild>
    </w:div>
    <w:div w:id="1652563847">
      <w:bodyDiv w:val="1"/>
      <w:marLeft w:val="0"/>
      <w:marRight w:val="0"/>
      <w:marTop w:val="0"/>
      <w:marBottom w:val="0"/>
      <w:divBdr>
        <w:top w:val="none" w:sz="0" w:space="0" w:color="auto"/>
        <w:left w:val="none" w:sz="0" w:space="0" w:color="auto"/>
        <w:bottom w:val="none" w:sz="0" w:space="0" w:color="auto"/>
        <w:right w:val="none" w:sz="0" w:space="0" w:color="auto"/>
      </w:divBdr>
      <w:divsChild>
        <w:div w:id="925264539">
          <w:marLeft w:val="0"/>
          <w:marRight w:val="0"/>
          <w:marTop w:val="0"/>
          <w:marBottom w:val="0"/>
          <w:divBdr>
            <w:top w:val="none" w:sz="0" w:space="0" w:color="auto"/>
            <w:left w:val="none" w:sz="0" w:space="0" w:color="auto"/>
            <w:bottom w:val="none" w:sz="0" w:space="0" w:color="auto"/>
            <w:right w:val="none" w:sz="0" w:space="0" w:color="auto"/>
          </w:divBdr>
        </w:div>
      </w:divsChild>
    </w:div>
    <w:div w:id="1653097764">
      <w:bodyDiv w:val="1"/>
      <w:marLeft w:val="0"/>
      <w:marRight w:val="0"/>
      <w:marTop w:val="0"/>
      <w:marBottom w:val="0"/>
      <w:divBdr>
        <w:top w:val="none" w:sz="0" w:space="0" w:color="auto"/>
        <w:left w:val="none" w:sz="0" w:space="0" w:color="auto"/>
        <w:bottom w:val="none" w:sz="0" w:space="0" w:color="auto"/>
        <w:right w:val="none" w:sz="0" w:space="0" w:color="auto"/>
      </w:divBdr>
    </w:div>
    <w:div w:id="1654874823">
      <w:bodyDiv w:val="1"/>
      <w:marLeft w:val="0"/>
      <w:marRight w:val="0"/>
      <w:marTop w:val="0"/>
      <w:marBottom w:val="0"/>
      <w:divBdr>
        <w:top w:val="none" w:sz="0" w:space="0" w:color="auto"/>
        <w:left w:val="none" w:sz="0" w:space="0" w:color="auto"/>
        <w:bottom w:val="none" w:sz="0" w:space="0" w:color="auto"/>
        <w:right w:val="none" w:sz="0" w:space="0" w:color="auto"/>
      </w:divBdr>
      <w:divsChild>
        <w:div w:id="1944682020">
          <w:marLeft w:val="0"/>
          <w:marRight w:val="0"/>
          <w:marTop w:val="0"/>
          <w:marBottom w:val="0"/>
          <w:divBdr>
            <w:top w:val="none" w:sz="0" w:space="0" w:color="auto"/>
            <w:left w:val="none" w:sz="0" w:space="0" w:color="auto"/>
            <w:bottom w:val="none" w:sz="0" w:space="0" w:color="auto"/>
            <w:right w:val="none" w:sz="0" w:space="0" w:color="auto"/>
          </w:divBdr>
        </w:div>
      </w:divsChild>
    </w:div>
    <w:div w:id="1654942707">
      <w:bodyDiv w:val="1"/>
      <w:marLeft w:val="0"/>
      <w:marRight w:val="0"/>
      <w:marTop w:val="0"/>
      <w:marBottom w:val="0"/>
      <w:divBdr>
        <w:top w:val="none" w:sz="0" w:space="0" w:color="auto"/>
        <w:left w:val="none" w:sz="0" w:space="0" w:color="auto"/>
        <w:bottom w:val="none" w:sz="0" w:space="0" w:color="auto"/>
        <w:right w:val="none" w:sz="0" w:space="0" w:color="auto"/>
      </w:divBdr>
    </w:div>
    <w:div w:id="1656686381">
      <w:bodyDiv w:val="1"/>
      <w:marLeft w:val="0"/>
      <w:marRight w:val="0"/>
      <w:marTop w:val="0"/>
      <w:marBottom w:val="0"/>
      <w:divBdr>
        <w:top w:val="none" w:sz="0" w:space="0" w:color="auto"/>
        <w:left w:val="none" w:sz="0" w:space="0" w:color="auto"/>
        <w:bottom w:val="none" w:sz="0" w:space="0" w:color="auto"/>
        <w:right w:val="none" w:sz="0" w:space="0" w:color="auto"/>
      </w:divBdr>
    </w:div>
    <w:div w:id="1657030283">
      <w:bodyDiv w:val="1"/>
      <w:marLeft w:val="0"/>
      <w:marRight w:val="0"/>
      <w:marTop w:val="0"/>
      <w:marBottom w:val="0"/>
      <w:divBdr>
        <w:top w:val="none" w:sz="0" w:space="0" w:color="auto"/>
        <w:left w:val="none" w:sz="0" w:space="0" w:color="auto"/>
        <w:bottom w:val="none" w:sz="0" w:space="0" w:color="auto"/>
        <w:right w:val="none" w:sz="0" w:space="0" w:color="auto"/>
      </w:divBdr>
    </w:div>
    <w:div w:id="1658001137">
      <w:bodyDiv w:val="1"/>
      <w:marLeft w:val="0"/>
      <w:marRight w:val="0"/>
      <w:marTop w:val="0"/>
      <w:marBottom w:val="0"/>
      <w:divBdr>
        <w:top w:val="none" w:sz="0" w:space="0" w:color="auto"/>
        <w:left w:val="none" w:sz="0" w:space="0" w:color="auto"/>
        <w:bottom w:val="none" w:sz="0" w:space="0" w:color="auto"/>
        <w:right w:val="none" w:sz="0" w:space="0" w:color="auto"/>
      </w:divBdr>
    </w:div>
    <w:div w:id="1658997659">
      <w:bodyDiv w:val="1"/>
      <w:marLeft w:val="0"/>
      <w:marRight w:val="0"/>
      <w:marTop w:val="0"/>
      <w:marBottom w:val="0"/>
      <w:divBdr>
        <w:top w:val="none" w:sz="0" w:space="0" w:color="auto"/>
        <w:left w:val="none" w:sz="0" w:space="0" w:color="auto"/>
        <w:bottom w:val="none" w:sz="0" w:space="0" w:color="auto"/>
        <w:right w:val="none" w:sz="0" w:space="0" w:color="auto"/>
      </w:divBdr>
      <w:divsChild>
        <w:div w:id="1075201051">
          <w:marLeft w:val="0"/>
          <w:marRight w:val="0"/>
          <w:marTop w:val="0"/>
          <w:marBottom w:val="0"/>
          <w:divBdr>
            <w:top w:val="none" w:sz="0" w:space="0" w:color="auto"/>
            <w:left w:val="none" w:sz="0" w:space="0" w:color="auto"/>
            <w:bottom w:val="none" w:sz="0" w:space="0" w:color="auto"/>
            <w:right w:val="none" w:sz="0" w:space="0" w:color="auto"/>
          </w:divBdr>
        </w:div>
      </w:divsChild>
    </w:div>
    <w:div w:id="1659728922">
      <w:bodyDiv w:val="1"/>
      <w:marLeft w:val="0"/>
      <w:marRight w:val="0"/>
      <w:marTop w:val="0"/>
      <w:marBottom w:val="0"/>
      <w:divBdr>
        <w:top w:val="none" w:sz="0" w:space="0" w:color="auto"/>
        <w:left w:val="none" w:sz="0" w:space="0" w:color="auto"/>
        <w:bottom w:val="none" w:sz="0" w:space="0" w:color="auto"/>
        <w:right w:val="none" w:sz="0" w:space="0" w:color="auto"/>
      </w:divBdr>
    </w:div>
    <w:div w:id="1662152768">
      <w:bodyDiv w:val="1"/>
      <w:marLeft w:val="0"/>
      <w:marRight w:val="0"/>
      <w:marTop w:val="0"/>
      <w:marBottom w:val="0"/>
      <w:divBdr>
        <w:top w:val="none" w:sz="0" w:space="0" w:color="auto"/>
        <w:left w:val="none" w:sz="0" w:space="0" w:color="auto"/>
        <w:bottom w:val="none" w:sz="0" w:space="0" w:color="auto"/>
        <w:right w:val="none" w:sz="0" w:space="0" w:color="auto"/>
      </w:divBdr>
    </w:div>
    <w:div w:id="1662267786">
      <w:bodyDiv w:val="1"/>
      <w:marLeft w:val="0"/>
      <w:marRight w:val="0"/>
      <w:marTop w:val="0"/>
      <w:marBottom w:val="0"/>
      <w:divBdr>
        <w:top w:val="none" w:sz="0" w:space="0" w:color="auto"/>
        <w:left w:val="none" w:sz="0" w:space="0" w:color="auto"/>
        <w:bottom w:val="none" w:sz="0" w:space="0" w:color="auto"/>
        <w:right w:val="none" w:sz="0" w:space="0" w:color="auto"/>
      </w:divBdr>
    </w:div>
    <w:div w:id="1662730362">
      <w:bodyDiv w:val="1"/>
      <w:marLeft w:val="0"/>
      <w:marRight w:val="0"/>
      <w:marTop w:val="0"/>
      <w:marBottom w:val="0"/>
      <w:divBdr>
        <w:top w:val="none" w:sz="0" w:space="0" w:color="auto"/>
        <w:left w:val="none" w:sz="0" w:space="0" w:color="auto"/>
        <w:bottom w:val="none" w:sz="0" w:space="0" w:color="auto"/>
        <w:right w:val="none" w:sz="0" w:space="0" w:color="auto"/>
      </w:divBdr>
      <w:divsChild>
        <w:div w:id="1108041537">
          <w:marLeft w:val="0"/>
          <w:marRight w:val="0"/>
          <w:marTop w:val="0"/>
          <w:marBottom w:val="0"/>
          <w:divBdr>
            <w:top w:val="none" w:sz="0" w:space="0" w:color="auto"/>
            <w:left w:val="none" w:sz="0" w:space="0" w:color="auto"/>
            <w:bottom w:val="none" w:sz="0" w:space="0" w:color="auto"/>
            <w:right w:val="none" w:sz="0" w:space="0" w:color="auto"/>
          </w:divBdr>
        </w:div>
      </w:divsChild>
    </w:div>
    <w:div w:id="1663972265">
      <w:bodyDiv w:val="1"/>
      <w:marLeft w:val="0"/>
      <w:marRight w:val="0"/>
      <w:marTop w:val="0"/>
      <w:marBottom w:val="0"/>
      <w:divBdr>
        <w:top w:val="none" w:sz="0" w:space="0" w:color="auto"/>
        <w:left w:val="none" w:sz="0" w:space="0" w:color="auto"/>
        <w:bottom w:val="none" w:sz="0" w:space="0" w:color="auto"/>
        <w:right w:val="none" w:sz="0" w:space="0" w:color="auto"/>
      </w:divBdr>
      <w:divsChild>
        <w:div w:id="1298604147">
          <w:marLeft w:val="0"/>
          <w:marRight w:val="0"/>
          <w:marTop w:val="0"/>
          <w:marBottom w:val="0"/>
          <w:divBdr>
            <w:top w:val="none" w:sz="0" w:space="0" w:color="auto"/>
            <w:left w:val="none" w:sz="0" w:space="0" w:color="auto"/>
            <w:bottom w:val="none" w:sz="0" w:space="0" w:color="auto"/>
            <w:right w:val="none" w:sz="0" w:space="0" w:color="auto"/>
          </w:divBdr>
        </w:div>
      </w:divsChild>
    </w:div>
    <w:div w:id="1665353031">
      <w:bodyDiv w:val="1"/>
      <w:marLeft w:val="0"/>
      <w:marRight w:val="0"/>
      <w:marTop w:val="0"/>
      <w:marBottom w:val="0"/>
      <w:divBdr>
        <w:top w:val="none" w:sz="0" w:space="0" w:color="auto"/>
        <w:left w:val="none" w:sz="0" w:space="0" w:color="auto"/>
        <w:bottom w:val="none" w:sz="0" w:space="0" w:color="auto"/>
        <w:right w:val="none" w:sz="0" w:space="0" w:color="auto"/>
      </w:divBdr>
      <w:divsChild>
        <w:div w:id="432745120">
          <w:marLeft w:val="0"/>
          <w:marRight w:val="0"/>
          <w:marTop w:val="0"/>
          <w:marBottom w:val="0"/>
          <w:divBdr>
            <w:top w:val="none" w:sz="0" w:space="0" w:color="auto"/>
            <w:left w:val="none" w:sz="0" w:space="0" w:color="auto"/>
            <w:bottom w:val="none" w:sz="0" w:space="0" w:color="auto"/>
            <w:right w:val="none" w:sz="0" w:space="0" w:color="auto"/>
          </w:divBdr>
        </w:div>
      </w:divsChild>
    </w:div>
    <w:div w:id="1665663342">
      <w:bodyDiv w:val="1"/>
      <w:marLeft w:val="0"/>
      <w:marRight w:val="0"/>
      <w:marTop w:val="0"/>
      <w:marBottom w:val="0"/>
      <w:divBdr>
        <w:top w:val="none" w:sz="0" w:space="0" w:color="auto"/>
        <w:left w:val="none" w:sz="0" w:space="0" w:color="auto"/>
        <w:bottom w:val="none" w:sz="0" w:space="0" w:color="auto"/>
        <w:right w:val="none" w:sz="0" w:space="0" w:color="auto"/>
      </w:divBdr>
      <w:divsChild>
        <w:div w:id="1650133746">
          <w:marLeft w:val="0"/>
          <w:marRight w:val="0"/>
          <w:marTop w:val="0"/>
          <w:marBottom w:val="0"/>
          <w:divBdr>
            <w:top w:val="none" w:sz="0" w:space="0" w:color="auto"/>
            <w:left w:val="none" w:sz="0" w:space="0" w:color="auto"/>
            <w:bottom w:val="none" w:sz="0" w:space="0" w:color="auto"/>
            <w:right w:val="none" w:sz="0" w:space="0" w:color="auto"/>
          </w:divBdr>
        </w:div>
      </w:divsChild>
    </w:div>
    <w:div w:id="1667050243">
      <w:bodyDiv w:val="1"/>
      <w:marLeft w:val="0"/>
      <w:marRight w:val="0"/>
      <w:marTop w:val="0"/>
      <w:marBottom w:val="0"/>
      <w:divBdr>
        <w:top w:val="none" w:sz="0" w:space="0" w:color="auto"/>
        <w:left w:val="none" w:sz="0" w:space="0" w:color="auto"/>
        <w:bottom w:val="none" w:sz="0" w:space="0" w:color="auto"/>
        <w:right w:val="none" w:sz="0" w:space="0" w:color="auto"/>
      </w:divBdr>
      <w:divsChild>
        <w:div w:id="1610240328">
          <w:marLeft w:val="0"/>
          <w:marRight w:val="0"/>
          <w:marTop w:val="0"/>
          <w:marBottom w:val="0"/>
          <w:divBdr>
            <w:top w:val="none" w:sz="0" w:space="0" w:color="auto"/>
            <w:left w:val="none" w:sz="0" w:space="0" w:color="auto"/>
            <w:bottom w:val="none" w:sz="0" w:space="0" w:color="auto"/>
            <w:right w:val="none" w:sz="0" w:space="0" w:color="auto"/>
          </w:divBdr>
        </w:div>
      </w:divsChild>
    </w:div>
    <w:div w:id="1667981029">
      <w:bodyDiv w:val="1"/>
      <w:marLeft w:val="0"/>
      <w:marRight w:val="0"/>
      <w:marTop w:val="0"/>
      <w:marBottom w:val="0"/>
      <w:divBdr>
        <w:top w:val="none" w:sz="0" w:space="0" w:color="auto"/>
        <w:left w:val="none" w:sz="0" w:space="0" w:color="auto"/>
        <w:bottom w:val="none" w:sz="0" w:space="0" w:color="auto"/>
        <w:right w:val="none" w:sz="0" w:space="0" w:color="auto"/>
      </w:divBdr>
      <w:divsChild>
        <w:div w:id="1015573581">
          <w:marLeft w:val="0"/>
          <w:marRight w:val="0"/>
          <w:marTop w:val="0"/>
          <w:marBottom w:val="0"/>
          <w:divBdr>
            <w:top w:val="none" w:sz="0" w:space="0" w:color="auto"/>
            <w:left w:val="none" w:sz="0" w:space="0" w:color="auto"/>
            <w:bottom w:val="none" w:sz="0" w:space="0" w:color="auto"/>
            <w:right w:val="none" w:sz="0" w:space="0" w:color="auto"/>
          </w:divBdr>
        </w:div>
      </w:divsChild>
    </w:div>
    <w:div w:id="1668513516">
      <w:bodyDiv w:val="1"/>
      <w:marLeft w:val="0"/>
      <w:marRight w:val="0"/>
      <w:marTop w:val="0"/>
      <w:marBottom w:val="0"/>
      <w:divBdr>
        <w:top w:val="none" w:sz="0" w:space="0" w:color="auto"/>
        <w:left w:val="none" w:sz="0" w:space="0" w:color="auto"/>
        <w:bottom w:val="none" w:sz="0" w:space="0" w:color="auto"/>
        <w:right w:val="none" w:sz="0" w:space="0" w:color="auto"/>
      </w:divBdr>
      <w:divsChild>
        <w:div w:id="1969507209">
          <w:marLeft w:val="0"/>
          <w:marRight w:val="0"/>
          <w:marTop w:val="0"/>
          <w:marBottom w:val="0"/>
          <w:divBdr>
            <w:top w:val="none" w:sz="0" w:space="0" w:color="auto"/>
            <w:left w:val="none" w:sz="0" w:space="0" w:color="auto"/>
            <w:bottom w:val="none" w:sz="0" w:space="0" w:color="auto"/>
            <w:right w:val="none" w:sz="0" w:space="0" w:color="auto"/>
          </w:divBdr>
        </w:div>
      </w:divsChild>
    </w:div>
    <w:div w:id="1668703605">
      <w:bodyDiv w:val="1"/>
      <w:marLeft w:val="0"/>
      <w:marRight w:val="0"/>
      <w:marTop w:val="0"/>
      <w:marBottom w:val="0"/>
      <w:divBdr>
        <w:top w:val="none" w:sz="0" w:space="0" w:color="auto"/>
        <w:left w:val="none" w:sz="0" w:space="0" w:color="auto"/>
        <w:bottom w:val="none" w:sz="0" w:space="0" w:color="auto"/>
        <w:right w:val="none" w:sz="0" w:space="0" w:color="auto"/>
      </w:divBdr>
    </w:div>
    <w:div w:id="1669365717">
      <w:bodyDiv w:val="1"/>
      <w:marLeft w:val="0"/>
      <w:marRight w:val="0"/>
      <w:marTop w:val="0"/>
      <w:marBottom w:val="0"/>
      <w:divBdr>
        <w:top w:val="none" w:sz="0" w:space="0" w:color="auto"/>
        <w:left w:val="none" w:sz="0" w:space="0" w:color="auto"/>
        <w:bottom w:val="none" w:sz="0" w:space="0" w:color="auto"/>
        <w:right w:val="none" w:sz="0" w:space="0" w:color="auto"/>
      </w:divBdr>
    </w:div>
    <w:div w:id="1669674218">
      <w:bodyDiv w:val="1"/>
      <w:marLeft w:val="0"/>
      <w:marRight w:val="0"/>
      <w:marTop w:val="0"/>
      <w:marBottom w:val="0"/>
      <w:divBdr>
        <w:top w:val="none" w:sz="0" w:space="0" w:color="auto"/>
        <w:left w:val="none" w:sz="0" w:space="0" w:color="auto"/>
        <w:bottom w:val="none" w:sz="0" w:space="0" w:color="auto"/>
        <w:right w:val="none" w:sz="0" w:space="0" w:color="auto"/>
      </w:divBdr>
      <w:divsChild>
        <w:div w:id="365644694">
          <w:marLeft w:val="0"/>
          <w:marRight w:val="0"/>
          <w:marTop w:val="0"/>
          <w:marBottom w:val="0"/>
          <w:divBdr>
            <w:top w:val="none" w:sz="0" w:space="0" w:color="auto"/>
            <w:left w:val="none" w:sz="0" w:space="0" w:color="auto"/>
            <w:bottom w:val="none" w:sz="0" w:space="0" w:color="auto"/>
            <w:right w:val="none" w:sz="0" w:space="0" w:color="auto"/>
          </w:divBdr>
        </w:div>
      </w:divsChild>
    </w:div>
    <w:div w:id="1669750524">
      <w:bodyDiv w:val="1"/>
      <w:marLeft w:val="0"/>
      <w:marRight w:val="0"/>
      <w:marTop w:val="0"/>
      <w:marBottom w:val="0"/>
      <w:divBdr>
        <w:top w:val="none" w:sz="0" w:space="0" w:color="auto"/>
        <w:left w:val="none" w:sz="0" w:space="0" w:color="auto"/>
        <w:bottom w:val="none" w:sz="0" w:space="0" w:color="auto"/>
        <w:right w:val="none" w:sz="0" w:space="0" w:color="auto"/>
      </w:divBdr>
      <w:divsChild>
        <w:div w:id="727799970">
          <w:marLeft w:val="0"/>
          <w:marRight w:val="0"/>
          <w:marTop w:val="0"/>
          <w:marBottom w:val="0"/>
          <w:divBdr>
            <w:top w:val="none" w:sz="0" w:space="0" w:color="auto"/>
            <w:left w:val="none" w:sz="0" w:space="0" w:color="auto"/>
            <w:bottom w:val="none" w:sz="0" w:space="0" w:color="auto"/>
            <w:right w:val="none" w:sz="0" w:space="0" w:color="auto"/>
          </w:divBdr>
        </w:div>
      </w:divsChild>
    </w:div>
    <w:div w:id="1670596989">
      <w:bodyDiv w:val="1"/>
      <w:marLeft w:val="0"/>
      <w:marRight w:val="0"/>
      <w:marTop w:val="0"/>
      <w:marBottom w:val="0"/>
      <w:divBdr>
        <w:top w:val="none" w:sz="0" w:space="0" w:color="auto"/>
        <w:left w:val="none" w:sz="0" w:space="0" w:color="auto"/>
        <w:bottom w:val="none" w:sz="0" w:space="0" w:color="auto"/>
        <w:right w:val="none" w:sz="0" w:space="0" w:color="auto"/>
      </w:divBdr>
    </w:div>
    <w:div w:id="1671325843">
      <w:bodyDiv w:val="1"/>
      <w:marLeft w:val="0"/>
      <w:marRight w:val="0"/>
      <w:marTop w:val="0"/>
      <w:marBottom w:val="0"/>
      <w:divBdr>
        <w:top w:val="none" w:sz="0" w:space="0" w:color="auto"/>
        <w:left w:val="none" w:sz="0" w:space="0" w:color="auto"/>
        <w:bottom w:val="none" w:sz="0" w:space="0" w:color="auto"/>
        <w:right w:val="none" w:sz="0" w:space="0" w:color="auto"/>
      </w:divBdr>
      <w:divsChild>
        <w:div w:id="1229919169">
          <w:marLeft w:val="0"/>
          <w:marRight w:val="0"/>
          <w:marTop w:val="0"/>
          <w:marBottom w:val="0"/>
          <w:divBdr>
            <w:top w:val="none" w:sz="0" w:space="0" w:color="auto"/>
            <w:left w:val="none" w:sz="0" w:space="0" w:color="auto"/>
            <w:bottom w:val="none" w:sz="0" w:space="0" w:color="auto"/>
            <w:right w:val="none" w:sz="0" w:space="0" w:color="auto"/>
          </w:divBdr>
        </w:div>
      </w:divsChild>
    </w:div>
    <w:div w:id="1672834165">
      <w:bodyDiv w:val="1"/>
      <w:marLeft w:val="0"/>
      <w:marRight w:val="0"/>
      <w:marTop w:val="0"/>
      <w:marBottom w:val="0"/>
      <w:divBdr>
        <w:top w:val="none" w:sz="0" w:space="0" w:color="auto"/>
        <w:left w:val="none" w:sz="0" w:space="0" w:color="auto"/>
        <w:bottom w:val="none" w:sz="0" w:space="0" w:color="auto"/>
        <w:right w:val="none" w:sz="0" w:space="0" w:color="auto"/>
      </w:divBdr>
      <w:divsChild>
        <w:div w:id="1205648">
          <w:marLeft w:val="0"/>
          <w:marRight w:val="0"/>
          <w:marTop w:val="0"/>
          <w:marBottom w:val="0"/>
          <w:divBdr>
            <w:top w:val="none" w:sz="0" w:space="0" w:color="auto"/>
            <w:left w:val="none" w:sz="0" w:space="0" w:color="auto"/>
            <w:bottom w:val="none" w:sz="0" w:space="0" w:color="auto"/>
            <w:right w:val="none" w:sz="0" w:space="0" w:color="auto"/>
          </w:divBdr>
        </w:div>
      </w:divsChild>
    </w:div>
    <w:div w:id="1673995631">
      <w:bodyDiv w:val="1"/>
      <w:marLeft w:val="0"/>
      <w:marRight w:val="0"/>
      <w:marTop w:val="0"/>
      <w:marBottom w:val="0"/>
      <w:divBdr>
        <w:top w:val="none" w:sz="0" w:space="0" w:color="auto"/>
        <w:left w:val="none" w:sz="0" w:space="0" w:color="auto"/>
        <w:bottom w:val="none" w:sz="0" w:space="0" w:color="auto"/>
        <w:right w:val="none" w:sz="0" w:space="0" w:color="auto"/>
      </w:divBdr>
    </w:div>
    <w:div w:id="1675451186">
      <w:bodyDiv w:val="1"/>
      <w:marLeft w:val="0"/>
      <w:marRight w:val="0"/>
      <w:marTop w:val="0"/>
      <w:marBottom w:val="0"/>
      <w:divBdr>
        <w:top w:val="none" w:sz="0" w:space="0" w:color="auto"/>
        <w:left w:val="none" w:sz="0" w:space="0" w:color="auto"/>
        <w:bottom w:val="none" w:sz="0" w:space="0" w:color="auto"/>
        <w:right w:val="none" w:sz="0" w:space="0" w:color="auto"/>
      </w:divBdr>
      <w:divsChild>
        <w:div w:id="2003846585">
          <w:marLeft w:val="0"/>
          <w:marRight w:val="0"/>
          <w:marTop w:val="0"/>
          <w:marBottom w:val="0"/>
          <w:divBdr>
            <w:top w:val="none" w:sz="0" w:space="0" w:color="auto"/>
            <w:left w:val="none" w:sz="0" w:space="0" w:color="auto"/>
            <w:bottom w:val="none" w:sz="0" w:space="0" w:color="auto"/>
            <w:right w:val="none" w:sz="0" w:space="0" w:color="auto"/>
          </w:divBdr>
        </w:div>
      </w:divsChild>
    </w:div>
    <w:div w:id="1676615800">
      <w:bodyDiv w:val="1"/>
      <w:marLeft w:val="0"/>
      <w:marRight w:val="0"/>
      <w:marTop w:val="0"/>
      <w:marBottom w:val="0"/>
      <w:divBdr>
        <w:top w:val="none" w:sz="0" w:space="0" w:color="auto"/>
        <w:left w:val="none" w:sz="0" w:space="0" w:color="auto"/>
        <w:bottom w:val="none" w:sz="0" w:space="0" w:color="auto"/>
        <w:right w:val="none" w:sz="0" w:space="0" w:color="auto"/>
      </w:divBdr>
    </w:div>
    <w:div w:id="1676808355">
      <w:bodyDiv w:val="1"/>
      <w:marLeft w:val="0"/>
      <w:marRight w:val="0"/>
      <w:marTop w:val="0"/>
      <w:marBottom w:val="0"/>
      <w:divBdr>
        <w:top w:val="none" w:sz="0" w:space="0" w:color="auto"/>
        <w:left w:val="none" w:sz="0" w:space="0" w:color="auto"/>
        <w:bottom w:val="none" w:sz="0" w:space="0" w:color="auto"/>
        <w:right w:val="none" w:sz="0" w:space="0" w:color="auto"/>
      </w:divBdr>
      <w:divsChild>
        <w:div w:id="1614507926">
          <w:marLeft w:val="0"/>
          <w:marRight w:val="0"/>
          <w:marTop w:val="0"/>
          <w:marBottom w:val="0"/>
          <w:divBdr>
            <w:top w:val="none" w:sz="0" w:space="0" w:color="auto"/>
            <w:left w:val="none" w:sz="0" w:space="0" w:color="auto"/>
            <w:bottom w:val="none" w:sz="0" w:space="0" w:color="auto"/>
            <w:right w:val="none" w:sz="0" w:space="0" w:color="auto"/>
          </w:divBdr>
        </w:div>
      </w:divsChild>
    </w:div>
    <w:div w:id="1676953962">
      <w:bodyDiv w:val="1"/>
      <w:marLeft w:val="0"/>
      <w:marRight w:val="0"/>
      <w:marTop w:val="0"/>
      <w:marBottom w:val="0"/>
      <w:divBdr>
        <w:top w:val="none" w:sz="0" w:space="0" w:color="auto"/>
        <w:left w:val="none" w:sz="0" w:space="0" w:color="auto"/>
        <w:bottom w:val="none" w:sz="0" w:space="0" w:color="auto"/>
        <w:right w:val="none" w:sz="0" w:space="0" w:color="auto"/>
      </w:divBdr>
    </w:div>
    <w:div w:id="1677607914">
      <w:bodyDiv w:val="1"/>
      <w:marLeft w:val="0"/>
      <w:marRight w:val="0"/>
      <w:marTop w:val="0"/>
      <w:marBottom w:val="0"/>
      <w:divBdr>
        <w:top w:val="none" w:sz="0" w:space="0" w:color="auto"/>
        <w:left w:val="none" w:sz="0" w:space="0" w:color="auto"/>
        <w:bottom w:val="none" w:sz="0" w:space="0" w:color="auto"/>
        <w:right w:val="none" w:sz="0" w:space="0" w:color="auto"/>
      </w:divBdr>
    </w:div>
    <w:div w:id="1677687116">
      <w:bodyDiv w:val="1"/>
      <w:marLeft w:val="0"/>
      <w:marRight w:val="0"/>
      <w:marTop w:val="0"/>
      <w:marBottom w:val="0"/>
      <w:divBdr>
        <w:top w:val="none" w:sz="0" w:space="0" w:color="auto"/>
        <w:left w:val="none" w:sz="0" w:space="0" w:color="auto"/>
        <w:bottom w:val="none" w:sz="0" w:space="0" w:color="auto"/>
        <w:right w:val="none" w:sz="0" w:space="0" w:color="auto"/>
      </w:divBdr>
      <w:divsChild>
        <w:div w:id="1568415345">
          <w:marLeft w:val="0"/>
          <w:marRight w:val="0"/>
          <w:marTop w:val="0"/>
          <w:marBottom w:val="0"/>
          <w:divBdr>
            <w:top w:val="none" w:sz="0" w:space="0" w:color="auto"/>
            <w:left w:val="none" w:sz="0" w:space="0" w:color="auto"/>
            <w:bottom w:val="none" w:sz="0" w:space="0" w:color="auto"/>
            <w:right w:val="none" w:sz="0" w:space="0" w:color="auto"/>
          </w:divBdr>
        </w:div>
      </w:divsChild>
    </w:div>
    <w:div w:id="1678846031">
      <w:bodyDiv w:val="1"/>
      <w:marLeft w:val="0"/>
      <w:marRight w:val="0"/>
      <w:marTop w:val="0"/>
      <w:marBottom w:val="0"/>
      <w:divBdr>
        <w:top w:val="none" w:sz="0" w:space="0" w:color="auto"/>
        <w:left w:val="none" w:sz="0" w:space="0" w:color="auto"/>
        <w:bottom w:val="none" w:sz="0" w:space="0" w:color="auto"/>
        <w:right w:val="none" w:sz="0" w:space="0" w:color="auto"/>
      </w:divBdr>
    </w:div>
    <w:div w:id="1679117253">
      <w:bodyDiv w:val="1"/>
      <w:marLeft w:val="0"/>
      <w:marRight w:val="0"/>
      <w:marTop w:val="0"/>
      <w:marBottom w:val="0"/>
      <w:divBdr>
        <w:top w:val="none" w:sz="0" w:space="0" w:color="auto"/>
        <w:left w:val="none" w:sz="0" w:space="0" w:color="auto"/>
        <w:bottom w:val="none" w:sz="0" w:space="0" w:color="auto"/>
        <w:right w:val="none" w:sz="0" w:space="0" w:color="auto"/>
      </w:divBdr>
      <w:divsChild>
        <w:div w:id="222064534">
          <w:marLeft w:val="0"/>
          <w:marRight w:val="0"/>
          <w:marTop w:val="0"/>
          <w:marBottom w:val="0"/>
          <w:divBdr>
            <w:top w:val="none" w:sz="0" w:space="0" w:color="auto"/>
            <w:left w:val="none" w:sz="0" w:space="0" w:color="auto"/>
            <w:bottom w:val="none" w:sz="0" w:space="0" w:color="auto"/>
            <w:right w:val="none" w:sz="0" w:space="0" w:color="auto"/>
          </w:divBdr>
        </w:div>
      </w:divsChild>
    </w:div>
    <w:div w:id="1679308608">
      <w:bodyDiv w:val="1"/>
      <w:marLeft w:val="0"/>
      <w:marRight w:val="0"/>
      <w:marTop w:val="0"/>
      <w:marBottom w:val="0"/>
      <w:divBdr>
        <w:top w:val="none" w:sz="0" w:space="0" w:color="auto"/>
        <w:left w:val="none" w:sz="0" w:space="0" w:color="auto"/>
        <w:bottom w:val="none" w:sz="0" w:space="0" w:color="auto"/>
        <w:right w:val="none" w:sz="0" w:space="0" w:color="auto"/>
      </w:divBdr>
      <w:divsChild>
        <w:div w:id="77792903">
          <w:marLeft w:val="0"/>
          <w:marRight w:val="0"/>
          <w:marTop w:val="0"/>
          <w:marBottom w:val="0"/>
          <w:divBdr>
            <w:top w:val="none" w:sz="0" w:space="0" w:color="auto"/>
            <w:left w:val="none" w:sz="0" w:space="0" w:color="auto"/>
            <w:bottom w:val="none" w:sz="0" w:space="0" w:color="auto"/>
            <w:right w:val="none" w:sz="0" w:space="0" w:color="auto"/>
          </w:divBdr>
        </w:div>
      </w:divsChild>
    </w:div>
    <w:div w:id="1680692018">
      <w:bodyDiv w:val="1"/>
      <w:marLeft w:val="0"/>
      <w:marRight w:val="0"/>
      <w:marTop w:val="0"/>
      <w:marBottom w:val="0"/>
      <w:divBdr>
        <w:top w:val="none" w:sz="0" w:space="0" w:color="auto"/>
        <w:left w:val="none" w:sz="0" w:space="0" w:color="auto"/>
        <w:bottom w:val="none" w:sz="0" w:space="0" w:color="auto"/>
        <w:right w:val="none" w:sz="0" w:space="0" w:color="auto"/>
      </w:divBdr>
      <w:divsChild>
        <w:div w:id="134026417">
          <w:marLeft w:val="0"/>
          <w:marRight w:val="0"/>
          <w:marTop w:val="0"/>
          <w:marBottom w:val="0"/>
          <w:divBdr>
            <w:top w:val="none" w:sz="0" w:space="0" w:color="auto"/>
            <w:left w:val="none" w:sz="0" w:space="0" w:color="auto"/>
            <w:bottom w:val="none" w:sz="0" w:space="0" w:color="auto"/>
            <w:right w:val="none" w:sz="0" w:space="0" w:color="auto"/>
          </w:divBdr>
        </w:div>
      </w:divsChild>
    </w:div>
    <w:div w:id="1681396086">
      <w:bodyDiv w:val="1"/>
      <w:marLeft w:val="0"/>
      <w:marRight w:val="0"/>
      <w:marTop w:val="0"/>
      <w:marBottom w:val="0"/>
      <w:divBdr>
        <w:top w:val="none" w:sz="0" w:space="0" w:color="auto"/>
        <w:left w:val="none" w:sz="0" w:space="0" w:color="auto"/>
        <w:bottom w:val="none" w:sz="0" w:space="0" w:color="auto"/>
        <w:right w:val="none" w:sz="0" w:space="0" w:color="auto"/>
      </w:divBdr>
      <w:divsChild>
        <w:div w:id="2125953502">
          <w:marLeft w:val="0"/>
          <w:marRight w:val="0"/>
          <w:marTop w:val="0"/>
          <w:marBottom w:val="0"/>
          <w:divBdr>
            <w:top w:val="none" w:sz="0" w:space="0" w:color="auto"/>
            <w:left w:val="none" w:sz="0" w:space="0" w:color="auto"/>
            <w:bottom w:val="none" w:sz="0" w:space="0" w:color="auto"/>
            <w:right w:val="none" w:sz="0" w:space="0" w:color="auto"/>
          </w:divBdr>
        </w:div>
      </w:divsChild>
    </w:div>
    <w:div w:id="1685279538">
      <w:bodyDiv w:val="1"/>
      <w:marLeft w:val="0"/>
      <w:marRight w:val="0"/>
      <w:marTop w:val="0"/>
      <w:marBottom w:val="0"/>
      <w:divBdr>
        <w:top w:val="none" w:sz="0" w:space="0" w:color="auto"/>
        <w:left w:val="none" w:sz="0" w:space="0" w:color="auto"/>
        <w:bottom w:val="none" w:sz="0" w:space="0" w:color="auto"/>
        <w:right w:val="none" w:sz="0" w:space="0" w:color="auto"/>
      </w:divBdr>
    </w:div>
    <w:div w:id="1685739484">
      <w:bodyDiv w:val="1"/>
      <w:marLeft w:val="0"/>
      <w:marRight w:val="0"/>
      <w:marTop w:val="0"/>
      <w:marBottom w:val="0"/>
      <w:divBdr>
        <w:top w:val="none" w:sz="0" w:space="0" w:color="auto"/>
        <w:left w:val="none" w:sz="0" w:space="0" w:color="auto"/>
        <w:bottom w:val="none" w:sz="0" w:space="0" w:color="auto"/>
        <w:right w:val="none" w:sz="0" w:space="0" w:color="auto"/>
      </w:divBdr>
    </w:div>
    <w:div w:id="1686204418">
      <w:bodyDiv w:val="1"/>
      <w:marLeft w:val="0"/>
      <w:marRight w:val="0"/>
      <w:marTop w:val="0"/>
      <w:marBottom w:val="0"/>
      <w:divBdr>
        <w:top w:val="none" w:sz="0" w:space="0" w:color="auto"/>
        <w:left w:val="none" w:sz="0" w:space="0" w:color="auto"/>
        <w:bottom w:val="none" w:sz="0" w:space="0" w:color="auto"/>
        <w:right w:val="none" w:sz="0" w:space="0" w:color="auto"/>
      </w:divBdr>
      <w:divsChild>
        <w:div w:id="805665653">
          <w:marLeft w:val="0"/>
          <w:marRight w:val="0"/>
          <w:marTop w:val="0"/>
          <w:marBottom w:val="0"/>
          <w:divBdr>
            <w:top w:val="none" w:sz="0" w:space="0" w:color="auto"/>
            <w:left w:val="none" w:sz="0" w:space="0" w:color="auto"/>
            <w:bottom w:val="none" w:sz="0" w:space="0" w:color="auto"/>
            <w:right w:val="none" w:sz="0" w:space="0" w:color="auto"/>
          </w:divBdr>
        </w:div>
      </w:divsChild>
    </w:div>
    <w:div w:id="1687442419">
      <w:bodyDiv w:val="1"/>
      <w:marLeft w:val="0"/>
      <w:marRight w:val="0"/>
      <w:marTop w:val="0"/>
      <w:marBottom w:val="0"/>
      <w:divBdr>
        <w:top w:val="none" w:sz="0" w:space="0" w:color="auto"/>
        <w:left w:val="none" w:sz="0" w:space="0" w:color="auto"/>
        <w:bottom w:val="none" w:sz="0" w:space="0" w:color="auto"/>
        <w:right w:val="none" w:sz="0" w:space="0" w:color="auto"/>
      </w:divBdr>
    </w:div>
    <w:div w:id="1688166797">
      <w:bodyDiv w:val="1"/>
      <w:marLeft w:val="0"/>
      <w:marRight w:val="0"/>
      <w:marTop w:val="0"/>
      <w:marBottom w:val="0"/>
      <w:divBdr>
        <w:top w:val="none" w:sz="0" w:space="0" w:color="auto"/>
        <w:left w:val="none" w:sz="0" w:space="0" w:color="auto"/>
        <w:bottom w:val="none" w:sz="0" w:space="0" w:color="auto"/>
        <w:right w:val="none" w:sz="0" w:space="0" w:color="auto"/>
      </w:divBdr>
      <w:divsChild>
        <w:div w:id="958997245">
          <w:marLeft w:val="0"/>
          <w:marRight w:val="0"/>
          <w:marTop w:val="0"/>
          <w:marBottom w:val="0"/>
          <w:divBdr>
            <w:top w:val="none" w:sz="0" w:space="0" w:color="auto"/>
            <w:left w:val="none" w:sz="0" w:space="0" w:color="auto"/>
            <w:bottom w:val="none" w:sz="0" w:space="0" w:color="auto"/>
            <w:right w:val="none" w:sz="0" w:space="0" w:color="auto"/>
          </w:divBdr>
        </w:div>
      </w:divsChild>
    </w:div>
    <w:div w:id="1688558357">
      <w:bodyDiv w:val="1"/>
      <w:marLeft w:val="0"/>
      <w:marRight w:val="0"/>
      <w:marTop w:val="0"/>
      <w:marBottom w:val="0"/>
      <w:divBdr>
        <w:top w:val="none" w:sz="0" w:space="0" w:color="auto"/>
        <w:left w:val="none" w:sz="0" w:space="0" w:color="auto"/>
        <w:bottom w:val="none" w:sz="0" w:space="0" w:color="auto"/>
        <w:right w:val="none" w:sz="0" w:space="0" w:color="auto"/>
      </w:divBdr>
    </w:div>
    <w:div w:id="1688873280">
      <w:bodyDiv w:val="1"/>
      <w:marLeft w:val="0"/>
      <w:marRight w:val="0"/>
      <w:marTop w:val="0"/>
      <w:marBottom w:val="0"/>
      <w:divBdr>
        <w:top w:val="none" w:sz="0" w:space="0" w:color="auto"/>
        <w:left w:val="none" w:sz="0" w:space="0" w:color="auto"/>
        <w:bottom w:val="none" w:sz="0" w:space="0" w:color="auto"/>
        <w:right w:val="none" w:sz="0" w:space="0" w:color="auto"/>
      </w:divBdr>
      <w:divsChild>
        <w:div w:id="86267522">
          <w:marLeft w:val="0"/>
          <w:marRight w:val="0"/>
          <w:marTop w:val="0"/>
          <w:marBottom w:val="0"/>
          <w:divBdr>
            <w:top w:val="none" w:sz="0" w:space="0" w:color="auto"/>
            <w:left w:val="none" w:sz="0" w:space="0" w:color="auto"/>
            <w:bottom w:val="none" w:sz="0" w:space="0" w:color="auto"/>
            <w:right w:val="none" w:sz="0" w:space="0" w:color="auto"/>
          </w:divBdr>
        </w:div>
      </w:divsChild>
    </w:div>
    <w:div w:id="1689217052">
      <w:bodyDiv w:val="1"/>
      <w:marLeft w:val="0"/>
      <w:marRight w:val="0"/>
      <w:marTop w:val="0"/>
      <w:marBottom w:val="0"/>
      <w:divBdr>
        <w:top w:val="none" w:sz="0" w:space="0" w:color="auto"/>
        <w:left w:val="none" w:sz="0" w:space="0" w:color="auto"/>
        <w:bottom w:val="none" w:sz="0" w:space="0" w:color="auto"/>
        <w:right w:val="none" w:sz="0" w:space="0" w:color="auto"/>
      </w:divBdr>
    </w:div>
    <w:div w:id="1691292507">
      <w:bodyDiv w:val="1"/>
      <w:marLeft w:val="0"/>
      <w:marRight w:val="0"/>
      <w:marTop w:val="0"/>
      <w:marBottom w:val="0"/>
      <w:divBdr>
        <w:top w:val="none" w:sz="0" w:space="0" w:color="auto"/>
        <w:left w:val="none" w:sz="0" w:space="0" w:color="auto"/>
        <w:bottom w:val="none" w:sz="0" w:space="0" w:color="auto"/>
        <w:right w:val="none" w:sz="0" w:space="0" w:color="auto"/>
      </w:divBdr>
    </w:div>
    <w:div w:id="1692686194">
      <w:bodyDiv w:val="1"/>
      <w:marLeft w:val="0"/>
      <w:marRight w:val="0"/>
      <w:marTop w:val="0"/>
      <w:marBottom w:val="0"/>
      <w:divBdr>
        <w:top w:val="none" w:sz="0" w:space="0" w:color="auto"/>
        <w:left w:val="none" w:sz="0" w:space="0" w:color="auto"/>
        <w:bottom w:val="none" w:sz="0" w:space="0" w:color="auto"/>
        <w:right w:val="none" w:sz="0" w:space="0" w:color="auto"/>
      </w:divBdr>
      <w:divsChild>
        <w:div w:id="1177426495">
          <w:marLeft w:val="0"/>
          <w:marRight w:val="0"/>
          <w:marTop w:val="0"/>
          <w:marBottom w:val="0"/>
          <w:divBdr>
            <w:top w:val="none" w:sz="0" w:space="0" w:color="auto"/>
            <w:left w:val="none" w:sz="0" w:space="0" w:color="auto"/>
            <w:bottom w:val="none" w:sz="0" w:space="0" w:color="auto"/>
            <w:right w:val="none" w:sz="0" w:space="0" w:color="auto"/>
          </w:divBdr>
        </w:div>
      </w:divsChild>
    </w:div>
    <w:div w:id="1693989322">
      <w:bodyDiv w:val="1"/>
      <w:marLeft w:val="0"/>
      <w:marRight w:val="0"/>
      <w:marTop w:val="0"/>
      <w:marBottom w:val="0"/>
      <w:divBdr>
        <w:top w:val="none" w:sz="0" w:space="0" w:color="auto"/>
        <w:left w:val="none" w:sz="0" w:space="0" w:color="auto"/>
        <w:bottom w:val="none" w:sz="0" w:space="0" w:color="auto"/>
        <w:right w:val="none" w:sz="0" w:space="0" w:color="auto"/>
      </w:divBdr>
      <w:divsChild>
        <w:div w:id="970746750">
          <w:marLeft w:val="0"/>
          <w:marRight w:val="0"/>
          <w:marTop w:val="0"/>
          <w:marBottom w:val="0"/>
          <w:divBdr>
            <w:top w:val="none" w:sz="0" w:space="0" w:color="auto"/>
            <w:left w:val="none" w:sz="0" w:space="0" w:color="auto"/>
            <w:bottom w:val="none" w:sz="0" w:space="0" w:color="auto"/>
            <w:right w:val="none" w:sz="0" w:space="0" w:color="auto"/>
          </w:divBdr>
        </w:div>
      </w:divsChild>
    </w:div>
    <w:div w:id="1694108801">
      <w:bodyDiv w:val="1"/>
      <w:marLeft w:val="0"/>
      <w:marRight w:val="0"/>
      <w:marTop w:val="0"/>
      <w:marBottom w:val="0"/>
      <w:divBdr>
        <w:top w:val="none" w:sz="0" w:space="0" w:color="auto"/>
        <w:left w:val="none" w:sz="0" w:space="0" w:color="auto"/>
        <w:bottom w:val="none" w:sz="0" w:space="0" w:color="auto"/>
        <w:right w:val="none" w:sz="0" w:space="0" w:color="auto"/>
      </w:divBdr>
      <w:divsChild>
        <w:div w:id="1572036020">
          <w:marLeft w:val="0"/>
          <w:marRight w:val="0"/>
          <w:marTop w:val="0"/>
          <w:marBottom w:val="0"/>
          <w:divBdr>
            <w:top w:val="none" w:sz="0" w:space="0" w:color="auto"/>
            <w:left w:val="none" w:sz="0" w:space="0" w:color="auto"/>
            <w:bottom w:val="none" w:sz="0" w:space="0" w:color="auto"/>
            <w:right w:val="none" w:sz="0" w:space="0" w:color="auto"/>
          </w:divBdr>
        </w:div>
      </w:divsChild>
    </w:div>
    <w:div w:id="1694839895">
      <w:bodyDiv w:val="1"/>
      <w:marLeft w:val="0"/>
      <w:marRight w:val="0"/>
      <w:marTop w:val="0"/>
      <w:marBottom w:val="0"/>
      <w:divBdr>
        <w:top w:val="none" w:sz="0" w:space="0" w:color="auto"/>
        <w:left w:val="none" w:sz="0" w:space="0" w:color="auto"/>
        <w:bottom w:val="none" w:sz="0" w:space="0" w:color="auto"/>
        <w:right w:val="none" w:sz="0" w:space="0" w:color="auto"/>
      </w:divBdr>
    </w:div>
    <w:div w:id="1694845469">
      <w:bodyDiv w:val="1"/>
      <w:marLeft w:val="0"/>
      <w:marRight w:val="0"/>
      <w:marTop w:val="0"/>
      <w:marBottom w:val="0"/>
      <w:divBdr>
        <w:top w:val="none" w:sz="0" w:space="0" w:color="auto"/>
        <w:left w:val="none" w:sz="0" w:space="0" w:color="auto"/>
        <w:bottom w:val="none" w:sz="0" w:space="0" w:color="auto"/>
        <w:right w:val="none" w:sz="0" w:space="0" w:color="auto"/>
      </w:divBdr>
      <w:divsChild>
        <w:div w:id="1008026891">
          <w:marLeft w:val="0"/>
          <w:marRight w:val="0"/>
          <w:marTop w:val="0"/>
          <w:marBottom w:val="0"/>
          <w:divBdr>
            <w:top w:val="none" w:sz="0" w:space="0" w:color="auto"/>
            <w:left w:val="none" w:sz="0" w:space="0" w:color="auto"/>
            <w:bottom w:val="none" w:sz="0" w:space="0" w:color="auto"/>
            <w:right w:val="none" w:sz="0" w:space="0" w:color="auto"/>
          </w:divBdr>
        </w:div>
      </w:divsChild>
    </w:div>
    <w:div w:id="1698122727">
      <w:bodyDiv w:val="1"/>
      <w:marLeft w:val="0"/>
      <w:marRight w:val="0"/>
      <w:marTop w:val="0"/>
      <w:marBottom w:val="0"/>
      <w:divBdr>
        <w:top w:val="none" w:sz="0" w:space="0" w:color="auto"/>
        <w:left w:val="none" w:sz="0" w:space="0" w:color="auto"/>
        <w:bottom w:val="none" w:sz="0" w:space="0" w:color="auto"/>
        <w:right w:val="none" w:sz="0" w:space="0" w:color="auto"/>
      </w:divBdr>
      <w:divsChild>
        <w:div w:id="753011325">
          <w:marLeft w:val="0"/>
          <w:marRight w:val="0"/>
          <w:marTop w:val="0"/>
          <w:marBottom w:val="0"/>
          <w:divBdr>
            <w:top w:val="none" w:sz="0" w:space="0" w:color="auto"/>
            <w:left w:val="none" w:sz="0" w:space="0" w:color="auto"/>
            <w:bottom w:val="none" w:sz="0" w:space="0" w:color="auto"/>
            <w:right w:val="none" w:sz="0" w:space="0" w:color="auto"/>
          </w:divBdr>
        </w:div>
      </w:divsChild>
    </w:div>
    <w:div w:id="1701474796">
      <w:bodyDiv w:val="1"/>
      <w:marLeft w:val="0"/>
      <w:marRight w:val="0"/>
      <w:marTop w:val="0"/>
      <w:marBottom w:val="0"/>
      <w:divBdr>
        <w:top w:val="none" w:sz="0" w:space="0" w:color="auto"/>
        <w:left w:val="none" w:sz="0" w:space="0" w:color="auto"/>
        <w:bottom w:val="none" w:sz="0" w:space="0" w:color="auto"/>
        <w:right w:val="none" w:sz="0" w:space="0" w:color="auto"/>
      </w:divBdr>
    </w:div>
    <w:div w:id="1704556257">
      <w:bodyDiv w:val="1"/>
      <w:marLeft w:val="0"/>
      <w:marRight w:val="0"/>
      <w:marTop w:val="0"/>
      <w:marBottom w:val="0"/>
      <w:divBdr>
        <w:top w:val="none" w:sz="0" w:space="0" w:color="auto"/>
        <w:left w:val="none" w:sz="0" w:space="0" w:color="auto"/>
        <w:bottom w:val="none" w:sz="0" w:space="0" w:color="auto"/>
        <w:right w:val="none" w:sz="0" w:space="0" w:color="auto"/>
      </w:divBdr>
    </w:div>
    <w:div w:id="1707102620">
      <w:bodyDiv w:val="1"/>
      <w:marLeft w:val="0"/>
      <w:marRight w:val="0"/>
      <w:marTop w:val="0"/>
      <w:marBottom w:val="0"/>
      <w:divBdr>
        <w:top w:val="none" w:sz="0" w:space="0" w:color="auto"/>
        <w:left w:val="none" w:sz="0" w:space="0" w:color="auto"/>
        <w:bottom w:val="none" w:sz="0" w:space="0" w:color="auto"/>
        <w:right w:val="none" w:sz="0" w:space="0" w:color="auto"/>
      </w:divBdr>
      <w:divsChild>
        <w:div w:id="2012634615">
          <w:marLeft w:val="0"/>
          <w:marRight w:val="0"/>
          <w:marTop w:val="0"/>
          <w:marBottom w:val="0"/>
          <w:divBdr>
            <w:top w:val="none" w:sz="0" w:space="0" w:color="auto"/>
            <w:left w:val="none" w:sz="0" w:space="0" w:color="auto"/>
            <w:bottom w:val="none" w:sz="0" w:space="0" w:color="auto"/>
            <w:right w:val="none" w:sz="0" w:space="0" w:color="auto"/>
          </w:divBdr>
        </w:div>
      </w:divsChild>
    </w:div>
    <w:div w:id="1707680012">
      <w:bodyDiv w:val="1"/>
      <w:marLeft w:val="0"/>
      <w:marRight w:val="0"/>
      <w:marTop w:val="0"/>
      <w:marBottom w:val="0"/>
      <w:divBdr>
        <w:top w:val="none" w:sz="0" w:space="0" w:color="auto"/>
        <w:left w:val="none" w:sz="0" w:space="0" w:color="auto"/>
        <w:bottom w:val="none" w:sz="0" w:space="0" w:color="auto"/>
        <w:right w:val="none" w:sz="0" w:space="0" w:color="auto"/>
      </w:divBdr>
      <w:divsChild>
        <w:div w:id="989943053">
          <w:marLeft w:val="0"/>
          <w:marRight w:val="0"/>
          <w:marTop w:val="0"/>
          <w:marBottom w:val="0"/>
          <w:divBdr>
            <w:top w:val="none" w:sz="0" w:space="0" w:color="auto"/>
            <w:left w:val="none" w:sz="0" w:space="0" w:color="auto"/>
            <w:bottom w:val="none" w:sz="0" w:space="0" w:color="auto"/>
            <w:right w:val="none" w:sz="0" w:space="0" w:color="auto"/>
          </w:divBdr>
        </w:div>
      </w:divsChild>
    </w:div>
    <w:div w:id="1708217104">
      <w:bodyDiv w:val="1"/>
      <w:marLeft w:val="0"/>
      <w:marRight w:val="0"/>
      <w:marTop w:val="0"/>
      <w:marBottom w:val="0"/>
      <w:divBdr>
        <w:top w:val="none" w:sz="0" w:space="0" w:color="auto"/>
        <w:left w:val="none" w:sz="0" w:space="0" w:color="auto"/>
        <w:bottom w:val="none" w:sz="0" w:space="0" w:color="auto"/>
        <w:right w:val="none" w:sz="0" w:space="0" w:color="auto"/>
      </w:divBdr>
    </w:div>
    <w:div w:id="1709334577">
      <w:bodyDiv w:val="1"/>
      <w:marLeft w:val="0"/>
      <w:marRight w:val="0"/>
      <w:marTop w:val="0"/>
      <w:marBottom w:val="0"/>
      <w:divBdr>
        <w:top w:val="none" w:sz="0" w:space="0" w:color="auto"/>
        <w:left w:val="none" w:sz="0" w:space="0" w:color="auto"/>
        <w:bottom w:val="none" w:sz="0" w:space="0" w:color="auto"/>
        <w:right w:val="none" w:sz="0" w:space="0" w:color="auto"/>
      </w:divBdr>
      <w:divsChild>
        <w:div w:id="383018581">
          <w:marLeft w:val="0"/>
          <w:marRight w:val="0"/>
          <w:marTop w:val="0"/>
          <w:marBottom w:val="0"/>
          <w:divBdr>
            <w:top w:val="none" w:sz="0" w:space="0" w:color="auto"/>
            <w:left w:val="none" w:sz="0" w:space="0" w:color="auto"/>
            <w:bottom w:val="none" w:sz="0" w:space="0" w:color="auto"/>
            <w:right w:val="none" w:sz="0" w:space="0" w:color="auto"/>
          </w:divBdr>
        </w:div>
      </w:divsChild>
    </w:div>
    <w:div w:id="1709378321">
      <w:bodyDiv w:val="1"/>
      <w:marLeft w:val="0"/>
      <w:marRight w:val="0"/>
      <w:marTop w:val="0"/>
      <w:marBottom w:val="0"/>
      <w:divBdr>
        <w:top w:val="none" w:sz="0" w:space="0" w:color="auto"/>
        <w:left w:val="none" w:sz="0" w:space="0" w:color="auto"/>
        <w:bottom w:val="none" w:sz="0" w:space="0" w:color="auto"/>
        <w:right w:val="none" w:sz="0" w:space="0" w:color="auto"/>
      </w:divBdr>
    </w:div>
    <w:div w:id="1711103189">
      <w:bodyDiv w:val="1"/>
      <w:marLeft w:val="0"/>
      <w:marRight w:val="0"/>
      <w:marTop w:val="0"/>
      <w:marBottom w:val="0"/>
      <w:divBdr>
        <w:top w:val="none" w:sz="0" w:space="0" w:color="auto"/>
        <w:left w:val="none" w:sz="0" w:space="0" w:color="auto"/>
        <w:bottom w:val="none" w:sz="0" w:space="0" w:color="auto"/>
        <w:right w:val="none" w:sz="0" w:space="0" w:color="auto"/>
      </w:divBdr>
    </w:div>
    <w:div w:id="1711152091">
      <w:bodyDiv w:val="1"/>
      <w:marLeft w:val="0"/>
      <w:marRight w:val="0"/>
      <w:marTop w:val="0"/>
      <w:marBottom w:val="0"/>
      <w:divBdr>
        <w:top w:val="none" w:sz="0" w:space="0" w:color="auto"/>
        <w:left w:val="none" w:sz="0" w:space="0" w:color="auto"/>
        <w:bottom w:val="none" w:sz="0" w:space="0" w:color="auto"/>
        <w:right w:val="none" w:sz="0" w:space="0" w:color="auto"/>
      </w:divBdr>
      <w:divsChild>
        <w:div w:id="1290814948">
          <w:marLeft w:val="0"/>
          <w:marRight w:val="0"/>
          <w:marTop w:val="0"/>
          <w:marBottom w:val="0"/>
          <w:divBdr>
            <w:top w:val="none" w:sz="0" w:space="0" w:color="auto"/>
            <w:left w:val="none" w:sz="0" w:space="0" w:color="auto"/>
            <w:bottom w:val="none" w:sz="0" w:space="0" w:color="auto"/>
            <w:right w:val="none" w:sz="0" w:space="0" w:color="auto"/>
          </w:divBdr>
        </w:div>
      </w:divsChild>
    </w:div>
    <w:div w:id="1712458472">
      <w:bodyDiv w:val="1"/>
      <w:marLeft w:val="0"/>
      <w:marRight w:val="0"/>
      <w:marTop w:val="0"/>
      <w:marBottom w:val="0"/>
      <w:divBdr>
        <w:top w:val="none" w:sz="0" w:space="0" w:color="auto"/>
        <w:left w:val="none" w:sz="0" w:space="0" w:color="auto"/>
        <w:bottom w:val="none" w:sz="0" w:space="0" w:color="auto"/>
        <w:right w:val="none" w:sz="0" w:space="0" w:color="auto"/>
      </w:divBdr>
    </w:div>
    <w:div w:id="1714184502">
      <w:bodyDiv w:val="1"/>
      <w:marLeft w:val="0"/>
      <w:marRight w:val="0"/>
      <w:marTop w:val="0"/>
      <w:marBottom w:val="0"/>
      <w:divBdr>
        <w:top w:val="none" w:sz="0" w:space="0" w:color="auto"/>
        <w:left w:val="none" w:sz="0" w:space="0" w:color="auto"/>
        <w:bottom w:val="none" w:sz="0" w:space="0" w:color="auto"/>
        <w:right w:val="none" w:sz="0" w:space="0" w:color="auto"/>
      </w:divBdr>
      <w:divsChild>
        <w:div w:id="1292635713">
          <w:marLeft w:val="0"/>
          <w:marRight w:val="0"/>
          <w:marTop w:val="0"/>
          <w:marBottom w:val="0"/>
          <w:divBdr>
            <w:top w:val="none" w:sz="0" w:space="0" w:color="auto"/>
            <w:left w:val="none" w:sz="0" w:space="0" w:color="auto"/>
            <w:bottom w:val="none" w:sz="0" w:space="0" w:color="auto"/>
            <w:right w:val="none" w:sz="0" w:space="0" w:color="auto"/>
          </w:divBdr>
        </w:div>
      </w:divsChild>
    </w:div>
    <w:div w:id="1714690726">
      <w:bodyDiv w:val="1"/>
      <w:marLeft w:val="0"/>
      <w:marRight w:val="0"/>
      <w:marTop w:val="0"/>
      <w:marBottom w:val="0"/>
      <w:divBdr>
        <w:top w:val="none" w:sz="0" w:space="0" w:color="auto"/>
        <w:left w:val="none" w:sz="0" w:space="0" w:color="auto"/>
        <w:bottom w:val="none" w:sz="0" w:space="0" w:color="auto"/>
        <w:right w:val="none" w:sz="0" w:space="0" w:color="auto"/>
      </w:divBdr>
      <w:divsChild>
        <w:div w:id="761877763">
          <w:marLeft w:val="0"/>
          <w:marRight w:val="0"/>
          <w:marTop w:val="0"/>
          <w:marBottom w:val="0"/>
          <w:divBdr>
            <w:top w:val="none" w:sz="0" w:space="0" w:color="auto"/>
            <w:left w:val="none" w:sz="0" w:space="0" w:color="auto"/>
            <w:bottom w:val="none" w:sz="0" w:space="0" w:color="auto"/>
            <w:right w:val="none" w:sz="0" w:space="0" w:color="auto"/>
          </w:divBdr>
        </w:div>
      </w:divsChild>
    </w:div>
    <w:div w:id="1715226891">
      <w:bodyDiv w:val="1"/>
      <w:marLeft w:val="0"/>
      <w:marRight w:val="0"/>
      <w:marTop w:val="0"/>
      <w:marBottom w:val="0"/>
      <w:divBdr>
        <w:top w:val="none" w:sz="0" w:space="0" w:color="auto"/>
        <w:left w:val="none" w:sz="0" w:space="0" w:color="auto"/>
        <w:bottom w:val="none" w:sz="0" w:space="0" w:color="auto"/>
        <w:right w:val="none" w:sz="0" w:space="0" w:color="auto"/>
      </w:divBdr>
      <w:divsChild>
        <w:div w:id="1158887420">
          <w:marLeft w:val="0"/>
          <w:marRight w:val="0"/>
          <w:marTop w:val="0"/>
          <w:marBottom w:val="0"/>
          <w:divBdr>
            <w:top w:val="none" w:sz="0" w:space="0" w:color="auto"/>
            <w:left w:val="none" w:sz="0" w:space="0" w:color="auto"/>
            <w:bottom w:val="none" w:sz="0" w:space="0" w:color="auto"/>
            <w:right w:val="none" w:sz="0" w:space="0" w:color="auto"/>
          </w:divBdr>
        </w:div>
      </w:divsChild>
    </w:div>
    <w:div w:id="1715738382">
      <w:bodyDiv w:val="1"/>
      <w:marLeft w:val="0"/>
      <w:marRight w:val="0"/>
      <w:marTop w:val="0"/>
      <w:marBottom w:val="0"/>
      <w:divBdr>
        <w:top w:val="none" w:sz="0" w:space="0" w:color="auto"/>
        <w:left w:val="none" w:sz="0" w:space="0" w:color="auto"/>
        <w:bottom w:val="none" w:sz="0" w:space="0" w:color="auto"/>
        <w:right w:val="none" w:sz="0" w:space="0" w:color="auto"/>
      </w:divBdr>
      <w:divsChild>
        <w:div w:id="203711404">
          <w:marLeft w:val="0"/>
          <w:marRight w:val="0"/>
          <w:marTop w:val="0"/>
          <w:marBottom w:val="0"/>
          <w:divBdr>
            <w:top w:val="none" w:sz="0" w:space="0" w:color="auto"/>
            <w:left w:val="none" w:sz="0" w:space="0" w:color="auto"/>
            <w:bottom w:val="none" w:sz="0" w:space="0" w:color="auto"/>
            <w:right w:val="none" w:sz="0" w:space="0" w:color="auto"/>
          </w:divBdr>
        </w:div>
      </w:divsChild>
    </w:div>
    <w:div w:id="1719206982">
      <w:bodyDiv w:val="1"/>
      <w:marLeft w:val="0"/>
      <w:marRight w:val="0"/>
      <w:marTop w:val="0"/>
      <w:marBottom w:val="0"/>
      <w:divBdr>
        <w:top w:val="none" w:sz="0" w:space="0" w:color="auto"/>
        <w:left w:val="none" w:sz="0" w:space="0" w:color="auto"/>
        <w:bottom w:val="none" w:sz="0" w:space="0" w:color="auto"/>
        <w:right w:val="none" w:sz="0" w:space="0" w:color="auto"/>
      </w:divBdr>
      <w:divsChild>
        <w:div w:id="1009023224">
          <w:marLeft w:val="0"/>
          <w:marRight w:val="0"/>
          <w:marTop w:val="0"/>
          <w:marBottom w:val="0"/>
          <w:divBdr>
            <w:top w:val="none" w:sz="0" w:space="0" w:color="auto"/>
            <w:left w:val="none" w:sz="0" w:space="0" w:color="auto"/>
            <w:bottom w:val="none" w:sz="0" w:space="0" w:color="auto"/>
            <w:right w:val="none" w:sz="0" w:space="0" w:color="auto"/>
          </w:divBdr>
        </w:div>
      </w:divsChild>
    </w:div>
    <w:div w:id="1719476544">
      <w:bodyDiv w:val="1"/>
      <w:marLeft w:val="0"/>
      <w:marRight w:val="0"/>
      <w:marTop w:val="0"/>
      <w:marBottom w:val="0"/>
      <w:divBdr>
        <w:top w:val="none" w:sz="0" w:space="0" w:color="auto"/>
        <w:left w:val="none" w:sz="0" w:space="0" w:color="auto"/>
        <w:bottom w:val="none" w:sz="0" w:space="0" w:color="auto"/>
        <w:right w:val="none" w:sz="0" w:space="0" w:color="auto"/>
      </w:divBdr>
    </w:div>
    <w:div w:id="1719864110">
      <w:bodyDiv w:val="1"/>
      <w:marLeft w:val="0"/>
      <w:marRight w:val="0"/>
      <w:marTop w:val="0"/>
      <w:marBottom w:val="0"/>
      <w:divBdr>
        <w:top w:val="none" w:sz="0" w:space="0" w:color="auto"/>
        <w:left w:val="none" w:sz="0" w:space="0" w:color="auto"/>
        <w:bottom w:val="none" w:sz="0" w:space="0" w:color="auto"/>
        <w:right w:val="none" w:sz="0" w:space="0" w:color="auto"/>
      </w:divBdr>
    </w:div>
    <w:div w:id="1724132775">
      <w:bodyDiv w:val="1"/>
      <w:marLeft w:val="0"/>
      <w:marRight w:val="0"/>
      <w:marTop w:val="0"/>
      <w:marBottom w:val="0"/>
      <w:divBdr>
        <w:top w:val="none" w:sz="0" w:space="0" w:color="auto"/>
        <w:left w:val="none" w:sz="0" w:space="0" w:color="auto"/>
        <w:bottom w:val="none" w:sz="0" w:space="0" w:color="auto"/>
        <w:right w:val="none" w:sz="0" w:space="0" w:color="auto"/>
      </w:divBdr>
    </w:div>
    <w:div w:id="1729067527">
      <w:bodyDiv w:val="1"/>
      <w:marLeft w:val="0"/>
      <w:marRight w:val="0"/>
      <w:marTop w:val="0"/>
      <w:marBottom w:val="0"/>
      <w:divBdr>
        <w:top w:val="none" w:sz="0" w:space="0" w:color="auto"/>
        <w:left w:val="none" w:sz="0" w:space="0" w:color="auto"/>
        <w:bottom w:val="none" w:sz="0" w:space="0" w:color="auto"/>
        <w:right w:val="none" w:sz="0" w:space="0" w:color="auto"/>
      </w:divBdr>
      <w:divsChild>
        <w:div w:id="1871186854">
          <w:marLeft w:val="0"/>
          <w:marRight w:val="0"/>
          <w:marTop w:val="0"/>
          <w:marBottom w:val="0"/>
          <w:divBdr>
            <w:top w:val="none" w:sz="0" w:space="0" w:color="auto"/>
            <w:left w:val="none" w:sz="0" w:space="0" w:color="auto"/>
            <w:bottom w:val="none" w:sz="0" w:space="0" w:color="auto"/>
            <w:right w:val="none" w:sz="0" w:space="0" w:color="auto"/>
          </w:divBdr>
        </w:div>
      </w:divsChild>
    </w:div>
    <w:div w:id="1729067594">
      <w:bodyDiv w:val="1"/>
      <w:marLeft w:val="0"/>
      <w:marRight w:val="0"/>
      <w:marTop w:val="0"/>
      <w:marBottom w:val="0"/>
      <w:divBdr>
        <w:top w:val="none" w:sz="0" w:space="0" w:color="auto"/>
        <w:left w:val="none" w:sz="0" w:space="0" w:color="auto"/>
        <w:bottom w:val="none" w:sz="0" w:space="0" w:color="auto"/>
        <w:right w:val="none" w:sz="0" w:space="0" w:color="auto"/>
      </w:divBdr>
      <w:divsChild>
        <w:div w:id="14811289">
          <w:marLeft w:val="0"/>
          <w:marRight w:val="0"/>
          <w:marTop w:val="0"/>
          <w:marBottom w:val="0"/>
          <w:divBdr>
            <w:top w:val="none" w:sz="0" w:space="0" w:color="auto"/>
            <w:left w:val="none" w:sz="0" w:space="0" w:color="auto"/>
            <w:bottom w:val="none" w:sz="0" w:space="0" w:color="auto"/>
            <w:right w:val="none" w:sz="0" w:space="0" w:color="auto"/>
          </w:divBdr>
        </w:div>
      </w:divsChild>
    </w:div>
    <w:div w:id="1729106284">
      <w:bodyDiv w:val="1"/>
      <w:marLeft w:val="0"/>
      <w:marRight w:val="0"/>
      <w:marTop w:val="0"/>
      <w:marBottom w:val="0"/>
      <w:divBdr>
        <w:top w:val="none" w:sz="0" w:space="0" w:color="auto"/>
        <w:left w:val="none" w:sz="0" w:space="0" w:color="auto"/>
        <w:bottom w:val="none" w:sz="0" w:space="0" w:color="auto"/>
        <w:right w:val="none" w:sz="0" w:space="0" w:color="auto"/>
      </w:divBdr>
      <w:divsChild>
        <w:div w:id="723259316">
          <w:marLeft w:val="0"/>
          <w:marRight w:val="0"/>
          <w:marTop w:val="0"/>
          <w:marBottom w:val="0"/>
          <w:divBdr>
            <w:top w:val="none" w:sz="0" w:space="0" w:color="auto"/>
            <w:left w:val="none" w:sz="0" w:space="0" w:color="auto"/>
            <w:bottom w:val="none" w:sz="0" w:space="0" w:color="auto"/>
            <w:right w:val="none" w:sz="0" w:space="0" w:color="auto"/>
          </w:divBdr>
        </w:div>
      </w:divsChild>
    </w:div>
    <w:div w:id="1731926398">
      <w:bodyDiv w:val="1"/>
      <w:marLeft w:val="0"/>
      <w:marRight w:val="0"/>
      <w:marTop w:val="0"/>
      <w:marBottom w:val="0"/>
      <w:divBdr>
        <w:top w:val="none" w:sz="0" w:space="0" w:color="auto"/>
        <w:left w:val="none" w:sz="0" w:space="0" w:color="auto"/>
        <w:bottom w:val="none" w:sz="0" w:space="0" w:color="auto"/>
        <w:right w:val="none" w:sz="0" w:space="0" w:color="auto"/>
      </w:divBdr>
      <w:divsChild>
        <w:div w:id="1930766989">
          <w:marLeft w:val="0"/>
          <w:marRight w:val="0"/>
          <w:marTop w:val="0"/>
          <w:marBottom w:val="0"/>
          <w:divBdr>
            <w:top w:val="none" w:sz="0" w:space="0" w:color="auto"/>
            <w:left w:val="none" w:sz="0" w:space="0" w:color="auto"/>
            <w:bottom w:val="none" w:sz="0" w:space="0" w:color="auto"/>
            <w:right w:val="none" w:sz="0" w:space="0" w:color="auto"/>
          </w:divBdr>
        </w:div>
      </w:divsChild>
    </w:div>
    <w:div w:id="1732388237">
      <w:bodyDiv w:val="1"/>
      <w:marLeft w:val="0"/>
      <w:marRight w:val="0"/>
      <w:marTop w:val="0"/>
      <w:marBottom w:val="0"/>
      <w:divBdr>
        <w:top w:val="none" w:sz="0" w:space="0" w:color="auto"/>
        <w:left w:val="none" w:sz="0" w:space="0" w:color="auto"/>
        <w:bottom w:val="none" w:sz="0" w:space="0" w:color="auto"/>
        <w:right w:val="none" w:sz="0" w:space="0" w:color="auto"/>
      </w:divBdr>
    </w:div>
    <w:div w:id="1736002335">
      <w:bodyDiv w:val="1"/>
      <w:marLeft w:val="0"/>
      <w:marRight w:val="0"/>
      <w:marTop w:val="0"/>
      <w:marBottom w:val="0"/>
      <w:divBdr>
        <w:top w:val="none" w:sz="0" w:space="0" w:color="auto"/>
        <w:left w:val="none" w:sz="0" w:space="0" w:color="auto"/>
        <w:bottom w:val="none" w:sz="0" w:space="0" w:color="auto"/>
        <w:right w:val="none" w:sz="0" w:space="0" w:color="auto"/>
      </w:divBdr>
      <w:divsChild>
        <w:div w:id="198207228">
          <w:marLeft w:val="0"/>
          <w:marRight w:val="0"/>
          <w:marTop w:val="0"/>
          <w:marBottom w:val="0"/>
          <w:divBdr>
            <w:top w:val="none" w:sz="0" w:space="0" w:color="auto"/>
            <w:left w:val="none" w:sz="0" w:space="0" w:color="auto"/>
            <w:bottom w:val="none" w:sz="0" w:space="0" w:color="auto"/>
            <w:right w:val="none" w:sz="0" w:space="0" w:color="auto"/>
          </w:divBdr>
        </w:div>
      </w:divsChild>
    </w:div>
    <w:div w:id="1737051033">
      <w:bodyDiv w:val="1"/>
      <w:marLeft w:val="0"/>
      <w:marRight w:val="0"/>
      <w:marTop w:val="0"/>
      <w:marBottom w:val="0"/>
      <w:divBdr>
        <w:top w:val="none" w:sz="0" w:space="0" w:color="auto"/>
        <w:left w:val="none" w:sz="0" w:space="0" w:color="auto"/>
        <w:bottom w:val="none" w:sz="0" w:space="0" w:color="auto"/>
        <w:right w:val="none" w:sz="0" w:space="0" w:color="auto"/>
      </w:divBdr>
      <w:divsChild>
        <w:div w:id="75827467">
          <w:marLeft w:val="0"/>
          <w:marRight w:val="0"/>
          <w:marTop w:val="0"/>
          <w:marBottom w:val="0"/>
          <w:divBdr>
            <w:top w:val="none" w:sz="0" w:space="0" w:color="auto"/>
            <w:left w:val="none" w:sz="0" w:space="0" w:color="auto"/>
            <w:bottom w:val="none" w:sz="0" w:space="0" w:color="auto"/>
            <w:right w:val="none" w:sz="0" w:space="0" w:color="auto"/>
          </w:divBdr>
        </w:div>
      </w:divsChild>
    </w:div>
    <w:div w:id="1737126047">
      <w:bodyDiv w:val="1"/>
      <w:marLeft w:val="0"/>
      <w:marRight w:val="0"/>
      <w:marTop w:val="0"/>
      <w:marBottom w:val="0"/>
      <w:divBdr>
        <w:top w:val="none" w:sz="0" w:space="0" w:color="auto"/>
        <w:left w:val="none" w:sz="0" w:space="0" w:color="auto"/>
        <w:bottom w:val="none" w:sz="0" w:space="0" w:color="auto"/>
        <w:right w:val="none" w:sz="0" w:space="0" w:color="auto"/>
      </w:divBdr>
    </w:div>
    <w:div w:id="1737513913">
      <w:bodyDiv w:val="1"/>
      <w:marLeft w:val="0"/>
      <w:marRight w:val="0"/>
      <w:marTop w:val="0"/>
      <w:marBottom w:val="0"/>
      <w:divBdr>
        <w:top w:val="none" w:sz="0" w:space="0" w:color="auto"/>
        <w:left w:val="none" w:sz="0" w:space="0" w:color="auto"/>
        <w:bottom w:val="none" w:sz="0" w:space="0" w:color="auto"/>
        <w:right w:val="none" w:sz="0" w:space="0" w:color="auto"/>
      </w:divBdr>
    </w:div>
    <w:div w:id="1739133661">
      <w:bodyDiv w:val="1"/>
      <w:marLeft w:val="0"/>
      <w:marRight w:val="0"/>
      <w:marTop w:val="0"/>
      <w:marBottom w:val="0"/>
      <w:divBdr>
        <w:top w:val="none" w:sz="0" w:space="0" w:color="auto"/>
        <w:left w:val="none" w:sz="0" w:space="0" w:color="auto"/>
        <w:bottom w:val="none" w:sz="0" w:space="0" w:color="auto"/>
        <w:right w:val="none" w:sz="0" w:space="0" w:color="auto"/>
      </w:divBdr>
      <w:divsChild>
        <w:div w:id="427433045">
          <w:marLeft w:val="0"/>
          <w:marRight w:val="0"/>
          <w:marTop w:val="0"/>
          <w:marBottom w:val="0"/>
          <w:divBdr>
            <w:top w:val="none" w:sz="0" w:space="0" w:color="auto"/>
            <w:left w:val="none" w:sz="0" w:space="0" w:color="auto"/>
            <w:bottom w:val="none" w:sz="0" w:space="0" w:color="auto"/>
            <w:right w:val="none" w:sz="0" w:space="0" w:color="auto"/>
          </w:divBdr>
        </w:div>
      </w:divsChild>
    </w:div>
    <w:div w:id="1742170776">
      <w:bodyDiv w:val="1"/>
      <w:marLeft w:val="0"/>
      <w:marRight w:val="0"/>
      <w:marTop w:val="0"/>
      <w:marBottom w:val="0"/>
      <w:divBdr>
        <w:top w:val="none" w:sz="0" w:space="0" w:color="auto"/>
        <w:left w:val="none" w:sz="0" w:space="0" w:color="auto"/>
        <w:bottom w:val="none" w:sz="0" w:space="0" w:color="auto"/>
        <w:right w:val="none" w:sz="0" w:space="0" w:color="auto"/>
      </w:divBdr>
    </w:div>
    <w:div w:id="1743523921">
      <w:bodyDiv w:val="1"/>
      <w:marLeft w:val="0"/>
      <w:marRight w:val="0"/>
      <w:marTop w:val="0"/>
      <w:marBottom w:val="0"/>
      <w:divBdr>
        <w:top w:val="none" w:sz="0" w:space="0" w:color="auto"/>
        <w:left w:val="none" w:sz="0" w:space="0" w:color="auto"/>
        <w:bottom w:val="none" w:sz="0" w:space="0" w:color="auto"/>
        <w:right w:val="none" w:sz="0" w:space="0" w:color="auto"/>
      </w:divBdr>
    </w:div>
    <w:div w:id="1744789573">
      <w:bodyDiv w:val="1"/>
      <w:marLeft w:val="0"/>
      <w:marRight w:val="0"/>
      <w:marTop w:val="0"/>
      <w:marBottom w:val="0"/>
      <w:divBdr>
        <w:top w:val="none" w:sz="0" w:space="0" w:color="auto"/>
        <w:left w:val="none" w:sz="0" w:space="0" w:color="auto"/>
        <w:bottom w:val="none" w:sz="0" w:space="0" w:color="auto"/>
        <w:right w:val="none" w:sz="0" w:space="0" w:color="auto"/>
      </w:divBdr>
    </w:div>
    <w:div w:id="1744791132">
      <w:bodyDiv w:val="1"/>
      <w:marLeft w:val="0"/>
      <w:marRight w:val="0"/>
      <w:marTop w:val="0"/>
      <w:marBottom w:val="0"/>
      <w:divBdr>
        <w:top w:val="none" w:sz="0" w:space="0" w:color="auto"/>
        <w:left w:val="none" w:sz="0" w:space="0" w:color="auto"/>
        <w:bottom w:val="none" w:sz="0" w:space="0" w:color="auto"/>
        <w:right w:val="none" w:sz="0" w:space="0" w:color="auto"/>
      </w:divBdr>
    </w:div>
    <w:div w:id="1745755766">
      <w:bodyDiv w:val="1"/>
      <w:marLeft w:val="0"/>
      <w:marRight w:val="0"/>
      <w:marTop w:val="0"/>
      <w:marBottom w:val="0"/>
      <w:divBdr>
        <w:top w:val="none" w:sz="0" w:space="0" w:color="auto"/>
        <w:left w:val="none" w:sz="0" w:space="0" w:color="auto"/>
        <w:bottom w:val="none" w:sz="0" w:space="0" w:color="auto"/>
        <w:right w:val="none" w:sz="0" w:space="0" w:color="auto"/>
      </w:divBdr>
      <w:divsChild>
        <w:div w:id="440150825">
          <w:marLeft w:val="0"/>
          <w:marRight w:val="0"/>
          <w:marTop w:val="0"/>
          <w:marBottom w:val="0"/>
          <w:divBdr>
            <w:top w:val="none" w:sz="0" w:space="0" w:color="auto"/>
            <w:left w:val="none" w:sz="0" w:space="0" w:color="auto"/>
            <w:bottom w:val="none" w:sz="0" w:space="0" w:color="auto"/>
            <w:right w:val="none" w:sz="0" w:space="0" w:color="auto"/>
          </w:divBdr>
        </w:div>
      </w:divsChild>
    </w:div>
    <w:div w:id="1746613062">
      <w:bodyDiv w:val="1"/>
      <w:marLeft w:val="0"/>
      <w:marRight w:val="0"/>
      <w:marTop w:val="0"/>
      <w:marBottom w:val="0"/>
      <w:divBdr>
        <w:top w:val="none" w:sz="0" w:space="0" w:color="auto"/>
        <w:left w:val="none" w:sz="0" w:space="0" w:color="auto"/>
        <w:bottom w:val="none" w:sz="0" w:space="0" w:color="auto"/>
        <w:right w:val="none" w:sz="0" w:space="0" w:color="auto"/>
      </w:divBdr>
      <w:divsChild>
        <w:div w:id="774397317">
          <w:marLeft w:val="0"/>
          <w:marRight w:val="0"/>
          <w:marTop w:val="0"/>
          <w:marBottom w:val="0"/>
          <w:divBdr>
            <w:top w:val="none" w:sz="0" w:space="0" w:color="auto"/>
            <w:left w:val="none" w:sz="0" w:space="0" w:color="auto"/>
            <w:bottom w:val="none" w:sz="0" w:space="0" w:color="auto"/>
            <w:right w:val="none" w:sz="0" w:space="0" w:color="auto"/>
          </w:divBdr>
        </w:div>
      </w:divsChild>
    </w:div>
    <w:div w:id="1748989922">
      <w:bodyDiv w:val="1"/>
      <w:marLeft w:val="0"/>
      <w:marRight w:val="0"/>
      <w:marTop w:val="0"/>
      <w:marBottom w:val="0"/>
      <w:divBdr>
        <w:top w:val="none" w:sz="0" w:space="0" w:color="auto"/>
        <w:left w:val="none" w:sz="0" w:space="0" w:color="auto"/>
        <w:bottom w:val="none" w:sz="0" w:space="0" w:color="auto"/>
        <w:right w:val="none" w:sz="0" w:space="0" w:color="auto"/>
      </w:divBdr>
    </w:div>
    <w:div w:id="1749110930">
      <w:bodyDiv w:val="1"/>
      <w:marLeft w:val="0"/>
      <w:marRight w:val="0"/>
      <w:marTop w:val="0"/>
      <w:marBottom w:val="0"/>
      <w:divBdr>
        <w:top w:val="none" w:sz="0" w:space="0" w:color="auto"/>
        <w:left w:val="none" w:sz="0" w:space="0" w:color="auto"/>
        <w:bottom w:val="none" w:sz="0" w:space="0" w:color="auto"/>
        <w:right w:val="none" w:sz="0" w:space="0" w:color="auto"/>
      </w:divBdr>
    </w:div>
    <w:div w:id="1749225455">
      <w:bodyDiv w:val="1"/>
      <w:marLeft w:val="0"/>
      <w:marRight w:val="0"/>
      <w:marTop w:val="0"/>
      <w:marBottom w:val="0"/>
      <w:divBdr>
        <w:top w:val="none" w:sz="0" w:space="0" w:color="auto"/>
        <w:left w:val="none" w:sz="0" w:space="0" w:color="auto"/>
        <w:bottom w:val="none" w:sz="0" w:space="0" w:color="auto"/>
        <w:right w:val="none" w:sz="0" w:space="0" w:color="auto"/>
      </w:divBdr>
      <w:divsChild>
        <w:div w:id="23334799">
          <w:marLeft w:val="0"/>
          <w:marRight w:val="0"/>
          <w:marTop w:val="0"/>
          <w:marBottom w:val="0"/>
          <w:divBdr>
            <w:top w:val="none" w:sz="0" w:space="0" w:color="auto"/>
            <w:left w:val="none" w:sz="0" w:space="0" w:color="auto"/>
            <w:bottom w:val="none" w:sz="0" w:space="0" w:color="auto"/>
            <w:right w:val="none" w:sz="0" w:space="0" w:color="auto"/>
          </w:divBdr>
        </w:div>
      </w:divsChild>
    </w:div>
    <w:div w:id="1750233650">
      <w:bodyDiv w:val="1"/>
      <w:marLeft w:val="0"/>
      <w:marRight w:val="0"/>
      <w:marTop w:val="0"/>
      <w:marBottom w:val="0"/>
      <w:divBdr>
        <w:top w:val="none" w:sz="0" w:space="0" w:color="auto"/>
        <w:left w:val="none" w:sz="0" w:space="0" w:color="auto"/>
        <w:bottom w:val="none" w:sz="0" w:space="0" w:color="auto"/>
        <w:right w:val="none" w:sz="0" w:space="0" w:color="auto"/>
      </w:divBdr>
      <w:divsChild>
        <w:div w:id="172457575">
          <w:marLeft w:val="0"/>
          <w:marRight w:val="0"/>
          <w:marTop w:val="0"/>
          <w:marBottom w:val="0"/>
          <w:divBdr>
            <w:top w:val="none" w:sz="0" w:space="0" w:color="auto"/>
            <w:left w:val="none" w:sz="0" w:space="0" w:color="auto"/>
            <w:bottom w:val="none" w:sz="0" w:space="0" w:color="auto"/>
            <w:right w:val="none" w:sz="0" w:space="0" w:color="auto"/>
          </w:divBdr>
        </w:div>
      </w:divsChild>
    </w:div>
    <w:div w:id="1750542529">
      <w:bodyDiv w:val="1"/>
      <w:marLeft w:val="0"/>
      <w:marRight w:val="0"/>
      <w:marTop w:val="0"/>
      <w:marBottom w:val="0"/>
      <w:divBdr>
        <w:top w:val="none" w:sz="0" w:space="0" w:color="auto"/>
        <w:left w:val="none" w:sz="0" w:space="0" w:color="auto"/>
        <w:bottom w:val="none" w:sz="0" w:space="0" w:color="auto"/>
        <w:right w:val="none" w:sz="0" w:space="0" w:color="auto"/>
      </w:divBdr>
      <w:divsChild>
        <w:div w:id="1835684656">
          <w:marLeft w:val="0"/>
          <w:marRight w:val="0"/>
          <w:marTop w:val="0"/>
          <w:marBottom w:val="0"/>
          <w:divBdr>
            <w:top w:val="none" w:sz="0" w:space="0" w:color="auto"/>
            <w:left w:val="none" w:sz="0" w:space="0" w:color="auto"/>
            <w:bottom w:val="none" w:sz="0" w:space="0" w:color="auto"/>
            <w:right w:val="none" w:sz="0" w:space="0" w:color="auto"/>
          </w:divBdr>
        </w:div>
      </w:divsChild>
    </w:div>
    <w:div w:id="1754469969">
      <w:bodyDiv w:val="1"/>
      <w:marLeft w:val="0"/>
      <w:marRight w:val="0"/>
      <w:marTop w:val="0"/>
      <w:marBottom w:val="0"/>
      <w:divBdr>
        <w:top w:val="none" w:sz="0" w:space="0" w:color="auto"/>
        <w:left w:val="none" w:sz="0" w:space="0" w:color="auto"/>
        <w:bottom w:val="none" w:sz="0" w:space="0" w:color="auto"/>
        <w:right w:val="none" w:sz="0" w:space="0" w:color="auto"/>
      </w:divBdr>
    </w:div>
    <w:div w:id="1756513154">
      <w:bodyDiv w:val="1"/>
      <w:marLeft w:val="0"/>
      <w:marRight w:val="0"/>
      <w:marTop w:val="0"/>
      <w:marBottom w:val="0"/>
      <w:divBdr>
        <w:top w:val="none" w:sz="0" w:space="0" w:color="auto"/>
        <w:left w:val="none" w:sz="0" w:space="0" w:color="auto"/>
        <w:bottom w:val="none" w:sz="0" w:space="0" w:color="auto"/>
        <w:right w:val="none" w:sz="0" w:space="0" w:color="auto"/>
      </w:divBdr>
      <w:divsChild>
        <w:div w:id="468791225">
          <w:marLeft w:val="0"/>
          <w:marRight w:val="0"/>
          <w:marTop w:val="0"/>
          <w:marBottom w:val="0"/>
          <w:divBdr>
            <w:top w:val="none" w:sz="0" w:space="0" w:color="auto"/>
            <w:left w:val="none" w:sz="0" w:space="0" w:color="auto"/>
            <w:bottom w:val="none" w:sz="0" w:space="0" w:color="auto"/>
            <w:right w:val="none" w:sz="0" w:space="0" w:color="auto"/>
          </w:divBdr>
        </w:div>
      </w:divsChild>
    </w:div>
    <w:div w:id="1757484001">
      <w:bodyDiv w:val="1"/>
      <w:marLeft w:val="0"/>
      <w:marRight w:val="0"/>
      <w:marTop w:val="0"/>
      <w:marBottom w:val="0"/>
      <w:divBdr>
        <w:top w:val="none" w:sz="0" w:space="0" w:color="auto"/>
        <w:left w:val="none" w:sz="0" w:space="0" w:color="auto"/>
        <w:bottom w:val="none" w:sz="0" w:space="0" w:color="auto"/>
        <w:right w:val="none" w:sz="0" w:space="0" w:color="auto"/>
      </w:divBdr>
      <w:divsChild>
        <w:div w:id="380323367">
          <w:marLeft w:val="0"/>
          <w:marRight w:val="0"/>
          <w:marTop w:val="0"/>
          <w:marBottom w:val="0"/>
          <w:divBdr>
            <w:top w:val="none" w:sz="0" w:space="0" w:color="auto"/>
            <w:left w:val="none" w:sz="0" w:space="0" w:color="auto"/>
            <w:bottom w:val="none" w:sz="0" w:space="0" w:color="auto"/>
            <w:right w:val="none" w:sz="0" w:space="0" w:color="auto"/>
          </w:divBdr>
        </w:div>
      </w:divsChild>
    </w:div>
    <w:div w:id="1760633611">
      <w:bodyDiv w:val="1"/>
      <w:marLeft w:val="0"/>
      <w:marRight w:val="0"/>
      <w:marTop w:val="0"/>
      <w:marBottom w:val="0"/>
      <w:divBdr>
        <w:top w:val="none" w:sz="0" w:space="0" w:color="auto"/>
        <w:left w:val="none" w:sz="0" w:space="0" w:color="auto"/>
        <w:bottom w:val="none" w:sz="0" w:space="0" w:color="auto"/>
        <w:right w:val="none" w:sz="0" w:space="0" w:color="auto"/>
      </w:divBdr>
      <w:divsChild>
        <w:div w:id="263419394">
          <w:marLeft w:val="0"/>
          <w:marRight w:val="0"/>
          <w:marTop w:val="0"/>
          <w:marBottom w:val="0"/>
          <w:divBdr>
            <w:top w:val="none" w:sz="0" w:space="0" w:color="auto"/>
            <w:left w:val="none" w:sz="0" w:space="0" w:color="auto"/>
            <w:bottom w:val="none" w:sz="0" w:space="0" w:color="auto"/>
            <w:right w:val="none" w:sz="0" w:space="0" w:color="auto"/>
          </w:divBdr>
        </w:div>
      </w:divsChild>
    </w:div>
    <w:div w:id="1761677644">
      <w:bodyDiv w:val="1"/>
      <w:marLeft w:val="0"/>
      <w:marRight w:val="0"/>
      <w:marTop w:val="0"/>
      <w:marBottom w:val="0"/>
      <w:divBdr>
        <w:top w:val="none" w:sz="0" w:space="0" w:color="auto"/>
        <w:left w:val="none" w:sz="0" w:space="0" w:color="auto"/>
        <w:bottom w:val="none" w:sz="0" w:space="0" w:color="auto"/>
        <w:right w:val="none" w:sz="0" w:space="0" w:color="auto"/>
      </w:divBdr>
    </w:div>
    <w:div w:id="1763380884">
      <w:bodyDiv w:val="1"/>
      <w:marLeft w:val="0"/>
      <w:marRight w:val="0"/>
      <w:marTop w:val="0"/>
      <w:marBottom w:val="0"/>
      <w:divBdr>
        <w:top w:val="none" w:sz="0" w:space="0" w:color="auto"/>
        <w:left w:val="none" w:sz="0" w:space="0" w:color="auto"/>
        <w:bottom w:val="none" w:sz="0" w:space="0" w:color="auto"/>
        <w:right w:val="none" w:sz="0" w:space="0" w:color="auto"/>
      </w:divBdr>
      <w:divsChild>
        <w:div w:id="516580572">
          <w:marLeft w:val="0"/>
          <w:marRight w:val="0"/>
          <w:marTop w:val="0"/>
          <w:marBottom w:val="0"/>
          <w:divBdr>
            <w:top w:val="none" w:sz="0" w:space="0" w:color="auto"/>
            <w:left w:val="none" w:sz="0" w:space="0" w:color="auto"/>
            <w:bottom w:val="none" w:sz="0" w:space="0" w:color="auto"/>
            <w:right w:val="none" w:sz="0" w:space="0" w:color="auto"/>
          </w:divBdr>
        </w:div>
      </w:divsChild>
    </w:div>
    <w:div w:id="1764717525">
      <w:bodyDiv w:val="1"/>
      <w:marLeft w:val="0"/>
      <w:marRight w:val="0"/>
      <w:marTop w:val="0"/>
      <w:marBottom w:val="0"/>
      <w:divBdr>
        <w:top w:val="none" w:sz="0" w:space="0" w:color="auto"/>
        <w:left w:val="none" w:sz="0" w:space="0" w:color="auto"/>
        <w:bottom w:val="none" w:sz="0" w:space="0" w:color="auto"/>
        <w:right w:val="none" w:sz="0" w:space="0" w:color="auto"/>
      </w:divBdr>
      <w:divsChild>
        <w:div w:id="1140152195">
          <w:marLeft w:val="0"/>
          <w:marRight w:val="0"/>
          <w:marTop w:val="0"/>
          <w:marBottom w:val="0"/>
          <w:divBdr>
            <w:top w:val="none" w:sz="0" w:space="0" w:color="auto"/>
            <w:left w:val="none" w:sz="0" w:space="0" w:color="auto"/>
            <w:bottom w:val="none" w:sz="0" w:space="0" w:color="auto"/>
            <w:right w:val="none" w:sz="0" w:space="0" w:color="auto"/>
          </w:divBdr>
        </w:div>
      </w:divsChild>
    </w:div>
    <w:div w:id="1766030865">
      <w:bodyDiv w:val="1"/>
      <w:marLeft w:val="0"/>
      <w:marRight w:val="0"/>
      <w:marTop w:val="0"/>
      <w:marBottom w:val="0"/>
      <w:divBdr>
        <w:top w:val="none" w:sz="0" w:space="0" w:color="auto"/>
        <w:left w:val="none" w:sz="0" w:space="0" w:color="auto"/>
        <w:bottom w:val="none" w:sz="0" w:space="0" w:color="auto"/>
        <w:right w:val="none" w:sz="0" w:space="0" w:color="auto"/>
      </w:divBdr>
      <w:divsChild>
        <w:div w:id="299313751">
          <w:marLeft w:val="0"/>
          <w:marRight w:val="0"/>
          <w:marTop w:val="0"/>
          <w:marBottom w:val="0"/>
          <w:divBdr>
            <w:top w:val="none" w:sz="0" w:space="0" w:color="auto"/>
            <w:left w:val="none" w:sz="0" w:space="0" w:color="auto"/>
            <w:bottom w:val="none" w:sz="0" w:space="0" w:color="auto"/>
            <w:right w:val="none" w:sz="0" w:space="0" w:color="auto"/>
          </w:divBdr>
        </w:div>
      </w:divsChild>
    </w:div>
    <w:div w:id="1766804047">
      <w:bodyDiv w:val="1"/>
      <w:marLeft w:val="0"/>
      <w:marRight w:val="0"/>
      <w:marTop w:val="0"/>
      <w:marBottom w:val="0"/>
      <w:divBdr>
        <w:top w:val="none" w:sz="0" w:space="0" w:color="auto"/>
        <w:left w:val="none" w:sz="0" w:space="0" w:color="auto"/>
        <w:bottom w:val="none" w:sz="0" w:space="0" w:color="auto"/>
        <w:right w:val="none" w:sz="0" w:space="0" w:color="auto"/>
      </w:divBdr>
    </w:div>
    <w:div w:id="1766880653">
      <w:bodyDiv w:val="1"/>
      <w:marLeft w:val="0"/>
      <w:marRight w:val="0"/>
      <w:marTop w:val="0"/>
      <w:marBottom w:val="0"/>
      <w:divBdr>
        <w:top w:val="none" w:sz="0" w:space="0" w:color="auto"/>
        <w:left w:val="none" w:sz="0" w:space="0" w:color="auto"/>
        <w:bottom w:val="none" w:sz="0" w:space="0" w:color="auto"/>
        <w:right w:val="none" w:sz="0" w:space="0" w:color="auto"/>
      </w:divBdr>
    </w:div>
    <w:div w:id="1766881268">
      <w:bodyDiv w:val="1"/>
      <w:marLeft w:val="0"/>
      <w:marRight w:val="0"/>
      <w:marTop w:val="0"/>
      <w:marBottom w:val="0"/>
      <w:divBdr>
        <w:top w:val="none" w:sz="0" w:space="0" w:color="auto"/>
        <w:left w:val="none" w:sz="0" w:space="0" w:color="auto"/>
        <w:bottom w:val="none" w:sz="0" w:space="0" w:color="auto"/>
        <w:right w:val="none" w:sz="0" w:space="0" w:color="auto"/>
      </w:divBdr>
    </w:div>
    <w:div w:id="1768503781">
      <w:bodyDiv w:val="1"/>
      <w:marLeft w:val="0"/>
      <w:marRight w:val="0"/>
      <w:marTop w:val="0"/>
      <w:marBottom w:val="0"/>
      <w:divBdr>
        <w:top w:val="none" w:sz="0" w:space="0" w:color="auto"/>
        <w:left w:val="none" w:sz="0" w:space="0" w:color="auto"/>
        <w:bottom w:val="none" w:sz="0" w:space="0" w:color="auto"/>
        <w:right w:val="none" w:sz="0" w:space="0" w:color="auto"/>
      </w:divBdr>
    </w:div>
    <w:div w:id="1768768552">
      <w:bodyDiv w:val="1"/>
      <w:marLeft w:val="0"/>
      <w:marRight w:val="0"/>
      <w:marTop w:val="0"/>
      <w:marBottom w:val="0"/>
      <w:divBdr>
        <w:top w:val="none" w:sz="0" w:space="0" w:color="auto"/>
        <w:left w:val="none" w:sz="0" w:space="0" w:color="auto"/>
        <w:bottom w:val="none" w:sz="0" w:space="0" w:color="auto"/>
        <w:right w:val="none" w:sz="0" w:space="0" w:color="auto"/>
      </w:divBdr>
      <w:divsChild>
        <w:div w:id="318995908">
          <w:marLeft w:val="0"/>
          <w:marRight w:val="0"/>
          <w:marTop w:val="0"/>
          <w:marBottom w:val="0"/>
          <w:divBdr>
            <w:top w:val="none" w:sz="0" w:space="0" w:color="auto"/>
            <w:left w:val="none" w:sz="0" w:space="0" w:color="auto"/>
            <w:bottom w:val="none" w:sz="0" w:space="0" w:color="auto"/>
            <w:right w:val="none" w:sz="0" w:space="0" w:color="auto"/>
          </w:divBdr>
        </w:div>
      </w:divsChild>
    </w:div>
    <w:div w:id="1770158300">
      <w:bodyDiv w:val="1"/>
      <w:marLeft w:val="0"/>
      <w:marRight w:val="0"/>
      <w:marTop w:val="0"/>
      <w:marBottom w:val="0"/>
      <w:divBdr>
        <w:top w:val="none" w:sz="0" w:space="0" w:color="auto"/>
        <w:left w:val="none" w:sz="0" w:space="0" w:color="auto"/>
        <w:bottom w:val="none" w:sz="0" w:space="0" w:color="auto"/>
        <w:right w:val="none" w:sz="0" w:space="0" w:color="auto"/>
      </w:divBdr>
      <w:divsChild>
        <w:div w:id="649676928">
          <w:marLeft w:val="0"/>
          <w:marRight w:val="0"/>
          <w:marTop w:val="0"/>
          <w:marBottom w:val="0"/>
          <w:divBdr>
            <w:top w:val="none" w:sz="0" w:space="0" w:color="auto"/>
            <w:left w:val="none" w:sz="0" w:space="0" w:color="auto"/>
            <w:bottom w:val="none" w:sz="0" w:space="0" w:color="auto"/>
            <w:right w:val="none" w:sz="0" w:space="0" w:color="auto"/>
          </w:divBdr>
        </w:div>
      </w:divsChild>
    </w:div>
    <w:div w:id="1770198530">
      <w:bodyDiv w:val="1"/>
      <w:marLeft w:val="0"/>
      <w:marRight w:val="0"/>
      <w:marTop w:val="0"/>
      <w:marBottom w:val="0"/>
      <w:divBdr>
        <w:top w:val="none" w:sz="0" w:space="0" w:color="auto"/>
        <w:left w:val="none" w:sz="0" w:space="0" w:color="auto"/>
        <w:bottom w:val="none" w:sz="0" w:space="0" w:color="auto"/>
        <w:right w:val="none" w:sz="0" w:space="0" w:color="auto"/>
      </w:divBdr>
      <w:divsChild>
        <w:div w:id="779763516">
          <w:marLeft w:val="0"/>
          <w:marRight w:val="0"/>
          <w:marTop w:val="0"/>
          <w:marBottom w:val="0"/>
          <w:divBdr>
            <w:top w:val="none" w:sz="0" w:space="0" w:color="auto"/>
            <w:left w:val="none" w:sz="0" w:space="0" w:color="auto"/>
            <w:bottom w:val="none" w:sz="0" w:space="0" w:color="auto"/>
            <w:right w:val="none" w:sz="0" w:space="0" w:color="auto"/>
          </w:divBdr>
        </w:div>
      </w:divsChild>
    </w:div>
    <w:div w:id="1772432834">
      <w:bodyDiv w:val="1"/>
      <w:marLeft w:val="0"/>
      <w:marRight w:val="0"/>
      <w:marTop w:val="0"/>
      <w:marBottom w:val="0"/>
      <w:divBdr>
        <w:top w:val="none" w:sz="0" w:space="0" w:color="auto"/>
        <w:left w:val="none" w:sz="0" w:space="0" w:color="auto"/>
        <w:bottom w:val="none" w:sz="0" w:space="0" w:color="auto"/>
        <w:right w:val="none" w:sz="0" w:space="0" w:color="auto"/>
      </w:divBdr>
    </w:div>
    <w:div w:id="1772621011">
      <w:bodyDiv w:val="1"/>
      <w:marLeft w:val="0"/>
      <w:marRight w:val="0"/>
      <w:marTop w:val="0"/>
      <w:marBottom w:val="0"/>
      <w:divBdr>
        <w:top w:val="none" w:sz="0" w:space="0" w:color="auto"/>
        <w:left w:val="none" w:sz="0" w:space="0" w:color="auto"/>
        <w:bottom w:val="none" w:sz="0" w:space="0" w:color="auto"/>
        <w:right w:val="none" w:sz="0" w:space="0" w:color="auto"/>
      </w:divBdr>
      <w:divsChild>
        <w:div w:id="699891577">
          <w:marLeft w:val="0"/>
          <w:marRight w:val="0"/>
          <w:marTop w:val="0"/>
          <w:marBottom w:val="0"/>
          <w:divBdr>
            <w:top w:val="none" w:sz="0" w:space="0" w:color="auto"/>
            <w:left w:val="none" w:sz="0" w:space="0" w:color="auto"/>
            <w:bottom w:val="none" w:sz="0" w:space="0" w:color="auto"/>
            <w:right w:val="none" w:sz="0" w:space="0" w:color="auto"/>
          </w:divBdr>
        </w:div>
      </w:divsChild>
    </w:div>
    <w:div w:id="1774278552">
      <w:bodyDiv w:val="1"/>
      <w:marLeft w:val="0"/>
      <w:marRight w:val="0"/>
      <w:marTop w:val="0"/>
      <w:marBottom w:val="0"/>
      <w:divBdr>
        <w:top w:val="none" w:sz="0" w:space="0" w:color="auto"/>
        <w:left w:val="none" w:sz="0" w:space="0" w:color="auto"/>
        <w:bottom w:val="none" w:sz="0" w:space="0" w:color="auto"/>
        <w:right w:val="none" w:sz="0" w:space="0" w:color="auto"/>
      </w:divBdr>
      <w:divsChild>
        <w:div w:id="674918654">
          <w:marLeft w:val="0"/>
          <w:marRight w:val="0"/>
          <w:marTop w:val="0"/>
          <w:marBottom w:val="0"/>
          <w:divBdr>
            <w:top w:val="none" w:sz="0" w:space="0" w:color="auto"/>
            <w:left w:val="none" w:sz="0" w:space="0" w:color="auto"/>
            <w:bottom w:val="none" w:sz="0" w:space="0" w:color="auto"/>
            <w:right w:val="none" w:sz="0" w:space="0" w:color="auto"/>
          </w:divBdr>
        </w:div>
      </w:divsChild>
    </w:div>
    <w:div w:id="1775900258">
      <w:bodyDiv w:val="1"/>
      <w:marLeft w:val="0"/>
      <w:marRight w:val="0"/>
      <w:marTop w:val="0"/>
      <w:marBottom w:val="0"/>
      <w:divBdr>
        <w:top w:val="none" w:sz="0" w:space="0" w:color="auto"/>
        <w:left w:val="none" w:sz="0" w:space="0" w:color="auto"/>
        <w:bottom w:val="none" w:sz="0" w:space="0" w:color="auto"/>
        <w:right w:val="none" w:sz="0" w:space="0" w:color="auto"/>
      </w:divBdr>
    </w:div>
    <w:div w:id="1779450211">
      <w:bodyDiv w:val="1"/>
      <w:marLeft w:val="0"/>
      <w:marRight w:val="0"/>
      <w:marTop w:val="0"/>
      <w:marBottom w:val="0"/>
      <w:divBdr>
        <w:top w:val="none" w:sz="0" w:space="0" w:color="auto"/>
        <w:left w:val="none" w:sz="0" w:space="0" w:color="auto"/>
        <w:bottom w:val="none" w:sz="0" w:space="0" w:color="auto"/>
        <w:right w:val="none" w:sz="0" w:space="0" w:color="auto"/>
      </w:divBdr>
    </w:div>
    <w:div w:id="1780829957">
      <w:bodyDiv w:val="1"/>
      <w:marLeft w:val="0"/>
      <w:marRight w:val="0"/>
      <w:marTop w:val="0"/>
      <w:marBottom w:val="0"/>
      <w:divBdr>
        <w:top w:val="none" w:sz="0" w:space="0" w:color="auto"/>
        <w:left w:val="none" w:sz="0" w:space="0" w:color="auto"/>
        <w:bottom w:val="none" w:sz="0" w:space="0" w:color="auto"/>
        <w:right w:val="none" w:sz="0" w:space="0" w:color="auto"/>
      </w:divBdr>
    </w:div>
    <w:div w:id="1781099892">
      <w:bodyDiv w:val="1"/>
      <w:marLeft w:val="0"/>
      <w:marRight w:val="0"/>
      <w:marTop w:val="0"/>
      <w:marBottom w:val="0"/>
      <w:divBdr>
        <w:top w:val="none" w:sz="0" w:space="0" w:color="auto"/>
        <w:left w:val="none" w:sz="0" w:space="0" w:color="auto"/>
        <w:bottom w:val="none" w:sz="0" w:space="0" w:color="auto"/>
        <w:right w:val="none" w:sz="0" w:space="0" w:color="auto"/>
      </w:divBdr>
      <w:divsChild>
        <w:div w:id="2057505532">
          <w:marLeft w:val="0"/>
          <w:marRight w:val="0"/>
          <w:marTop w:val="0"/>
          <w:marBottom w:val="0"/>
          <w:divBdr>
            <w:top w:val="none" w:sz="0" w:space="0" w:color="auto"/>
            <w:left w:val="none" w:sz="0" w:space="0" w:color="auto"/>
            <w:bottom w:val="none" w:sz="0" w:space="0" w:color="auto"/>
            <w:right w:val="none" w:sz="0" w:space="0" w:color="auto"/>
          </w:divBdr>
        </w:div>
      </w:divsChild>
    </w:div>
    <w:div w:id="1781295189">
      <w:bodyDiv w:val="1"/>
      <w:marLeft w:val="0"/>
      <w:marRight w:val="0"/>
      <w:marTop w:val="0"/>
      <w:marBottom w:val="0"/>
      <w:divBdr>
        <w:top w:val="none" w:sz="0" w:space="0" w:color="auto"/>
        <w:left w:val="none" w:sz="0" w:space="0" w:color="auto"/>
        <w:bottom w:val="none" w:sz="0" w:space="0" w:color="auto"/>
        <w:right w:val="none" w:sz="0" w:space="0" w:color="auto"/>
      </w:divBdr>
      <w:divsChild>
        <w:div w:id="264118020">
          <w:marLeft w:val="0"/>
          <w:marRight w:val="0"/>
          <w:marTop w:val="0"/>
          <w:marBottom w:val="0"/>
          <w:divBdr>
            <w:top w:val="none" w:sz="0" w:space="0" w:color="auto"/>
            <w:left w:val="none" w:sz="0" w:space="0" w:color="auto"/>
            <w:bottom w:val="none" w:sz="0" w:space="0" w:color="auto"/>
            <w:right w:val="none" w:sz="0" w:space="0" w:color="auto"/>
          </w:divBdr>
        </w:div>
      </w:divsChild>
    </w:div>
    <w:div w:id="1781295562">
      <w:bodyDiv w:val="1"/>
      <w:marLeft w:val="0"/>
      <w:marRight w:val="0"/>
      <w:marTop w:val="0"/>
      <w:marBottom w:val="0"/>
      <w:divBdr>
        <w:top w:val="none" w:sz="0" w:space="0" w:color="auto"/>
        <w:left w:val="none" w:sz="0" w:space="0" w:color="auto"/>
        <w:bottom w:val="none" w:sz="0" w:space="0" w:color="auto"/>
        <w:right w:val="none" w:sz="0" w:space="0" w:color="auto"/>
      </w:divBdr>
    </w:div>
    <w:div w:id="1781606705">
      <w:bodyDiv w:val="1"/>
      <w:marLeft w:val="0"/>
      <w:marRight w:val="0"/>
      <w:marTop w:val="0"/>
      <w:marBottom w:val="0"/>
      <w:divBdr>
        <w:top w:val="none" w:sz="0" w:space="0" w:color="auto"/>
        <w:left w:val="none" w:sz="0" w:space="0" w:color="auto"/>
        <w:bottom w:val="none" w:sz="0" w:space="0" w:color="auto"/>
        <w:right w:val="none" w:sz="0" w:space="0" w:color="auto"/>
      </w:divBdr>
    </w:div>
    <w:div w:id="1782340913">
      <w:bodyDiv w:val="1"/>
      <w:marLeft w:val="0"/>
      <w:marRight w:val="0"/>
      <w:marTop w:val="0"/>
      <w:marBottom w:val="0"/>
      <w:divBdr>
        <w:top w:val="none" w:sz="0" w:space="0" w:color="auto"/>
        <w:left w:val="none" w:sz="0" w:space="0" w:color="auto"/>
        <w:bottom w:val="none" w:sz="0" w:space="0" w:color="auto"/>
        <w:right w:val="none" w:sz="0" w:space="0" w:color="auto"/>
      </w:divBdr>
      <w:divsChild>
        <w:div w:id="1668437297">
          <w:marLeft w:val="0"/>
          <w:marRight w:val="0"/>
          <w:marTop w:val="0"/>
          <w:marBottom w:val="0"/>
          <w:divBdr>
            <w:top w:val="none" w:sz="0" w:space="0" w:color="auto"/>
            <w:left w:val="none" w:sz="0" w:space="0" w:color="auto"/>
            <w:bottom w:val="none" w:sz="0" w:space="0" w:color="auto"/>
            <w:right w:val="none" w:sz="0" w:space="0" w:color="auto"/>
          </w:divBdr>
        </w:div>
      </w:divsChild>
    </w:div>
    <w:div w:id="1783331803">
      <w:bodyDiv w:val="1"/>
      <w:marLeft w:val="0"/>
      <w:marRight w:val="0"/>
      <w:marTop w:val="0"/>
      <w:marBottom w:val="0"/>
      <w:divBdr>
        <w:top w:val="none" w:sz="0" w:space="0" w:color="auto"/>
        <w:left w:val="none" w:sz="0" w:space="0" w:color="auto"/>
        <w:bottom w:val="none" w:sz="0" w:space="0" w:color="auto"/>
        <w:right w:val="none" w:sz="0" w:space="0" w:color="auto"/>
      </w:divBdr>
      <w:divsChild>
        <w:div w:id="1476407762">
          <w:marLeft w:val="0"/>
          <w:marRight w:val="0"/>
          <w:marTop w:val="0"/>
          <w:marBottom w:val="0"/>
          <w:divBdr>
            <w:top w:val="none" w:sz="0" w:space="0" w:color="auto"/>
            <w:left w:val="none" w:sz="0" w:space="0" w:color="auto"/>
            <w:bottom w:val="none" w:sz="0" w:space="0" w:color="auto"/>
            <w:right w:val="none" w:sz="0" w:space="0" w:color="auto"/>
          </w:divBdr>
        </w:div>
      </w:divsChild>
    </w:div>
    <w:div w:id="1786461699">
      <w:bodyDiv w:val="1"/>
      <w:marLeft w:val="0"/>
      <w:marRight w:val="0"/>
      <w:marTop w:val="0"/>
      <w:marBottom w:val="0"/>
      <w:divBdr>
        <w:top w:val="none" w:sz="0" w:space="0" w:color="auto"/>
        <w:left w:val="none" w:sz="0" w:space="0" w:color="auto"/>
        <w:bottom w:val="none" w:sz="0" w:space="0" w:color="auto"/>
        <w:right w:val="none" w:sz="0" w:space="0" w:color="auto"/>
      </w:divBdr>
      <w:divsChild>
        <w:div w:id="829835132">
          <w:marLeft w:val="0"/>
          <w:marRight w:val="0"/>
          <w:marTop w:val="0"/>
          <w:marBottom w:val="0"/>
          <w:divBdr>
            <w:top w:val="none" w:sz="0" w:space="0" w:color="auto"/>
            <w:left w:val="none" w:sz="0" w:space="0" w:color="auto"/>
            <w:bottom w:val="none" w:sz="0" w:space="0" w:color="auto"/>
            <w:right w:val="none" w:sz="0" w:space="0" w:color="auto"/>
          </w:divBdr>
        </w:div>
      </w:divsChild>
    </w:div>
    <w:div w:id="1786846772">
      <w:bodyDiv w:val="1"/>
      <w:marLeft w:val="0"/>
      <w:marRight w:val="0"/>
      <w:marTop w:val="0"/>
      <w:marBottom w:val="0"/>
      <w:divBdr>
        <w:top w:val="none" w:sz="0" w:space="0" w:color="auto"/>
        <w:left w:val="none" w:sz="0" w:space="0" w:color="auto"/>
        <w:bottom w:val="none" w:sz="0" w:space="0" w:color="auto"/>
        <w:right w:val="none" w:sz="0" w:space="0" w:color="auto"/>
      </w:divBdr>
      <w:divsChild>
        <w:div w:id="2105413315">
          <w:marLeft w:val="0"/>
          <w:marRight w:val="0"/>
          <w:marTop w:val="0"/>
          <w:marBottom w:val="0"/>
          <w:divBdr>
            <w:top w:val="none" w:sz="0" w:space="0" w:color="auto"/>
            <w:left w:val="none" w:sz="0" w:space="0" w:color="auto"/>
            <w:bottom w:val="none" w:sz="0" w:space="0" w:color="auto"/>
            <w:right w:val="none" w:sz="0" w:space="0" w:color="auto"/>
          </w:divBdr>
        </w:div>
      </w:divsChild>
    </w:div>
    <w:div w:id="1786853420">
      <w:bodyDiv w:val="1"/>
      <w:marLeft w:val="0"/>
      <w:marRight w:val="0"/>
      <w:marTop w:val="0"/>
      <w:marBottom w:val="0"/>
      <w:divBdr>
        <w:top w:val="none" w:sz="0" w:space="0" w:color="auto"/>
        <w:left w:val="none" w:sz="0" w:space="0" w:color="auto"/>
        <w:bottom w:val="none" w:sz="0" w:space="0" w:color="auto"/>
        <w:right w:val="none" w:sz="0" w:space="0" w:color="auto"/>
      </w:divBdr>
      <w:divsChild>
        <w:div w:id="322973548">
          <w:marLeft w:val="0"/>
          <w:marRight w:val="0"/>
          <w:marTop w:val="0"/>
          <w:marBottom w:val="0"/>
          <w:divBdr>
            <w:top w:val="none" w:sz="0" w:space="0" w:color="auto"/>
            <w:left w:val="none" w:sz="0" w:space="0" w:color="auto"/>
            <w:bottom w:val="none" w:sz="0" w:space="0" w:color="auto"/>
            <w:right w:val="none" w:sz="0" w:space="0" w:color="auto"/>
          </w:divBdr>
        </w:div>
      </w:divsChild>
    </w:div>
    <w:div w:id="1787848035">
      <w:bodyDiv w:val="1"/>
      <w:marLeft w:val="0"/>
      <w:marRight w:val="0"/>
      <w:marTop w:val="0"/>
      <w:marBottom w:val="0"/>
      <w:divBdr>
        <w:top w:val="none" w:sz="0" w:space="0" w:color="auto"/>
        <w:left w:val="none" w:sz="0" w:space="0" w:color="auto"/>
        <w:bottom w:val="none" w:sz="0" w:space="0" w:color="auto"/>
        <w:right w:val="none" w:sz="0" w:space="0" w:color="auto"/>
      </w:divBdr>
      <w:divsChild>
        <w:div w:id="974407908">
          <w:marLeft w:val="0"/>
          <w:marRight w:val="0"/>
          <w:marTop w:val="0"/>
          <w:marBottom w:val="0"/>
          <w:divBdr>
            <w:top w:val="none" w:sz="0" w:space="0" w:color="auto"/>
            <w:left w:val="none" w:sz="0" w:space="0" w:color="auto"/>
            <w:bottom w:val="none" w:sz="0" w:space="0" w:color="auto"/>
            <w:right w:val="none" w:sz="0" w:space="0" w:color="auto"/>
          </w:divBdr>
        </w:div>
      </w:divsChild>
    </w:div>
    <w:div w:id="1788742253">
      <w:bodyDiv w:val="1"/>
      <w:marLeft w:val="0"/>
      <w:marRight w:val="0"/>
      <w:marTop w:val="0"/>
      <w:marBottom w:val="0"/>
      <w:divBdr>
        <w:top w:val="none" w:sz="0" w:space="0" w:color="auto"/>
        <w:left w:val="none" w:sz="0" w:space="0" w:color="auto"/>
        <w:bottom w:val="none" w:sz="0" w:space="0" w:color="auto"/>
        <w:right w:val="none" w:sz="0" w:space="0" w:color="auto"/>
      </w:divBdr>
    </w:div>
    <w:div w:id="1789203698">
      <w:bodyDiv w:val="1"/>
      <w:marLeft w:val="0"/>
      <w:marRight w:val="0"/>
      <w:marTop w:val="0"/>
      <w:marBottom w:val="0"/>
      <w:divBdr>
        <w:top w:val="none" w:sz="0" w:space="0" w:color="auto"/>
        <w:left w:val="none" w:sz="0" w:space="0" w:color="auto"/>
        <w:bottom w:val="none" w:sz="0" w:space="0" w:color="auto"/>
        <w:right w:val="none" w:sz="0" w:space="0" w:color="auto"/>
      </w:divBdr>
      <w:divsChild>
        <w:div w:id="781267033">
          <w:marLeft w:val="0"/>
          <w:marRight w:val="0"/>
          <w:marTop w:val="0"/>
          <w:marBottom w:val="0"/>
          <w:divBdr>
            <w:top w:val="none" w:sz="0" w:space="0" w:color="auto"/>
            <w:left w:val="none" w:sz="0" w:space="0" w:color="auto"/>
            <w:bottom w:val="none" w:sz="0" w:space="0" w:color="auto"/>
            <w:right w:val="none" w:sz="0" w:space="0" w:color="auto"/>
          </w:divBdr>
        </w:div>
      </w:divsChild>
    </w:div>
    <w:div w:id="1789592009">
      <w:bodyDiv w:val="1"/>
      <w:marLeft w:val="0"/>
      <w:marRight w:val="0"/>
      <w:marTop w:val="0"/>
      <w:marBottom w:val="0"/>
      <w:divBdr>
        <w:top w:val="none" w:sz="0" w:space="0" w:color="auto"/>
        <w:left w:val="none" w:sz="0" w:space="0" w:color="auto"/>
        <w:bottom w:val="none" w:sz="0" w:space="0" w:color="auto"/>
        <w:right w:val="none" w:sz="0" w:space="0" w:color="auto"/>
      </w:divBdr>
    </w:div>
    <w:div w:id="1790780794">
      <w:bodyDiv w:val="1"/>
      <w:marLeft w:val="0"/>
      <w:marRight w:val="0"/>
      <w:marTop w:val="0"/>
      <w:marBottom w:val="0"/>
      <w:divBdr>
        <w:top w:val="none" w:sz="0" w:space="0" w:color="auto"/>
        <w:left w:val="none" w:sz="0" w:space="0" w:color="auto"/>
        <w:bottom w:val="none" w:sz="0" w:space="0" w:color="auto"/>
        <w:right w:val="none" w:sz="0" w:space="0" w:color="auto"/>
      </w:divBdr>
    </w:div>
    <w:div w:id="1790859517">
      <w:bodyDiv w:val="1"/>
      <w:marLeft w:val="0"/>
      <w:marRight w:val="0"/>
      <w:marTop w:val="0"/>
      <w:marBottom w:val="0"/>
      <w:divBdr>
        <w:top w:val="none" w:sz="0" w:space="0" w:color="auto"/>
        <w:left w:val="none" w:sz="0" w:space="0" w:color="auto"/>
        <w:bottom w:val="none" w:sz="0" w:space="0" w:color="auto"/>
        <w:right w:val="none" w:sz="0" w:space="0" w:color="auto"/>
      </w:divBdr>
    </w:div>
    <w:div w:id="1791317711">
      <w:bodyDiv w:val="1"/>
      <w:marLeft w:val="0"/>
      <w:marRight w:val="0"/>
      <w:marTop w:val="0"/>
      <w:marBottom w:val="0"/>
      <w:divBdr>
        <w:top w:val="none" w:sz="0" w:space="0" w:color="auto"/>
        <w:left w:val="none" w:sz="0" w:space="0" w:color="auto"/>
        <w:bottom w:val="none" w:sz="0" w:space="0" w:color="auto"/>
        <w:right w:val="none" w:sz="0" w:space="0" w:color="auto"/>
      </w:divBdr>
      <w:divsChild>
        <w:div w:id="407389382">
          <w:marLeft w:val="0"/>
          <w:marRight w:val="0"/>
          <w:marTop w:val="0"/>
          <w:marBottom w:val="0"/>
          <w:divBdr>
            <w:top w:val="none" w:sz="0" w:space="0" w:color="auto"/>
            <w:left w:val="none" w:sz="0" w:space="0" w:color="auto"/>
            <w:bottom w:val="none" w:sz="0" w:space="0" w:color="auto"/>
            <w:right w:val="none" w:sz="0" w:space="0" w:color="auto"/>
          </w:divBdr>
        </w:div>
      </w:divsChild>
    </w:div>
    <w:div w:id="1791901164">
      <w:bodyDiv w:val="1"/>
      <w:marLeft w:val="0"/>
      <w:marRight w:val="0"/>
      <w:marTop w:val="0"/>
      <w:marBottom w:val="0"/>
      <w:divBdr>
        <w:top w:val="none" w:sz="0" w:space="0" w:color="auto"/>
        <w:left w:val="none" w:sz="0" w:space="0" w:color="auto"/>
        <w:bottom w:val="none" w:sz="0" w:space="0" w:color="auto"/>
        <w:right w:val="none" w:sz="0" w:space="0" w:color="auto"/>
      </w:divBdr>
      <w:divsChild>
        <w:div w:id="1722166471">
          <w:marLeft w:val="0"/>
          <w:marRight w:val="0"/>
          <w:marTop w:val="0"/>
          <w:marBottom w:val="0"/>
          <w:divBdr>
            <w:top w:val="none" w:sz="0" w:space="0" w:color="auto"/>
            <w:left w:val="none" w:sz="0" w:space="0" w:color="auto"/>
            <w:bottom w:val="none" w:sz="0" w:space="0" w:color="auto"/>
            <w:right w:val="none" w:sz="0" w:space="0" w:color="auto"/>
          </w:divBdr>
        </w:div>
      </w:divsChild>
    </w:div>
    <w:div w:id="1792279499">
      <w:bodyDiv w:val="1"/>
      <w:marLeft w:val="0"/>
      <w:marRight w:val="0"/>
      <w:marTop w:val="0"/>
      <w:marBottom w:val="0"/>
      <w:divBdr>
        <w:top w:val="none" w:sz="0" w:space="0" w:color="auto"/>
        <w:left w:val="none" w:sz="0" w:space="0" w:color="auto"/>
        <w:bottom w:val="none" w:sz="0" w:space="0" w:color="auto"/>
        <w:right w:val="none" w:sz="0" w:space="0" w:color="auto"/>
      </w:divBdr>
    </w:div>
    <w:div w:id="1794864965">
      <w:bodyDiv w:val="1"/>
      <w:marLeft w:val="0"/>
      <w:marRight w:val="0"/>
      <w:marTop w:val="0"/>
      <w:marBottom w:val="0"/>
      <w:divBdr>
        <w:top w:val="none" w:sz="0" w:space="0" w:color="auto"/>
        <w:left w:val="none" w:sz="0" w:space="0" w:color="auto"/>
        <w:bottom w:val="none" w:sz="0" w:space="0" w:color="auto"/>
        <w:right w:val="none" w:sz="0" w:space="0" w:color="auto"/>
      </w:divBdr>
      <w:divsChild>
        <w:div w:id="1847208031">
          <w:marLeft w:val="0"/>
          <w:marRight w:val="0"/>
          <w:marTop w:val="0"/>
          <w:marBottom w:val="0"/>
          <w:divBdr>
            <w:top w:val="none" w:sz="0" w:space="0" w:color="auto"/>
            <w:left w:val="none" w:sz="0" w:space="0" w:color="auto"/>
            <w:bottom w:val="none" w:sz="0" w:space="0" w:color="auto"/>
            <w:right w:val="none" w:sz="0" w:space="0" w:color="auto"/>
          </w:divBdr>
        </w:div>
      </w:divsChild>
    </w:div>
    <w:div w:id="1794866687">
      <w:bodyDiv w:val="1"/>
      <w:marLeft w:val="0"/>
      <w:marRight w:val="0"/>
      <w:marTop w:val="0"/>
      <w:marBottom w:val="0"/>
      <w:divBdr>
        <w:top w:val="none" w:sz="0" w:space="0" w:color="auto"/>
        <w:left w:val="none" w:sz="0" w:space="0" w:color="auto"/>
        <w:bottom w:val="none" w:sz="0" w:space="0" w:color="auto"/>
        <w:right w:val="none" w:sz="0" w:space="0" w:color="auto"/>
      </w:divBdr>
    </w:div>
    <w:div w:id="1795370611">
      <w:bodyDiv w:val="1"/>
      <w:marLeft w:val="0"/>
      <w:marRight w:val="0"/>
      <w:marTop w:val="0"/>
      <w:marBottom w:val="0"/>
      <w:divBdr>
        <w:top w:val="none" w:sz="0" w:space="0" w:color="auto"/>
        <w:left w:val="none" w:sz="0" w:space="0" w:color="auto"/>
        <w:bottom w:val="none" w:sz="0" w:space="0" w:color="auto"/>
        <w:right w:val="none" w:sz="0" w:space="0" w:color="auto"/>
      </w:divBdr>
    </w:div>
    <w:div w:id="1795562859">
      <w:bodyDiv w:val="1"/>
      <w:marLeft w:val="0"/>
      <w:marRight w:val="0"/>
      <w:marTop w:val="0"/>
      <w:marBottom w:val="0"/>
      <w:divBdr>
        <w:top w:val="none" w:sz="0" w:space="0" w:color="auto"/>
        <w:left w:val="none" w:sz="0" w:space="0" w:color="auto"/>
        <w:bottom w:val="none" w:sz="0" w:space="0" w:color="auto"/>
        <w:right w:val="none" w:sz="0" w:space="0" w:color="auto"/>
      </w:divBdr>
      <w:divsChild>
        <w:div w:id="1964118150">
          <w:marLeft w:val="0"/>
          <w:marRight w:val="0"/>
          <w:marTop w:val="0"/>
          <w:marBottom w:val="0"/>
          <w:divBdr>
            <w:top w:val="none" w:sz="0" w:space="0" w:color="auto"/>
            <w:left w:val="none" w:sz="0" w:space="0" w:color="auto"/>
            <w:bottom w:val="none" w:sz="0" w:space="0" w:color="auto"/>
            <w:right w:val="none" w:sz="0" w:space="0" w:color="auto"/>
          </w:divBdr>
        </w:div>
      </w:divsChild>
    </w:div>
    <w:div w:id="1796100597">
      <w:bodyDiv w:val="1"/>
      <w:marLeft w:val="0"/>
      <w:marRight w:val="0"/>
      <w:marTop w:val="0"/>
      <w:marBottom w:val="0"/>
      <w:divBdr>
        <w:top w:val="none" w:sz="0" w:space="0" w:color="auto"/>
        <w:left w:val="none" w:sz="0" w:space="0" w:color="auto"/>
        <w:bottom w:val="none" w:sz="0" w:space="0" w:color="auto"/>
        <w:right w:val="none" w:sz="0" w:space="0" w:color="auto"/>
      </w:divBdr>
    </w:div>
    <w:div w:id="1796170346">
      <w:bodyDiv w:val="1"/>
      <w:marLeft w:val="0"/>
      <w:marRight w:val="0"/>
      <w:marTop w:val="0"/>
      <w:marBottom w:val="0"/>
      <w:divBdr>
        <w:top w:val="none" w:sz="0" w:space="0" w:color="auto"/>
        <w:left w:val="none" w:sz="0" w:space="0" w:color="auto"/>
        <w:bottom w:val="none" w:sz="0" w:space="0" w:color="auto"/>
        <w:right w:val="none" w:sz="0" w:space="0" w:color="auto"/>
      </w:divBdr>
    </w:div>
    <w:div w:id="1798600143">
      <w:bodyDiv w:val="1"/>
      <w:marLeft w:val="0"/>
      <w:marRight w:val="0"/>
      <w:marTop w:val="0"/>
      <w:marBottom w:val="0"/>
      <w:divBdr>
        <w:top w:val="none" w:sz="0" w:space="0" w:color="auto"/>
        <w:left w:val="none" w:sz="0" w:space="0" w:color="auto"/>
        <w:bottom w:val="none" w:sz="0" w:space="0" w:color="auto"/>
        <w:right w:val="none" w:sz="0" w:space="0" w:color="auto"/>
      </w:divBdr>
    </w:div>
    <w:div w:id="1800687472">
      <w:bodyDiv w:val="1"/>
      <w:marLeft w:val="0"/>
      <w:marRight w:val="0"/>
      <w:marTop w:val="0"/>
      <w:marBottom w:val="0"/>
      <w:divBdr>
        <w:top w:val="none" w:sz="0" w:space="0" w:color="auto"/>
        <w:left w:val="none" w:sz="0" w:space="0" w:color="auto"/>
        <w:bottom w:val="none" w:sz="0" w:space="0" w:color="auto"/>
        <w:right w:val="none" w:sz="0" w:space="0" w:color="auto"/>
      </w:divBdr>
      <w:divsChild>
        <w:div w:id="1879968331">
          <w:marLeft w:val="0"/>
          <w:marRight w:val="0"/>
          <w:marTop w:val="0"/>
          <w:marBottom w:val="0"/>
          <w:divBdr>
            <w:top w:val="none" w:sz="0" w:space="0" w:color="auto"/>
            <w:left w:val="none" w:sz="0" w:space="0" w:color="auto"/>
            <w:bottom w:val="none" w:sz="0" w:space="0" w:color="auto"/>
            <w:right w:val="none" w:sz="0" w:space="0" w:color="auto"/>
          </w:divBdr>
        </w:div>
      </w:divsChild>
    </w:div>
    <w:div w:id="1800948878">
      <w:bodyDiv w:val="1"/>
      <w:marLeft w:val="0"/>
      <w:marRight w:val="0"/>
      <w:marTop w:val="0"/>
      <w:marBottom w:val="0"/>
      <w:divBdr>
        <w:top w:val="none" w:sz="0" w:space="0" w:color="auto"/>
        <w:left w:val="none" w:sz="0" w:space="0" w:color="auto"/>
        <w:bottom w:val="none" w:sz="0" w:space="0" w:color="auto"/>
        <w:right w:val="none" w:sz="0" w:space="0" w:color="auto"/>
      </w:divBdr>
      <w:divsChild>
        <w:div w:id="1549879724">
          <w:marLeft w:val="0"/>
          <w:marRight w:val="0"/>
          <w:marTop w:val="0"/>
          <w:marBottom w:val="0"/>
          <w:divBdr>
            <w:top w:val="none" w:sz="0" w:space="0" w:color="auto"/>
            <w:left w:val="none" w:sz="0" w:space="0" w:color="auto"/>
            <w:bottom w:val="none" w:sz="0" w:space="0" w:color="auto"/>
            <w:right w:val="none" w:sz="0" w:space="0" w:color="auto"/>
          </w:divBdr>
        </w:div>
      </w:divsChild>
    </w:div>
    <w:div w:id="1801921291">
      <w:bodyDiv w:val="1"/>
      <w:marLeft w:val="0"/>
      <w:marRight w:val="0"/>
      <w:marTop w:val="0"/>
      <w:marBottom w:val="0"/>
      <w:divBdr>
        <w:top w:val="none" w:sz="0" w:space="0" w:color="auto"/>
        <w:left w:val="none" w:sz="0" w:space="0" w:color="auto"/>
        <w:bottom w:val="none" w:sz="0" w:space="0" w:color="auto"/>
        <w:right w:val="none" w:sz="0" w:space="0" w:color="auto"/>
      </w:divBdr>
      <w:divsChild>
        <w:div w:id="1425420294">
          <w:marLeft w:val="0"/>
          <w:marRight w:val="0"/>
          <w:marTop w:val="0"/>
          <w:marBottom w:val="0"/>
          <w:divBdr>
            <w:top w:val="none" w:sz="0" w:space="0" w:color="auto"/>
            <w:left w:val="none" w:sz="0" w:space="0" w:color="auto"/>
            <w:bottom w:val="none" w:sz="0" w:space="0" w:color="auto"/>
            <w:right w:val="none" w:sz="0" w:space="0" w:color="auto"/>
          </w:divBdr>
        </w:div>
      </w:divsChild>
    </w:div>
    <w:div w:id="1804813408">
      <w:bodyDiv w:val="1"/>
      <w:marLeft w:val="0"/>
      <w:marRight w:val="0"/>
      <w:marTop w:val="0"/>
      <w:marBottom w:val="0"/>
      <w:divBdr>
        <w:top w:val="none" w:sz="0" w:space="0" w:color="auto"/>
        <w:left w:val="none" w:sz="0" w:space="0" w:color="auto"/>
        <w:bottom w:val="none" w:sz="0" w:space="0" w:color="auto"/>
        <w:right w:val="none" w:sz="0" w:space="0" w:color="auto"/>
      </w:divBdr>
      <w:divsChild>
        <w:div w:id="1901476667">
          <w:marLeft w:val="0"/>
          <w:marRight w:val="0"/>
          <w:marTop w:val="0"/>
          <w:marBottom w:val="0"/>
          <w:divBdr>
            <w:top w:val="none" w:sz="0" w:space="0" w:color="auto"/>
            <w:left w:val="none" w:sz="0" w:space="0" w:color="auto"/>
            <w:bottom w:val="none" w:sz="0" w:space="0" w:color="auto"/>
            <w:right w:val="none" w:sz="0" w:space="0" w:color="auto"/>
          </w:divBdr>
        </w:div>
      </w:divsChild>
    </w:div>
    <w:div w:id="1805925149">
      <w:bodyDiv w:val="1"/>
      <w:marLeft w:val="0"/>
      <w:marRight w:val="0"/>
      <w:marTop w:val="0"/>
      <w:marBottom w:val="0"/>
      <w:divBdr>
        <w:top w:val="none" w:sz="0" w:space="0" w:color="auto"/>
        <w:left w:val="none" w:sz="0" w:space="0" w:color="auto"/>
        <w:bottom w:val="none" w:sz="0" w:space="0" w:color="auto"/>
        <w:right w:val="none" w:sz="0" w:space="0" w:color="auto"/>
      </w:divBdr>
      <w:divsChild>
        <w:div w:id="599028136">
          <w:marLeft w:val="0"/>
          <w:marRight w:val="0"/>
          <w:marTop w:val="0"/>
          <w:marBottom w:val="0"/>
          <w:divBdr>
            <w:top w:val="none" w:sz="0" w:space="0" w:color="auto"/>
            <w:left w:val="none" w:sz="0" w:space="0" w:color="auto"/>
            <w:bottom w:val="none" w:sz="0" w:space="0" w:color="auto"/>
            <w:right w:val="none" w:sz="0" w:space="0" w:color="auto"/>
          </w:divBdr>
        </w:div>
      </w:divsChild>
    </w:div>
    <w:div w:id="1806464217">
      <w:bodyDiv w:val="1"/>
      <w:marLeft w:val="0"/>
      <w:marRight w:val="0"/>
      <w:marTop w:val="0"/>
      <w:marBottom w:val="0"/>
      <w:divBdr>
        <w:top w:val="none" w:sz="0" w:space="0" w:color="auto"/>
        <w:left w:val="none" w:sz="0" w:space="0" w:color="auto"/>
        <w:bottom w:val="none" w:sz="0" w:space="0" w:color="auto"/>
        <w:right w:val="none" w:sz="0" w:space="0" w:color="auto"/>
      </w:divBdr>
      <w:divsChild>
        <w:div w:id="315913514">
          <w:marLeft w:val="0"/>
          <w:marRight w:val="0"/>
          <w:marTop w:val="0"/>
          <w:marBottom w:val="0"/>
          <w:divBdr>
            <w:top w:val="none" w:sz="0" w:space="0" w:color="auto"/>
            <w:left w:val="none" w:sz="0" w:space="0" w:color="auto"/>
            <w:bottom w:val="none" w:sz="0" w:space="0" w:color="auto"/>
            <w:right w:val="none" w:sz="0" w:space="0" w:color="auto"/>
          </w:divBdr>
        </w:div>
      </w:divsChild>
    </w:div>
    <w:div w:id="1806659263">
      <w:bodyDiv w:val="1"/>
      <w:marLeft w:val="0"/>
      <w:marRight w:val="0"/>
      <w:marTop w:val="0"/>
      <w:marBottom w:val="0"/>
      <w:divBdr>
        <w:top w:val="none" w:sz="0" w:space="0" w:color="auto"/>
        <w:left w:val="none" w:sz="0" w:space="0" w:color="auto"/>
        <w:bottom w:val="none" w:sz="0" w:space="0" w:color="auto"/>
        <w:right w:val="none" w:sz="0" w:space="0" w:color="auto"/>
      </w:divBdr>
    </w:div>
    <w:div w:id="1806848810">
      <w:bodyDiv w:val="1"/>
      <w:marLeft w:val="0"/>
      <w:marRight w:val="0"/>
      <w:marTop w:val="0"/>
      <w:marBottom w:val="0"/>
      <w:divBdr>
        <w:top w:val="none" w:sz="0" w:space="0" w:color="auto"/>
        <w:left w:val="none" w:sz="0" w:space="0" w:color="auto"/>
        <w:bottom w:val="none" w:sz="0" w:space="0" w:color="auto"/>
        <w:right w:val="none" w:sz="0" w:space="0" w:color="auto"/>
      </w:divBdr>
    </w:div>
    <w:div w:id="1807046162">
      <w:bodyDiv w:val="1"/>
      <w:marLeft w:val="0"/>
      <w:marRight w:val="0"/>
      <w:marTop w:val="0"/>
      <w:marBottom w:val="0"/>
      <w:divBdr>
        <w:top w:val="none" w:sz="0" w:space="0" w:color="auto"/>
        <w:left w:val="none" w:sz="0" w:space="0" w:color="auto"/>
        <w:bottom w:val="none" w:sz="0" w:space="0" w:color="auto"/>
        <w:right w:val="none" w:sz="0" w:space="0" w:color="auto"/>
      </w:divBdr>
    </w:div>
    <w:div w:id="1807501397">
      <w:bodyDiv w:val="1"/>
      <w:marLeft w:val="0"/>
      <w:marRight w:val="0"/>
      <w:marTop w:val="0"/>
      <w:marBottom w:val="0"/>
      <w:divBdr>
        <w:top w:val="none" w:sz="0" w:space="0" w:color="auto"/>
        <w:left w:val="none" w:sz="0" w:space="0" w:color="auto"/>
        <w:bottom w:val="none" w:sz="0" w:space="0" w:color="auto"/>
        <w:right w:val="none" w:sz="0" w:space="0" w:color="auto"/>
      </w:divBdr>
    </w:div>
    <w:div w:id="1807774555">
      <w:bodyDiv w:val="1"/>
      <w:marLeft w:val="0"/>
      <w:marRight w:val="0"/>
      <w:marTop w:val="0"/>
      <w:marBottom w:val="0"/>
      <w:divBdr>
        <w:top w:val="none" w:sz="0" w:space="0" w:color="auto"/>
        <w:left w:val="none" w:sz="0" w:space="0" w:color="auto"/>
        <w:bottom w:val="none" w:sz="0" w:space="0" w:color="auto"/>
        <w:right w:val="none" w:sz="0" w:space="0" w:color="auto"/>
      </w:divBdr>
    </w:div>
    <w:div w:id="1808627509">
      <w:bodyDiv w:val="1"/>
      <w:marLeft w:val="0"/>
      <w:marRight w:val="0"/>
      <w:marTop w:val="0"/>
      <w:marBottom w:val="0"/>
      <w:divBdr>
        <w:top w:val="none" w:sz="0" w:space="0" w:color="auto"/>
        <w:left w:val="none" w:sz="0" w:space="0" w:color="auto"/>
        <w:bottom w:val="none" w:sz="0" w:space="0" w:color="auto"/>
        <w:right w:val="none" w:sz="0" w:space="0" w:color="auto"/>
      </w:divBdr>
      <w:divsChild>
        <w:div w:id="1218737550">
          <w:marLeft w:val="0"/>
          <w:marRight w:val="0"/>
          <w:marTop w:val="0"/>
          <w:marBottom w:val="0"/>
          <w:divBdr>
            <w:top w:val="none" w:sz="0" w:space="0" w:color="auto"/>
            <w:left w:val="none" w:sz="0" w:space="0" w:color="auto"/>
            <w:bottom w:val="none" w:sz="0" w:space="0" w:color="auto"/>
            <w:right w:val="none" w:sz="0" w:space="0" w:color="auto"/>
          </w:divBdr>
        </w:div>
      </w:divsChild>
    </w:div>
    <w:div w:id="1808694019">
      <w:bodyDiv w:val="1"/>
      <w:marLeft w:val="0"/>
      <w:marRight w:val="0"/>
      <w:marTop w:val="0"/>
      <w:marBottom w:val="0"/>
      <w:divBdr>
        <w:top w:val="none" w:sz="0" w:space="0" w:color="auto"/>
        <w:left w:val="none" w:sz="0" w:space="0" w:color="auto"/>
        <w:bottom w:val="none" w:sz="0" w:space="0" w:color="auto"/>
        <w:right w:val="none" w:sz="0" w:space="0" w:color="auto"/>
      </w:divBdr>
      <w:divsChild>
        <w:div w:id="102917056">
          <w:marLeft w:val="0"/>
          <w:marRight w:val="0"/>
          <w:marTop w:val="0"/>
          <w:marBottom w:val="0"/>
          <w:divBdr>
            <w:top w:val="none" w:sz="0" w:space="0" w:color="auto"/>
            <w:left w:val="none" w:sz="0" w:space="0" w:color="auto"/>
            <w:bottom w:val="none" w:sz="0" w:space="0" w:color="auto"/>
            <w:right w:val="none" w:sz="0" w:space="0" w:color="auto"/>
          </w:divBdr>
        </w:div>
      </w:divsChild>
    </w:div>
    <w:div w:id="1809391564">
      <w:bodyDiv w:val="1"/>
      <w:marLeft w:val="0"/>
      <w:marRight w:val="0"/>
      <w:marTop w:val="0"/>
      <w:marBottom w:val="0"/>
      <w:divBdr>
        <w:top w:val="none" w:sz="0" w:space="0" w:color="auto"/>
        <w:left w:val="none" w:sz="0" w:space="0" w:color="auto"/>
        <w:bottom w:val="none" w:sz="0" w:space="0" w:color="auto"/>
        <w:right w:val="none" w:sz="0" w:space="0" w:color="auto"/>
      </w:divBdr>
      <w:divsChild>
        <w:div w:id="1524438704">
          <w:marLeft w:val="0"/>
          <w:marRight w:val="0"/>
          <w:marTop w:val="0"/>
          <w:marBottom w:val="0"/>
          <w:divBdr>
            <w:top w:val="none" w:sz="0" w:space="0" w:color="auto"/>
            <w:left w:val="none" w:sz="0" w:space="0" w:color="auto"/>
            <w:bottom w:val="none" w:sz="0" w:space="0" w:color="auto"/>
            <w:right w:val="none" w:sz="0" w:space="0" w:color="auto"/>
          </w:divBdr>
        </w:div>
      </w:divsChild>
    </w:div>
    <w:div w:id="1810367606">
      <w:bodyDiv w:val="1"/>
      <w:marLeft w:val="0"/>
      <w:marRight w:val="0"/>
      <w:marTop w:val="0"/>
      <w:marBottom w:val="0"/>
      <w:divBdr>
        <w:top w:val="none" w:sz="0" w:space="0" w:color="auto"/>
        <w:left w:val="none" w:sz="0" w:space="0" w:color="auto"/>
        <w:bottom w:val="none" w:sz="0" w:space="0" w:color="auto"/>
        <w:right w:val="none" w:sz="0" w:space="0" w:color="auto"/>
      </w:divBdr>
      <w:divsChild>
        <w:div w:id="590552572">
          <w:marLeft w:val="0"/>
          <w:marRight w:val="0"/>
          <w:marTop w:val="0"/>
          <w:marBottom w:val="0"/>
          <w:divBdr>
            <w:top w:val="none" w:sz="0" w:space="0" w:color="auto"/>
            <w:left w:val="none" w:sz="0" w:space="0" w:color="auto"/>
            <w:bottom w:val="none" w:sz="0" w:space="0" w:color="auto"/>
            <w:right w:val="none" w:sz="0" w:space="0" w:color="auto"/>
          </w:divBdr>
        </w:div>
      </w:divsChild>
    </w:div>
    <w:div w:id="1811438517">
      <w:bodyDiv w:val="1"/>
      <w:marLeft w:val="0"/>
      <w:marRight w:val="0"/>
      <w:marTop w:val="0"/>
      <w:marBottom w:val="0"/>
      <w:divBdr>
        <w:top w:val="none" w:sz="0" w:space="0" w:color="auto"/>
        <w:left w:val="none" w:sz="0" w:space="0" w:color="auto"/>
        <w:bottom w:val="none" w:sz="0" w:space="0" w:color="auto"/>
        <w:right w:val="none" w:sz="0" w:space="0" w:color="auto"/>
      </w:divBdr>
      <w:divsChild>
        <w:div w:id="1728138482">
          <w:marLeft w:val="0"/>
          <w:marRight w:val="0"/>
          <w:marTop w:val="0"/>
          <w:marBottom w:val="0"/>
          <w:divBdr>
            <w:top w:val="none" w:sz="0" w:space="0" w:color="auto"/>
            <w:left w:val="none" w:sz="0" w:space="0" w:color="auto"/>
            <w:bottom w:val="none" w:sz="0" w:space="0" w:color="auto"/>
            <w:right w:val="none" w:sz="0" w:space="0" w:color="auto"/>
          </w:divBdr>
        </w:div>
      </w:divsChild>
    </w:div>
    <w:div w:id="1813252793">
      <w:bodyDiv w:val="1"/>
      <w:marLeft w:val="0"/>
      <w:marRight w:val="0"/>
      <w:marTop w:val="0"/>
      <w:marBottom w:val="0"/>
      <w:divBdr>
        <w:top w:val="none" w:sz="0" w:space="0" w:color="auto"/>
        <w:left w:val="none" w:sz="0" w:space="0" w:color="auto"/>
        <w:bottom w:val="none" w:sz="0" w:space="0" w:color="auto"/>
        <w:right w:val="none" w:sz="0" w:space="0" w:color="auto"/>
      </w:divBdr>
    </w:div>
    <w:div w:id="1814369691">
      <w:bodyDiv w:val="1"/>
      <w:marLeft w:val="0"/>
      <w:marRight w:val="0"/>
      <w:marTop w:val="0"/>
      <w:marBottom w:val="0"/>
      <w:divBdr>
        <w:top w:val="none" w:sz="0" w:space="0" w:color="auto"/>
        <w:left w:val="none" w:sz="0" w:space="0" w:color="auto"/>
        <w:bottom w:val="none" w:sz="0" w:space="0" w:color="auto"/>
        <w:right w:val="none" w:sz="0" w:space="0" w:color="auto"/>
      </w:divBdr>
    </w:div>
    <w:div w:id="1817648714">
      <w:bodyDiv w:val="1"/>
      <w:marLeft w:val="0"/>
      <w:marRight w:val="0"/>
      <w:marTop w:val="0"/>
      <w:marBottom w:val="0"/>
      <w:divBdr>
        <w:top w:val="none" w:sz="0" w:space="0" w:color="auto"/>
        <w:left w:val="none" w:sz="0" w:space="0" w:color="auto"/>
        <w:bottom w:val="none" w:sz="0" w:space="0" w:color="auto"/>
        <w:right w:val="none" w:sz="0" w:space="0" w:color="auto"/>
      </w:divBdr>
    </w:div>
    <w:div w:id="1817988407">
      <w:bodyDiv w:val="1"/>
      <w:marLeft w:val="0"/>
      <w:marRight w:val="0"/>
      <w:marTop w:val="0"/>
      <w:marBottom w:val="0"/>
      <w:divBdr>
        <w:top w:val="none" w:sz="0" w:space="0" w:color="auto"/>
        <w:left w:val="none" w:sz="0" w:space="0" w:color="auto"/>
        <w:bottom w:val="none" w:sz="0" w:space="0" w:color="auto"/>
        <w:right w:val="none" w:sz="0" w:space="0" w:color="auto"/>
      </w:divBdr>
    </w:div>
    <w:div w:id="1818839594">
      <w:bodyDiv w:val="1"/>
      <w:marLeft w:val="0"/>
      <w:marRight w:val="0"/>
      <w:marTop w:val="0"/>
      <w:marBottom w:val="0"/>
      <w:divBdr>
        <w:top w:val="none" w:sz="0" w:space="0" w:color="auto"/>
        <w:left w:val="none" w:sz="0" w:space="0" w:color="auto"/>
        <w:bottom w:val="none" w:sz="0" w:space="0" w:color="auto"/>
        <w:right w:val="none" w:sz="0" w:space="0" w:color="auto"/>
      </w:divBdr>
      <w:divsChild>
        <w:div w:id="2053915806">
          <w:marLeft w:val="0"/>
          <w:marRight w:val="0"/>
          <w:marTop w:val="0"/>
          <w:marBottom w:val="0"/>
          <w:divBdr>
            <w:top w:val="none" w:sz="0" w:space="0" w:color="auto"/>
            <w:left w:val="none" w:sz="0" w:space="0" w:color="auto"/>
            <w:bottom w:val="none" w:sz="0" w:space="0" w:color="auto"/>
            <w:right w:val="none" w:sz="0" w:space="0" w:color="auto"/>
          </w:divBdr>
        </w:div>
      </w:divsChild>
    </w:div>
    <w:div w:id="1820269342">
      <w:bodyDiv w:val="1"/>
      <w:marLeft w:val="0"/>
      <w:marRight w:val="0"/>
      <w:marTop w:val="0"/>
      <w:marBottom w:val="0"/>
      <w:divBdr>
        <w:top w:val="none" w:sz="0" w:space="0" w:color="auto"/>
        <w:left w:val="none" w:sz="0" w:space="0" w:color="auto"/>
        <w:bottom w:val="none" w:sz="0" w:space="0" w:color="auto"/>
        <w:right w:val="none" w:sz="0" w:space="0" w:color="auto"/>
      </w:divBdr>
    </w:div>
    <w:div w:id="1820686754">
      <w:bodyDiv w:val="1"/>
      <w:marLeft w:val="0"/>
      <w:marRight w:val="0"/>
      <w:marTop w:val="0"/>
      <w:marBottom w:val="0"/>
      <w:divBdr>
        <w:top w:val="none" w:sz="0" w:space="0" w:color="auto"/>
        <w:left w:val="none" w:sz="0" w:space="0" w:color="auto"/>
        <w:bottom w:val="none" w:sz="0" w:space="0" w:color="auto"/>
        <w:right w:val="none" w:sz="0" w:space="0" w:color="auto"/>
      </w:divBdr>
    </w:div>
    <w:div w:id="1822119202">
      <w:bodyDiv w:val="1"/>
      <w:marLeft w:val="0"/>
      <w:marRight w:val="0"/>
      <w:marTop w:val="0"/>
      <w:marBottom w:val="0"/>
      <w:divBdr>
        <w:top w:val="none" w:sz="0" w:space="0" w:color="auto"/>
        <w:left w:val="none" w:sz="0" w:space="0" w:color="auto"/>
        <w:bottom w:val="none" w:sz="0" w:space="0" w:color="auto"/>
        <w:right w:val="none" w:sz="0" w:space="0" w:color="auto"/>
      </w:divBdr>
    </w:div>
    <w:div w:id="1822766790">
      <w:bodyDiv w:val="1"/>
      <w:marLeft w:val="0"/>
      <w:marRight w:val="0"/>
      <w:marTop w:val="0"/>
      <w:marBottom w:val="0"/>
      <w:divBdr>
        <w:top w:val="none" w:sz="0" w:space="0" w:color="auto"/>
        <w:left w:val="none" w:sz="0" w:space="0" w:color="auto"/>
        <w:bottom w:val="none" w:sz="0" w:space="0" w:color="auto"/>
        <w:right w:val="none" w:sz="0" w:space="0" w:color="auto"/>
      </w:divBdr>
    </w:div>
    <w:div w:id="1826163006">
      <w:bodyDiv w:val="1"/>
      <w:marLeft w:val="0"/>
      <w:marRight w:val="0"/>
      <w:marTop w:val="0"/>
      <w:marBottom w:val="0"/>
      <w:divBdr>
        <w:top w:val="none" w:sz="0" w:space="0" w:color="auto"/>
        <w:left w:val="none" w:sz="0" w:space="0" w:color="auto"/>
        <w:bottom w:val="none" w:sz="0" w:space="0" w:color="auto"/>
        <w:right w:val="none" w:sz="0" w:space="0" w:color="auto"/>
      </w:divBdr>
      <w:divsChild>
        <w:div w:id="341780309">
          <w:marLeft w:val="0"/>
          <w:marRight w:val="0"/>
          <w:marTop w:val="0"/>
          <w:marBottom w:val="0"/>
          <w:divBdr>
            <w:top w:val="none" w:sz="0" w:space="0" w:color="auto"/>
            <w:left w:val="none" w:sz="0" w:space="0" w:color="auto"/>
            <w:bottom w:val="none" w:sz="0" w:space="0" w:color="auto"/>
            <w:right w:val="none" w:sz="0" w:space="0" w:color="auto"/>
          </w:divBdr>
        </w:div>
      </w:divsChild>
    </w:div>
    <w:div w:id="1826701942">
      <w:bodyDiv w:val="1"/>
      <w:marLeft w:val="0"/>
      <w:marRight w:val="0"/>
      <w:marTop w:val="0"/>
      <w:marBottom w:val="0"/>
      <w:divBdr>
        <w:top w:val="none" w:sz="0" w:space="0" w:color="auto"/>
        <w:left w:val="none" w:sz="0" w:space="0" w:color="auto"/>
        <w:bottom w:val="none" w:sz="0" w:space="0" w:color="auto"/>
        <w:right w:val="none" w:sz="0" w:space="0" w:color="auto"/>
      </w:divBdr>
    </w:div>
    <w:div w:id="1829512423">
      <w:bodyDiv w:val="1"/>
      <w:marLeft w:val="0"/>
      <w:marRight w:val="0"/>
      <w:marTop w:val="0"/>
      <w:marBottom w:val="0"/>
      <w:divBdr>
        <w:top w:val="none" w:sz="0" w:space="0" w:color="auto"/>
        <w:left w:val="none" w:sz="0" w:space="0" w:color="auto"/>
        <w:bottom w:val="none" w:sz="0" w:space="0" w:color="auto"/>
        <w:right w:val="none" w:sz="0" w:space="0" w:color="auto"/>
      </w:divBdr>
      <w:divsChild>
        <w:div w:id="1288587966">
          <w:marLeft w:val="0"/>
          <w:marRight w:val="0"/>
          <w:marTop w:val="0"/>
          <w:marBottom w:val="0"/>
          <w:divBdr>
            <w:top w:val="none" w:sz="0" w:space="0" w:color="auto"/>
            <w:left w:val="none" w:sz="0" w:space="0" w:color="auto"/>
            <w:bottom w:val="none" w:sz="0" w:space="0" w:color="auto"/>
            <w:right w:val="none" w:sz="0" w:space="0" w:color="auto"/>
          </w:divBdr>
        </w:div>
      </w:divsChild>
    </w:div>
    <w:div w:id="1829638252">
      <w:bodyDiv w:val="1"/>
      <w:marLeft w:val="0"/>
      <w:marRight w:val="0"/>
      <w:marTop w:val="0"/>
      <w:marBottom w:val="0"/>
      <w:divBdr>
        <w:top w:val="none" w:sz="0" w:space="0" w:color="auto"/>
        <w:left w:val="none" w:sz="0" w:space="0" w:color="auto"/>
        <w:bottom w:val="none" w:sz="0" w:space="0" w:color="auto"/>
        <w:right w:val="none" w:sz="0" w:space="0" w:color="auto"/>
      </w:divBdr>
      <w:divsChild>
        <w:div w:id="663556774">
          <w:marLeft w:val="0"/>
          <w:marRight w:val="0"/>
          <w:marTop w:val="0"/>
          <w:marBottom w:val="0"/>
          <w:divBdr>
            <w:top w:val="none" w:sz="0" w:space="0" w:color="auto"/>
            <w:left w:val="none" w:sz="0" w:space="0" w:color="auto"/>
            <w:bottom w:val="none" w:sz="0" w:space="0" w:color="auto"/>
            <w:right w:val="none" w:sz="0" w:space="0" w:color="auto"/>
          </w:divBdr>
        </w:div>
      </w:divsChild>
    </w:div>
    <w:div w:id="1832673974">
      <w:bodyDiv w:val="1"/>
      <w:marLeft w:val="0"/>
      <w:marRight w:val="0"/>
      <w:marTop w:val="0"/>
      <w:marBottom w:val="0"/>
      <w:divBdr>
        <w:top w:val="none" w:sz="0" w:space="0" w:color="auto"/>
        <w:left w:val="none" w:sz="0" w:space="0" w:color="auto"/>
        <w:bottom w:val="none" w:sz="0" w:space="0" w:color="auto"/>
        <w:right w:val="none" w:sz="0" w:space="0" w:color="auto"/>
      </w:divBdr>
      <w:divsChild>
        <w:div w:id="362439953">
          <w:marLeft w:val="0"/>
          <w:marRight w:val="0"/>
          <w:marTop w:val="0"/>
          <w:marBottom w:val="0"/>
          <w:divBdr>
            <w:top w:val="none" w:sz="0" w:space="0" w:color="auto"/>
            <w:left w:val="none" w:sz="0" w:space="0" w:color="auto"/>
            <w:bottom w:val="none" w:sz="0" w:space="0" w:color="auto"/>
            <w:right w:val="none" w:sz="0" w:space="0" w:color="auto"/>
          </w:divBdr>
        </w:div>
      </w:divsChild>
    </w:div>
    <w:div w:id="1833913031">
      <w:bodyDiv w:val="1"/>
      <w:marLeft w:val="0"/>
      <w:marRight w:val="0"/>
      <w:marTop w:val="0"/>
      <w:marBottom w:val="0"/>
      <w:divBdr>
        <w:top w:val="none" w:sz="0" w:space="0" w:color="auto"/>
        <w:left w:val="none" w:sz="0" w:space="0" w:color="auto"/>
        <w:bottom w:val="none" w:sz="0" w:space="0" w:color="auto"/>
        <w:right w:val="none" w:sz="0" w:space="0" w:color="auto"/>
      </w:divBdr>
    </w:div>
    <w:div w:id="1834223985">
      <w:bodyDiv w:val="1"/>
      <w:marLeft w:val="0"/>
      <w:marRight w:val="0"/>
      <w:marTop w:val="0"/>
      <w:marBottom w:val="0"/>
      <w:divBdr>
        <w:top w:val="none" w:sz="0" w:space="0" w:color="auto"/>
        <w:left w:val="none" w:sz="0" w:space="0" w:color="auto"/>
        <w:bottom w:val="none" w:sz="0" w:space="0" w:color="auto"/>
        <w:right w:val="none" w:sz="0" w:space="0" w:color="auto"/>
      </w:divBdr>
    </w:div>
    <w:div w:id="1836532948">
      <w:bodyDiv w:val="1"/>
      <w:marLeft w:val="0"/>
      <w:marRight w:val="0"/>
      <w:marTop w:val="0"/>
      <w:marBottom w:val="0"/>
      <w:divBdr>
        <w:top w:val="none" w:sz="0" w:space="0" w:color="auto"/>
        <w:left w:val="none" w:sz="0" w:space="0" w:color="auto"/>
        <w:bottom w:val="none" w:sz="0" w:space="0" w:color="auto"/>
        <w:right w:val="none" w:sz="0" w:space="0" w:color="auto"/>
      </w:divBdr>
    </w:div>
    <w:div w:id="1837064695">
      <w:bodyDiv w:val="1"/>
      <w:marLeft w:val="0"/>
      <w:marRight w:val="0"/>
      <w:marTop w:val="0"/>
      <w:marBottom w:val="0"/>
      <w:divBdr>
        <w:top w:val="none" w:sz="0" w:space="0" w:color="auto"/>
        <w:left w:val="none" w:sz="0" w:space="0" w:color="auto"/>
        <w:bottom w:val="none" w:sz="0" w:space="0" w:color="auto"/>
        <w:right w:val="none" w:sz="0" w:space="0" w:color="auto"/>
      </w:divBdr>
      <w:divsChild>
        <w:div w:id="1320229789">
          <w:marLeft w:val="0"/>
          <w:marRight w:val="0"/>
          <w:marTop w:val="0"/>
          <w:marBottom w:val="0"/>
          <w:divBdr>
            <w:top w:val="none" w:sz="0" w:space="0" w:color="auto"/>
            <w:left w:val="none" w:sz="0" w:space="0" w:color="auto"/>
            <w:bottom w:val="none" w:sz="0" w:space="0" w:color="auto"/>
            <w:right w:val="none" w:sz="0" w:space="0" w:color="auto"/>
          </w:divBdr>
        </w:div>
      </w:divsChild>
    </w:div>
    <w:div w:id="1837106454">
      <w:bodyDiv w:val="1"/>
      <w:marLeft w:val="0"/>
      <w:marRight w:val="0"/>
      <w:marTop w:val="0"/>
      <w:marBottom w:val="0"/>
      <w:divBdr>
        <w:top w:val="none" w:sz="0" w:space="0" w:color="auto"/>
        <w:left w:val="none" w:sz="0" w:space="0" w:color="auto"/>
        <w:bottom w:val="none" w:sz="0" w:space="0" w:color="auto"/>
        <w:right w:val="none" w:sz="0" w:space="0" w:color="auto"/>
      </w:divBdr>
      <w:divsChild>
        <w:div w:id="26835022">
          <w:marLeft w:val="0"/>
          <w:marRight w:val="0"/>
          <w:marTop w:val="0"/>
          <w:marBottom w:val="0"/>
          <w:divBdr>
            <w:top w:val="none" w:sz="0" w:space="0" w:color="auto"/>
            <w:left w:val="none" w:sz="0" w:space="0" w:color="auto"/>
            <w:bottom w:val="none" w:sz="0" w:space="0" w:color="auto"/>
            <w:right w:val="none" w:sz="0" w:space="0" w:color="auto"/>
          </w:divBdr>
        </w:div>
      </w:divsChild>
    </w:div>
    <w:div w:id="1837263279">
      <w:bodyDiv w:val="1"/>
      <w:marLeft w:val="0"/>
      <w:marRight w:val="0"/>
      <w:marTop w:val="0"/>
      <w:marBottom w:val="0"/>
      <w:divBdr>
        <w:top w:val="none" w:sz="0" w:space="0" w:color="auto"/>
        <w:left w:val="none" w:sz="0" w:space="0" w:color="auto"/>
        <w:bottom w:val="none" w:sz="0" w:space="0" w:color="auto"/>
        <w:right w:val="none" w:sz="0" w:space="0" w:color="auto"/>
      </w:divBdr>
    </w:div>
    <w:div w:id="1840609679">
      <w:bodyDiv w:val="1"/>
      <w:marLeft w:val="0"/>
      <w:marRight w:val="0"/>
      <w:marTop w:val="0"/>
      <w:marBottom w:val="0"/>
      <w:divBdr>
        <w:top w:val="none" w:sz="0" w:space="0" w:color="auto"/>
        <w:left w:val="none" w:sz="0" w:space="0" w:color="auto"/>
        <w:bottom w:val="none" w:sz="0" w:space="0" w:color="auto"/>
        <w:right w:val="none" w:sz="0" w:space="0" w:color="auto"/>
      </w:divBdr>
    </w:div>
    <w:div w:id="1840922588">
      <w:bodyDiv w:val="1"/>
      <w:marLeft w:val="0"/>
      <w:marRight w:val="0"/>
      <w:marTop w:val="0"/>
      <w:marBottom w:val="0"/>
      <w:divBdr>
        <w:top w:val="none" w:sz="0" w:space="0" w:color="auto"/>
        <w:left w:val="none" w:sz="0" w:space="0" w:color="auto"/>
        <w:bottom w:val="none" w:sz="0" w:space="0" w:color="auto"/>
        <w:right w:val="none" w:sz="0" w:space="0" w:color="auto"/>
      </w:divBdr>
      <w:divsChild>
        <w:div w:id="1280994117">
          <w:marLeft w:val="0"/>
          <w:marRight w:val="0"/>
          <w:marTop w:val="0"/>
          <w:marBottom w:val="0"/>
          <w:divBdr>
            <w:top w:val="none" w:sz="0" w:space="0" w:color="auto"/>
            <w:left w:val="none" w:sz="0" w:space="0" w:color="auto"/>
            <w:bottom w:val="none" w:sz="0" w:space="0" w:color="auto"/>
            <w:right w:val="none" w:sz="0" w:space="0" w:color="auto"/>
          </w:divBdr>
        </w:div>
      </w:divsChild>
    </w:div>
    <w:div w:id="1840995955">
      <w:bodyDiv w:val="1"/>
      <w:marLeft w:val="0"/>
      <w:marRight w:val="0"/>
      <w:marTop w:val="0"/>
      <w:marBottom w:val="0"/>
      <w:divBdr>
        <w:top w:val="none" w:sz="0" w:space="0" w:color="auto"/>
        <w:left w:val="none" w:sz="0" w:space="0" w:color="auto"/>
        <w:bottom w:val="none" w:sz="0" w:space="0" w:color="auto"/>
        <w:right w:val="none" w:sz="0" w:space="0" w:color="auto"/>
      </w:divBdr>
      <w:divsChild>
        <w:div w:id="1414007862">
          <w:marLeft w:val="0"/>
          <w:marRight w:val="0"/>
          <w:marTop w:val="0"/>
          <w:marBottom w:val="0"/>
          <w:divBdr>
            <w:top w:val="none" w:sz="0" w:space="0" w:color="auto"/>
            <w:left w:val="none" w:sz="0" w:space="0" w:color="auto"/>
            <w:bottom w:val="none" w:sz="0" w:space="0" w:color="auto"/>
            <w:right w:val="none" w:sz="0" w:space="0" w:color="auto"/>
          </w:divBdr>
        </w:div>
      </w:divsChild>
    </w:div>
    <w:div w:id="1841843984">
      <w:bodyDiv w:val="1"/>
      <w:marLeft w:val="0"/>
      <w:marRight w:val="0"/>
      <w:marTop w:val="0"/>
      <w:marBottom w:val="0"/>
      <w:divBdr>
        <w:top w:val="none" w:sz="0" w:space="0" w:color="auto"/>
        <w:left w:val="none" w:sz="0" w:space="0" w:color="auto"/>
        <w:bottom w:val="none" w:sz="0" w:space="0" w:color="auto"/>
        <w:right w:val="none" w:sz="0" w:space="0" w:color="auto"/>
      </w:divBdr>
    </w:div>
    <w:div w:id="1842700071">
      <w:bodyDiv w:val="1"/>
      <w:marLeft w:val="0"/>
      <w:marRight w:val="0"/>
      <w:marTop w:val="0"/>
      <w:marBottom w:val="0"/>
      <w:divBdr>
        <w:top w:val="none" w:sz="0" w:space="0" w:color="auto"/>
        <w:left w:val="none" w:sz="0" w:space="0" w:color="auto"/>
        <w:bottom w:val="none" w:sz="0" w:space="0" w:color="auto"/>
        <w:right w:val="none" w:sz="0" w:space="0" w:color="auto"/>
      </w:divBdr>
    </w:div>
    <w:div w:id="1846047711">
      <w:bodyDiv w:val="1"/>
      <w:marLeft w:val="0"/>
      <w:marRight w:val="0"/>
      <w:marTop w:val="0"/>
      <w:marBottom w:val="0"/>
      <w:divBdr>
        <w:top w:val="none" w:sz="0" w:space="0" w:color="auto"/>
        <w:left w:val="none" w:sz="0" w:space="0" w:color="auto"/>
        <w:bottom w:val="none" w:sz="0" w:space="0" w:color="auto"/>
        <w:right w:val="none" w:sz="0" w:space="0" w:color="auto"/>
      </w:divBdr>
      <w:divsChild>
        <w:div w:id="154106454">
          <w:marLeft w:val="0"/>
          <w:marRight w:val="0"/>
          <w:marTop w:val="0"/>
          <w:marBottom w:val="0"/>
          <w:divBdr>
            <w:top w:val="none" w:sz="0" w:space="0" w:color="auto"/>
            <w:left w:val="none" w:sz="0" w:space="0" w:color="auto"/>
            <w:bottom w:val="none" w:sz="0" w:space="0" w:color="auto"/>
            <w:right w:val="none" w:sz="0" w:space="0" w:color="auto"/>
          </w:divBdr>
        </w:div>
      </w:divsChild>
    </w:div>
    <w:div w:id="1846091741">
      <w:bodyDiv w:val="1"/>
      <w:marLeft w:val="0"/>
      <w:marRight w:val="0"/>
      <w:marTop w:val="0"/>
      <w:marBottom w:val="0"/>
      <w:divBdr>
        <w:top w:val="none" w:sz="0" w:space="0" w:color="auto"/>
        <w:left w:val="none" w:sz="0" w:space="0" w:color="auto"/>
        <w:bottom w:val="none" w:sz="0" w:space="0" w:color="auto"/>
        <w:right w:val="none" w:sz="0" w:space="0" w:color="auto"/>
      </w:divBdr>
    </w:div>
    <w:div w:id="1846625601">
      <w:bodyDiv w:val="1"/>
      <w:marLeft w:val="0"/>
      <w:marRight w:val="0"/>
      <w:marTop w:val="0"/>
      <w:marBottom w:val="0"/>
      <w:divBdr>
        <w:top w:val="none" w:sz="0" w:space="0" w:color="auto"/>
        <w:left w:val="none" w:sz="0" w:space="0" w:color="auto"/>
        <w:bottom w:val="none" w:sz="0" w:space="0" w:color="auto"/>
        <w:right w:val="none" w:sz="0" w:space="0" w:color="auto"/>
      </w:divBdr>
    </w:div>
    <w:div w:id="1846939734">
      <w:bodyDiv w:val="1"/>
      <w:marLeft w:val="0"/>
      <w:marRight w:val="0"/>
      <w:marTop w:val="0"/>
      <w:marBottom w:val="0"/>
      <w:divBdr>
        <w:top w:val="none" w:sz="0" w:space="0" w:color="auto"/>
        <w:left w:val="none" w:sz="0" w:space="0" w:color="auto"/>
        <w:bottom w:val="none" w:sz="0" w:space="0" w:color="auto"/>
        <w:right w:val="none" w:sz="0" w:space="0" w:color="auto"/>
      </w:divBdr>
    </w:div>
    <w:div w:id="1849907950">
      <w:bodyDiv w:val="1"/>
      <w:marLeft w:val="0"/>
      <w:marRight w:val="0"/>
      <w:marTop w:val="0"/>
      <w:marBottom w:val="0"/>
      <w:divBdr>
        <w:top w:val="none" w:sz="0" w:space="0" w:color="auto"/>
        <w:left w:val="none" w:sz="0" w:space="0" w:color="auto"/>
        <w:bottom w:val="none" w:sz="0" w:space="0" w:color="auto"/>
        <w:right w:val="none" w:sz="0" w:space="0" w:color="auto"/>
      </w:divBdr>
    </w:div>
    <w:div w:id="1852337203">
      <w:bodyDiv w:val="1"/>
      <w:marLeft w:val="0"/>
      <w:marRight w:val="0"/>
      <w:marTop w:val="0"/>
      <w:marBottom w:val="0"/>
      <w:divBdr>
        <w:top w:val="none" w:sz="0" w:space="0" w:color="auto"/>
        <w:left w:val="none" w:sz="0" w:space="0" w:color="auto"/>
        <w:bottom w:val="none" w:sz="0" w:space="0" w:color="auto"/>
        <w:right w:val="none" w:sz="0" w:space="0" w:color="auto"/>
      </w:divBdr>
    </w:div>
    <w:div w:id="1852598374">
      <w:bodyDiv w:val="1"/>
      <w:marLeft w:val="0"/>
      <w:marRight w:val="0"/>
      <w:marTop w:val="0"/>
      <w:marBottom w:val="0"/>
      <w:divBdr>
        <w:top w:val="none" w:sz="0" w:space="0" w:color="auto"/>
        <w:left w:val="none" w:sz="0" w:space="0" w:color="auto"/>
        <w:bottom w:val="none" w:sz="0" w:space="0" w:color="auto"/>
        <w:right w:val="none" w:sz="0" w:space="0" w:color="auto"/>
      </w:divBdr>
    </w:div>
    <w:div w:id="1854492750">
      <w:bodyDiv w:val="1"/>
      <w:marLeft w:val="0"/>
      <w:marRight w:val="0"/>
      <w:marTop w:val="0"/>
      <w:marBottom w:val="0"/>
      <w:divBdr>
        <w:top w:val="none" w:sz="0" w:space="0" w:color="auto"/>
        <w:left w:val="none" w:sz="0" w:space="0" w:color="auto"/>
        <w:bottom w:val="none" w:sz="0" w:space="0" w:color="auto"/>
        <w:right w:val="none" w:sz="0" w:space="0" w:color="auto"/>
      </w:divBdr>
      <w:divsChild>
        <w:div w:id="1844515227">
          <w:marLeft w:val="0"/>
          <w:marRight w:val="0"/>
          <w:marTop w:val="0"/>
          <w:marBottom w:val="0"/>
          <w:divBdr>
            <w:top w:val="none" w:sz="0" w:space="0" w:color="auto"/>
            <w:left w:val="none" w:sz="0" w:space="0" w:color="auto"/>
            <w:bottom w:val="none" w:sz="0" w:space="0" w:color="auto"/>
            <w:right w:val="none" w:sz="0" w:space="0" w:color="auto"/>
          </w:divBdr>
        </w:div>
      </w:divsChild>
    </w:div>
    <w:div w:id="1855225389">
      <w:bodyDiv w:val="1"/>
      <w:marLeft w:val="0"/>
      <w:marRight w:val="0"/>
      <w:marTop w:val="0"/>
      <w:marBottom w:val="0"/>
      <w:divBdr>
        <w:top w:val="none" w:sz="0" w:space="0" w:color="auto"/>
        <w:left w:val="none" w:sz="0" w:space="0" w:color="auto"/>
        <w:bottom w:val="none" w:sz="0" w:space="0" w:color="auto"/>
        <w:right w:val="none" w:sz="0" w:space="0" w:color="auto"/>
      </w:divBdr>
      <w:divsChild>
        <w:div w:id="1230464337">
          <w:marLeft w:val="0"/>
          <w:marRight w:val="0"/>
          <w:marTop w:val="0"/>
          <w:marBottom w:val="0"/>
          <w:divBdr>
            <w:top w:val="none" w:sz="0" w:space="0" w:color="auto"/>
            <w:left w:val="none" w:sz="0" w:space="0" w:color="auto"/>
            <w:bottom w:val="none" w:sz="0" w:space="0" w:color="auto"/>
            <w:right w:val="none" w:sz="0" w:space="0" w:color="auto"/>
          </w:divBdr>
        </w:div>
      </w:divsChild>
    </w:div>
    <w:div w:id="1856651968">
      <w:bodyDiv w:val="1"/>
      <w:marLeft w:val="0"/>
      <w:marRight w:val="0"/>
      <w:marTop w:val="0"/>
      <w:marBottom w:val="0"/>
      <w:divBdr>
        <w:top w:val="none" w:sz="0" w:space="0" w:color="auto"/>
        <w:left w:val="none" w:sz="0" w:space="0" w:color="auto"/>
        <w:bottom w:val="none" w:sz="0" w:space="0" w:color="auto"/>
        <w:right w:val="none" w:sz="0" w:space="0" w:color="auto"/>
      </w:divBdr>
      <w:divsChild>
        <w:div w:id="368531311">
          <w:marLeft w:val="0"/>
          <w:marRight w:val="0"/>
          <w:marTop w:val="0"/>
          <w:marBottom w:val="0"/>
          <w:divBdr>
            <w:top w:val="none" w:sz="0" w:space="0" w:color="auto"/>
            <w:left w:val="none" w:sz="0" w:space="0" w:color="auto"/>
            <w:bottom w:val="none" w:sz="0" w:space="0" w:color="auto"/>
            <w:right w:val="none" w:sz="0" w:space="0" w:color="auto"/>
          </w:divBdr>
        </w:div>
      </w:divsChild>
    </w:div>
    <w:div w:id="1857232524">
      <w:bodyDiv w:val="1"/>
      <w:marLeft w:val="0"/>
      <w:marRight w:val="0"/>
      <w:marTop w:val="0"/>
      <w:marBottom w:val="0"/>
      <w:divBdr>
        <w:top w:val="none" w:sz="0" w:space="0" w:color="auto"/>
        <w:left w:val="none" w:sz="0" w:space="0" w:color="auto"/>
        <w:bottom w:val="none" w:sz="0" w:space="0" w:color="auto"/>
        <w:right w:val="none" w:sz="0" w:space="0" w:color="auto"/>
      </w:divBdr>
      <w:divsChild>
        <w:div w:id="2065837405">
          <w:marLeft w:val="0"/>
          <w:marRight w:val="0"/>
          <w:marTop w:val="0"/>
          <w:marBottom w:val="0"/>
          <w:divBdr>
            <w:top w:val="none" w:sz="0" w:space="0" w:color="auto"/>
            <w:left w:val="none" w:sz="0" w:space="0" w:color="auto"/>
            <w:bottom w:val="none" w:sz="0" w:space="0" w:color="auto"/>
            <w:right w:val="none" w:sz="0" w:space="0" w:color="auto"/>
          </w:divBdr>
        </w:div>
      </w:divsChild>
    </w:div>
    <w:div w:id="1858081791">
      <w:bodyDiv w:val="1"/>
      <w:marLeft w:val="0"/>
      <w:marRight w:val="0"/>
      <w:marTop w:val="0"/>
      <w:marBottom w:val="0"/>
      <w:divBdr>
        <w:top w:val="none" w:sz="0" w:space="0" w:color="auto"/>
        <w:left w:val="none" w:sz="0" w:space="0" w:color="auto"/>
        <w:bottom w:val="none" w:sz="0" w:space="0" w:color="auto"/>
        <w:right w:val="none" w:sz="0" w:space="0" w:color="auto"/>
      </w:divBdr>
      <w:divsChild>
        <w:div w:id="1130710017">
          <w:marLeft w:val="0"/>
          <w:marRight w:val="0"/>
          <w:marTop w:val="0"/>
          <w:marBottom w:val="0"/>
          <w:divBdr>
            <w:top w:val="none" w:sz="0" w:space="0" w:color="auto"/>
            <w:left w:val="none" w:sz="0" w:space="0" w:color="auto"/>
            <w:bottom w:val="none" w:sz="0" w:space="0" w:color="auto"/>
            <w:right w:val="none" w:sz="0" w:space="0" w:color="auto"/>
          </w:divBdr>
        </w:div>
      </w:divsChild>
    </w:div>
    <w:div w:id="1858538923">
      <w:bodyDiv w:val="1"/>
      <w:marLeft w:val="0"/>
      <w:marRight w:val="0"/>
      <w:marTop w:val="0"/>
      <w:marBottom w:val="0"/>
      <w:divBdr>
        <w:top w:val="none" w:sz="0" w:space="0" w:color="auto"/>
        <w:left w:val="none" w:sz="0" w:space="0" w:color="auto"/>
        <w:bottom w:val="none" w:sz="0" w:space="0" w:color="auto"/>
        <w:right w:val="none" w:sz="0" w:space="0" w:color="auto"/>
      </w:divBdr>
    </w:div>
    <w:div w:id="1858814699">
      <w:bodyDiv w:val="1"/>
      <w:marLeft w:val="0"/>
      <w:marRight w:val="0"/>
      <w:marTop w:val="0"/>
      <w:marBottom w:val="0"/>
      <w:divBdr>
        <w:top w:val="none" w:sz="0" w:space="0" w:color="auto"/>
        <w:left w:val="none" w:sz="0" w:space="0" w:color="auto"/>
        <w:bottom w:val="none" w:sz="0" w:space="0" w:color="auto"/>
        <w:right w:val="none" w:sz="0" w:space="0" w:color="auto"/>
      </w:divBdr>
    </w:div>
    <w:div w:id="1860777978">
      <w:bodyDiv w:val="1"/>
      <w:marLeft w:val="0"/>
      <w:marRight w:val="0"/>
      <w:marTop w:val="0"/>
      <w:marBottom w:val="0"/>
      <w:divBdr>
        <w:top w:val="none" w:sz="0" w:space="0" w:color="auto"/>
        <w:left w:val="none" w:sz="0" w:space="0" w:color="auto"/>
        <w:bottom w:val="none" w:sz="0" w:space="0" w:color="auto"/>
        <w:right w:val="none" w:sz="0" w:space="0" w:color="auto"/>
      </w:divBdr>
    </w:div>
    <w:div w:id="1861308514">
      <w:bodyDiv w:val="1"/>
      <w:marLeft w:val="0"/>
      <w:marRight w:val="0"/>
      <w:marTop w:val="0"/>
      <w:marBottom w:val="0"/>
      <w:divBdr>
        <w:top w:val="none" w:sz="0" w:space="0" w:color="auto"/>
        <w:left w:val="none" w:sz="0" w:space="0" w:color="auto"/>
        <w:bottom w:val="none" w:sz="0" w:space="0" w:color="auto"/>
        <w:right w:val="none" w:sz="0" w:space="0" w:color="auto"/>
      </w:divBdr>
      <w:divsChild>
        <w:div w:id="1031733574">
          <w:marLeft w:val="0"/>
          <w:marRight w:val="0"/>
          <w:marTop w:val="0"/>
          <w:marBottom w:val="0"/>
          <w:divBdr>
            <w:top w:val="none" w:sz="0" w:space="0" w:color="auto"/>
            <w:left w:val="none" w:sz="0" w:space="0" w:color="auto"/>
            <w:bottom w:val="none" w:sz="0" w:space="0" w:color="auto"/>
            <w:right w:val="none" w:sz="0" w:space="0" w:color="auto"/>
          </w:divBdr>
        </w:div>
      </w:divsChild>
    </w:div>
    <w:div w:id="1865053299">
      <w:bodyDiv w:val="1"/>
      <w:marLeft w:val="0"/>
      <w:marRight w:val="0"/>
      <w:marTop w:val="0"/>
      <w:marBottom w:val="0"/>
      <w:divBdr>
        <w:top w:val="none" w:sz="0" w:space="0" w:color="auto"/>
        <w:left w:val="none" w:sz="0" w:space="0" w:color="auto"/>
        <w:bottom w:val="none" w:sz="0" w:space="0" w:color="auto"/>
        <w:right w:val="none" w:sz="0" w:space="0" w:color="auto"/>
      </w:divBdr>
    </w:div>
    <w:div w:id="1865171474">
      <w:bodyDiv w:val="1"/>
      <w:marLeft w:val="0"/>
      <w:marRight w:val="0"/>
      <w:marTop w:val="0"/>
      <w:marBottom w:val="0"/>
      <w:divBdr>
        <w:top w:val="none" w:sz="0" w:space="0" w:color="auto"/>
        <w:left w:val="none" w:sz="0" w:space="0" w:color="auto"/>
        <w:bottom w:val="none" w:sz="0" w:space="0" w:color="auto"/>
        <w:right w:val="none" w:sz="0" w:space="0" w:color="auto"/>
      </w:divBdr>
      <w:divsChild>
        <w:div w:id="1815023720">
          <w:marLeft w:val="0"/>
          <w:marRight w:val="0"/>
          <w:marTop w:val="0"/>
          <w:marBottom w:val="0"/>
          <w:divBdr>
            <w:top w:val="none" w:sz="0" w:space="0" w:color="auto"/>
            <w:left w:val="none" w:sz="0" w:space="0" w:color="auto"/>
            <w:bottom w:val="none" w:sz="0" w:space="0" w:color="auto"/>
            <w:right w:val="none" w:sz="0" w:space="0" w:color="auto"/>
          </w:divBdr>
        </w:div>
      </w:divsChild>
    </w:div>
    <w:div w:id="1866409054">
      <w:bodyDiv w:val="1"/>
      <w:marLeft w:val="0"/>
      <w:marRight w:val="0"/>
      <w:marTop w:val="0"/>
      <w:marBottom w:val="0"/>
      <w:divBdr>
        <w:top w:val="none" w:sz="0" w:space="0" w:color="auto"/>
        <w:left w:val="none" w:sz="0" w:space="0" w:color="auto"/>
        <w:bottom w:val="none" w:sz="0" w:space="0" w:color="auto"/>
        <w:right w:val="none" w:sz="0" w:space="0" w:color="auto"/>
      </w:divBdr>
    </w:div>
    <w:div w:id="1866862976">
      <w:bodyDiv w:val="1"/>
      <w:marLeft w:val="0"/>
      <w:marRight w:val="0"/>
      <w:marTop w:val="0"/>
      <w:marBottom w:val="0"/>
      <w:divBdr>
        <w:top w:val="none" w:sz="0" w:space="0" w:color="auto"/>
        <w:left w:val="none" w:sz="0" w:space="0" w:color="auto"/>
        <w:bottom w:val="none" w:sz="0" w:space="0" w:color="auto"/>
        <w:right w:val="none" w:sz="0" w:space="0" w:color="auto"/>
      </w:divBdr>
      <w:divsChild>
        <w:div w:id="2114087332">
          <w:marLeft w:val="0"/>
          <w:marRight w:val="0"/>
          <w:marTop w:val="0"/>
          <w:marBottom w:val="0"/>
          <w:divBdr>
            <w:top w:val="none" w:sz="0" w:space="0" w:color="auto"/>
            <w:left w:val="none" w:sz="0" w:space="0" w:color="auto"/>
            <w:bottom w:val="none" w:sz="0" w:space="0" w:color="auto"/>
            <w:right w:val="none" w:sz="0" w:space="0" w:color="auto"/>
          </w:divBdr>
        </w:div>
      </w:divsChild>
    </w:div>
    <w:div w:id="1867864166">
      <w:bodyDiv w:val="1"/>
      <w:marLeft w:val="0"/>
      <w:marRight w:val="0"/>
      <w:marTop w:val="0"/>
      <w:marBottom w:val="0"/>
      <w:divBdr>
        <w:top w:val="none" w:sz="0" w:space="0" w:color="auto"/>
        <w:left w:val="none" w:sz="0" w:space="0" w:color="auto"/>
        <w:bottom w:val="none" w:sz="0" w:space="0" w:color="auto"/>
        <w:right w:val="none" w:sz="0" w:space="0" w:color="auto"/>
      </w:divBdr>
      <w:divsChild>
        <w:div w:id="107086314">
          <w:marLeft w:val="0"/>
          <w:marRight w:val="0"/>
          <w:marTop w:val="0"/>
          <w:marBottom w:val="0"/>
          <w:divBdr>
            <w:top w:val="none" w:sz="0" w:space="0" w:color="auto"/>
            <w:left w:val="none" w:sz="0" w:space="0" w:color="auto"/>
            <w:bottom w:val="none" w:sz="0" w:space="0" w:color="auto"/>
            <w:right w:val="none" w:sz="0" w:space="0" w:color="auto"/>
          </w:divBdr>
        </w:div>
      </w:divsChild>
    </w:div>
    <w:div w:id="1868835511">
      <w:bodyDiv w:val="1"/>
      <w:marLeft w:val="0"/>
      <w:marRight w:val="0"/>
      <w:marTop w:val="0"/>
      <w:marBottom w:val="0"/>
      <w:divBdr>
        <w:top w:val="none" w:sz="0" w:space="0" w:color="auto"/>
        <w:left w:val="none" w:sz="0" w:space="0" w:color="auto"/>
        <w:bottom w:val="none" w:sz="0" w:space="0" w:color="auto"/>
        <w:right w:val="none" w:sz="0" w:space="0" w:color="auto"/>
      </w:divBdr>
      <w:divsChild>
        <w:div w:id="1963533748">
          <w:marLeft w:val="0"/>
          <w:marRight w:val="0"/>
          <w:marTop w:val="0"/>
          <w:marBottom w:val="0"/>
          <w:divBdr>
            <w:top w:val="none" w:sz="0" w:space="0" w:color="auto"/>
            <w:left w:val="none" w:sz="0" w:space="0" w:color="auto"/>
            <w:bottom w:val="none" w:sz="0" w:space="0" w:color="auto"/>
            <w:right w:val="none" w:sz="0" w:space="0" w:color="auto"/>
          </w:divBdr>
        </w:div>
      </w:divsChild>
    </w:div>
    <w:div w:id="1869833704">
      <w:bodyDiv w:val="1"/>
      <w:marLeft w:val="0"/>
      <w:marRight w:val="0"/>
      <w:marTop w:val="0"/>
      <w:marBottom w:val="0"/>
      <w:divBdr>
        <w:top w:val="none" w:sz="0" w:space="0" w:color="auto"/>
        <w:left w:val="none" w:sz="0" w:space="0" w:color="auto"/>
        <w:bottom w:val="none" w:sz="0" w:space="0" w:color="auto"/>
        <w:right w:val="none" w:sz="0" w:space="0" w:color="auto"/>
      </w:divBdr>
    </w:div>
    <w:div w:id="1870095583">
      <w:bodyDiv w:val="1"/>
      <w:marLeft w:val="0"/>
      <w:marRight w:val="0"/>
      <w:marTop w:val="0"/>
      <w:marBottom w:val="0"/>
      <w:divBdr>
        <w:top w:val="none" w:sz="0" w:space="0" w:color="auto"/>
        <w:left w:val="none" w:sz="0" w:space="0" w:color="auto"/>
        <w:bottom w:val="none" w:sz="0" w:space="0" w:color="auto"/>
        <w:right w:val="none" w:sz="0" w:space="0" w:color="auto"/>
      </w:divBdr>
      <w:divsChild>
        <w:div w:id="629751265">
          <w:marLeft w:val="0"/>
          <w:marRight w:val="0"/>
          <w:marTop w:val="0"/>
          <w:marBottom w:val="0"/>
          <w:divBdr>
            <w:top w:val="none" w:sz="0" w:space="0" w:color="auto"/>
            <w:left w:val="none" w:sz="0" w:space="0" w:color="auto"/>
            <w:bottom w:val="none" w:sz="0" w:space="0" w:color="auto"/>
            <w:right w:val="none" w:sz="0" w:space="0" w:color="auto"/>
          </w:divBdr>
        </w:div>
      </w:divsChild>
    </w:div>
    <w:div w:id="1871644385">
      <w:bodyDiv w:val="1"/>
      <w:marLeft w:val="0"/>
      <w:marRight w:val="0"/>
      <w:marTop w:val="0"/>
      <w:marBottom w:val="0"/>
      <w:divBdr>
        <w:top w:val="none" w:sz="0" w:space="0" w:color="auto"/>
        <w:left w:val="none" w:sz="0" w:space="0" w:color="auto"/>
        <w:bottom w:val="none" w:sz="0" w:space="0" w:color="auto"/>
        <w:right w:val="none" w:sz="0" w:space="0" w:color="auto"/>
      </w:divBdr>
      <w:divsChild>
        <w:div w:id="656955408">
          <w:marLeft w:val="0"/>
          <w:marRight w:val="0"/>
          <w:marTop w:val="0"/>
          <w:marBottom w:val="0"/>
          <w:divBdr>
            <w:top w:val="none" w:sz="0" w:space="0" w:color="auto"/>
            <w:left w:val="none" w:sz="0" w:space="0" w:color="auto"/>
            <w:bottom w:val="none" w:sz="0" w:space="0" w:color="auto"/>
            <w:right w:val="none" w:sz="0" w:space="0" w:color="auto"/>
          </w:divBdr>
        </w:div>
      </w:divsChild>
    </w:div>
    <w:div w:id="1871645844">
      <w:bodyDiv w:val="1"/>
      <w:marLeft w:val="0"/>
      <w:marRight w:val="0"/>
      <w:marTop w:val="0"/>
      <w:marBottom w:val="0"/>
      <w:divBdr>
        <w:top w:val="none" w:sz="0" w:space="0" w:color="auto"/>
        <w:left w:val="none" w:sz="0" w:space="0" w:color="auto"/>
        <w:bottom w:val="none" w:sz="0" w:space="0" w:color="auto"/>
        <w:right w:val="none" w:sz="0" w:space="0" w:color="auto"/>
      </w:divBdr>
      <w:divsChild>
        <w:div w:id="1549688498">
          <w:marLeft w:val="0"/>
          <w:marRight w:val="0"/>
          <w:marTop w:val="0"/>
          <w:marBottom w:val="0"/>
          <w:divBdr>
            <w:top w:val="none" w:sz="0" w:space="0" w:color="auto"/>
            <w:left w:val="none" w:sz="0" w:space="0" w:color="auto"/>
            <w:bottom w:val="none" w:sz="0" w:space="0" w:color="auto"/>
            <w:right w:val="none" w:sz="0" w:space="0" w:color="auto"/>
          </w:divBdr>
        </w:div>
      </w:divsChild>
    </w:div>
    <w:div w:id="1871839675">
      <w:bodyDiv w:val="1"/>
      <w:marLeft w:val="0"/>
      <w:marRight w:val="0"/>
      <w:marTop w:val="0"/>
      <w:marBottom w:val="0"/>
      <w:divBdr>
        <w:top w:val="none" w:sz="0" w:space="0" w:color="auto"/>
        <w:left w:val="none" w:sz="0" w:space="0" w:color="auto"/>
        <w:bottom w:val="none" w:sz="0" w:space="0" w:color="auto"/>
        <w:right w:val="none" w:sz="0" w:space="0" w:color="auto"/>
      </w:divBdr>
      <w:divsChild>
        <w:div w:id="397673725">
          <w:marLeft w:val="0"/>
          <w:marRight w:val="0"/>
          <w:marTop w:val="0"/>
          <w:marBottom w:val="0"/>
          <w:divBdr>
            <w:top w:val="none" w:sz="0" w:space="0" w:color="auto"/>
            <w:left w:val="none" w:sz="0" w:space="0" w:color="auto"/>
            <w:bottom w:val="none" w:sz="0" w:space="0" w:color="auto"/>
            <w:right w:val="none" w:sz="0" w:space="0" w:color="auto"/>
          </w:divBdr>
        </w:div>
      </w:divsChild>
    </w:div>
    <w:div w:id="1873953514">
      <w:bodyDiv w:val="1"/>
      <w:marLeft w:val="0"/>
      <w:marRight w:val="0"/>
      <w:marTop w:val="0"/>
      <w:marBottom w:val="0"/>
      <w:divBdr>
        <w:top w:val="none" w:sz="0" w:space="0" w:color="auto"/>
        <w:left w:val="none" w:sz="0" w:space="0" w:color="auto"/>
        <w:bottom w:val="none" w:sz="0" w:space="0" w:color="auto"/>
        <w:right w:val="none" w:sz="0" w:space="0" w:color="auto"/>
      </w:divBdr>
      <w:divsChild>
        <w:div w:id="1729767823">
          <w:marLeft w:val="0"/>
          <w:marRight w:val="0"/>
          <w:marTop w:val="0"/>
          <w:marBottom w:val="0"/>
          <w:divBdr>
            <w:top w:val="none" w:sz="0" w:space="0" w:color="auto"/>
            <w:left w:val="none" w:sz="0" w:space="0" w:color="auto"/>
            <w:bottom w:val="none" w:sz="0" w:space="0" w:color="auto"/>
            <w:right w:val="none" w:sz="0" w:space="0" w:color="auto"/>
          </w:divBdr>
        </w:div>
      </w:divsChild>
    </w:div>
    <w:div w:id="1873954787">
      <w:bodyDiv w:val="1"/>
      <w:marLeft w:val="0"/>
      <w:marRight w:val="0"/>
      <w:marTop w:val="0"/>
      <w:marBottom w:val="0"/>
      <w:divBdr>
        <w:top w:val="none" w:sz="0" w:space="0" w:color="auto"/>
        <w:left w:val="none" w:sz="0" w:space="0" w:color="auto"/>
        <w:bottom w:val="none" w:sz="0" w:space="0" w:color="auto"/>
        <w:right w:val="none" w:sz="0" w:space="0" w:color="auto"/>
      </w:divBdr>
      <w:divsChild>
        <w:div w:id="740713742">
          <w:marLeft w:val="0"/>
          <w:marRight w:val="0"/>
          <w:marTop w:val="0"/>
          <w:marBottom w:val="0"/>
          <w:divBdr>
            <w:top w:val="none" w:sz="0" w:space="0" w:color="auto"/>
            <w:left w:val="none" w:sz="0" w:space="0" w:color="auto"/>
            <w:bottom w:val="none" w:sz="0" w:space="0" w:color="auto"/>
            <w:right w:val="none" w:sz="0" w:space="0" w:color="auto"/>
          </w:divBdr>
        </w:div>
      </w:divsChild>
    </w:div>
    <w:div w:id="1875922389">
      <w:bodyDiv w:val="1"/>
      <w:marLeft w:val="0"/>
      <w:marRight w:val="0"/>
      <w:marTop w:val="0"/>
      <w:marBottom w:val="0"/>
      <w:divBdr>
        <w:top w:val="none" w:sz="0" w:space="0" w:color="auto"/>
        <w:left w:val="none" w:sz="0" w:space="0" w:color="auto"/>
        <w:bottom w:val="none" w:sz="0" w:space="0" w:color="auto"/>
        <w:right w:val="none" w:sz="0" w:space="0" w:color="auto"/>
      </w:divBdr>
    </w:div>
    <w:div w:id="1877279847">
      <w:bodyDiv w:val="1"/>
      <w:marLeft w:val="0"/>
      <w:marRight w:val="0"/>
      <w:marTop w:val="0"/>
      <w:marBottom w:val="0"/>
      <w:divBdr>
        <w:top w:val="none" w:sz="0" w:space="0" w:color="auto"/>
        <w:left w:val="none" w:sz="0" w:space="0" w:color="auto"/>
        <w:bottom w:val="none" w:sz="0" w:space="0" w:color="auto"/>
        <w:right w:val="none" w:sz="0" w:space="0" w:color="auto"/>
      </w:divBdr>
      <w:divsChild>
        <w:div w:id="1097940899">
          <w:marLeft w:val="0"/>
          <w:marRight w:val="0"/>
          <w:marTop w:val="0"/>
          <w:marBottom w:val="0"/>
          <w:divBdr>
            <w:top w:val="none" w:sz="0" w:space="0" w:color="auto"/>
            <w:left w:val="none" w:sz="0" w:space="0" w:color="auto"/>
            <w:bottom w:val="none" w:sz="0" w:space="0" w:color="auto"/>
            <w:right w:val="none" w:sz="0" w:space="0" w:color="auto"/>
          </w:divBdr>
        </w:div>
      </w:divsChild>
    </w:div>
    <w:div w:id="1877619728">
      <w:bodyDiv w:val="1"/>
      <w:marLeft w:val="0"/>
      <w:marRight w:val="0"/>
      <w:marTop w:val="0"/>
      <w:marBottom w:val="0"/>
      <w:divBdr>
        <w:top w:val="none" w:sz="0" w:space="0" w:color="auto"/>
        <w:left w:val="none" w:sz="0" w:space="0" w:color="auto"/>
        <w:bottom w:val="none" w:sz="0" w:space="0" w:color="auto"/>
        <w:right w:val="none" w:sz="0" w:space="0" w:color="auto"/>
      </w:divBdr>
      <w:divsChild>
        <w:div w:id="426313665">
          <w:marLeft w:val="0"/>
          <w:marRight w:val="0"/>
          <w:marTop w:val="0"/>
          <w:marBottom w:val="0"/>
          <w:divBdr>
            <w:top w:val="none" w:sz="0" w:space="0" w:color="auto"/>
            <w:left w:val="none" w:sz="0" w:space="0" w:color="auto"/>
            <w:bottom w:val="none" w:sz="0" w:space="0" w:color="auto"/>
            <w:right w:val="none" w:sz="0" w:space="0" w:color="auto"/>
          </w:divBdr>
        </w:div>
      </w:divsChild>
    </w:div>
    <w:div w:id="1878200207">
      <w:bodyDiv w:val="1"/>
      <w:marLeft w:val="0"/>
      <w:marRight w:val="0"/>
      <w:marTop w:val="0"/>
      <w:marBottom w:val="0"/>
      <w:divBdr>
        <w:top w:val="none" w:sz="0" w:space="0" w:color="auto"/>
        <w:left w:val="none" w:sz="0" w:space="0" w:color="auto"/>
        <w:bottom w:val="none" w:sz="0" w:space="0" w:color="auto"/>
        <w:right w:val="none" w:sz="0" w:space="0" w:color="auto"/>
      </w:divBdr>
      <w:divsChild>
        <w:div w:id="1476878132">
          <w:marLeft w:val="0"/>
          <w:marRight w:val="0"/>
          <w:marTop w:val="0"/>
          <w:marBottom w:val="0"/>
          <w:divBdr>
            <w:top w:val="none" w:sz="0" w:space="0" w:color="auto"/>
            <w:left w:val="none" w:sz="0" w:space="0" w:color="auto"/>
            <w:bottom w:val="none" w:sz="0" w:space="0" w:color="auto"/>
            <w:right w:val="none" w:sz="0" w:space="0" w:color="auto"/>
          </w:divBdr>
        </w:div>
      </w:divsChild>
    </w:div>
    <w:div w:id="1879581887">
      <w:bodyDiv w:val="1"/>
      <w:marLeft w:val="0"/>
      <w:marRight w:val="0"/>
      <w:marTop w:val="0"/>
      <w:marBottom w:val="0"/>
      <w:divBdr>
        <w:top w:val="none" w:sz="0" w:space="0" w:color="auto"/>
        <w:left w:val="none" w:sz="0" w:space="0" w:color="auto"/>
        <w:bottom w:val="none" w:sz="0" w:space="0" w:color="auto"/>
        <w:right w:val="none" w:sz="0" w:space="0" w:color="auto"/>
      </w:divBdr>
      <w:divsChild>
        <w:div w:id="1486629724">
          <w:marLeft w:val="0"/>
          <w:marRight w:val="0"/>
          <w:marTop w:val="0"/>
          <w:marBottom w:val="0"/>
          <w:divBdr>
            <w:top w:val="none" w:sz="0" w:space="0" w:color="auto"/>
            <w:left w:val="none" w:sz="0" w:space="0" w:color="auto"/>
            <w:bottom w:val="none" w:sz="0" w:space="0" w:color="auto"/>
            <w:right w:val="none" w:sz="0" w:space="0" w:color="auto"/>
          </w:divBdr>
        </w:div>
      </w:divsChild>
    </w:div>
    <w:div w:id="1879779401">
      <w:bodyDiv w:val="1"/>
      <w:marLeft w:val="0"/>
      <w:marRight w:val="0"/>
      <w:marTop w:val="0"/>
      <w:marBottom w:val="0"/>
      <w:divBdr>
        <w:top w:val="none" w:sz="0" w:space="0" w:color="auto"/>
        <w:left w:val="none" w:sz="0" w:space="0" w:color="auto"/>
        <w:bottom w:val="none" w:sz="0" w:space="0" w:color="auto"/>
        <w:right w:val="none" w:sz="0" w:space="0" w:color="auto"/>
      </w:divBdr>
      <w:divsChild>
        <w:div w:id="878780227">
          <w:marLeft w:val="0"/>
          <w:marRight w:val="0"/>
          <w:marTop w:val="0"/>
          <w:marBottom w:val="0"/>
          <w:divBdr>
            <w:top w:val="none" w:sz="0" w:space="0" w:color="auto"/>
            <w:left w:val="none" w:sz="0" w:space="0" w:color="auto"/>
            <w:bottom w:val="none" w:sz="0" w:space="0" w:color="auto"/>
            <w:right w:val="none" w:sz="0" w:space="0" w:color="auto"/>
          </w:divBdr>
        </w:div>
      </w:divsChild>
    </w:div>
    <w:div w:id="1880362234">
      <w:bodyDiv w:val="1"/>
      <w:marLeft w:val="0"/>
      <w:marRight w:val="0"/>
      <w:marTop w:val="0"/>
      <w:marBottom w:val="0"/>
      <w:divBdr>
        <w:top w:val="none" w:sz="0" w:space="0" w:color="auto"/>
        <w:left w:val="none" w:sz="0" w:space="0" w:color="auto"/>
        <w:bottom w:val="none" w:sz="0" w:space="0" w:color="auto"/>
        <w:right w:val="none" w:sz="0" w:space="0" w:color="auto"/>
      </w:divBdr>
    </w:div>
    <w:div w:id="1885025505">
      <w:bodyDiv w:val="1"/>
      <w:marLeft w:val="0"/>
      <w:marRight w:val="0"/>
      <w:marTop w:val="0"/>
      <w:marBottom w:val="0"/>
      <w:divBdr>
        <w:top w:val="none" w:sz="0" w:space="0" w:color="auto"/>
        <w:left w:val="none" w:sz="0" w:space="0" w:color="auto"/>
        <w:bottom w:val="none" w:sz="0" w:space="0" w:color="auto"/>
        <w:right w:val="none" w:sz="0" w:space="0" w:color="auto"/>
      </w:divBdr>
      <w:divsChild>
        <w:div w:id="173805976">
          <w:marLeft w:val="0"/>
          <w:marRight w:val="0"/>
          <w:marTop w:val="0"/>
          <w:marBottom w:val="0"/>
          <w:divBdr>
            <w:top w:val="none" w:sz="0" w:space="0" w:color="auto"/>
            <w:left w:val="none" w:sz="0" w:space="0" w:color="auto"/>
            <w:bottom w:val="none" w:sz="0" w:space="0" w:color="auto"/>
            <w:right w:val="none" w:sz="0" w:space="0" w:color="auto"/>
          </w:divBdr>
        </w:div>
      </w:divsChild>
    </w:div>
    <w:div w:id="1886411571">
      <w:bodyDiv w:val="1"/>
      <w:marLeft w:val="0"/>
      <w:marRight w:val="0"/>
      <w:marTop w:val="0"/>
      <w:marBottom w:val="0"/>
      <w:divBdr>
        <w:top w:val="none" w:sz="0" w:space="0" w:color="auto"/>
        <w:left w:val="none" w:sz="0" w:space="0" w:color="auto"/>
        <w:bottom w:val="none" w:sz="0" w:space="0" w:color="auto"/>
        <w:right w:val="none" w:sz="0" w:space="0" w:color="auto"/>
      </w:divBdr>
    </w:div>
    <w:div w:id="1887252529">
      <w:bodyDiv w:val="1"/>
      <w:marLeft w:val="0"/>
      <w:marRight w:val="0"/>
      <w:marTop w:val="0"/>
      <w:marBottom w:val="0"/>
      <w:divBdr>
        <w:top w:val="none" w:sz="0" w:space="0" w:color="auto"/>
        <w:left w:val="none" w:sz="0" w:space="0" w:color="auto"/>
        <w:bottom w:val="none" w:sz="0" w:space="0" w:color="auto"/>
        <w:right w:val="none" w:sz="0" w:space="0" w:color="auto"/>
      </w:divBdr>
      <w:divsChild>
        <w:div w:id="1320040101">
          <w:marLeft w:val="0"/>
          <w:marRight w:val="0"/>
          <w:marTop w:val="0"/>
          <w:marBottom w:val="0"/>
          <w:divBdr>
            <w:top w:val="none" w:sz="0" w:space="0" w:color="auto"/>
            <w:left w:val="none" w:sz="0" w:space="0" w:color="auto"/>
            <w:bottom w:val="none" w:sz="0" w:space="0" w:color="auto"/>
            <w:right w:val="none" w:sz="0" w:space="0" w:color="auto"/>
          </w:divBdr>
        </w:div>
      </w:divsChild>
    </w:div>
    <w:div w:id="1887788633">
      <w:bodyDiv w:val="1"/>
      <w:marLeft w:val="0"/>
      <w:marRight w:val="0"/>
      <w:marTop w:val="0"/>
      <w:marBottom w:val="0"/>
      <w:divBdr>
        <w:top w:val="none" w:sz="0" w:space="0" w:color="auto"/>
        <w:left w:val="none" w:sz="0" w:space="0" w:color="auto"/>
        <w:bottom w:val="none" w:sz="0" w:space="0" w:color="auto"/>
        <w:right w:val="none" w:sz="0" w:space="0" w:color="auto"/>
      </w:divBdr>
    </w:div>
    <w:div w:id="1896618526">
      <w:bodyDiv w:val="1"/>
      <w:marLeft w:val="0"/>
      <w:marRight w:val="0"/>
      <w:marTop w:val="0"/>
      <w:marBottom w:val="0"/>
      <w:divBdr>
        <w:top w:val="none" w:sz="0" w:space="0" w:color="auto"/>
        <w:left w:val="none" w:sz="0" w:space="0" w:color="auto"/>
        <w:bottom w:val="none" w:sz="0" w:space="0" w:color="auto"/>
        <w:right w:val="none" w:sz="0" w:space="0" w:color="auto"/>
      </w:divBdr>
      <w:divsChild>
        <w:div w:id="389352221">
          <w:marLeft w:val="0"/>
          <w:marRight w:val="0"/>
          <w:marTop w:val="0"/>
          <w:marBottom w:val="0"/>
          <w:divBdr>
            <w:top w:val="none" w:sz="0" w:space="0" w:color="auto"/>
            <w:left w:val="none" w:sz="0" w:space="0" w:color="auto"/>
            <w:bottom w:val="none" w:sz="0" w:space="0" w:color="auto"/>
            <w:right w:val="none" w:sz="0" w:space="0" w:color="auto"/>
          </w:divBdr>
        </w:div>
      </w:divsChild>
    </w:div>
    <w:div w:id="1898468282">
      <w:bodyDiv w:val="1"/>
      <w:marLeft w:val="0"/>
      <w:marRight w:val="0"/>
      <w:marTop w:val="0"/>
      <w:marBottom w:val="0"/>
      <w:divBdr>
        <w:top w:val="none" w:sz="0" w:space="0" w:color="auto"/>
        <w:left w:val="none" w:sz="0" w:space="0" w:color="auto"/>
        <w:bottom w:val="none" w:sz="0" w:space="0" w:color="auto"/>
        <w:right w:val="none" w:sz="0" w:space="0" w:color="auto"/>
      </w:divBdr>
    </w:div>
    <w:div w:id="1900437245">
      <w:bodyDiv w:val="1"/>
      <w:marLeft w:val="0"/>
      <w:marRight w:val="0"/>
      <w:marTop w:val="0"/>
      <w:marBottom w:val="0"/>
      <w:divBdr>
        <w:top w:val="none" w:sz="0" w:space="0" w:color="auto"/>
        <w:left w:val="none" w:sz="0" w:space="0" w:color="auto"/>
        <w:bottom w:val="none" w:sz="0" w:space="0" w:color="auto"/>
        <w:right w:val="none" w:sz="0" w:space="0" w:color="auto"/>
      </w:divBdr>
      <w:divsChild>
        <w:div w:id="1602492744">
          <w:marLeft w:val="0"/>
          <w:marRight w:val="0"/>
          <w:marTop w:val="0"/>
          <w:marBottom w:val="0"/>
          <w:divBdr>
            <w:top w:val="none" w:sz="0" w:space="0" w:color="auto"/>
            <w:left w:val="none" w:sz="0" w:space="0" w:color="auto"/>
            <w:bottom w:val="none" w:sz="0" w:space="0" w:color="auto"/>
            <w:right w:val="none" w:sz="0" w:space="0" w:color="auto"/>
          </w:divBdr>
        </w:div>
      </w:divsChild>
    </w:div>
    <w:div w:id="1901474724">
      <w:bodyDiv w:val="1"/>
      <w:marLeft w:val="0"/>
      <w:marRight w:val="0"/>
      <w:marTop w:val="0"/>
      <w:marBottom w:val="0"/>
      <w:divBdr>
        <w:top w:val="none" w:sz="0" w:space="0" w:color="auto"/>
        <w:left w:val="none" w:sz="0" w:space="0" w:color="auto"/>
        <w:bottom w:val="none" w:sz="0" w:space="0" w:color="auto"/>
        <w:right w:val="none" w:sz="0" w:space="0" w:color="auto"/>
      </w:divBdr>
    </w:div>
    <w:div w:id="1901549169">
      <w:bodyDiv w:val="1"/>
      <w:marLeft w:val="0"/>
      <w:marRight w:val="0"/>
      <w:marTop w:val="0"/>
      <w:marBottom w:val="0"/>
      <w:divBdr>
        <w:top w:val="none" w:sz="0" w:space="0" w:color="auto"/>
        <w:left w:val="none" w:sz="0" w:space="0" w:color="auto"/>
        <w:bottom w:val="none" w:sz="0" w:space="0" w:color="auto"/>
        <w:right w:val="none" w:sz="0" w:space="0" w:color="auto"/>
      </w:divBdr>
      <w:divsChild>
        <w:div w:id="208882299">
          <w:marLeft w:val="0"/>
          <w:marRight w:val="0"/>
          <w:marTop w:val="0"/>
          <w:marBottom w:val="0"/>
          <w:divBdr>
            <w:top w:val="none" w:sz="0" w:space="0" w:color="auto"/>
            <w:left w:val="none" w:sz="0" w:space="0" w:color="auto"/>
            <w:bottom w:val="none" w:sz="0" w:space="0" w:color="auto"/>
            <w:right w:val="none" w:sz="0" w:space="0" w:color="auto"/>
          </w:divBdr>
        </w:div>
      </w:divsChild>
    </w:div>
    <w:div w:id="1904219272">
      <w:bodyDiv w:val="1"/>
      <w:marLeft w:val="0"/>
      <w:marRight w:val="0"/>
      <w:marTop w:val="0"/>
      <w:marBottom w:val="0"/>
      <w:divBdr>
        <w:top w:val="none" w:sz="0" w:space="0" w:color="auto"/>
        <w:left w:val="none" w:sz="0" w:space="0" w:color="auto"/>
        <w:bottom w:val="none" w:sz="0" w:space="0" w:color="auto"/>
        <w:right w:val="none" w:sz="0" w:space="0" w:color="auto"/>
      </w:divBdr>
      <w:divsChild>
        <w:div w:id="1978216768">
          <w:marLeft w:val="0"/>
          <w:marRight w:val="0"/>
          <w:marTop w:val="0"/>
          <w:marBottom w:val="0"/>
          <w:divBdr>
            <w:top w:val="none" w:sz="0" w:space="0" w:color="auto"/>
            <w:left w:val="none" w:sz="0" w:space="0" w:color="auto"/>
            <w:bottom w:val="none" w:sz="0" w:space="0" w:color="auto"/>
            <w:right w:val="none" w:sz="0" w:space="0" w:color="auto"/>
          </w:divBdr>
        </w:div>
      </w:divsChild>
    </w:div>
    <w:div w:id="1904677968">
      <w:bodyDiv w:val="1"/>
      <w:marLeft w:val="0"/>
      <w:marRight w:val="0"/>
      <w:marTop w:val="0"/>
      <w:marBottom w:val="0"/>
      <w:divBdr>
        <w:top w:val="none" w:sz="0" w:space="0" w:color="auto"/>
        <w:left w:val="none" w:sz="0" w:space="0" w:color="auto"/>
        <w:bottom w:val="none" w:sz="0" w:space="0" w:color="auto"/>
        <w:right w:val="none" w:sz="0" w:space="0" w:color="auto"/>
      </w:divBdr>
    </w:div>
    <w:div w:id="1907841159">
      <w:bodyDiv w:val="1"/>
      <w:marLeft w:val="0"/>
      <w:marRight w:val="0"/>
      <w:marTop w:val="0"/>
      <w:marBottom w:val="0"/>
      <w:divBdr>
        <w:top w:val="none" w:sz="0" w:space="0" w:color="auto"/>
        <w:left w:val="none" w:sz="0" w:space="0" w:color="auto"/>
        <w:bottom w:val="none" w:sz="0" w:space="0" w:color="auto"/>
        <w:right w:val="none" w:sz="0" w:space="0" w:color="auto"/>
      </w:divBdr>
    </w:div>
    <w:div w:id="1908539851">
      <w:bodyDiv w:val="1"/>
      <w:marLeft w:val="0"/>
      <w:marRight w:val="0"/>
      <w:marTop w:val="0"/>
      <w:marBottom w:val="0"/>
      <w:divBdr>
        <w:top w:val="none" w:sz="0" w:space="0" w:color="auto"/>
        <w:left w:val="none" w:sz="0" w:space="0" w:color="auto"/>
        <w:bottom w:val="none" w:sz="0" w:space="0" w:color="auto"/>
        <w:right w:val="none" w:sz="0" w:space="0" w:color="auto"/>
      </w:divBdr>
    </w:div>
    <w:div w:id="1909265092">
      <w:bodyDiv w:val="1"/>
      <w:marLeft w:val="0"/>
      <w:marRight w:val="0"/>
      <w:marTop w:val="0"/>
      <w:marBottom w:val="0"/>
      <w:divBdr>
        <w:top w:val="none" w:sz="0" w:space="0" w:color="auto"/>
        <w:left w:val="none" w:sz="0" w:space="0" w:color="auto"/>
        <w:bottom w:val="none" w:sz="0" w:space="0" w:color="auto"/>
        <w:right w:val="none" w:sz="0" w:space="0" w:color="auto"/>
      </w:divBdr>
      <w:divsChild>
        <w:div w:id="694697147">
          <w:marLeft w:val="0"/>
          <w:marRight w:val="0"/>
          <w:marTop w:val="0"/>
          <w:marBottom w:val="0"/>
          <w:divBdr>
            <w:top w:val="none" w:sz="0" w:space="0" w:color="auto"/>
            <w:left w:val="none" w:sz="0" w:space="0" w:color="auto"/>
            <w:bottom w:val="none" w:sz="0" w:space="0" w:color="auto"/>
            <w:right w:val="none" w:sz="0" w:space="0" w:color="auto"/>
          </w:divBdr>
        </w:div>
      </w:divsChild>
    </w:div>
    <w:div w:id="1909682980">
      <w:bodyDiv w:val="1"/>
      <w:marLeft w:val="0"/>
      <w:marRight w:val="0"/>
      <w:marTop w:val="0"/>
      <w:marBottom w:val="0"/>
      <w:divBdr>
        <w:top w:val="none" w:sz="0" w:space="0" w:color="auto"/>
        <w:left w:val="none" w:sz="0" w:space="0" w:color="auto"/>
        <w:bottom w:val="none" w:sz="0" w:space="0" w:color="auto"/>
        <w:right w:val="none" w:sz="0" w:space="0" w:color="auto"/>
      </w:divBdr>
    </w:div>
    <w:div w:id="1910114716">
      <w:bodyDiv w:val="1"/>
      <w:marLeft w:val="0"/>
      <w:marRight w:val="0"/>
      <w:marTop w:val="0"/>
      <w:marBottom w:val="0"/>
      <w:divBdr>
        <w:top w:val="none" w:sz="0" w:space="0" w:color="auto"/>
        <w:left w:val="none" w:sz="0" w:space="0" w:color="auto"/>
        <w:bottom w:val="none" w:sz="0" w:space="0" w:color="auto"/>
        <w:right w:val="none" w:sz="0" w:space="0" w:color="auto"/>
      </w:divBdr>
      <w:divsChild>
        <w:div w:id="1185903080">
          <w:marLeft w:val="0"/>
          <w:marRight w:val="0"/>
          <w:marTop w:val="0"/>
          <w:marBottom w:val="0"/>
          <w:divBdr>
            <w:top w:val="none" w:sz="0" w:space="0" w:color="auto"/>
            <w:left w:val="none" w:sz="0" w:space="0" w:color="auto"/>
            <w:bottom w:val="none" w:sz="0" w:space="0" w:color="auto"/>
            <w:right w:val="none" w:sz="0" w:space="0" w:color="auto"/>
          </w:divBdr>
        </w:div>
      </w:divsChild>
    </w:div>
    <w:div w:id="1910848755">
      <w:bodyDiv w:val="1"/>
      <w:marLeft w:val="0"/>
      <w:marRight w:val="0"/>
      <w:marTop w:val="0"/>
      <w:marBottom w:val="0"/>
      <w:divBdr>
        <w:top w:val="none" w:sz="0" w:space="0" w:color="auto"/>
        <w:left w:val="none" w:sz="0" w:space="0" w:color="auto"/>
        <w:bottom w:val="none" w:sz="0" w:space="0" w:color="auto"/>
        <w:right w:val="none" w:sz="0" w:space="0" w:color="auto"/>
      </w:divBdr>
      <w:divsChild>
        <w:div w:id="1242908940">
          <w:marLeft w:val="0"/>
          <w:marRight w:val="0"/>
          <w:marTop w:val="0"/>
          <w:marBottom w:val="0"/>
          <w:divBdr>
            <w:top w:val="none" w:sz="0" w:space="0" w:color="auto"/>
            <w:left w:val="none" w:sz="0" w:space="0" w:color="auto"/>
            <w:bottom w:val="none" w:sz="0" w:space="0" w:color="auto"/>
            <w:right w:val="none" w:sz="0" w:space="0" w:color="auto"/>
          </w:divBdr>
        </w:div>
      </w:divsChild>
    </w:div>
    <w:div w:id="1911386998">
      <w:bodyDiv w:val="1"/>
      <w:marLeft w:val="0"/>
      <w:marRight w:val="0"/>
      <w:marTop w:val="0"/>
      <w:marBottom w:val="0"/>
      <w:divBdr>
        <w:top w:val="none" w:sz="0" w:space="0" w:color="auto"/>
        <w:left w:val="none" w:sz="0" w:space="0" w:color="auto"/>
        <w:bottom w:val="none" w:sz="0" w:space="0" w:color="auto"/>
        <w:right w:val="none" w:sz="0" w:space="0" w:color="auto"/>
      </w:divBdr>
      <w:divsChild>
        <w:div w:id="1166087619">
          <w:marLeft w:val="0"/>
          <w:marRight w:val="0"/>
          <w:marTop w:val="0"/>
          <w:marBottom w:val="0"/>
          <w:divBdr>
            <w:top w:val="none" w:sz="0" w:space="0" w:color="auto"/>
            <w:left w:val="none" w:sz="0" w:space="0" w:color="auto"/>
            <w:bottom w:val="none" w:sz="0" w:space="0" w:color="auto"/>
            <w:right w:val="none" w:sz="0" w:space="0" w:color="auto"/>
          </w:divBdr>
        </w:div>
      </w:divsChild>
    </w:div>
    <w:div w:id="1911423224">
      <w:bodyDiv w:val="1"/>
      <w:marLeft w:val="0"/>
      <w:marRight w:val="0"/>
      <w:marTop w:val="0"/>
      <w:marBottom w:val="0"/>
      <w:divBdr>
        <w:top w:val="none" w:sz="0" w:space="0" w:color="auto"/>
        <w:left w:val="none" w:sz="0" w:space="0" w:color="auto"/>
        <w:bottom w:val="none" w:sz="0" w:space="0" w:color="auto"/>
        <w:right w:val="none" w:sz="0" w:space="0" w:color="auto"/>
      </w:divBdr>
    </w:div>
    <w:div w:id="1911620832">
      <w:bodyDiv w:val="1"/>
      <w:marLeft w:val="0"/>
      <w:marRight w:val="0"/>
      <w:marTop w:val="0"/>
      <w:marBottom w:val="0"/>
      <w:divBdr>
        <w:top w:val="none" w:sz="0" w:space="0" w:color="auto"/>
        <w:left w:val="none" w:sz="0" w:space="0" w:color="auto"/>
        <w:bottom w:val="none" w:sz="0" w:space="0" w:color="auto"/>
        <w:right w:val="none" w:sz="0" w:space="0" w:color="auto"/>
      </w:divBdr>
      <w:divsChild>
        <w:div w:id="2126457461">
          <w:marLeft w:val="0"/>
          <w:marRight w:val="0"/>
          <w:marTop w:val="0"/>
          <w:marBottom w:val="0"/>
          <w:divBdr>
            <w:top w:val="none" w:sz="0" w:space="0" w:color="auto"/>
            <w:left w:val="none" w:sz="0" w:space="0" w:color="auto"/>
            <w:bottom w:val="none" w:sz="0" w:space="0" w:color="auto"/>
            <w:right w:val="none" w:sz="0" w:space="0" w:color="auto"/>
          </w:divBdr>
        </w:div>
      </w:divsChild>
    </w:div>
    <w:div w:id="1911843975">
      <w:bodyDiv w:val="1"/>
      <w:marLeft w:val="0"/>
      <w:marRight w:val="0"/>
      <w:marTop w:val="0"/>
      <w:marBottom w:val="0"/>
      <w:divBdr>
        <w:top w:val="none" w:sz="0" w:space="0" w:color="auto"/>
        <w:left w:val="none" w:sz="0" w:space="0" w:color="auto"/>
        <w:bottom w:val="none" w:sz="0" w:space="0" w:color="auto"/>
        <w:right w:val="none" w:sz="0" w:space="0" w:color="auto"/>
      </w:divBdr>
    </w:div>
    <w:div w:id="1914928239">
      <w:bodyDiv w:val="1"/>
      <w:marLeft w:val="0"/>
      <w:marRight w:val="0"/>
      <w:marTop w:val="0"/>
      <w:marBottom w:val="0"/>
      <w:divBdr>
        <w:top w:val="none" w:sz="0" w:space="0" w:color="auto"/>
        <w:left w:val="none" w:sz="0" w:space="0" w:color="auto"/>
        <w:bottom w:val="none" w:sz="0" w:space="0" w:color="auto"/>
        <w:right w:val="none" w:sz="0" w:space="0" w:color="auto"/>
      </w:divBdr>
    </w:div>
    <w:div w:id="1919899403">
      <w:bodyDiv w:val="1"/>
      <w:marLeft w:val="0"/>
      <w:marRight w:val="0"/>
      <w:marTop w:val="0"/>
      <w:marBottom w:val="0"/>
      <w:divBdr>
        <w:top w:val="none" w:sz="0" w:space="0" w:color="auto"/>
        <w:left w:val="none" w:sz="0" w:space="0" w:color="auto"/>
        <w:bottom w:val="none" w:sz="0" w:space="0" w:color="auto"/>
        <w:right w:val="none" w:sz="0" w:space="0" w:color="auto"/>
      </w:divBdr>
      <w:divsChild>
        <w:div w:id="382750205">
          <w:marLeft w:val="0"/>
          <w:marRight w:val="0"/>
          <w:marTop w:val="0"/>
          <w:marBottom w:val="0"/>
          <w:divBdr>
            <w:top w:val="none" w:sz="0" w:space="0" w:color="auto"/>
            <w:left w:val="none" w:sz="0" w:space="0" w:color="auto"/>
            <w:bottom w:val="none" w:sz="0" w:space="0" w:color="auto"/>
            <w:right w:val="none" w:sz="0" w:space="0" w:color="auto"/>
          </w:divBdr>
        </w:div>
      </w:divsChild>
    </w:div>
    <w:div w:id="1921598850">
      <w:bodyDiv w:val="1"/>
      <w:marLeft w:val="0"/>
      <w:marRight w:val="0"/>
      <w:marTop w:val="0"/>
      <w:marBottom w:val="0"/>
      <w:divBdr>
        <w:top w:val="none" w:sz="0" w:space="0" w:color="auto"/>
        <w:left w:val="none" w:sz="0" w:space="0" w:color="auto"/>
        <w:bottom w:val="none" w:sz="0" w:space="0" w:color="auto"/>
        <w:right w:val="none" w:sz="0" w:space="0" w:color="auto"/>
      </w:divBdr>
      <w:divsChild>
        <w:div w:id="511728292">
          <w:marLeft w:val="0"/>
          <w:marRight w:val="0"/>
          <w:marTop w:val="0"/>
          <w:marBottom w:val="0"/>
          <w:divBdr>
            <w:top w:val="none" w:sz="0" w:space="0" w:color="auto"/>
            <w:left w:val="none" w:sz="0" w:space="0" w:color="auto"/>
            <w:bottom w:val="none" w:sz="0" w:space="0" w:color="auto"/>
            <w:right w:val="none" w:sz="0" w:space="0" w:color="auto"/>
          </w:divBdr>
        </w:div>
      </w:divsChild>
    </w:div>
    <w:div w:id="1921720254">
      <w:bodyDiv w:val="1"/>
      <w:marLeft w:val="0"/>
      <w:marRight w:val="0"/>
      <w:marTop w:val="0"/>
      <w:marBottom w:val="0"/>
      <w:divBdr>
        <w:top w:val="none" w:sz="0" w:space="0" w:color="auto"/>
        <w:left w:val="none" w:sz="0" w:space="0" w:color="auto"/>
        <w:bottom w:val="none" w:sz="0" w:space="0" w:color="auto"/>
        <w:right w:val="none" w:sz="0" w:space="0" w:color="auto"/>
      </w:divBdr>
      <w:divsChild>
        <w:div w:id="892035042">
          <w:marLeft w:val="0"/>
          <w:marRight w:val="0"/>
          <w:marTop w:val="0"/>
          <w:marBottom w:val="0"/>
          <w:divBdr>
            <w:top w:val="none" w:sz="0" w:space="0" w:color="auto"/>
            <w:left w:val="none" w:sz="0" w:space="0" w:color="auto"/>
            <w:bottom w:val="none" w:sz="0" w:space="0" w:color="auto"/>
            <w:right w:val="none" w:sz="0" w:space="0" w:color="auto"/>
          </w:divBdr>
        </w:div>
      </w:divsChild>
    </w:div>
    <w:div w:id="1923642030">
      <w:bodyDiv w:val="1"/>
      <w:marLeft w:val="0"/>
      <w:marRight w:val="0"/>
      <w:marTop w:val="0"/>
      <w:marBottom w:val="0"/>
      <w:divBdr>
        <w:top w:val="none" w:sz="0" w:space="0" w:color="auto"/>
        <w:left w:val="none" w:sz="0" w:space="0" w:color="auto"/>
        <w:bottom w:val="none" w:sz="0" w:space="0" w:color="auto"/>
        <w:right w:val="none" w:sz="0" w:space="0" w:color="auto"/>
      </w:divBdr>
      <w:divsChild>
        <w:div w:id="1168639286">
          <w:marLeft w:val="0"/>
          <w:marRight w:val="0"/>
          <w:marTop w:val="0"/>
          <w:marBottom w:val="0"/>
          <w:divBdr>
            <w:top w:val="none" w:sz="0" w:space="0" w:color="auto"/>
            <w:left w:val="none" w:sz="0" w:space="0" w:color="auto"/>
            <w:bottom w:val="none" w:sz="0" w:space="0" w:color="auto"/>
            <w:right w:val="none" w:sz="0" w:space="0" w:color="auto"/>
          </w:divBdr>
        </w:div>
      </w:divsChild>
    </w:div>
    <w:div w:id="1924147392">
      <w:bodyDiv w:val="1"/>
      <w:marLeft w:val="0"/>
      <w:marRight w:val="0"/>
      <w:marTop w:val="0"/>
      <w:marBottom w:val="0"/>
      <w:divBdr>
        <w:top w:val="none" w:sz="0" w:space="0" w:color="auto"/>
        <w:left w:val="none" w:sz="0" w:space="0" w:color="auto"/>
        <w:bottom w:val="none" w:sz="0" w:space="0" w:color="auto"/>
        <w:right w:val="none" w:sz="0" w:space="0" w:color="auto"/>
      </w:divBdr>
      <w:divsChild>
        <w:div w:id="955410422">
          <w:marLeft w:val="0"/>
          <w:marRight w:val="0"/>
          <w:marTop w:val="0"/>
          <w:marBottom w:val="0"/>
          <w:divBdr>
            <w:top w:val="none" w:sz="0" w:space="0" w:color="auto"/>
            <w:left w:val="none" w:sz="0" w:space="0" w:color="auto"/>
            <w:bottom w:val="none" w:sz="0" w:space="0" w:color="auto"/>
            <w:right w:val="none" w:sz="0" w:space="0" w:color="auto"/>
          </w:divBdr>
        </w:div>
      </w:divsChild>
    </w:div>
    <w:div w:id="1925872617">
      <w:bodyDiv w:val="1"/>
      <w:marLeft w:val="0"/>
      <w:marRight w:val="0"/>
      <w:marTop w:val="0"/>
      <w:marBottom w:val="0"/>
      <w:divBdr>
        <w:top w:val="none" w:sz="0" w:space="0" w:color="auto"/>
        <w:left w:val="none" w:sz="0" w:space="0" w:color="auto"/>
        <w:bottom w:val="none" w:sz="0" w:space="0" w:color="auto"/>
        <w:right w:val="none" w:sz="0" w:space="0" w:color="auto"/>
      </w:divBdr>
    </w:div>
    <w:div w:id="1926113872">
      <w:bodyDiv w:val="1"/>
      <w:marLeft w:val="0"/>
      <w:marRight w:val="0"/>
      <w:marTop w:val="0"/>
      <w:marBottom w:val="0"/>
      <w:divBdr>
        <w:top w:val="none" w:sz="0" w:space="0" w:color="auto"/>
        <w:left w:val="none" w:sz="0" w:space="0" w:color="auto"/>
        <w:bottom w:val="none" w:sz="0" w:space="0" w:color="auto"/>
        <w:right w:val="none" w:sz="0" w:space="0" w:color="auto"/>
      </w:divBdr>
      <w:divsChild>
        <w:div w:id="1495802548">
          <w:marLeft w:val="0"/>
          <w:marRight w:val="0"/>
          <w:marTop w:val="0"/>
          <w:marBottom w:val="0"/>
          <w:divBdr>
            <w:top w:val="none" w:sz="0" w:space="0" w:color="auto"/>
            <w:left w:val="none" w:sz="0" w:space="0" w:color="auto"/>
            <w:bottom w:val="none" w:sz="0" w:space="0" w:color="auto"/>
            <w:right w:val="none" w:sz="0" w:space="0" w:color="auto"/>
          </w:divBdr>
        </w:div>
      </w:divsChild>
    </w:div>
    <w:div w:id="1931620943">
      <w:bodyDiv w:val="1"/>
      <w:marLeft w:val="0"/>
      <w:marRight w:val="0"/>
      <w:marTop w:val="0"/>
      <w:marBottom w:val="0"/>
      <w:divBdr>
        <w:top w:val="none" w:sz="0" w:space="0" w:color="auto"/>
        <w:left w:val="none" w:sz="0" w:space="0" w:color="auto"/>
        <w:bottom w:val="none" w:sz="0" w:space="0" w:color="auto"/>
        <w:right w:val="none" w:sz="0" w:space="0" w:color="auto"/>
      </w:divBdr>
      <w:divsChild>
        <w:div w:id="1666785272">
          <w:marLeft w:val="0"/>
          <w:marRight w:val="0"/>
          <w:marTop w:val="0"/>
          <w:marBottom w:val="0"/>
          <w:divBdr>
            <w:top w:val="none" w:sz="0" w:space="0" w:color="auto"/>
            <w:left w:val="none" w:sz="0" w:space="0" w:color="auto"/>
            <w:bottom w:val="none" w:sz="0" w:space="0" w:color="auto"/>
            <w:right w:val="none" w:sz="0" w:space="0" w:color="auto"/>
          </w:divBdr>
        </w:div>
      </w:divsChild>
    </w:div>
    <w:div w:id="1931887323">
      <w:bodyDiv w:val="1"/>
      <w:marLeft w:val="0"/>
      <w:marRight w:val="0"/>
      <w:marTop w:val="0"/>
      <w:marBottom w:val="0"/>
      <w:divBdr>
        <w:top w:val="none" w:sz="0" w:space="0" w:color="auto"/>
        <w:left w:val="none" w:sz="0" w:space="0" w:color="auto"/>
        <w:bottom w:val="none" w:sz="0" w:space="0" w:color="auto"/>
        <w:right w:val="none" w:sz="0" w:space="0" w:color="auto"/>
      </w:divBdr>
    </w:div>
    <w:div w:id="1931936146">
      <w:bodyDiv w:val="1"/>
      <w:marLeft w:val="0"/>
      <w:marRight w:val="0"/>
      <w:marTop w:val="0"/>
      <w:marBottom w:val="0"/>
      <w:divBdr>
        <w:top w:val="none" w:sz="0" w:space="0" w:color="auto"/>
        <w:left w:val="none" w:sz="0" w:space="0" w:color="auto"/>
        <w:bottom w:val="none" w:sz="0" w:space="0" w:color="auto"/>
        <w:right w:val="none" w:sz="0" w:space="0" w:color="auto"/>
      </w:divBdr>
      <w:divsChild>
        <w:div w:id="2115321493">
          <w:marLeft w:val="0"/>
          <w:marRight w:val="0"/>
          <w:marTop w:val="0"/>
          <w:marBottom w:val="0"/>
          <w:divBdr>
            <w:top w:val="none" w:sz="0" w:space="0" w:color="auto"/>
            <w:left w:val="none" w:sz="0" w:space="0" w:color="auto"/>
            <w:bottom w:val="none" w:sz="0" w:space="0" w:color="auto"/>
            <w:right w:val="none" w:sz="0" w:space="0" w:color="auto"/>
          </w:divBdr>
        </w:div>
      </w:divsChild>
    </w:div>
    <w:div w:id="1933194993">
      <w:bodyDiv w:val="1"/>
      <w:marLeft w:val="0"/>
      <w:marRight w:val="0"/>
      <w:marTop w:val="0"/>
      <w:marBottom w:val="0"/>
      <w:divBdr>
        <w:top w:val="none" w:sz="0" w:space="0" w:color="auto"/>
        <w:left w:val="none" w:sz="0" w:space="0" w:color="auto"/>
        <w:bottom w:val="none" w:sz="0" w:space="0" w:color="auto"/>
        <w:right w:val="none" w:sz="0" w:space="0" w:color="auto"/>
      </w:divBdr>
      <w:divsChild>
        <w:div w:id="1026642449">
          <w:marLeft w:val="0"/>
          <w:marRight w:val="0"/>
          <w:marTop w:val="0"/>
          <w:marBottom w:val="0"/>
          <w:divBdr>
            <w:top w:val="none" w:sz="0" w:space="0" w:color="auto"/>
            <w:left w:val="none" w:sz="0" w:space="0" w:color="auto"/>
            <w:bottom w:val="none" w:sz="0" w:space="0" w:color="auto"/>
            <w:right w:val="none" w:sz="0" w:space="0" w:color="auto"/>
          </w:divBdr>
        </w:div>
      </w:divsChild>
    </w:div>
    <w:div w:id="1933929166">
      <w:bodyDiv w:val="1"/>
      <w:marLeft w:val="0"/>
      <w:marRight w:val="0"/>
      <w:marTop w:val="0"/>
      <w:marBottom w:val="0"/>
      <w:divBdr>
        <w:top w:val="none" w:sz="0" w:space="0" w:color="auto"/>
        <w:left w:val="none" w:sz="0" w:space="0" w:color="auto"/>
        <w:bottom w:val="none" w:sz="0" w:space="0" w:color="auto"/>
        <w:right w:val="none" w:sz="0" w:space="0" w:color="auto"/>
      </w:divBdr>
    </w:div>
    <w:div w:id="1935554474">
      <w:bodyDiv w:val="1"/>
      <w:marLeft w:val="0"/>
      <w:marRight w:val="0"/>
      <w:marTop w:val="0"/>
      <w:marBottom w:val="0"/>
      <w:divBdr>
        <w:top w:val="none" w:sz="0" w:space="0" w:color="auto"/>
        <w:left w:val="none" w:sz="0" w:space="0" w:color="auto"/>
        <w:bottom w:val="none" w:sz="0" w:space="0" w:color="auto"/>
        <w:right w:val="none" w:sz="0" w:space="0" w:color="auto"/>
      </w:divBdr>
    </w:div>
    <w:div w:id="1936400516">
      <w:bodyDiv w:val="1"/>
      <w:marLeft w:val="0"/>
      <w:marRight w:val="0"/>
      <w:marTop w:val="0"/>
      <w:marBottom w:val="0"/>
      <w:divBdr>
        <w:top w:val="none" w:sz="0" w:space="0" w:color="auto"/>
        <w:left w:val="none" w:sz="0" w:space="0" w:color="auto"/>
        <w:bottom w:val="none" w:sz="0" w:space="0" w:color="auto"/>
        <w:right w:val="none" w:sz="0" w:space="0" w:color="auto"/>
      </w:divBdr>
      <w:divsChild>
        <w:div w:id="429202944">
          <w:marLeft w:val="0"/>
          <w:marRight w:val="0"/>
          <w:marTop w:val="0"/>
          <w:marBottom w:val="0"/>
          <w:divBdr>
            <w:top w:val="none" w:sz="0" w:space="0" w:color="auto"/>
            <w:left w:val="none" w:sz="0" w:space="0" w:color="auto"/>
            <w:bottom w:val="none" w:sz="0" w:space="0" w:color="auto"/>
            <w:right w:val="none" w:sz="0" w:space="0" w:color="auto"/>
          </w:divBdr>
        </w:div>
      </w:divsChild>
    </w:div>
    <w:div w:id="1938058820">
      <w:bodyDiv w:val="1"/>
      <w:marLeft w:val="0"/>
      <w:marRight w:val="0"/>
      <w:marTop w:val="0"/>
      <w:marBottom w:val="0"/>
      <w:divBdr>
        <w:top w:val="none" w:sz="0" w:space="0" w:color="auto"/>
        <w:left w:val="none" w:sz="0" w:space="0" w:color="auto"/>
        <w:bottom w:val="none" w:sz="0" w:space="0" w:color="auto"/>
        <w:right w:val="none" w:sz="0" w:space="0" w:color="auto"/>
      </w:divBdr>
    </w:div>
    <w:div w:id="1938512651">
      <w:bodyDiv w:val="1"/>
      <w:marLeft w:val="0"/>
      <w:marRight w:val="0"/>
      <w:marTop w:val="0"/>
      <w:marBottom w:val="0"/>
      <w:divBdr>
        <w:top w:val="none" w:sz="0" w:space="0" w:color="auto"/>
        <w:left w:val="none" w:sz="0" w:space="0" w:color="auto"/>
        <w:bottom w:val="none" w:sz="0" w:space="0" w:color="auto"/>
        <w:right w:val="none" w:sz="0" w:space="0" w:color="auto"/>
      </w:divBdr>
      <w:divsChild>
        <w:div w:id="1940749504">
          <w:marLeft w:val="0"/>
          <w:marRight w:val="0"/>
          <w:marTop w:val="0"/>
          <w:marBottom w:val="0"/>
          <w:divBdr>
            <w:top w:val="none" w:sz="0" w:space="0" w:color="auto"/>
            <w:left w:val="none" w:sz="0" w:space="0" w:color="auto"/>
            <w:bottom w:val="none" w:sz="0" w:space="0" w:color="auto"/>
            <w:right w:val="none" w:sz="0" w:space="0" w:color="auto"/>
          </w:divBdr>
        </w:div>
      </w:divsChild>
    </w:div>
    <w:div w:id="1938830454">
      <w:bodyDiv w:val="1"/>
      <w:marLeft w:val="0"/>
      <w:marRight w:val="0"/>
      <w:marTop w:val="0"/>
      <w:marBottom w:val="0"/>
      <w:divBdr>
        <w:top w:val="none" w:sz="0" w:space="0" w:color="auto"/>
        <w:left w:val="none" w:sz="0" w:space="0" w:color="auto"/>
        <w:bottom w:val="none" w:sz="0" w:space="0" w:color="auto"/>
        <w:right w:val="none" w:sz="0" w:space="0" w:color="auto"/>
      </w:divBdr>
    </w:div>
    <w:div w:id="1939605452">
      <w:bodyDiv w:val="1"/>
      <w:marLeft w:val="0"/>
      <w:marRight w:val="0"/>
      <w:marTop w:val="0"/>
      <w:marBottom w:val="0"/>
      <w:divBdr>
        <w:top w:val="none" w:sz="0" w:space="0" w:color="auto"/>
        <w:left w:val="none" w:sz="0" w:space="0" w:color="auto"/>
        <w:bottom w:val="none" w:sz="0" w:space="0" w:color="auto"/>
        <w:right w:val="none" w:sz="0" w:space="0" w:color="auto"/>
      </w:divBdr>
      <w:divsChild>
        <w:div w:id="2005549167">
          <w:marLeft w:val="0"/>
          <w:marRight w:val="0"/>
          <w:marTop w:val="0"/>
          <w:marBottom w:val="0"/>
          <w:divBdr>
            <w:top w:val="none" w:sz="0" w:space="0" w:color="auto"/>
            <w:left w:val="none" w:sz="0" w:space="0" w:color="auto"/>
            <w:bottom w:val="none" w:sz="0" w:space="0" w:color="auto"/>
            <w:right w:val="none" w:sz="0" w:space="0" w:color="auto"/>
          </w:divBdr>
        </w:div>
      </w:divsChild>
    </w:div>
    <w:div w:id="1942375531">
      <w:bodyDiv w:val="1"/>
      <w:marLeft w:val="0"/>
      <w:marRight w:val="0"/>
      <w:marTop w:val="0"/>
      <w:marBottom w:val="0"/>
      <w:divBdr>
        <w:top w:val="none" w:sz="0" w:space="0" w:color="auto"/>
        <w:left w:val="none" w:sz="0" w:space="0" w:color="auto"/>
        <w:bottom w:val="none" w:sz="0" w:space="0" w:color="auto"/>
        <w:right w:val="none" w:sz="0" w:space="0" w:color="auto"/>
      </w:divBdr>
      <w:divsChild>
        <w:div w:id="1572541818">
          <w:marLeft w:val="0"/>
          <w:marRight w:val="0"/>
          <w:marTop w:val="0"/>
          <w:marBottom w:val="0"/>
          <w:divBdr>
            <w:top w:val="none" w:sz="0" w:space="0" w:color="auto"/>
            <w:left w:val="none" w:sz="0" w:space="0" w:color="auto"/>
            <w:bottom w:val="none" w:sz="0" w:space="0" w:color="auto"/>
            <w:right w:val="none" w:sz="0" w:space="0" w:color="auto"/>
          </w:divBdr>
        </w:div>
      </w:divsChild>
    </w:div>
    <w:div w:id="1942644519">
      <w:bodyDiv w:val="1"/>
      <w:marLeft w:val="0"/>
      <w:marRight w:val="0"/>
      <w:marTop w:val="0"/>
      <w:marBottom w:val="0"/>
      <w:divBdr>
        <w:top w:val="none" w:sz="0" w:space="0" w:color="auto"/>
        <w:left w:val="none" w:sz="0" w:space="0" w:color="auto"/>
        <w:bottom w:val="none" w:sz="0" w:space="0" w:color="auto"/>
        <w:right w:val="none" w:sz="0" w:space="0" w:color="auto"/>
      </w:divBdr>
      <w:divsChild>
        <w:div w:id="95028634">
          <w:marLeft w:val="0"/>
          <w:marRight w:val="0"/>
          <w:marTop w:val="0"/>
          <w:marBottom w:val="0"/>
          <w:divBdr>
            <w:top w:val="none" w:sz="0" w:space="0" w:color="auto"/>
            <w:left w:val="none" w:sz="0" w:space="0" w:color="auto"/>
            <w:bottom w:val="none" w:sz="0" w:space="0" w:color="auto"/>
            <w:right w:val="none" w:sz="0" w:space="0" w:color="auto"/>
          </w:divBdr>
        </w:div>
      </w:divsChild>
    </w:div>
    <w:div w:id="1943608367">
      <w:bodyDiv w:val="1"/>
      <w:marLeft w:val="0"/>
      <w:marRight w:val="0"/>
      <w:marTop w:val="0"/>
      <w:marBottom w:val="0"/>
      <w:divBdr>
        <w:top w:val="none" w:sz="0" w:space="0" w:color="auto"/>
        <w:left w:val="none" w:sz="0" w:space="0" w:color="auto"/>
        <w:bottom w:val="none" w:sz="0" w:space="0" w:color="auto"/>
        <w:right w:val="none" w:sz="0" w:space="0" w:color="auto"/>
      </w:divBdr>
      <w:divsChild>
        <w:div w:id="1379473142">
          <w:marLeft w:val="0"/>
          <w:marRight w:val="0"/>
          <w:marTop w:val="0"/>
          <w:marBottom w:val="0"/>
          <w:divBdr>
            <w:top w:val="none" w:sz="0" w:space="0" w:color="auto"/>
            <w:left w:val="none" w:sz="0" w:space="0" w:color="auto"/>
            <w:bottom w:val="none" w:sz="0" w:space="0" w:color="auto"/>
            <w:right w:val="none" w:sz="0" w:space="0" w:color="auto"/>
          </w:divBdr>
        </w:div>
      </w:divsChild>
    </w:div>
    <w:div w:id="1945064866">
      <w:bodyDiv w:val="1"/>
      <w:marLeft w:val="0"/>
      <w:marRight w:val="0"/>
      <w:marTop w:val="0"/>
      <w:marBottom w:val="0"/>
      <w:divBdr>
        <w:top w:val="none" w:sz="0" w:space="0" w:color="auto"/>
        <w:left w:val="none" w:sz="0" w:space="0" w:color="auto"/>
        <w:bottom w:val="none" w:sz="0" w:space="0" w:color="auto"/>
        <w:right w:val="none" w:sz="0" w:space="0" w:color="auto"/>
      </w:divBdr>
    </w:div>
    <w:div w:id="1945264652">
      <w:bodyDiv w:val="1"/>
      <w:marLeft w:val="0"/>
      <w:marRight w:val="0"/>
      <w:marTop w:val="0"/>
      <w:marBottom w:val="0"/>
      <w:divBdr>
        <w:top w:val="none" w:sz="0" w:space="0" w:color="auto"/>
        <w:left w:val="none" w:sz="0" w:space="0" w:color="auto"/>
        <w:bottom w:val="none" w:sz="0" w:space="0" w:color="auto"/>
        <w:right w:val="none" w:sz="0" w:space="0" w:color="auto"/>
      </w:divBdr>
    </w:div>
    <w:div w:id="1945527392">
      <w:bodyDiv w:val="1"/>
      <w:marLeft w:val="0"/>
      <w:marRight w:val="0"/>
      <w:marTop w:val="0"/>
      <w:marBottom w:val="0"/>
      <w:divBdr>
        <w:top w:val="none" w:sz="0" w:space="0" w:color="auto"/>
        <w:left w:val="none" w:sz="0" w:space="0" w:color="auto"/>
        <w:bottom w:val="none" w:sz="0" w:space="0" w:color="auto"/>
        <w:right w:val="none" w:sz="0" w:space="0" w:color="auto"/>
      </w:divBdr>
      <w:divsChild>
        <w:div w:id="275715043">
          <w:marLeft w:val="0"/>
          <w:marRight w:val="0"/>
          <w:marTop w:val="0"/>
          <w:marBottom w:val="0"/>
          <w:divBdr>
            <w:top w:val="none" w:sz="0" w:space="0" w:color="auto"/>
            <w:left w:val="none" w:sz="0" w:space="0" w:color="auto"/>
            <w:bottom w:val="none" w:sz="0" w:space="0" w:color="auto"/>
            <w:right w:val="none" w:sz="0" w:space="0" w:color="auto"/>
          </w:divBdr>
        </w:div>
      </w:divsChild>
    </w:div>
    <w:div w:id="1947610837">
      <w:bodyDiv w:val="1"/>
      <w:marLeft w:val="0"/>
      <w:marRight w:val="0"/>
      <w:marTop w:val="0"/>
      <w:marBottom w:val="0"/>
      <w:divBdr>
        <w:top w:val="none" w:sz="0" w:space="0" w:color="auto"/>
        <w:left w:val="none" w:sz="0" w:space="0" w:color="auto"/>
        <w:bottom w:val="none" w:sz="0" w:space="0" w:color="auto"/>
        <w:right w:val="none" w:sz="0" w:space="0" w:color="auto"/>
      </w:divBdr>
    </w:div>
    <w:div w:id="1948731901">
      <w:bodyDiv w:val="1"/>
      <w:marLeft w:val="0"/>
      <w:marRight w:val="0"/>
      <w:marTop w:val="0"/>
      <w:marBottom w:val="0"/>
      <w:divBdr>
        <w:top w:val="none" w:sz="0" w:space="0" w:color="auto"/>
        <w:left w:val="none" w:sz="0" w:space="0" w:color="auto"/>
        <w:bottom w:val="none" w:sz="0" w:space="0" w:color="auto"/>
        <w:right w:val="none" w:sz="0" w:space="0" w:color="auto"/>
      </w:divBdr>
    </w:div>
    <w:div w:id="1950115870">
      <w:bodyDiv w:val="1"/>
      <w:marLeft w:val="0"/>
      <w:marRight w:val="0"/>
      <w:marTop w:val="0"/>
      <w:marBottom w:val="0"/>
      <w:divBdr>
        <w:top w:val="none" w:sz="0" w:space="0" w:color="auto"/>
        <w:left w:val="none" w:sz="0" w:space="0" w:color="auto"/>
        <w:bottom w:val="none" w:sz="0" w:space="0" w:color="auto"/>
        <w:right w:val="none" w:sz="0" w:space="0" w:color="auto"/>
      </w:divBdr>
      <w:divsChild>
        <w:div w:id="1327392842">
          <w:marLeft w:val="0"/>
          <w:marRight w:val="0"/>
          <w:marTop w:val="0"/>
          <w:marBottom w:val="0"/>
          <w:divBdr>
            <w:top w:val="none" w:sz="0" w:space="0" w:color="auto"/>
            <w:left w:val="none" w:sz="0" w:space="0" w:color="auto"/>
            <w:bottom w:val="none" w:sz="0" w:space="0" w:color="auto"/>
            <w:right w:val="none" w:sz="0" w:space="0" w:color="auto"/>
          </w:divBdr>
        </w:div>
      </w:divsChild>
    </w:div>
    <w:div w:id="1950312710">
      <w:bodyDiv w:val="1"/>
      <w:marLeft w:val="0"/>
      <w:marRight w:val="0"/>
      <w:marTop w:val="0"/>
      <w:marBottom w:val="0"/>
      <w:divBdr>
        <w:top w:val="none" w:sz="0" w:space="0" w:color="auto"/>
        <w:left w:val="none" w:sz="0" w:space="0" w:color="auto"/>
        <w:bottom w:val="none" w:sz="0" w:space="0" w:color="auto"/>
        <w:right w:val="none" w:sz="0" w:space="0" w:color="auto"/>
      </w:divBdr>
      <w:divsChild>
        <w:div w:id="126435219">
          <w:marLeft w:val="0"/>
          <w:marRight w:val="0"/>
          <w:marTop w:val="0"/>
          <w:marBottom w:val="0"/>
          <w:divBdr>
            <w:top w:val="none" w:sz="0" w:space="0" w:color="auto"/>
            <w:left w:val="none" w:sz="0" w:space="0" w:color="auto"/>
            <w:bottom w:val="none" w:sz="0" w:space="0" w:color="auto"/>
            <w:right w:val="none" w:sz="0" w:space="0" w:color="auto"/>
          </w:divBdr>
        </w:div>
      </w:divsChild>
    </w:div>
    <w:div w:id="1952008448">
      <w:bodyDiv w:val="1"/>
      <w:marLeft w:val="0"/>
      <w:marRight w:val="0"/>
      <w:marTop w:val="0"/>
      <w:marBottom w:val="0"/>
      <w:divBdr>
        <w:top w:val="none" w:sz="0" w:space="0" w:color="auto"/>
        <w:left w:val="none" w:sz="0" w:space="0" w:color="auto"/>
        <w:bottom w:val="none" w:sz="0" w:space="0" w:color="auto"/>
        <w:right w:val="none" w:sz="0" w:space="0" w:color="auto"/>
      </w:divBdr>
      <w:divsChild>
        <w:div w:id="955675896">
          <w:marLeft w:val="0"/>
          <w:marRight w:val="0"/>
          <w:marTop w:val="0"/>
          <w:marBottom w:val="0"/>
          <w:divBdr>
            <w:top w:val="none" w:sz="0" w:space="0" w:color="auto"/>
            <w:left w:val="none" w:sz="0" w:space="0" w:color="auto"/>
            <w:bottom w:val="none" w:sz="0" w:space="0" w:color="auto"/>
            <w:right w:val="none" w:sz="0" w:space="0" w:color="auto"/>
          </w:divBdr>
        </w:div>
      </w:divsChild>
    </w:div>
    <w:div w:id="1953897019">
      <w:bodyDiv w:val="1"/>
      <w:marLeft w:val="0"/>
      <w:marRight w:val="0"/>
      <w:marTop w:val="0"/>
      <w:marBottom w:val="0"/>
      <w:divBdr>
        <w:top w:val="none" w:sz="0" w:space="0" w:color="auto"/>
        <w:left w:val="none" w:sz="0" w:space="0" w:color="auto"/>
        <w:bottom w:val="none" w:sz="0" w:space="0" w:color="auto"/>
        <w:right w:val="none" w:sz="0" w:space="0" w:color="auto"/>
      </w:divBdr>
    </w:div>
    <w:div w:id="1954510159">
      <w:bodyDiv w:val="1"/>
      <w:marLeft w:val="0"/>
      <w:marRight w:val="0"/>
      <w:marTop w:val="0"/>
      <w:marBottom w:val="0"/>
      <w:divBdr>
        <w:top w:val="none" w:sz="0" w:space="0" w:color="auto"/>
        <w:left w:val="none" w:sz="0" w:space="0" w:color="auto"/>
        <w:bottom w:val="none" w:sz="0" w:space="0" w:color="auto"/>
        <w:right w:val="none" w:sz="0" w:space="0" w:color="auto"/>
      </w:divBdr>
    </w:div>
    <w:div w:id="1956138586">
      <w:bodyDiv w:val="1"/>
      <w:marLeft w:val="0"/>
      <w:marRight w:val="0"/>
      <w:marTop w:val="0"/>
      <w:marBottom w:val="0"/>
      <w:divBdr>
        <w:top w:val="none" w:sz="0" w:space="0" w:color="auto"/>
        <w:left w:val="none" w:sz="0" w:space="0" w:color="auto"/>
        <w:bottom w:val="none" w:sz="0" w:space="0" w:color="auto"/>
        <w:right w:val="none" w:sz="0" w:space="0" w:color="auto"/>
      </w:divBdr>
      <w:divsChild>
        <w:div w:id="1632981721">
          <w:marLeft w:val="0"/>
          <w:marRight w:val="0"/>
          <w:marTop w:val="0"/>
          <w:marBottom w:val="0"/>
          <w:divBdr>
            <w:top w:val="none" w:sz="0" w:space="0" w:color="auto"/>
            <w:left w:val="none" w:sz="0" w:space="0" w:color="auto"/>
            <w:bottom w:val="none" w:sz="0" w:space="0" w:color="auto"/>
            <w:right w:val="none" w:sz="0" w:space="0" w:color="auto"/>
          </w:divBdr>
        </w:div>
      </w:divsChild>
    </w:div>
    <w:div w:id="1957366908">
      <w:bodyDiv w:val="1"/>
      <w:marLeft w:val="0"/>
      <w:marRight w:val="0"/>
      <w:marTop w:val="0"/>
      <w:marBottom w:val="0"/>
      <w:divBdr>
        <w:top w:val="none" w:sz="0" w:space="0" w:color="auto"/>
        <w:left w:val="none" w:sz="0" w:space="0" w:color="auto"/>
        <w:bottom w:val="none" w:sz="0" w:space="0" w:color="auto"/>
        <w:right w:val="none" w:sz="0" w:space="0" w:color="auto"/>
      </w:divBdr>
    </w:div>
    <w:div w:id="1957640528">
      <w:bodyDiv w:val="1"/>
      <w:marLeft w:val="0"/>
      <w:marRight w:val="0"/>
      <w:marTop w:val="0"/>
      <w:marBottom w:val="0"/>
      <w:divBdr>
        <w:top w:val="none" w:sz="0" w:space="0" w:color="auto"/>
        <w:left w:val="none" w:sz="0" w:space="0" w:color="auto"/>
        <w:bottom w:val="none" w:sz="0" w:space="0" w:color="auto"/>
        <w:right w:val="none" w:sz="0" w:space="0" w:color="auto"/>
      </w:divBdr>
      <w:divsChild>
        <w:div w:id="189806242">
          <w:marLeft w:val="0"/>
          <w:marRight w:val="0"/>
          <w:marTop w:val="0"/>
          <w:marBottom w:val="0"/>
          <w:divBdr>
            <w:top w:val="none" w:sz="0" w:space="0" w:color="auto"/>
            <w:left w:val="none" w:sz="0" w:space="0" w:color="auto"/>
            <w:bottom w:val="none" w:sz="0" w:space="0" w:color="auto"/>
            <w:right w:val="none" w:sz="0" w:space="0" w:color="auto"/>
          </w:divBdr>
        </w:div>
      </w:divsChild>
    </w:div>
    <w:div w:id="1958413579">
      <w:bodyDiv w:val="1"/>
      <w:marLeft w:val="0"/>
      <w:marRight w:val="0"/>
      <w:marTop w:val="0"/>
      <w:marBottom w:val="0"/>
      <w:divBdr>
        <w:top w:val="none" w:sz="0" w:space="0" w:color="auto"/>
        <w:left w:val="none" w:sz="0" w:space="0" w:color="auto"/>
        <w:bottom w:val="none" w:sz="0" w:space="0" w:color="auto"/>
        <w:right w:val="none" w:sz="0" w:space="0" w:color="auto"/>
      </w:divBdr>
      <w:divsChild>
        <w:div w:id="657806405">
          <w:marLeft w:val="0"/>
          <w:marRight w:val="0"/>
          <w:marTop w:val="0"/>
          <w:marBottom w:val="0"/>
          <w:divBdr>
            <w:top w:val="none" w:sz="0" w:space="0" w:color="auto"/>
            <w:left w:val="none" w:sz="0" w:space="0" w:color="auto"/>
            <w:bottom w:val="none" w:sz="0" w:space="0" w:color="auto"/>
            <w:right w:val="none" w:sz="0" w:space="0" w:color="auto"/>
          </w:divBdr>
        </w:div>
      </w:divsChild>
    </w:div>
    <w:div w:id="1958682073">
      <w:bodyDiv w:val="1"/>
      <w:marLeft w:val="0"/>
      <w:marRight w:val="0"/>
      <w:marTop w:val="0"/>
      <w:marBottom w:val="0"/>
      <w:divBdr>
        <w:top w:val="none" w:sz="0" w:space="0" w:color="auto"/>
        <w:left w:val="none" w:sz="0" w:space="0" w:color="auto"/>
        <w:bottom w:val="none" w:sz="0" w:space="0" w:color="auto"/>
        <w:right w:val="none" w:sz="0" w:space="0" w:color="auto"/>
      </w:divBdr>
      <w:divsChild>
        <w:div w:id="602691139">
          <w:marLeft w:val="0"/>
          <w:marRight w:val="0"/>
          <w:marTop w:val="0"/>
          <w:marBottom w:val="0"/>
          <w:divBdr>
            <w:top w:val="none" w:sz="0" w:space="0" w:color="auto"/>
            <w:left w:val="none" w:sz="0" w:space="0" w:color="auto"/>
            <w:bottom w:val="none" w:sz="0" w:space="0" w:color="auto"/>
            <w:right w:val="none" w:sz="0" w:space="0" w:color="auto"/>
          </w:divBdr>
        </w:div>
      </w:divsChild>
    </w:div>
    <w:div w:id="1959019219">
      <w:bodyDiv w:val="1"/>
      <w:marLeft w:val="0"/>
      <w:marRight w:val="0"/>
      <w:marTop w:val="0"/>
      <w:marBottom w:val="0"/>
      <w:divBdr>
        <w:top w:val="none" w:sz="0" w:space="0" w:color="auto"/>
        <w:left w:val="none" w:sz="0" w:space="0" w:color="auto"/>
        <w:bottom w:val="none" w:sz="0" w:space="0" w:color="auto"/>
        <w:right w:val="none" w:sz="0" w:space="0" w:color="auto"/>
      </w:divBdr>
    </w:div>
    <w:div w:id="1962030181">
      <w:bodyDiv w:val="1"/>
      <w:marLeft w:val="0"/>
      <w:marRight w:val="0"/>
      <w:marTop w:val="0"/>
      <w:marBottom w:val="0"/>
      <w:divBdr>
        <w:top w:val="none" w:sz="0" w:space="0" w:color="auto"/>
        <w:left w:val="none" w:sz="0" w:space="0" w:color="auto"/>
        <w:bottom w:val="none" w:sz="0" w:space="0" w:color="auto"/>
        <w:right w:val="none" w:sz="0" w:space="0" w:color="auto"/>
      </w:divBdr>
    </w:div>
    <w:div w:id="1962958221">
      <w:bodyDiv w:val="1"/>
      <w:marLeft w:val="0"/>
      <w:marRight w:val="0"/>
      <w:marTop w:val="0"/>
      <w:marBottom w:val="0"/>
      <w:divBdr>
        <w:top w:val="none" w:sz="0" w:space="0" w:color="auto"/>
        <w:left w:val="none" w:sz="0" w:space="0" w:color="auto"/>
        <w:bottom w:val="none" w:sz="0" w:space="0" w:color="auto"/>
        <w:right w:val="none" w:sz="0" w:space="0" w:color="auto"/>
      </w:divBdr>
    </w:div>
    <w:div w:id="1963730922">
      <w:bodyDiv w:val="1"/>
      <w:marLeft w:val="0"/>
      <w:marRight w:val="0"/>
      <w:marTop w:val="0"/>
      <w:marBottom w:val="0"/>
      <w:divBdr>
        <w:top w:val="none" w:sz="0" w:space="0" w:color="auto"/>
        <w:left w:val="none" w:sz="0" w:space="0" w:color="auto"/>
        <w:bottom w:val="none" w:sz="0" w:space="0" w:color="auto"/>
        <w:right w:val="none" w:sz="0" w:space="0" w:color="auto"/>
      </w:divBdr>
    </w:div>
    <w:div w:id="1965505312">
      <w:bodyDiv w:val="1"/>
      <w:marLeft w:val="0"/>
      <w:marRight w:val="0"/>
      <w:marTop w:val="0"/>
      <w:marBottom w:val="0"/>
      <w:divBdr>
        <w:top w:val="none" w:sz="0" w:space="0" w:color="auto"/>
        <w:left w:val="none" w:sz="0" w:space="0" w:color="auto"/>
        <w:bottom w:val="none" w:sz="0" w:space="0" w:color="auto"/>
        <w:right w:val="none" w:sz="0" w:space="0" w:color="auto"/>
      </w:divBdr>
    </w:div>
    <w:div w:id="1966500550">
      <w:bodyDiv w:val="1"/>
      <w:marLeft w:val="0"/>
      <w:marRight w:val="0"/>
      <w:marTop w:val="0"/>
      <w:marBottom w:val="0"/>
      <w:divBdr>
        <w:top w:val="none" w:sz="0" w:space="0" w:color="auto"/>
        <w:left w:val="none" w:sz="0" w:space="0" w:color="auto"/>
        <w:bottom w:val="none" w:sz="0" w:space="0" w:color="auto"/>
        <w:right w:val="none" w:sz="0" w:space="0" w:color="auto"/>
      </w:divBdr>
    </w:div>
    <w:div w:id="1968704832">
      <w:bodyDiv w:val="1"/>
      <w:marLeft w:val="0"/>
      <w:marRight w:val="0"/>
      <w:marTop w:val="0"/>
      <w:marBottom w:val="0"/>
      <w:divBdr>
        <w:top w:val="none" w:sz="0" w:space="0" w:color="auto"/>
        <w:left w:val="none" w:sz="0" w:space="0" w:color="auto"/>
        <w:bottom w:val="none" w:sz="0" w:space="0" w:color="auto"/>
        <w:right w:val="none" w:sz="0" w:space="0" w:color="auto"/>
      </w:divBdr>
      <w:divsChild>
        <w:div w:id="1649820353">
          <w:marLeft w:val="0"/>
          <w:marRight w:val="0"/>
          <w:marTop w:val="0"/>
          <w:marBottom w:val="0"/>
          <w:divBdr>
            <w:top w:val="none" w:sz="0" w:space="0" w:color="auto"/>
            <w:left w:val="none" w:sz="0" w:space="0" w:color="auto"/>
            <w:bottom w:val="none" w:sz="0" w:space="0" w:color="auto"/>
            <w:right w:val="none" w:sz="0" w:space="0" w:color="auto"/>
          </w:divBdr>
        </w:div>
      </w:divsChild>
    </w:div>
    <w:div w:id="1970016108">
      <w:bodyDiv w:val="1"/>
      <w:marLeft w:val="0"/>
      <w:marRight w:val="0"/>
      <w:marTop w:val="0"/>
      <w:marBottom w:val="0"/>
      <w:divBdr>
        <w:top w:val="none" w:sz="0" w:space="0" w:color="auto"/>
        <w:left w:val="none" w:sz="0" w:space="0" w:color="auto"/>
        <w:bottom w:val="none" w:sz="0" w:space="0" w:color="auto"/>
        <w:right w:val="none" w:sz="0" w:space="0" w:color="auto"/>
      </w:divBdr>
      <w:divsChild>
        <w:div w:id="1461147654">
          <w:marLeft w:val="0"/>
          <w:marRight w:val="0"/>
          <w:marTop w:val="0"/>
          <w:marBottom w:val="0"/>
          <w:divBdr>
            <w:top w:val="none" w:sz="0" w:space="0" w:color="auto"/>
            <w:left w:val="none" w:sz="0" w:space="0" w:color="auto"/>
            <w:bottom w:val="none" w:sz="0" w:space="0" w:color="auto"/>
            <w:right w:val="none" w:sz="0" w:space="0" w:color="auto"/>
          </w:divBdr>
        </w:div>
      </w:divsChild>
    </w:div>
    <w:div w:id="1972323328">
      <w:bodyDiv w:val="1"/>
      <w:marLeft w:val="0"/>
      <w:marRight w:val="0"/>
      <w:marTop w:val="0"/>
      <w:marBottom w:val="0"/>
      <w:divBdr>
        <w:top w:val="none" w:sz="0" w:space="0" w:color="auto"/>
        <w:left w:val="none" w:sz="0" w:space="0" w:color="auto"/>
        <w:bottom w:val="none" w:sz="0" w:space="0" w:color="auto"/>
        <w:right w:val="none" w:sz="0" w:space="0" w:color="auto"/>
      </w:divBdr>
    </w:div>
    <w:div w:id="1972595159">
      <w:bodyDiv w:val="1"/>
      <w:marLeft w:val="0"/>
      <w:marRight w:val="0"/>
      <w:marTop w:val="0"/>
      <w:marBottom w:val="0"/>
      <w:divBdr>
        <w:top w:val="none" w:sz="0" w:space="0" w:color="auto"/>
        <w:left w:val="none" w:sz="0" w:space="0" w:color="auto"/>
        <w:bottom w:val="none" w:sz="0" w:space="0" w:color="auto"/>
        <w:right w:val="none" w:sz="0" w:space="0" w:color="auto"/>
      </w:divBdr>
    </w:div>
    <w:div w:id="1972858467">
      <w:bodyDiv w:val="1"/>
      <w:marLeft w:val="0"/>
      <w:marRight w:val="0"/>
      <w:marTop w:val="0"/>
      <w:marBottom w:val="0"/>
      <w:divBdr>
        <w:top w:val="none" w:sz="0" w:space="0" w:color="auto"/>
        <w:left w:val="none" w:sz="0" w:space="0" w:color="auto"/>
        <w:bottom w:val="none" w:sz="0" w:space="0" w:color="auto"/>
        <w:right w:val="none" w:sz="0" w:space="0" w:color="auto"/>
      </w:divBdr>
      <w:divsChild>
        <w:div w:id="948975259">
          <w:marLeft w:val="0"/>
          <w:marRight w:val="0"/>
          <w:marTop w:val="0"/>
          <w:marBottom w:val="0"/>
          <w:divBdr>
            <w:top w:val="none" w:sz="0" w:space="0" w:color="auto"/>
            <w:left w:val="none" w:sz="0" w:space="0" w:color="auto"/>
            <w:bottom w:val="none" w:sz="0" w:space="0" w:color="auto"/>
            <w:right w:val="none" w:sz="0" w:space="0" w:color="auto"/>
          </w:divBdr>
        </w:div>
      </w:divsChild>
    </w:div>
    <w:div w:id="1973098790">
      <w:bodyDiv w:val="1"/>
      <w:marLeft w:val="0"/>
      <w:marRight w:val="0"/>
      <w:marTop w:val="0"/>
      <w:marBottom w:val="0"/>
      <w:divBdr>
        <w:top w:val="none" w:sz="0" w:space="0" w:color="auto"/>
        <w:left w:val="none" w:sz="0" w:space="0" w:color="auto"/>
        <w:bottom w:val="none" w:sz="0" w:space="0" w:color="auto"/>
        <w:right w:val="none" w:sz="0" w:space="0" w:color="auto"/>
      </w:divBdr>
    </w:div>
    <w:div w:id="1975477746">
      <w:bodyDiv w:val="1"/>
      <w:marLeft w:val="0"/>
      <w:marRight w:val="0"/>
      <w:marTop w:val="0"/>
      <w:marBottom w:val="0"/>
      <w:divBdr>
        <w:top w:val="none" w:sz="0" w:space="0" w:color="auto"/>
        <w:left w:val="none" w:sz="0" w:space="0" w:color="auto"/>
        <w:bottom w:val="none" w:sz="0" w:space="0" w:color="auto"/>
        <w:right w:val="none" w:sz="0" w:space="0" w:color="auto"/>
      </w:divBdr>
      <w:divsChild>
        <w:div w:id="821852985">
          <w:marLeft w:val="0"/>
          <w:marRight w:val="0"/>
          <w:marTop w:val="0"/>
          <w:marBottom w:val="0"/>
          <w:divBdr>
            <w:top w:val="none" w:sz="0" w:space="0" w:color="auto"/>
            <w:left w:val="none" w:sz="0" w:space="0" w:color="auto"/>
            <w:bottom w:val="none" w:sz="0" w:space="0" w:color="auto"/>
            <w:right w:val="none" w:sz="0" w:space="0" w:color="auto"/>
          </w:divBdr>
        </w:div>
      </w:divsChild>
    </w:div>
    <w:div w:id="1975519127">
      <w:bodyDiv w:val="1"/>
      <w:marLeft w:val="0"/>
      <w:marRight w:val="0"/>
      <w:marTop w:val="0"/>
      <w:marBottom w:val="0"/>
      <w:divBdr>
        <w:top w:val="none" w:sz="0" w:space="0" w:color="auto"/>
        <w:left w:val="none" w:sz="0" w:space="0" w:color="auto"/>
        <w:bottom w:val="none" w:sz="0" w:space="0" w:color="auto"/>
        <w:right w:val="none" w:sz="0" w:space="0" w:color="auto"/>
      </w:divBdr>
    </w:div>
    <w:div w:id="1977418219">
      <w:bodyDiv w:val="1"/>
      <w:marLeft w:val="0"/>
      <w:marRight w:val="0"/>
      <w:marTop w:val="0"/>
      <w:marBottom w:val="0"/>
      <w:divBdr>
        <w:top w:val="none" w:sz="0" w:space="0" w:color="auto"/>
        <w:left w:val="none" w:sz="0" w:space="0" w:color="auto"/>
        <w:bottom w:val="none" w:sz="0" w:space="0" w:color="auto"/>
        <w:right w:val="none" w:sz="0" w:space="0" w:color="auto"/>
      </w:divBdr>
      <w:divsChild>
        <w:div w:id="778259721">
          <w:marLeft w:val="0"/>
          <w:marRight w:val="0"/>
          <w:marTop w:val="0"/>
          <w:marBottom w:val="0"/>
          <w:divBdr>
            <w:top w:val="none" w:sz="0" w:space="0" w:color="auto"/>
            <w:left w:val="none" w:sz="0" w:space="0" w:color="auto"/>
            <w:bottom w:val="none" w:sz="0" w:space="0" w:color="auto"/>
            <w:right w:val="none" w:sz="0" w:space="0" w:color="auto"/>
          </w:divBdr>
        </w:div>
      </w:divsChild>
    </w:div>
    <w:div w:id="1977907242">
      <w:bodyDiv w:val="1"/>
      <w:marLeft w:val="0"/>
      <w:marRight w:val="0"/>
      <w:marTop w:val="0"/>
      <w:marBottom w:val="0"/>
      <w:divBdr>
        <w:top w:val="none" w:sz="0" w:space="0" w:color="auto"/>
        <w:left w:val="none" w:sz="0" w:space="0" w:color="auto"/>
        <w:bottom w:val="none" w:sz="0" w:space="0" w:color="auto"/>
        <w:right w:val="none" w:sz="0" w:space="0" w:color="auto"/>
      </w:divBdr>
      <w:divsChild>
        <w:div w:id="1295795778">
          <w:marLeft w:val="0"/>
          <w:marRight w:val="0"/>
          <w:marTop w:val="0"/>
          <w:marBottom w:val="0"/>
          <w:divBdr>
            <w:top w:val="none" w:sz="0" w:space="0" w:color="auto"/>
            <w:left w:val="none" w:sz="0" w:space="0" w:color="auto"/>
            <w:bottom w:val="none" w:sz="0" w:space="0" w:color="auto"/>
            <w:right w:val="none" w:sz="0" w:space="0" w:color="auto"/>
          </w:divBdr>
        </w:div>
      </w:divsChild>
    </w:div>
    <w:div w:id="1980499231">
      <w:bodyDiv w:val="1"/>
      <w:marLeft w:val="0"/>
      <w:marRight w:val="0"/>
      <w:marTop w:val="0"/>
      <w:marBottom w:val="0"/>
      <w:divBdr>
        <w:top w:val="none" w:sz="0" w:space="0" w:color="auto"/>
        <w:left w:val="none" w:sz="0" w:space="0" w:color="auto"/>
        <w:bottom w:val="none" w:sz="0" w:space="0" w:color="auto"/>
        <w:right w:val="none" w:sz="0" w:space="0" w:color="auto"/>
      </w:divBdr>
      <w:divsChild>
        <w:div w:id="120225043">
          <w:marLeft w:val="0"/>
          <w:marRight w:val="0"/>
          <w:marTop w:val="0"/>
          <w:marBottom w:val="0"/>
          <w:divBdr>
            <w:top w:val="none" w:sz="0" w:space="0" w:color="auto"/>
            <w:left w:val="none" w:sz="0" w:space="0" w:color="auto"/>
            <w:bottom w:val="none" w:sz="0" w:space="0" w:color="auto"/>
            <w:right w:val="none" w:sz="0" w:space="0" w:color="auto"/>
          </w:divBdr>
        </w:div>
      </w:divsChild>
    </w:div>
    <w:div w:id="1980572474">
      <w:bodyDiv w:val="1"/>
      <w:marLeft w:val="0"/>
      <w:marRight w:val="0"/>
      <w:marTop w:val="0"/>
      <w:marBottom w:val="0"/>
      <w:divBdr>
        <w:top w:val="none" w:sz="0" w:space="0" w:color="auto"/>
        <w:left w:val="none" w:sz="0" w:space="0" w:color="auto"/>
        <w:bottom w:val="none" w:sz="0" w:space="0" w:color="auto"/>
        <w:right w:val="none" w:sz="0" w:space="0" w:color="auto"/>
      </w:divBdr>
      <w:divsChild>
        <w:div w:id="583412639">
          <w:marLeft w:val="0"/>
          <w:marRight w:val="0"/>
          <w:marTop w:val="0"/>
          <w:marBottom w:val="0"/>
          <w:divBdr>
            <w:top w:val="none" w:sz="0" w:space="0" w:color="auto"/>
            <w:left w:val="none" w:sz="0" w:space="0" w:color="auto"/>
            <w:bottom w:val="none" w:sz="0" w:space="0" w:color="auto"/>
            <w:right w:val="none" w:sz="0" w:space="0" w:color="auto"/>
          </w:divBdr>
        </w:div>
      </w:divsChild>
    </w:div>
    <w:div w:id="1980989410">
      <w:bodyDiv w:val="1"/>
      <w:marLeft w:val="0"/>
      <w:marRight w:val="0"/>
      <w:marTop w:val="0"/>
      <w:marBottom w:val="0"/>
      <w:divBdr>
        <w:top w:val="none" w:sz="0" w:space="0" w:color="auto"/>
        <w:left w:val="none" w:sz="0" w:space="0" w:color="auto"/>
        <w:bottom w:val="none" w:sz="0" w:space="0" w:color="auto"/>
        <w:right w:val="none" w:sz="0" w:space="0" w:color="auto"/>
      </w:divBdr>
      <w:divsChild>
        <w:div w:id="1369405958">
          <w:marLeft w:val="0"/>
          <w:marRight w:val="0"/>
          <w:marTop w:val="0"/>
          <w:marBottom w:val="0"/>
          <w:divBdr>
            <w:top w:val="none" w:sz="0" w:space="0" w:color="auto"/>
            <w:left w:val="none" w:sz="0" w:space="0" w:color="auto"/>
            <w:bottom w:val="none" w:sz="0" w:space="0" w:color="auto"/>
            <w:right w:val="none" w:sz="0" w:space="0" w:color="auto"/>
          </w:divBdr>
        </w:div>
      </w:divsChild>
    </w:div>
    <w:div w:id="1981029383">
      <w:bodyDiv w:val="1"/>
      <w:marLeft w:val="0"/>
      <w:marRight w:val="0"/>
      <w:marTop w:val="0"/>
      <w:marBottom w:val="0"/>
      <w:divBdr>
        <w:top w:val="none" w:sz="0" w:space="0" w:color="auto"/>
        <w:left w:val="none" w:sz="0" w:space="0" w:color="auto"/>
        <w:bottom w:val="none" w:sz="0" w:space="0" w:color="auto"/>
        <w:right w:val="none" w:sz="0" w:space="0" w:color="auto"/>
      </w:divBdr>
      <w:divsChild>
        <w:div w:id="705910343">
          <w:marLeft w:val="0"/>
          <w:marRight w:val="0"/>
          <w:marTop w:val="0"/>
          <w:marBottom w:val="0"/>
          <w:divBdr>
            <w:top w:val="none" w:sz="0" w:space="0" w:color="auto"/>
            <w:left w:val="none" w:sz="0" w:space="0" w:color="auto"/>
            <w:bottom w:val="none" w:sz="0" w:space="0" w:color="auto"/>
            <w:right w:val="none" w:sz="0" w:space="0" w:color="auto"/>
          </w:divBdr>
        </w:div>
      </w:divsChild>
    </w:div>
    <w:div w:id="1981109586">
      <w:bodyDiv w:val="1"/>
      <w:marLeft w:val="0"/>
      <w:marRight w:val="0"/>
      <w:marTop w:val="0"/>
      <w:marBottom w:val="0"/>
      <w:divBdr>
        <w:top w:val="none" w:sz="0" w:space="0" w:color="auto"/>
        <w:left w:val="none" w:sz="0" w:space="0" w:color="auto"/>
        <w:bottom w:val="none" w:sz="0" w:space="0" w:color="auto"/>
        <w:right w:val="none" w:sz="0" w:space="0" w:color="auto"/>
      </w:divBdr>
    </w:div>
    <w:div w:id="1984046510">
      <w:bodyDiv w:val="1"/>
      <w:marLeft w:val="0"/>
      <w:marRight w:val="0"/>
      <w:marTop w:val="0"/>
      <w:marBottom w:val="0"/>
      <w:divBdr>
        <w:top w:val="none" w:sz="0" w:space="0" w:color="auto"/>
        <w:left w:val="none" w:sz="0" w:space="0" w:color="auto"/>
        <w:bottom w:val="none" w:sz="0" w:space="0" w:color="auto"/>
        <w:right w:val="none" w:sz="0" w:space="0" w:color="auto"/>
      </w:divBdr>
    </w:div>
    <w:div w:id="1984190055">
      <w:bodyDiv w:val="1"/>
      <w:marLeft w:val="0"/>
      <w:marRight w:val="0"/>
      <w:marTop w:val="0"/>
      <w:marBottom w:val="0"/>
      <w:divBdr>
        <w:top w:val="none" w:sz="0" w:space="0" w:color="auto"/>
        <w:left w:val="none" w:sz="0" w:space="0" w:color="auto"/>
        <w:bottom w:val="none" w:sz="0" w:space="0" w:color="auto"/>
        <w:right w:val="none" w:sz="0" w:space="0" w:color="auto"/>
      </w:divBdr>
      <w:divsChild>
        <w:div w:id="1631092471">
          <w:marLeft w:val="0"/>
          <w:marRight w:val="0"/>
          <w:marTop w:val="0"/>
          <w:marBottom w:val="0"/>
          <w:divBdr>
            <w:top w:val="none" w:sz="0" w:space="0" w:color="auto"/>
            <w:left w:val="none" w:sz="0" w:space="0" w:color="auto"/>
            <w:bottom w:val="none" w:sz="0" w:space="0" w:color="auto"/>
            <w:right w:val="none" w:sz="0" w:space="0" w:color="auto"/>
          </w:divBdr>
        </w:div>
      </w:divsChild>
    </w:div>
    <w:div w:id="1985423971">
      <w:bodyDiv w:val="1"/>
      <w:marLeft w:val="0"/>
      <w:marRight w:val="0"/>
      <w:marTop w:val="0"/>
      <w:marBottom w:val="0"/>
      <w:divBdr>
        <w:top w:val="none" w:sz="0" w:space="0" w:color="auto"/>
        <w:left w:val="none" w:sz="0" w:space="0" w:color="auto"/>
        <w:bottom w:val="none" w:sz="0" w:space="0" w:color="auto"/>
        <w:right w:val="none" w:sz="0" w:space="0" w:color="auto"/>
      </w:divBdr>
    </w:div>
    <w:div w:id="1985505285">
      <w:bodyDiv w:val="1"/>
      <w:marLeft w:val="0"/>
      <w:marRight w:val="0"/>
      <w:marTop w:val="0"/>
      <w:marBottom w:val="0"/>
      <w:divBdr>
        <w:top w:val="none" w:sz="0" w:space="0" w:color="auto"/>
        <w:left w:val="none" w:sz="0" w:space="0" w:color="auto"/>
        <w:bottom w:val="none" w:sz="0" w:space="0" w:color="auto"/>
        <w:right w:val="none" w:sz="0" w:space="0" w:color="auto"/>
      </w:divBdr>
      <w:divsChild>
        <w:div w:id="1132554163">
          <w:marLeft w:val="0"/>
          <w:marRight w:val="0"/>
          <w:marTop w:val="0"/>
          <w:marBottom w:val="0"/>
          <w:divBdr>
            <w:top w:val="none" w:sz="0" w:space="0" w:color="auto"/>
            <w:left w:val="none" w:sz="0" w:space="0" w:color="auto"/>
            <w:bottom w:val="none" w:sz="0" w:space="0" w:color="auto"/>
            <w:right w:val="none" w:sz="0" w:space="0" w:color="auto"/>
          </w:divBdr>
        </w:div>
      </w:divsChild>
    </w:div>
    <w:div w:id="1986008224">
      <w:bodyDiv w:val="1"/>
      <w:marLeft w:val="0"/>
      <w:marRight w:val="0"/>
      <w:marTop w:val="0"/>
      <w:marBottom w:val="0"/>
      <w:divBdr>
        <w:top w:val="none" w:sz="0" w:space="0" w:color="auto"/>
        <w:left w:val="none" w:sz="0" w:space="0" w:color="auto"/>
        <w:bottom w:val="none" w:sz="0" w:space="0" w:color="auto"/>
        <w:right w:val="none" w:sz="0" w:space="0" w:color="auto"/>
      </w:divBdr>
      <w:divsChild>
        <w:div w:id="1674264430">
          <w:marLeft w:val="0"/>
          <w:marRight w:val="0"/>
          <w:marTop w:val="0"/>
          <w:marBottom w:val="0"/>
          <w:divBdr>
            <w:top w:val="none" w:sz="0" w:space="0" w:color="auto"/>
            <w:left w:val="none" w:sz="0" w:space="0" w:color="auto"/>
            <w:bottom w:val="none" w:sz="0" w:space="0" w:color="auto"/>
            <w:right w:val="none" w:sz="0" w:space="0" w:color="auto"/>
          </w:divBdr>
        </w:div>
      </w:divsChild>
    </w:div>
    <w:div w:id="1986547080">
      <w:bodyDiv w:val="1"/>
      <w:marLeft w:val="0"/>
      <w:marRight w:val="0"/>
      <w:marTop w:val="0"/>
      <w:marBottom w:val="0"/>
      <w:divBdr>
        <w:top w:val="none" w:sz="0" w:space="0" w:color="auto"/>
        <w:left w:val="none" w:sz="0" w:space="0" w:color="auto"/>
        <w:bottom w:val="none" w:sz="0" w:space="0" w:color="auto"/>
        <w:right w:val="none" w:sz="0" w:space="0" w:color="auto"/>
      </w:divBdr>
      <w:divsChild>
        <w:div w:id="1009868002">
          <w:marLeft w:val="0"/>
          <w:marRight w:val="0"/>
          <w:marTop w:val="0"/>
          <w:marBottom w:val="0"/>
          <w:divBdr>
            <w:top w:val="none" w:sz="0" w:space="0" w:color="auto"/>
            <w:left w:val="none" w:sz="0" w:space="0" w:color="auto"/>
            <w:bottom w:val="none" w:sz="0" w:space="0" w:color="auto"/>
            <w:right w:val="none" w:sz="0" w:space="0" w:color="auto"/>
          </w:divBdr>
        </w:div>
      </w:divsChild>
    </w:div>
    <w:div w:id="1988362932">
      <w:bodyDiv w:val="1"/>
      <w:marLeft w:val="0"/>
      <w:marRight w:val="0"/>
      <w:marTop w:val="0"/>
      <w:marBottom w:val="0"/>
      <w:divBdr>
        <w:top w:val="none" w:sz="0" w:space="0" w:color="auto"/>
        <w:left w:val="none" w:sz="0" w:space="0" w:color="auto"/>
        <w:bottom w:val="none" w:sz="0" w:space="0" w:color="auto"/>
        <w:right w:val="none" w:sz="0" w:space="0" w:color="auto"/>
      </w:divBdr>
      <w:divsChild>
        <w:div w:id="1473670375">
          <w:marLeft w:val="0"/>
          <w:marRight w:val="0"/>
          <w:marTop w:val="0"/>
          <w:marBottom w:val="0"/>
          <w:divBdr>
            <w:top w:val="none" w:sz="0" w:space="0" w:color="auto"/>
            <w:left w:val="none" w:sz="0" w:space="0" w:color="auto"/>
            <w:bottom w:val="none" w:sz="0" w:space="0" w:color="auto"/>
            <w:right w:val="none" w:sz="0" w:space="0" w:color="auto"/>
          </w:divBdr>
        </w:div>
      </w:divsChild>
    </w:div>
    <w:div w:id="1989167489">
      <w:bodyDiv w:val="1"/>
      <w:marLeft w:val="0"/>
      <w:marRight w:val="0"/>
      <w:marTop w:val="0"/>
      <w:marBottom w:val="0"/>
      <w:divBdr>
        <w:top w:val="none" w:sz="0" w:space="0" w:color="auto"/>
        <w:left w:val="none" w:sz="0" w:space="0" w:color="auto"/>
        <w:bottom w:val="none" w:sz="0" w:space="0" w:color="auto"/>
        <w:right w:val="none" w:sz="0" w:space="0" w:color="auto"/>
      </w:divBdr>
    </w:div>
    <w:div w:id="1989477714">
      <w:bodyDiv w:val="1"/>
      <w:marLeft w:val="0"/>
      <w:marRight w:val="0"/>
      <w:marTop w:val="0"/>
      <w:marBottom w:val="0"/>
      <w:divBdr>
        <w:top w:val="none" w:sz="0" w:space="0" w:color="auto"/>
        <w:left w:val="none" w:sz="0" w:space="0" w:color="auto"/>
        <w:bottom w:val="none" w:sz="0" w:space="0" w:color="auto"/>
        <w:right w:val="none" w:sz="0" w:space="0" w:color="auto"/>
      </w:divBdr>
    </w:div>
    <w:div w:id="1991396837">
      <w:bodyDiv w:val="1"/>
      <w:marLeft w:val="0"/>
      <w:marRight w:val="0"/>
      <w:marTop w:val="0"/>
      <w:marBottom w:val="0"/>
      <w:divBdr>
        <w:top w:val="none" w:sz="0" w:space="0" w:color="auto"/>
        <w:left w:val="none" w:sz="0" w:space="0" w:color="auto"/>
        <w:bottom w:val="none" w:sz="0" w:space="0" w:color="auto"/>
        <w:right w:val="none" w:sz="0" w:space="0" w:color="auto"/>
      </w:divBdr>
    </w:div>
    <w:div w:id="1992904298">
      <w:bodyDiv w:val="1"/>
      <w:marLeft w:val="0"/>
      <w:marRight w:val="0"/>
      <w:marTop w:val="0"/>
      <w:marBottom w:val="0"/>
      <w:divBdr>
        <w:top w:val="none" w:sz="0" w:space="0" w:color="auto"/>
        <w:left w:val="none" w:sz="0" w:space="0" w:color="auto"/>
        <w:bottom w:val="none" w:sz="0" w:space="0" w:color="auto"/>
        <w:right w:val="none" w:sz="0" w:space="0" w:color="auto"/>
      </w:divBdr>
      <w:divsChild>
        <w:div w:id="1285161734">
          <w:marLeft w:val="0"/>
          <w:marRight w:val="0"/>
          <w:marTop w:val="0"/>
          <w:marBottom w:val="0"/>
          <w:divBdr>
            <w:top w:val="none" w:sz="0" w:space="0" w:color="auto"/>
            <w:left w:val="none" w:sz="0" w:space="0" w:color="auto"/>
            <w:bottom w:val="none" w:sz="0" w:space="0" w:color="auto"/>
            <w:right w:val="none" w:sz="0" w:space="0" w:color="auto"/>
          </w:divBdr>
        </w:div>
      </w:divsChild>
    </w:div>
    <w:div w:id="1994136670">
      <w:bodyDiv w:val="1"/>
      <w:marLeft w:val="0"/>
      <w:marRight w:val="0"/>
      <w:marTop w:val="0"/>
      <w:marBottom w:val="0"/>
      <w:divBdr>
        <w:top w:val="none" w:sz="0" w:space="0" w:color="auto"/>
        <w:left w:val="none" w:sz="0" w:space="0" w:color="auto"/>
        <w:bottom w:val="none" w:sz="0" w:space="0" w:color="auto"/>
        <w:right w:val="none" w:sz="0" w:space="0" w:color="auto"/>
      </w:divBdr>
      <w:divsChild>
        <w:div w:id="1898659941">
          <w:marLeft w:val="0"/>
          <w:marRight w:val="0"/>
          <w:marTop w:val="0"/>
          <w:marBottom w:val="0"/>
          <w:divBdr>
            <w:top w:val="none" w:sz="0" w:space="0" w:color="auto"/>
            <w:left w:val="none" w:sz="0" w:space="0" w:color="auto"/>
            <w:bottom w:val="none" w:sz="0" w:space="0" w:color="auto"/>
            <w:right w:val="none" w:sz="0" w:space="0" w:color="auto"/>
          </w:divBdr>
        </w:div>
      </w:divsChild>
    </w:div>
    <w:div w:id="1994486346">
      <w:bodyDiv w:val="1"/>
      <w:marLeft w:val="0"/>
      <w:marRight w:val="0"/>
      <w:marTop w:val="0"/>
      <w:marBottom w:val="0"/>
      <w:divBdr>
        <w:top w:val="none" w:sz="0" w:space="0" w:color="auto"/>
        <w:left w:val="none" w:sz="0" w:space="0" w:color="auto"/>
        <w:bottom w:val="none" w:sz="0" w:space="0" w:color="auto"/>
        <w:right w:val="none" w:sz="0" w:space="0" w:color="auto"/>
      </w:divBdr>
    </w:div>
    <w:div w:id="1996883182">
      <w:bodyDiv w:val="1"/>
      <w:marLeft w:val="0"/>
      <w:marRight w:val="0"/>
      <w:marTop w:val="0"/>
      <w:marBottom w:val="0"/>
      <w:divBdr>
        <w:top w:val="none" w:sz="0" w:space="0" w:color="auto"/>
        <w:left w:val="none" w:sz="0" w:space="0" w:color="auto"/>
        <w:bottom w:val="none" w:sz="0" w:space="0" w:color="auto"/>
        <w:right w:val="none" w:sz="0" w:space="0" w:color="auto"/>
      </w:divBdr>
      <w:divsChild>
        <w:div w:id="514072444">
          <w:marLeft w:val="0"/>
          <w:marRight w:val="0"/>
          <w:marTop w:val="0"/>
          <w:marBottom w:val="0"/>
          <w:divBdr>
            <w:top w:val="none" w:sz="0" w:space="0" w:color="auto"/>
            <w:left w:val="none" w:sz="0" w:space="0" w:color="auto"/>
            <w:bottom w:val="none" w:sz="0" w:space="0" w:color="auto"/>
            <w:right w:val="none" w:sz="0" w:space="0" w:color="auto"/>
          </w:divBdr>
        </w:div>
      </w:divsChild>
    </w:div>
    <w:div w:id="1997302827">
      <w:bodyDiv w:val="1"/>
      <w:marLeft w:val="0"/>
      <w:marRight w:val="0"/>
      <w:marTop w:val="0"/>
      <w:marBottom w:val="0"/>
      <w:divBdr>
        <w:top w:val="none" w:sz="0" w:space="0" w:color="auto"/>
        <w:left w:val="none" w:sz="0" w:space="0" w:color="auto"/>
        <w:bottom w:val="none" w:sz="0" w:space="0" w:color="auto"/>
        <w:right w:val="none" w:sz="0" w:space="0" w:color="auto"/>
      </w:divBdr>
    </w:div>
    <w:div w:id="2000040561">
      <w:bodyDiv w:val="1"/>
      <w:marLeft w:val="0"/>
      <w:marRight w:val="0"/>
      <w:marTop w:val="0"/>
      <w:marBottom w:val="0"/>
      <w:divBdr>
        <w:top w:val="none" w:sz="0" w:space="0" w:color="auto"/>
        <w:left w:val="none" w:sz="0" w:space="0" w:color="auto"/>
        <w:bottom w:val="none" w:sz="0" w:space="0" w:color="auto"/>
        <w:right w:val="none" w:sz="0" w:space="0" w:color="auto"/>
      </w:divBdr>
      <w:divsChild>
        <w:div w:id="828181615">
          <w:marLeft w:val="0"/>
          <w:marRight w:val="0"/>
          <w:marTop w:val="0"/>
          <w:marBottom w:val="0"/>
          <w:divBdr>
            <w:top w:val="none" w:sz="0" w:space="0" w:color="auto"/>
            <w:left w:val="none" w:sz="0" w:space="0" w:color="auto"/>
            <w:bottom w:val="none" w:sz="0" w:space="0" w:color="auto"/>
            <w:right w:val="none" w:sz="0" w:space="0" w:color="auto"/>
          </w:divBdr>
        </w:div>
      </w:divsChild>
    </w:div>
    <w:div w:id="2000645321">
      <w:bodyDiv w:val="1"/>
      <w:marLeft w:val="0"/>
      <w:marRight w:val="0"/>
      <w:marTop w:val="0"/>
      <w:marBottom w:val="0"/>
      <w:divBdr>
        <w:top w:val="none" w:sz="0" w:space="0" w:color="auto"/>
        <w:left w:val="none" w:sz="0" w:space="0" w:color="auto"/>
        <w:bottom w:val="none" w:sz="0" w:space="0" w:color="auto"/>
        <w:right w:val="none" w:sz="0" w:space="0" w:color="auto"/>
      </w:divBdr>
      <w:divsChild>
        <w:div w:id="383795838">
          <w:marLeft w:val="0"/>
          <w:marRight w:val="0"/>
          <w:marTop w:val="0"/>
          <w:marBottom w:val="0"/>
          <w:divBdr>
            <w:top w:val="none" w:sz="0" w:space="0" w:color="auto"/>
            <w:left w:val="none" w:sz="0" w:space="0" w:color="auto"/>
            <w:bottom w:val="none" w:sz="0" w:space="0" w:color="auto"/>
            <w:right w:val="none" w:sz="0" w:space="0" w:color="auto"/>
          </w:divBdr>
        </w:div>
      </w:divsChild>
    </w:div>
    <w:div w:id="2001806650">
      <w:bodyDiv w:val="1"/>
      <w:marLeft w:val="0"/>
      <w:marRight w:val="0"/>
      <w:marTop w:val="0"/>
      <w:marBottom w:val="0"/>
      <w:divBdr>
        <w:top w:val="none" w:sz="0" w:space="0" w:color="auto"/>
        <w:left w:val="none" w:sz="0" w:space="0" w:color="auto"/>
        <w:bottom w:val="none" w:sz="0" w:space="0" w:color="auto"/>
        <w:right w:val="none" w:sz="0" w:space="0" w:color="auto"/>
      </w:divBdr>
      <w:divsChild>
        <w:div w:id="1683505530">
          <w:marLeft w:val="0"/>
          <w:marRight w:val="0"/>
          <w:marTop w:val="0"/>
          <w:marBottom w:val="0"/>
          <w:divBdr>
            <w:top w:val="none" w:sz="0" w:space="0" w:color="auto"/>
            <w:left w:val="none" w:sz="0" w:space="0" w:color="auto"/>
            <w:bottom w:val="none" w:sz="0" w:space="0" w:color="auto"/>
            <w:right w:val="none" w:sz="0" w:space="0" w:color="auto"/>
          </w:divBdr>
        </w:div>
      </w:divsChild>
    </w:div>
    <w:div w:id="2003462583">
      <w:bodyDiv w:val="1"/>
      <w:marLeft w:val="0"/>
      <w:marRight w:val="0"/>
      <w:marTop w:val="0"/>
      <w:marBottom w:val="0"/>
      <w:divBdr>
        <w:top w:val="none" w:sz="0" w:space="0" w:color="auto"/>
        <w:left w:val="none" w:sz="0" w:space="0" w:color="auto"/>
        <w:bottom w:val="none" w:sz="0" w:space="0" w:color="auto"/>
        <w:right w:val="none" w:sz="0" w:space="0" w:color="auto"/>
      </w:divBdr>
    </w:div>
    <w:div w:id="2003967956">
      <w:bodyDiv w:val="1"/>
      <w:marLeft w:val="0"/>
      <w:marRight w:val="0"/>
      <w:marTop w:val="0"/>
      <w:marBottom w:val="0"/>
      <w:divBdr>
        <w:top w:val="none" w:sz="0" w:space="0" w:color="auto"/>
        <w:left w:val="none" w:sz="0" w:space="0" w:color="auto"/>
        <w:bottom w:val="none" w:sz="0" w:space="0" w:color="auto"/>
        <w:right w:val="none" w:sz="0" w:space="0" w:color="auto"/>
      </w:divBdr>
    </w:div>
    <w:div w:id="2004119628">
      <w:bodyDiv w:val="1"/>
      <w:marLeft w:val="0"/>
      <w:marRight w:val="0"/>
      <w:marTop w:val="0"/>
      <w:marBottom w:val="0"/>
      <w:divBdr>
        <w:top w:val="none" w:sz="0" w:space="0" w:color="auto"/>
        <w:left w:val="none" w:sz="0" w:space="0" w:color="auto"/>
        <w:bottom w:val="none" w:sz="0" w:space="0" w:color="auto"/>
        <w:right w:val="none" w:sz="0" w:space="0" w:color="auto"/>
      </w:divBdr>
      <w:divsChild>
        <w:div w:id="1230267475">
          <w:marLeft w:val="0"/>
          <w:marRight w:val="0"/>
          <w:marTop w:val="0"/>
          <w:marBottom w:val="0"/>
          <w:divBdr>
            <w:top w:val="none" w:sz="0" w:space="0" w:color="auto"/>
            <w:left w:val="none" w:sz="0" w:space="0" w:color="auto"/>
            <w:bottom w:val="none" w:sz="0" w:space="0" w:color="auto"/>
            <w:right w:val="none" w:sz="0" w:space="0" w:color="auto"/>
          </w:divBdr>
        </w:div>
      </w:divsChild>
    </w:div>
    <w:div w:id="2005040459">
      <w:bodyDiv w:val="1"/>
      <w:marLeft w:val="0"/>
      <w:marRight w:val="0"/>
      <w:marTop w:val="0"/>
      <w:marBottom w:val="0"/>
      <w:divBdr>
        <w:top w:val="none" w:sz="0" w:space="0" w:color="auto"/>
        <w:left w:val="none" w:sz="0" w:space="0" w:color="auto"/>
        <w:bottom w:val="none" w:sz="0" w:space="0" w:color="auto"/>
        <w:right w:val="none" w:sz="0" w:space="0" w:color="auto"/>
      </w:divBdr>
    </w:div>
    <w:div w:id="2005860662">
      <w:bodyDiv w:val="1"/>
      <w:marLeft w:val="0"/>
      <w:marRight w:val="0"/>
      <w:marTop w:val="0"/>
      <w:marBottom w:val="0"/>
      <w:divBdr>
        <w:top w:val="none" w:sz="0" w:space="0" w:color="auto"/>
        <w:left w:val="none" w:sz="0" w:space="0" w:color="auto"/>
        <w:bottom w:val="none" w:sz="0" w:space="0" w:color="auto"/>
        <w:right w:val="none" w:sz="0" w:space="0" w:color="auto"/>
      </w:divBdr>
    </w:div>
    <w:div w:id="2005935354">
      <w:bodyDiv w:val="1"/>
      <w:marLeft w:val="0"/>
      <w:marRight w:val="0"/>
      <w:marTop w:val="0"/>
      <w:marBottom w:val="0"/>
      <w:divBdr>
        <w:top w:val="none" w:sz="0" w:space="0" w:color="auto"/>
        <w:left w:val="none" w:sz="0" w:space="0" w:color="auto"/>
        <w:bottom w:val="none" w:sz="0" w:space="0" w:color="auto"/>
        <w:right w:val="none" w:sz="0" w:space="0" w:color="auto"/>
      </w:divBdr>
      <w:divsChild>
        <w:div w:id="919410836">
          <w:marLeft w:val="0"/>
          <w:marRight w:val="0"/>
          <w:marTop w:val="0"/>
          <w:marBottom w:val="0"/>
          <w:divBdr>
            <w:top w:val="none" w:sz="0" w:space="0" w:color="auto"/>
            <w:left w:val="none" w:sz="0" w:space="0" w:color="auto"/>
            <w:bottom w:val="none" w:sz="0" w:space="0" w:color="auto"/>
            <w:right w:val="none" w:sz="0" w:space="0" w:color="auto"/>
          </w:divBdr>
        </w:div>
      </w:divsChild>
    </w:div>
    <w:div w:id="2013414043">
      <w:bodyDiv w:val="1"/>
      <w:marLeft w:val="0"/>
      <w:marRight w:val="0"/>
      <w:marTop w:val="0"/>
      <w:marBottom w:val="0"/>
      <w:divBdr>
        <w:top w:val="none" w:sz="0" w:space="0" w:color="auto"/>
        <w:left w:val="none" w:sz="0" w:space="0" w:color="auto"/>
        <w:bottom w:val="none" w:sz="0" w:space="0" w:color="auto"/>
        <w:right w:val="none" w:sz="0" w:space="0" w:color="auto"/>
      </w:divBdr>
      <w:divsChild>
        <w:div w:id="779374998">
          <w:marLeft w:val="0"/>
          <w:marRight w:val="0"/>
          <w:marTop w:val="0"/>
          <w:marBottom w:val="0"/>
          <w:divBdr>
            <w:top w:val="none" w:sz="0" w:space="0" w:color="auto"/>
            <w:left w:val="none" w:sz="0" w:space="0" w:color="auto"/>
            <w:bottom w:val="none" w:sz="0" w:space="0" w:color="auto"/>
            <w:right w:val="none" w:sz="0" w:space="0" w:color="auto"/>
          </w:divBdr>
        </w:div>
      </w:divsChild>
    </w:div>
    <w:div w:id="2014137076">
      <w:bodyDiv w:val="1"/>
      <w:marLeft w:val="0"/>
      <w:marRight w:val="0"/>
      <w:marTop w:val="0"/>
      <w:marBottom w:val="0"/>
      <w:divBdr>
        <w:top w:val="none" w:sz="0" w:space="0" w:color="auto"/>
        <w:left w:val="none" w:sz="0" w:space="0" w:color="auto"/>
        <w:bottom w:val="none" w:sz="0" w:space="0" w:color="auto"/>
        <w:right w:val="none" w:sz="0" w:space="0" w:color="auto"/>
      </w:divBdr>
    </w:div>
    <w:div w:id="2014797258">
      <w:bodyDiv w:val="1"/>
      <w:marLeft w:val="0"/>
      <w:marRight w:val="0"/>
      <w:marTop w:val="0"/>
      <w:marBottom w:val="0"/>
      <w:divBdr>
        <w:top w:val="none" w:sz="0" w:space="0" w:color="auto"/>
        <w:left w:val="none" w:sz="0" w:space="0" w:color="auto"/>
        <w:bottom w:val="none" w:sz="0" w:space="0" w:color="auto"/>
        <w:right w:val="none" w:sz="0" w:space="0" w:color="auto"/>
      </w:divBdr>
    </w:div>
    <w:div w:id="2016177950">
      <w:bodyDiv w:val="1"/>
      <w:marLeft w:val="0"/>
      <w:marRight w:val="0"/>
      <w:marTop w:val="0"/>
      <w:marBottom w:val="0"/>
      <w:divBdr>
        <w:top w:val="none" w:sz="0" w:space="0" w:color="auto"/>
        <w:left w:val="none" w:sz="0" w:space="0" w:color="auto"/>
        <w:bottom w:val="none" w:sz="0" w:space="0" w:color="auto"/>
        <w:right w:val="none" w:sz="0" w:space="0" w:color="auto"/>
      </w:divBdr>
      <w:divsChild>
        <w:div w:id="1778673337">
          <w:marLeft w:val="0"/>
          <w:marRight w:val="0"/>
          <w:marTop w:val="0"/>
          <w:marBottom w:val="0"/>
          <w:divBdr>
            <w:top w:val="none" w:sz="0" w:space="0" w:color="auto"/>
            <w:left w:val="none" w:sz="0" w:space="0" w:color="auto"/>
            <w:bottom w:val="none" w:sz="0" w:space="0" w:color="auto"/>
            <w:right w:val="none" w:sz="0" w:space="0" w:color="auto"/>
          </w:divBdr>
        </w:div>
      </w:divsChild>
    </w:div>
    <w:div w:id="2018455191">
      <w:bodyDiv w:val="1"/>
      <w:marLeft w:val="0"/>
      <w:marRight w:val="0"/>
      <w:marTop w:val="0"/>
      <w:marBottom w:val="0"/>
      <w:divBdr>
        <w:top w:val="none" w:sz="0" w:space="0" w:color="auto"/>
        <w:left w:val="none" w:sz="0" w:space="0" w:color="auto"/>
        <w:bottom w:val="none" w:sz="0" w:space="0" w:color="auto"/>
        <w:right w:val="none" w:sz="0" w:space="0" w:color="auto"/>
      </w:divBdr>
      <w:divsChild>
        <w:div w:id="1737969649">
          <w:marLeft w:val="0"/>
          <w:marRight w:val="0"/>
          <w:marTop w:val="0"/>
          <w:marBottom w:val="0"/>
          <w:divBdr>
            <w:top w:val="none" w:sz="0" w:space="0" w:color="auto"/>
            <w:left w:val="none" w:sz="0" w:space="0" w:color="auto"/>
            <w:bottom w:val="none" w:sz="0" w:space="0" w:color="auto"/>
            <w:right w:val="none" w:sz="0" w:space="0" w:color="auto"/>
          </w:divBdr>
        </w:div>
      </w:divsChild>
    </w:div>
    <w:div w:id="2019044643">
      <w:bodyDiv w:val="1"/>
      <w:marLeft w:val="0"/>
      <w:marRight w:val="0"/>
      <w:marTop w:val="0"/>
      <w:marBottom w:val="0"/>
      <w:divBdr>
        <w:top w:val="none" w:sz="0" w:space="0" w:color="auto"/>
        <w:left w:val="none" w:sz="0" w:space="0" w:color="auto"/>
        <w:bottom w:val="none" w:sz="0" w:space="0" w:color="auto"/>
        <w:right w:val="none" w:sz="0" w:space="0" w:color="auto"/>
      </w:divBdr>
    </w:div>
    <w:div w:id="2020279368">
      <w:bodyDiv w:val="1"/>
      <w:marLeft w:val="0"/>
      <w:marRight w:val="0"/>
      <w:marTop w:val="0"/>
      <w:marBottom w:val="0"/>
      <w:divBdr>
        <w:top w:val="none" w:sz="0" w:space="0" w:color="auto"/>
        <w:left w:val="none" w:sz="0" w:space="0" w:color="auto"/>
        <w:bottom w:val="none" w:sz="0" w:space="0" w:color="auto"/>
        <w:right w:val="none" w:sz="0" w:space="0" w:color="auto"/>
      </w:divBdr>
    </w:div>
    <w:div w:id="2021002034">
      <w:bodyDiv w:val="1"/>
      <w:marLeft w:val="0"/>
      <w:marRight w:val="0"/>
      <w:marTop w:val="0"/>
      <w:marBottom w:val="0"/>
      <w:divBdr>
        <w:top w:val="none" w:sz="0" w:space="0" w:color="auto"/>
        <w:left w:val="none" w:sz="0" w:space="0" w:color="auto"/>
        <w:bottom w:val="none" w:sz="0" w:space="0" w:color="auto"/>
        <w:right w:val="none" w:sz="0" w:space="0" w:color="auto"/>
      </w:divBdr>
    </w:div>
    <w:div w:id="2021660246">
      <w:bodyDiv w:val="1"/>
      <w:marLeft w:val="0"/>
      <w:marRight w:val="0"/>
      <w:marTop w:val="0"/>
      <w:marBottom w:val="0"/>
      <w:divBdr>
        <w:top w:val="none" w:sz="0" w:space="0" w:color="auto"/>
        <w:left w:val="none" w:sz="0" w:space="0" w:color="auto"/>
        <w:bottom w:val="none" w:sz="0" w:space="0" w:color="auto"/>
        <w:right w:val="none" w:sz="0" w:space="0" w:color="auto"/>
      </w:divBdr>
    </w:div>
    <w:div w:id="2022507701">
      <w:bodyDiv w:val="1"/>
      <w:marLeft w:val="0"/>
      <w:marRight w:val="0"/>
      <w:marTop w:val="0"/>
      <w:marBottom w:val="0"/>
      <w:divBdr>
        <w:top w:val="none" w:sz="0" w:space="0" w:color="auto"/>
        <w:left w:val="none" w:sz="0" w:space="0" w:color="auto"/>
        <w:bottom w:val="none" w:sz="0" w:space="0" w:color="auto"/>
        <w:right w:val="none" w:sz="0" w:space="0" w:color="auto"/>
      </w:divBdr>
    </w:div>
    <w:div w:id="2024353870">
      <w:bodyDiv w:val="1"/>
      <w:marLeft w:val="0"/>
      <w:marRight w:val="0"/>
      <w:marTop w:val="0"/>
      <w:marBottom w:val="0"/>
      <w:divBdr>
        <w:top w:val="none" w:sz="0" w:space="0" w:color="auto"/>
        <w:left w:val="none" w:sz="0" w:space="0" w:color="auto"/>
        <w:bottom w:val="none" w:sz="0" w:space="0" w:color="auto"/>
        <w:right w:val="none" w:sz="0" w:space="0" w:color="auto"/>
      </w:divBdr>
    </w:div>
    <w:div w:id="2025547494">
      <w:bodyDiv w:val="1"/>
      <w:marLeft w:val="0"/>
      <w:marRight w:val="0"/>
      <w:marTop w:val="0"/>
      <w:marBottom w:val="0"/>
      <w:divBdr>
        <w:top w:val="none" w:sz="0" w:space="0" w:color="auto"/>
        <w:left w:val="none" w:sz="0" w:space="0" w:color="auto"/>
        <w:bottom w:val="none" w:sz="0" w:space="0" w:color="auto"/>
        <w:right w:val="none" w:sz="0" w:space="0" w:color="auto"/>
      </w:divBdr>
    </w:div>
    <w:div w:id="2025934825">
      <w:bodyDiv w:val="1"/>
      <w:marLeft w:val="0"/>
      <w:marRight w:val="0"/>
      <w:marTop w:val="0"/>
      <w:marBottom w:val="0"/>
      <w:divBdr>
        <w:top w:val="none" w:sz="0" w:space="0" w:color="auto"/>
        <w:left w:val="none" w:sz="0" w:space="0" w:color="auto"/>
        <w:bottom w:val="none" w:sz="0" w:space="0" w:color="auto"/>
        <w:right w:val="none" w:sz="0" w:space="0" w:color="auto"/>
      </w:divBdr>
      <w:divsChild>
        <w:div w:id="858545418">
          <w:marLeft w:val="0"/>
          <w:marRight w:val="0"/>
          <w:marTop w:val="0"/>
          <w:marBottom w:val="0"/>
          <w:divBdr>
            <w:top w:val="none" w:sz="0" w:space="0" w:color="auto"/>
            <w:left w:val="none" w:sz="0" w:space="0" w:color="auto"/>
            <w:bottom w:val="none" w:sz="0" w:space="0" w:color="auto"/>
            <w:right w:val="none" w:sz="0" w:space="0" w:color="auto"/>
          </w:divBdr>
        </w:div>
      </w:divsChild>
    </w:div>
    <w:div w:id="2027561315">
      <w:bodyDiv w:val="1"/>
      <w:marLeft w:val="0"/>
      <w:marRight w:val="0"/>
      <w:marTop w:val="0"/>
      <w:marBottom w:val="0"/>
      <w:divBdr>
        <w:top w:val="none" w:sz="0" w:space="0" w:color="auto"/>
        <w:left w:val="none" w:sz="0" w:space="0" w:color="auto"/>
        <w:bottom w:val="none" w:sz="0" w:space="0" w:color="auto"/>
        <w:right w:val="none" w:sz="0" w:space="0" w:color="auto"/>
      </w:divBdr>
      <w:divsChild>
        <w:div w:id="137501734">
          <w:marLeft w:val="0"/>
          <w:marRight w:val="0"/>
          <w:marTop w:val="0"/>
          <w:marBottom w:val="0"/>
          <w:divBdr>
            <w:top w:val="none" w:sz="0" w:space="0" w:color="auto"/>
            <w:left w:val="none" w:sz="0" w:space="0" w:color="auto"/>
            <w:bottom w:val="none" w:sz="0" w:space="0" w:color="auto"/>
            <w:right w:val="none" w:sz="0" w:space="0" w:color="auto"/>
          </w:divBdr>
        </w:div>
      </w:divsChild>
    </w:div>
    <w:div w:id="2030448803">
      <w:bodyDiv w:val="1"/>
      <w:marLeft w:val="0"/>
      <w:marRight w:val="0"/>
      <w:marTop w:val="0"/>
      <w:marBottom w:val="0"/>
      <w:divBdr>
        <w:top w:val="none" w:sz="0" w:space="0" w:color="auto"/>
        <w:left w:val="none" w:sz="0" w:space="0" w:color="auto"/>
        <w:bottom w:val="none" w:sz="0" w:space="0" w:color="auto"/>
        <w:right w:val="none" w:sz="0" w:space="0" w:color="auto"/>
      </w:divBdr>
      <w:divsChild>
        <w:div w:id="1078214346">
          <w:marLeft w:val="0"/>
          <w:marRight w:val="0"/>
          <w:marTop w:val="0"/>
          <w:marBottom w:val="0"/>
          <w:divBdr>
            <w:top w:val="none" w:sz="0" w:space="0" w:color="auto"/>
            <w:left w:val="none" w:sz="0" w:space="0" w:color="auto"/>
            <w:bottom w:val="none" w:sz="0" w:space="0" w:color="auto"/>
            <w:right w:val="none" w:sz="0" w:space="0" w:color="auto"/>
          </w:divBdr>
        </w:div>
      </w:divsChild>
    </w:div>
    <w:div w:id="2034064309">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3">
          <w:marLeft w:val="0"/>
          <w:marRight w:val="0"/>
          <w:marTop w:val="0"/>
          <w:marBottom w:val="0"/>
          <w:divBdr>
            <w:top w:val="none" w:sz="0" w:space="0" w:color="auto"/>
            <w:left w:val="none" w:sz="0" w:space="0" w:color="auto"/>
            <w:bottom w:val="none" w:sz="0" w:space="0" w:color="auto"/>
            <w:right w:val="none" w:sz="0" w:space="0" w:color="auto"/>
          </w:divBdr>
        </w:div>
      </w:divsChild>
    </w:div>
    <w:div w:id="2034648716">
      <w:bodyDiv w:val="1"/>
      <w:marLeft w:val="0"/>
      <w:marRight w:val="0"/>
      <w:marTop w:val="0"/>
      <w:marBottom w:val="0"/>
      <w:divBdr>
        <w:top w:val="none" w:sz="0" w:space="0" w:color="auto"/>
        <w:left w:val="none" w:sz="0" w:space="0" w:color="auto"/>
        <w:bottom w:val="none" w:sz="0" w:space="0" w:color="auto"/>
        <w:right w:val="none" w:sz="0" w:space="0" w:color="auto"/>
      </w:divBdr>
    </w:div>
    <w:div w:id="2034840169">
      <w:bodyDiv w:val="1"/>
      <w:marLeft w:val="0"/>
      <w:marRight w:val="0"/>
      <w:marTop w:val="0"/>
      <w:marBottom w:val="0"/>
      <w:divBdr>
        <w:top w:val="none" w:sz="0" w:space="0" w:color="auto"/>
        <w:left w:val="none" w:sz="0" w:space="0" w:color="auto"/>
        <w:bottom w:val="none" w:sz="0" w:space="0" w:color="auto"/>
        <w:right w:val="none" w:sz="0" w:space="0" w:color="auto"/>
      </w:divBdr>
    </w:div>
    <w:div w:id="2035186955">
      <w:bodyDiv w:val="1"/>
      <w:marLeft w:val="0"/>
      <w:marRight w:val="0"/>
      <w:marTop w:val="0"/>
      <w:marBottom w:val="0"/>
      <w:divBdr>
        <w:top w:val="none" w:sz="0" w:space="0" w:color="auto"/>
        <w:left w:val="none" w:sz="0" w:space="0" w:color="auto"/>
        <w:bottom w:val="none" w:sz="0" w:space="0" w:color="auto"/>
        <w:right w:val="none" w:sz="0" w:space="0" w:color="auto"/>
      </w:divBdr>
      <w:divsChild>
        <w:div w:id="2073189125">
          <w:marLeft w:val="0"/>
          <w:marRight w:val="0"/>
          <w:marTop w:val="0"/>
          <w:marBottom w:val="0"/>
          <w:divBdr>
            <w:top w:val="none" w:sz="0" w:space="0" w:color="auto"/>
            <w:left w:val="none" w:sz="0" w:space="0" w:color="auto"/>
            <w:bottom w:val="none" w:sz="0" w:space="0" w:color="auto"/>
            <w:right w:val="none" w:sz="0" w:space="0" w:color="auto"/>
          </w:divBdr>
        </w:div>
      </w:divsChild>
    </w:div>
    <w:div w:id="2035881458">
      <w:bodyDiv w:val="1"/>
      <w:marLeft w:val="0"/>
      <w:marRight w:val="0"/>
      <w:marTop w:val="0"/>
      <w:marBottom w:val="0"/>
      <w:divBdr>
        <w:top w:val="none" w:sz="0" w:space="0" w:color="auto"/>
        <w:left w:val="none" w:sz="0" w:space="0" w:color="auto"/>
        <w:bottom w:val="none" w:sz="0" w:space="0" w:color="auto"/>
        <w:right w:val="none" w:sz="0" w:space="0" w:color="auto"/>
      </w:divBdr>
      <w:divsChild>
        <w:div w:id="893470882">
          <w:marLeft w:val="0"/>
          <w:marRight w:val="0"/>
          <w:marTop w:val="0"/>
          <w:marBottom w:val="0"/>
          <w:divBdr>
            <w:top w:val="none" w:sz="0" w:space="0" w:color="auto"/>
            <w:left w:val="none" w:sz="0" w:space="0" w:color="auto"/>
            <w:bottom w:val="none" w:sz="0" w:space="0" w:color="auto"/>
            <w:right w:val="none" w:sz="0" w:space="0" w:color="auto"/>
          </w:divBdr>
        </w:div>
      </w:divsChild>
    </w:div>
    <w:div w:id="2036345450">
      <w:bodyDiv w:val="1"/>
      <w:marLeft w:val="0"/>
      <w:marRight w:val="0"/>
      <w:marTop w:val="0"/>
      <w:marBottom w:val="0"/>
      <w:divBdr>
        <w:top w:val="none" w:sz="0" w:space="0" w:color="auto"/>
        <w:left w:val="none" w:sz="0" w:space="0" w:color="auto"/>
        <w:bottom w:val="none" w:sz="0" w:space="0" w:color="auto"/>
        <w:right w:val="none" w:sz="0" w:space="0" w:color="auto"/>
      </w:divBdr>
      <w:divsChild>
        <w:div w:id="1397049185">
          <w:marLeft w:val="0"/>
          <w:marRight w:val="0"/>
          <w:marTop w:val="0"/>
          <w:marBottom w:val="0"/>
          <w:divBdr>
            <w:top w:val="none" w:sz="0" w:space="0" w:color="auto"/>
            <w:left w:val="none" w:sz="0" w:space="0" w:color="auto"/>
            <w:bottom w:val="none" w:sz="0" w:space="0" w:color="auto"/>
            <w:right w:val="none" w:sz="0" w:space="0" w:color="auto"/>
          </w:divBdr>
        </w:div>
      </w:divsChild>
    </w:div>
    <w:div w:id="2036954195">
      <w:bodyDiv w:val="1"/>
      <w:marLeft w:val="0"/>
      <w:marRight w:val="0"/>
      <w:marTop w:val="0"/>
      <w:marBottom w:val="0"/>
      <w:divBdr>
        <w:top w:val="none" w:sz="0" w:space="0" w:color="auto"/>
        <w:left w:val="none" w:sz="0" w:space="0" w:color="auto"/>
        <w:bottom w:val="none" w:sz="0" w:space="0" w:color="auto"/>
        <w:right w:val="none" w:sz="0" w:space="0" w:color="auto"/>
      </w:divBdr>
    </w:div>
    <w:div w:id="2037150614">
      <w:bodyDiv w:val="1"/>
      <w:marLeft w:val="0"/>
      <w:marRight w:val="0"/>
      <w:marTop w:val="0"/>
      <w:marBottom w:val="0"/>
      <w:divBdr>
        <w:top w:val="none" w:sz="0" w:space="0" w:color="auto"/>
        <w:left w:val="none" w:sz="0" w:space="0" w:color="auto"/>
        <w:bottom w:val="none" w:sz="0" w:space="0" w:color="auto"/>
        <w:right w:val="none" w:sz="0" w:space="0" w:color="auto"/>
      </w:divBdr>
      <w:divsChild>
        <w:div w:id="993947252">
          <w:marLeft w:val="0"/>
          <w:marRight w:val="0"/>
          <w:marTop w:val="0"/>
          <w:marBottom w:val="0"/>
          <w:divBdr>
            <w:top w:val="none" w:sz="0" w:space="0" w:color="auto"/>
            <w:left w:val="none" w:sz="0" w:space="0" w:color="auto"/>
            <w:bottom w:val="none" w:sz="0" w:space="0" w:color="auto"/>
            <w:right w:val="none" w:sz="0" w:space="0" w:color="auto"/>
          </w:divBdr>
        </w:div>
      </w:divsChild>
    </w:div>
    <w:div w:id="2037342458">
      <w:bodyDiv w:val="1"/>
      <w:marLeft w:val="0"/>
      <w:marRight w:val="0"/>
      <w:marTop w:val="0"/>
      <w:marBottom w:val="0"/>
      <w:divBdr>
        <w:top w:val="none" w:sz="0" w:space="0" w:color="auto"/>
        <w:left w:val="none" w:sz="0" w:space="0" w:color="auto"/>
        <w:bottom w:val="none" w:sz="0" w:space="0" w:color="auto"/>
        <w:right w:val="none" w:sz="0" w:space="0" w:color="auto"/>
      </w:divBdr>
    </w:div>
    <w:div w:id="2039432388">
      <w:bodyDiv w:val="1"/>
      <w:marLeft w:val="0"/>
      <w:marRight w:val="0"/>
      <w:marTop w:val="0"/>
      <w:marBottom w:val="0"/>
      <w:divBdr>
        <w:top w:val="none" w:sz="0" w:space="0" w:color="auto"/>
        <w:left w:val="none" w:sz="0" w:space="0" w:color="auto"/>
        <w:bottom w:val="none" w:sz="0" w:space="0" w:color="auto"/>
        <w:right w:val="none" w:sz="0" w:space="0" w:color="auto"/>
      </w:divBdr>
      <w:divsChild>
        <w:div w:id="1821845713">
          <w:marLeft w:val="0"/>
          <w:marRight w:val="0"/>
          <w:marTop w:val="0"/>
          <w:marBottom w:val="0"/>
          <w:divBdr>
            <w:top w:val="none" w:sz="0" w:space="0" w:color="auto"/>
            <w:left w:val="none" w:sz="0" w:space="0" w:color="auto"/>
            <w:bottom w:val="none" w:sz="0" w:space="0" w:color="auto"/>
            <w:right w:val="none" w:sz="0" w:space="0" w:color="auto"/>
          </w:divBdr>
        </w:div>
      </w:divsChild>
    </w:div>
    <w:div w:id="2042589696">
      <w:bodyDiv w:val="1"/>
      <w:marLeft w:val="0"/>
      <w:marRight w:val="0"/>
      <w:marTop w:val="0"/>
      <w:marBottom w:val="0"/>
      <w:divBdr>
        <w:top w:val="none" w:sz="0" w:space="0" w:color="auto"/>
        <w:left w:val="none" w:sz="0" w:space="0" w:color="auto"/>
        <w:bottom w:val="none" w:sz="0" w:space="0" w:color="auto"/>
        <w:right w:val="none" w:sz="0" w:space="0" w:color="auto"/>
      </w:divBdr>
      <w:divsChild>
        <w:div w:id="283730727">
          <w:marLeft w:val="0"/>
          <w:marRight w:val="0"/>
          <w:marTop w:val="0"/>
          <w:marBottom w:val="0"/>
          <w:divBdr>
            <w:top w:val="none" w:sz="0" w:space="0" w:color="auto"/>
            <w:left w:val="none" w:sz="0" w:space="0" w:color="auto"/>
            <w:bottom w:val="none" w:sz="0" w:space="0" w:color="auto"/>
            <w:right w:val="none" w:sz="0" w:space="0" w:color="auto"/>
          </w:divBdr>
        </w:div>
      </w:divsChild>
    </w:div>
    <w:div w:id="2043818610">
      <w:bodyDiv w:val="1"/>
      <w:marLeft w:val="0"/>
      <w:marRight w:val="0"/>
      <w:marTop w:val="0"/>
      <w:marBottom w:val="0"/>
      <w:divBdr>
        <w:top w:val="none" w:sz="0" w:space="0" w:color="auto"/>
        <w:left w:val="none" w:sz="0" w:space="0" w:color="auto"/>
        <w:bottom w:val="none" w:sz="0" w:space="0" w:color="auto"/>
        <w:right w:val="none" w:sz="0" w:space="0" w:color="auto"/>
      </w:divBdr>
    </w:div>
    <w:div w:id="2045400935">
      <w:bodyDiv w:val="1"/>
      <w:marLeft w:val="0"/>
      <w:marRight w:val="0"/>
      <w:marTop w:val="0"/>
      <w:marBottom w:val="0"/>
      <w:divBdr>
        <w:top w:val="none" w:sz="0" w:space="0" w:color="auto"/>
        <w:left w:val="none" w:sz="0" w:space="0" w:color="auto"/>
        <w:bottom w:val="none" w:sz="0" w:space="0" w:color="auto"/>
        <w:right w:val="none" w:sz="0" w:space="0" w:color="auto"/>
      </w:divBdr>
      <w:divsChild>
        <w:div w:id="917053455">
          <w:marLeft w:val="0"/>
          <w:marRight w:val="0"/>
          <w:marTop w:val="0"/>
          <w:marBottom w:val="0"/>
          <w:divBdr>
            <w:top w:val="none" w:sz="0" w:space="0" w:color="auto"/>
            <w:left w:val="none" w:sz="0" w:space="0" w:color="auto"/>
            <w:bottom w:val="none" w:sz="0" w:space="0" w:color="auto"/>
            <w:right w:val="none" w:sz="0" w:space="0" w:color="auto"/>
          </w:divBdr>
        </w:div>
      </w:divsChild>
    </w:div>
    <w:div w:id="2050108030">
      <w:bodyDiv w:val="1"/>
      <w:marLeft w:val="0"/>
      <w:marRight w:val="0"/>
      <w:marTop w:val="0"/>
      <w:marBottom w:val="0"/>
      <w:divBdr>
        <w:top w:val="none" w:sz="0" w:space="0" w:color="auto"/>
        <w:left w:val="none" w:sz="0" w:space="0" w:color="auto"/>
        <w:bottom w:val="none" w:sz="0" w:space="0" w:color="auto"/>
        <w:right w:val="none" w:sz="0" w:space="0" w:color="auto"/>
      </w:divBdr>
      <w:divsChild>
        <w:div w:id="370493491">
          <w:marLeft w:val="0"/>
          <w:marRight w:val="0"/>
          <w:marTop w:val="0"/>
          <w:marBottom w:val="0"/>
          <w:divBdr>
            <w:top w:val="none" w:sz="0" w:space="0" w:color="auto"/>
            <w:left w:val="none" w:sz="0" w:space="0" w:color="auto"/>
            <w:bottom w:val="none" w:sz="0" w:space="0" w:color="auto"/>
            <w:right w:val="none" w:sz="0" w:space="0" w:color="auto"/>
          </w:divBdr>
        </w:div>
      </w:divsChild>
    </w:div>
    <w:div w:id="2050494136">
      <w:bodyDiv w:val="1"/>
      <w:marLeft w:val="0"/>
      <w:marRight w:val="0"/>
      <w:marTop w:val="0"/>
      <w:marBottom w:val="0"/>
      <w:divBdr>
        <w:top w:val="none" w:sz="0" w:space="0" w:color="auto"/>
        <w:left w:val="none" w:sz="0" w:space="0" w:color="auto"/>
        <w:bottom w:val="none" w:sz="0" w:space="0" w:color="auto"/>
        <w:right w:val="none" w:sz="0" w:space="0" w:color="auto"/>
      </w:divBdr>
      <w:divsChild>
        <w:div w:id="2081517846">
          <w:marLeft w:val="0"/>
          <w:marRight w:val="0"/>
          <w:marTop w:val="0"/>
          <w:marBottom w:val="0"/>
          <w:divBdr>
            <w:top w:val="none" w:sz="0" w:space="0" w:color="auto"/>
            <w:left w:val="none" w:sz="0" w:space="0" w:color="auto"/>
            <w:bottom w:val="none" w:sz="0" w:space="0" w:color="auto"/>
            <w:right w:val="none" w:sz="0" w:space="0" w:color="auto"/>
          </w:divBdr>
        </w:div>
      </w:divsChild>
    </w:div>
    <w:div w:id="2051413253">
      <w:bodyDiv w:val="1"/>
      <w:marLeft w:val="0"/>
      <w:marRight w:val="0"/>
      <w:marTop w:val="0"/>
      <w:marBottom w:val="0"/>
      <w:divBdr>
        <w:top w:val="none" w:sz="0" w:space="0" w:color="auto"/>
        <w:left w:val="none" w:sz="0" w:space="0" w:color="auto"/>
        <w:bottom w:val="none" w:sz="0" w:space="0" w:color="auto"/>
        <w:right w:val="none" w:sz="0" w:space="0" w:color="auto"/>
      </w:divBdr>
    </w:div>
    <w:div w:id="2053260182">
      <w:bodyDiv w:val="1"/>
      <w:marLeft w:val="0"/>
      <w:marRight w:val="0"/>
      <w:marTop w:val="0"/>
      <w:marBottom w:val="0"/>
      <w:divBdr>
        <w:top w:val="none" w:sz="0" w:space="0" w:color="auto"/>
        <w:left w:val="none" w:sz="0" w:space="0" w:color="auto"/>
        <w:bottom w:val="none" w:sz="0" w:space="0" w:color="auto"/>
        <w:right w:val="none" w:sz="0" w:space="0" w:color="auto"/>
      </w:divBdr>
      <w:divsChild>
        <w:div w:id="1024943584">
          <w:marLeft w:val="0"/>
          <w:marRight w:val="0"/>
          <w:marTop w:val="0"/>
          <w:marBottom w:val="0"/>
          <w:divBdr>
            <w:top w:val="none" w:sz="0" w:space="0" w:color="auto"/>
            <w:left w:val="none" w:sz="0" w:space="0" w:color="auto"/>
            <w:bottom w:val="none" w:sz="0" w:space="0" w:color="auto"/>
            <w:right w:val="none" w:sz="0" w:space="0" w:color="auto"/>
          </w:divBdr>
        </w:div>
      </w:divsChild>
    </w:div>
    <w:div w:id="2055618754">
      <w:bodyDiv w:val="1"/>
      <w:marLeft w:val="0"/>
      <w:marRight w:val="0"/>
      <w:marTop w:val="0"/>
      <w:marBottom w:val="0"/>
      <w:divBdr>
        <w:top w:val="none" w:sz="0" w:space="0" w:color="auto"/>
        <w:left w:val="none" w:sz="0" w:space="0" w:color="auto"/>
        <w:bottom w:val="none" w:sz="0" w:space="0" w:color="auto"/>
        <w:right w:val="none" w:sz="0" w:space="0" w:color="auto"/>
      </w:divBdr>
    </w:div>
    <w:div w:id="2056848652">
      <w:bodyDiv w:val="1"/>
      <w:marLeft w:val="0"/>
      <w:marRight w:val="0"/>
      <w:marTop w:val="0"/>
      <w:marBottom w:val="0"/>
      <w:divBdr>
        <w:top w:val="none" w:sz="0" w:space="0" w:color="auto"/>
        <w:left w:val="none" w:sz="0" w:space="0" w:color="auto"/>
        <w:bottom w:val="none" w:sz="0" w:space="0" w:color="auto"/>
        <w:right w:val="none" w:sz="0" w:space="0" w:color="auto"/>
      </w:divBdr>
    </w:div>
    <w:div w:id="2057002204">
      <w:bodyDiv w:val="1"/>
      <w:marLeft w:val="0"/>
      <w:marRight w:val="0"/>
      <w:marTop w:val="0"/>
      <w:marBottom w:val="0"/>
      <w:divBdr>
        <w:top w:val="none" w:sz="0" w:space="0" w:color="auto"/>
        <w:left w:val="none" w:sz="0" w:space="0" w:color="auto"/>
        <w:bottom w:val="none" w:sz="0" w:space="0" w:color="auto"/>
        <w:right w:val="none" w:sz="0" w:space="0" w:color="auto"/>
      </w:divBdr>
      <w:divsChild>
        <w:div w:id="1709066261">
          <w:marLeft w:val="0"/>
          <w:marRight w:val="0"/>
          <w:marTop w:val="0"/>
          <w:marBottom w:val="0"/>
          <w:divBdr>
            <w:top w:val="none" w:sz="0" w:space="0" w:color="auto"/>
            <w:left w:val="none" w:sz="0" w:space="0" w:color="auto"/>
            <w:bottom w:val="none" w:sz="0" w:space="0" w:color="auto"/>
            <w:right w:val="none" w:sz="0" w:space="0" w:color="auto"/>
          </w:divBdr>
        </w:div>
      </w:divsChild>
    </w:div>
    <w:div w:id="2057775492">
      <w:bodyDiv w:val="1"/>
      <w:marLeft w:val="0"/>
      <w:marRight w:val="0"/>
      <w:marTop w:val="0"/>
      <w:marBottom w:val="0"/>
      <w:divBdr>
        <w:top w:val="none" w:sz="0" w:space="0" w:color="auto"/>
        <w:left w:val="none" w:sz="0" w:space="0" w:color="auto"/>
        <w:bottom w:val="none" w:sz="0" w:space="0" w:color="auto"/>
        <w:right w:val="none" w:sz="0" w:space="0" w:color="auto"/>
      </w:divBdr>
    </w:div>
    <w:div w:id="2058821466">
      <w:bodyDiv w:val="1"/>
      <w:marLeft w:val="0"/>
      <w:marRight w:val="0"/>
      <w:marTop w:val="0"/>
      <w:marBottom w:val="0"/>
      <w:divBdr>
        <w:top w:val="none" w:sz="0" w:space="0" w:color="auto"/>
        <w:left w:val="none" w:sz="0" w:space="0" w:color="auto"/>
        <w:bottom w:val="none" w:sz="0" w:space="0" w:color="auto"/>
        <w:right w:val="none" w:sz="0" w:space="0" w:color="auto"/>
      </w:divBdr>
    </w:div>
    <w:div w:id="2062169352">
      <w:bodyDiv w:val="1"/>
      <w:marLeft w:val="0"/>
      <w:marRight w:val="0"/>
      <w:marTop w:val="0"/>
      <w:marBottom w:val="0"/>
      <w:divBdr>
        <w:top w:val="none" w:sz="0" w:space="0" w:color="auto"/>
        <w:left w:val="none" w:sz="0" w:space="0" w:color="auto"/>
        <w:bottom w:val="none" w:sz="0" w:space="0" w:color="auto"/>
        <w:right w:val="none" w:sz="0" w:space="0" w:color="auto"/>
      </w:divBdr>
    </w:div>
    <w:div w:id="2062944038">
      <w:bodyDiv w:val="1"/>
      <w:marLeft w:val="0"/>
      <w:marRight w:val="0"/>
      <w:marTop w:val="0"/>
      <w:marBottom w:val="0"/>
      <w:divBdr>
        <w:top w:val="none" w:sz="0" w:space="0" w:color="auto"/>
        <w:left w:val="none" w:sz="0" w:space="0" w:color="auto"/>
        <w:bottom w:val="none" w:sz="0" w:space="0" w:color="auto"/>
        <w:right w:val="none" w:sz="0" w:space="0" w:color="auto"/>
      </w:divBdr>
    </w:div>
    <w:div w:id="2063213763">
      <w:bodyDiv w:val="1"/>
      <w:marLeft w:val="0"/>
      <w:marRight w:val="0"/>
      <w:marTop w:val="0"/>
      <w:marBottom w:val="0"/>
      <w:divBdr>
        <w:top w:val="none" w:sz="0" w:space="0" w:color="auto"/>
        <w:left w:val="none" w:sz="0" w:space="0" w:color="auto"/>
        <w:bottom w:val="none" w:sz="0" w:space="0" w:color="auto"/>
        <w:right w:val="none" w:sz="0" w:space="0" w:color="auto"/>
      </w:divBdr>
    </w:div>
    <w:div w:id="2066561257">
      <w:bodyDiv w:val="1"/>
      <w:marLeft w:val="0"/>
      <w:marRight w:val="0"/>
      <w:marTop w:val="0"/>
      <w:marBottom w:val="0"/>
      <w:divBdr>
        <w:top w:val="none" w:sz="0" w:space="0" w:color="auto"/>
        <w:left w:val="none" w:sz="0" w:space="0" w:color="auto"/>
        <w:bottom w:val="none" w:sz="0" w:space="0" w:color="auto"/>
        <w:right w:val="none" w:sz="0" w:space="0" w:color="auto"/>
      </w:divBdr>
      <w:divsChild>
        <w:div w:id="1162426685">
          <w:marLeft w:val="0"/>
          <w:marRight w:val="0"/>
          <w:marTop w:val="0"/>
          <w:marBottom w:val="0"/>
          <w:divBdr>
            <w:top w:val="none" w:sz="0" w:space="0" w:color="auto"/>
            <w:left w:val="none" w:sz="0" w:space="0" w:color="auto"/>
            <w:bottom w:val="none" w:sz="0" w:space="0" w:color="auto"/>
            <w:right w:val="none" w:sz="0" w:space="0" w:color="auto"/>
          </w:divBdr>
        </w:div>
      </w:divsChild>
    </w:div>
    <w:div w:id="2070297968">
      <w:bodyDiv w:val="1"/>
      <w:marLeft w:val="0"/>
      <w:marRight w:val="0"/>
      <w:marTop w:val="0"/>
      <w:marBottom w:val="0"/>
      <w:divBdr>
        <w:top w:val="none" w:sz="0" w:space="0" w:color="auto"/>
        <w:left w:val="none" w:sz="0" w:space="0" w:color="auto"/>
        <w:bottom w:val="none" w:sz="0" w:space="0" w:color="auto"/>
        <w:right w:val="none" w:sz="0" w:space="0" w:color="auto"/>
      </w:divBdr>
    </w:div>
    <w:div w:id="2070566582">
      <w:bodyDiv w:val="1"/>
      <w:marLeft w:val="0"/>
      <w:marRight w:val="0"/>
      <w:marTop w:val="0"/>
      <w:marBottom w:val="0"/>
      <w:divBdr>
        <w:top w:val="none" w:sz="0" w:space="0" w:color="auto"/>
        <w:left w:val="none" w:sz="0" w:space="0" w:color="auto"/>
        <w:bottom w:val="none" w:sz="0" w:space="0" w:color="auto"/>
        <w:right w:val="none" w:sz="0" w:space="0" w:color="auto"/>
      </w:divBdr>
      <w:divsChild>
        <w:div w:id="1186822656">
          <w:marLeft w:val="0"/>
          <w:marRight w:val="0"/>
          <w:marTop w:val="0"/>
          <w:marBottom w:val="0"/>
          <w:divBdr>
            <w:top w:val="none" w:sz="0" w:space="0" w:color="auto"/>
            <w:left w:val="none" w:sz="0" w:space="0" w:color="auto"/>
            <w:bottom w:val="none" w:sz="0" w:space="0" w:color="auto"/>
            <w:right w:val="none" w:sz="0" w:space="0" w:color="auto"/>
          </w:divBdr>
        </w:div>
      </w:divsChild>
    </w:div>
    <w:div w:id="2070640760">
      <w:bodyDiv w:val="1"/>
      <w:marLeft w:val="0"/>
      <w:marRight w:val="0"/>
      <w:marTop w:val="0"/>
      <w:marBottom w:val="0"/>
      <w:divBdr>
        <w:top w:val="none" w:sz="0" w:space="0" w:color="auto"/>
        <w:left w:val="none" w:sz="0" w:space="0" w:color="auto"/>
        <w:bottom w:val="none" w:sz="0" w:space="0" w:color="auto"/>
        <w:right w:val="none" w:sz="0" w:space="0" w:color="auto"/>
      </w:divBdr>
    </w:div>
    <w:div w:id="2074115379">
      <w:bodyDiv w:val="1"/>
      <w:marLeft w:val="0"/>
      <w:marRight w:val="0"/>
      <w:marTop w:val="0"/>
      <w:marBottom w:val="0"/>
      <w:divBdr>
        <w:top w:val="none" w:sz="0" w:space="0" w:color="auto"/>
        <w:left w:val="none" w:sz="0" w:space="0" w:color="auto"/>
        <w:bottom w:val="none" w:sz="0" w:space="0" w:color="auto"/>
        <w:right w:val="none" w:sz="0" w:space="0" w:color="auto"/>
      </w:divBdr>
      <w:divsChild>
        <w:div w:id="569922018">
          <w:marLeft w:val="0"/>
          <w:marRight w:val="0"/>
          <w:marTop w:val="0"/>
          <w:marBottom w:val="0"/>
          <w:divBdr>
            <w:top w:val="none" w:sz="0" w:space="0" w:color="auto"/>
            <w:left w:val="none" w:sz="0" w:space="0" w:color="auto"/>
            <w:bottom w:val="none" w:sz="0" w:space="0" w:color="auto"/>
            <w:right w:val="none" w:sz="0" w:space="0" w:color="auto"/>
          </w:divBdr>
        </w:div>
      </w:divsChild>
    </w:div>
    <w:div w:id="2075858576">
      <w:bodyDiv w:val="1"/>
      <w:marLeft w:val="0"/>
      <w:marRight w:val="0"/>
      <w:marTop w:val="0"/>
      <w:marBottom w:val="0"/>
      <w:divBdr>
        <w:top w:val="none" w:sz="0" w:space="0" w:color="auto"/>
        <w:left w:val="none" w:sz="0" w:space="0" w:color="auto"/>
        <w:bottom w:val="none" w:sz="0" w:space="0" w:color="auto"/>
        <w:right w:val="none" w:sz="0" w:space="0" w:color="auto"/>
      </w:divBdr>
    </w:div>
    <w:div w:id="2076270228">
      <w:bodyDiv w:val="1"/>
      <w:marLeft w:val="0"/>
      <w:marRight w:val="0"/>
      <w:marTop w:val="0"/>
      <w:marBottom w:val="0"/>
      <w:divBdr>
        <w:top w:val="none" w:sz="0" w:space="0" w:color="auto"/>
        <w:left w:val="none" w:sz="0" w:space="0" w:color="auto"/>
        <w:bottom w:val="none" w:sz="0" w:space="0" w:color="auto"/>
        <w:right w:val="none" w:sz="0" w:space="0" w:color="auto"/>
      </w:divBdr>
      <w:divsChild>
        <w:div w:id="743575833">
          <w:marLeft w:val="0"/>
          <w:marRight w:val="0"/>
          <w:marTop w:val="0"/>
          <w:marBottom w:val="0"/>
          <w:divBdr>
            <w:top w:val="none" w:sz="0" w:space="0" w:color="auto"/>
            <w:left w:val="none" w:sz="0" w:space="0" w:color="auto"/>
            <w:bottom w:val="none" w:sz="0" w:space="0" w:color="auto"/>
            <w:right w:val="none" w:sz="0" w:space="0" w:color="auto"/>
          </w:divBdr>
        </w:div>
      </w:divsChild>
    </w:div>
    <w:div w:id="2076732149">
      <w:bodyDiv w:val="1"/>
      <w:marLeft w:val="0"/>
      <w:marRight w:val="0"/>
      <w:marTop w:val="0"/>
      <w:marBottom w:val="0"/>
      <w:divBdr>
        <w:top w:val="none" w:sz="0" w:space="0" w:color="auto"/>
        <w:left w:val="none" w:sz="0" w:space="0" w:color="auto"/>
        <w:bottom w:val="none" w:sz="0" w:space="0" w:color="auto"/>
        <w:right w:val="none" w:sz="0" w:space="0" w:color="auto"/>
      </w:divBdr>
      <w:divsChild>
        <w:div w:id="2077434222">
          <w:marLeft w:val="0"/>
          <w:marRight w:val="0"/>
          <w:marTop w:val="0"/>
          <w:marBottom w:val="0"/>
          <w:divBdr>
            <w:top w:val="none" w:sz="0" w:space="0" w:color="auto"/>
            <w:left w:val="none" w:sz="0" w:space="0" w:color="auto"/>
            <w:bottom w:val="none" w:sz="0" w:space="0" w:color="auto"/>
            <w:right w:val="none" w:sz="0" w:space="0" w:color="auto"/>
          </w:divBdr>
        </w:div>
      </w:divsChild>
    </w:div>
    <w:div w:id="2080470015">
      <w:bodyDiv w:val="1"/>
      <w:marLeft w:val="0"/>
      <w:marRight w:val="0"/>
      <w:marTop w:val="0"/>
      <w:marBottom w:val="0"/>
      <w:divBdr>
        <w:top w:val="none" w:sz="0" w:space="0" w:color="auto"/>
        <w:left w:val="none" w:sz="0" w:space="0" w:color="auto"/>
        <w:bottom w:val="none" w:sz="0" w:space="0" w:color="auto"/>
        <w:right w:val="none" w:sz="0" w:space="0" w:color="auto"/>
      </w:divBdr>
      <w:divsChild>
        <w:div w:id="684526416">
          <w:marLeft w:val="0"/>
          <w:marRight w:val="0"/>
          <w:marTop w:val="0"/>
          <w:marBottom w:val="0"/>
          <w:divBdr>
            <w:top w:val="none" w:sz="0" w:space="0" w:color="auto"/>
            <w:left w:val="none" w:sz="0" w:space="0" w:color="auto"/>
            <w:bottom w:val="none" w:sz="0" w:space="0" w:color="auto"/>
            <w:right w:val="none" w:sz="0" w:space="0" w:color="auto"/>
          </w:divBdr>
        </w:div>
      </w:divsChild>
    </w:div>
    <w:div w:id="2081172855">
      <w:bodyDiv w:val="1"/>
      <w:marLeft w:val="0"/>
      <w:marRight w:val="0"/>
      <w:marTop w:val="0"/>
      <w:marBottom w:val="0"/>
      <w:divBdr>
        <w:top w:val="none" w:sz="0" w:space="0" w:color="auto"/>
        <w:left w:val="none" w:sz="0" w:space="0" w:color="auto"/>
        <w:bottom w:val="none" w:sz="0" w:space="0" w:color="auto"/>
        <w:right w:val="none" w:sz="0" w:space="0" w:color="auto"/>
      </w:divBdr>
      <w:divsChild>
        <w:div w:id="98111983">
          <w:marLeft w:val="0"/>
          <w:marRight w:val="0"/>
          <w:marTop w:val="0"/>
          <w:marBottom w:val="0"/>
          <w:divBdr>
            <w:top w:val="none" w:sz="0" w:space="0" w:color="auto"/>
            <w:left w:val="none" w:sz="0" w:space="0" w:color="auto"/>
            <w:bottom w:val="none" w:sz="0" w:space="0" w:color="auto"/>
            <w:right w:val="none" w:sz="0" w:space="0" w:color="auto"/>
          </w:divBdr>
        </w:div>
      </w:divsChild>
    </w:div>
    <w:div w:id="2081709162">
      <w:bodyDiv w:val="1"/>
      <w:marLeft w:val="0"/>
      <w:marRight w:val="0"/>
      <w:marTop w:val="0"/>
      <w:marBottom w:val="0"/>
      <w:divBdr>
        <w:top w:val="none" w:sz="0" w:space="0" w:color="auto"/>
        <w:left w:val="none" w:sz="0" w:space="0" w:color="auto"/>
        <w:bottom w:val="none" w:sz="0" w:space="0" w:color="auto"/>
        <w:right w:val="none" w:sz="0" w:space="0" w:color="auto"/>
      </w:divBdr>
    </w:div>
    <w:div w:id="2084254660">
      <w:bodyDiv w:val="1"/>
      <w:marLeft w:val="0"/>
      <w:marRight w:val="0"/>
      <w:marTop w:val="0"/>
      <w:marBottom w:val="0"/>
      <w:divBdr>
        <w:top w:val="none" w:sz="0" w:space="0" w:color="auto"/>
        <w:left w:val="none" w:sz="0" w:space="0" w:color="auto"/>
        <w:bottom w:val="none" w:sz="0" w:space="0" w:color="auto"/>
        <w:right w:val="none" w:sz="0" w:space="0" w:color="auto"/>
      </w:divBdr>
      <w:divsChild>
        <w:div w:id="785390484">
          <w:marLeft w:val="0"/>
          <w:marRight w:val="0"/>
          <w:marTop w:val="0"/>
          <w:marBottom w:val="0"/>
          <w:divBdr>
            <w:top w:val="none" w:sz="0" w:space="0" w:color="auto"/>
            <w:left w:val="none" w:sz="0" w:space="0" w:color="auto"/>
            <w:bottom w:val="none" w:sz="0" w:space="0" w:color="auto"/>
            <w:right w:val="none" w:sz="0" w:space="0" w:color="auto"/>
          </w:divBdr>
        </w:div>
      </w:divsChild>
    </w:div>
    <w:div w:id="2084257158">
      <w:bodyDiv w:val="1"/>
      <w:marLeft w:val="0"/>
      <w:marRight w:val="0"/>
      <w:marTop w:val="0"/>
      <w:marBottom w:val="0"/>
      <w:divBdr>
        <w:top w:val="none" w:sz="0" w:space="0" w:color="auto"/>
        <w:left w:val="none" w:sz="0" w:space="0" w:color="auto"/>
        <w:bottom w:val="none" w:sz="0" w:space="0" w:color="auto"/>
        <w:right w:val="none" w:sz="0" w:space="0" w:color="auto"/>
      </w:divBdr>
    </w:div>
    <w:div w:id="2087216769">
      <w:bodyDiv w:val="1"/>
      <w:marLeft w:val="0"/>
      <w:marRight w:val="0"/>
      <w:marTop w:val="0"/>
      <w:marBottom w:val="0"/>
      <w:divBdr>
        <w:top w:val="none" w:sz="0" w:space="0" w:color="auto"/>
        <w:left w:val="none" w:sz="0" w:space="0" w:color="auto"/>
        <w:bottom w:val="none" w:sz="0" w:space="0" w:color="auto"/>
        <w:right w:val="none" w:sz="0" w:space="0" w:color="auto"/>
      </w:divBdr>
      <w:divsChild>
        <w:div w:id="2008901135">
          <w:marLeft w:val="0"/>
          <w:marRight w:val="0"/>
          <w:marTop w:val="0"/>
          <w:marBottom w:val="0"/>
          <w:divBdr>
            <w:top w:val="none" w:sz="0" w:space="0" w:color="auto"/>
            <w:left w:val="none" w:sz="0" w:space="0" w:color="auto"/>
            <w:bottom w:val="none" w:sz="0" w:space="0" w:color="auto"/>
            <w:right w:val="none" w:sz="0" w:space="0" w:color="auto"/>
          </w:divBdr>
        </w:div>
      </w:divsChild>
    </w:div>
    <w:div w:id="2087915943">
      <w:bodyDiv w:val="1"/>
      <w:marLeft w:val="0"/>
      <w:marRight w:val="0"/>
      <w:marTop w:val="0"/>
      <w:marBottom w:val="0"/>
      <w:divBdr>
        <w:top w:val="none" w:sz="0" w:space="0" w:color="auto"/>
        <w:left w:val="none" w:sz="0" w:space="0" w:color="auto"/>
        <w:bottom w:val="none" w:sz="0" w:space="0" w:color="auto"/>
        <w:right w:val="none" w:sz="0" w:space="0" w:color="auto"/>
      </w:divBdr>
    </w:div>
    <w:div w:id="2089186077">
      <w:bodyDiv w:val="1"/>
      <w:marLeft w:val="0"/>
      <w:marRight w:val="0"/>
      <w:marTop w:val="0"/>
      <w:marBottom w:val="0"/>
      <w:divBdr>
        <w:top w:val="none" w:sz="0" w:space="0" w:color="auto"/>
        <w:left w:val="none" w:sz="0" w:space="0" w:color="auto"/>
        <w:bottom w:val="none" w:sz="0" w:space="0" w:color="auto"/>
        <w:right w:val="none" w:sz="0" w:space="0" w:color="auto"/>
      </w:divBdr>
    </w:div>
    <w:div w:id="2089572494">
      <w:bodyDiv w:val="1"/>
      <w:marLeft w:val="0"/>
      <w:marRight w:val="0"/>
      <w:marTop w:val="0"/>
      <w:marBottom w:val="0"/>
      <w:divBdr>
        <w:top w:val="none" w:sz="0" w:space="0" w:color="auto"/>
        <w:left w:val="none" w:sz="0" w:space="0" w:color="auto"/>
        <w:bottom w:val="none" w:sz="0" w:space="0" w:color="auto"/>
        <w:right w:val="none" w:sz="0" w:space="0" w:color="auto"/>
      </w:divBdr>
      <w:divsChild>
        <w:div w:id="522866043">
          <w:marLeft w:val="0"/>
          <w:marRight w:val="0"/>
          <w:marTop w:val="0"/>
          <w:marBottom w:val="0"/>
          <w:divBdr>
            <w:top w:val="none" w:sz="0" w:space="0" w:color="auto"/>
            <w:left w:val="none" w:sz="0" w:space="0" w:color="auto"/>
            <w:bottom w:val="none" w:sz="0" w:space="0" w:color="auto"/>
            <w:right w:val="none" w:sz="0" w:space="0" w:color="auto"/>
          </w:divBdr>
        </w:div>
      </w:divsChild>
    </w:div>
    <w:div w:id="2090299913">
      <w:bodyDiv w:val="1"/>
      <w:marLeft w:val="0"/>
      <w:marRight w:val="0"/>
      <w:marTop w:val="0"/>
      <w:marBottom w:val="0"/>
      <w:divBdr>
        <w:top w:val="none" w:sz="0" w:space="0" w:color="auto"/>
        <w:left w:val="none" w:sz="0" w:space="0" w:color="auto"/>
        <w:bottom w:val="none" w:sz="0" w:space="0" w:color="auto"/>
        <w:right w:val="none" w:sz="0" w:space="0" w:color="auto"/>
      </w:divBdr>
    </w:div>
    <w:div w:id="2090688026">
      <w:bodyDiv w:val="1"/>
      <w:marLeft w:val="0"/>
      <w:marRight w:val="0"/>
      <w:marTop w:val="0"/>
      <w:marBottom w:val="0"/>
      <w:divBdr>
        <w:top w:val="none" w:sz="0" w:space="0" w:color="auto"/>
        <w:left w:val="none" w:sz="0" w:space="0" w:color="auto"/>
        <w:bottom w:val="none" w:sz="0" w:space="0" w:color="auto"/>
        <w:right w:val="none" w:sz="0" w:space="0" w:color="auto"/>
      </w:divBdr>
    </w:div>
    <w:div w:id="2093700668">
      <w:bodyDiv w:val="1"/>
      <w:marLeft w:val="0"/>
      <w:marRight w:val="0"/>
      <w:marTop w:val="0"/>
      <w:marBottom w:val="0"/>
      <w:divBdr>
        <w:top w:val="none" w:sz="0" w:space="0" w:color="auto"/>
        <w:left w:val="none" w:sz="0" w:space="0" w:color="auto"/>
        <w:bottom w:val="none" w:sz="0" w:space="0" w:color="auto"/>
        <w:right w:val="none" w:sz="0" w:space="0" w:color="auto"/>
      </w:divBdr>
      <w:divsChild>
        <w:div w:id="516427547">
          <w:marLeft w:val="0"/>
          <w:marRight w:val="0"/>
          <w:marTop w:val="0"/>
          <w:marBottom w:val="0"/>
          <w:divBdr>
            <w:top w:val="none" w:sz="0" w:space="0" w:color="auto"/>
            <w:left w:val="none" w:sz="0" w:space="0" w:color="auto"/>
            <w:bottom w:val="none" w:sz="0" w:space="0" w:color="auto"/>
            <w:right w:val="none" w:sz="0" w:space="0" w:color="auto"/>
          </w:divBdr>
        </w:div>
      </w:divsChild>
    </w:div>
    <w:div w:id="2094473191">
      <w:bodyDiv w:val="1"/>
      <w:marLeft w:val="0"/>
      <w:marRight w:val="0"/>
      <w:marTop w:val="0"/>
      <w:marBottom w:val="0"/>
      <w:divBdr>
        <w:top w:val="none" w:sz="0" w:space="0" w:color="auto"/>
        <w:left w:val="none" w:sz="0" w:space="0" w:color="auto"/>
        <w:bottom w:val="none" w:sz="0" w:space="0" w:color="auto"/>
        <w:right w:val="none" w:sz="0" w:space="0" w:color="auto"/>
      </w:divBdr>
      <w:divsChild>
        <w:div w:id="1402099831">
          <w:marLeft w:val="0"/>
          <w:marRight w:val="0"/>
          <w:marTop w:val="0"/>
          <w:marBottom w:val="0"/>
          <w:divBdr>
            <w:top w:val="none" w:sz="0" w:space="0" w:color="auto"/>
            <w:left w:val="none" w:sz="0" w:space="0" w:color="auto"/>
            <w:bottom w:val="none" w:sz="0" w:space="0" w:color="auto"/>
            <w:right w:val="none" w:sz="0" w:space="0" w:color="auto"/>
          </w:divBdr>
        </w:div>
      </w:divsChild>
    </w:div>
    <w:div w:id="2096316168">
      <w:bodyDiv w:val="1"/>
      <w:marLeft w:val="0"/>
      <w:marRight w:val="0"/>
      <w:marTop w:val="0"/>
      <w:marBottom w:val="0"/>
      <w:divBdr>
        <w:top w:val="none" w:sz="0" w:space="0" w:color="auto"/>
        <w:left w:val="none" w:sz="0" w:space="0" w:color="auto"/>
        <w:bottom w:val="none" w:sz="0" w:space="0" w:color="auto"/>
        <w:right w:val="none" w:sz="0" w:space="0" w:color="auto"/>
      </w:divBdr>
    </w:div>
    <w:div w:id="2099280761">
      <w:bodyDiv w:val="1"/>
      <w:marLeft w:val="0"/>
      <w:marRight w:val="0"/>
      <w:marTop w:val="0"/>
      <w:marBottom w:val="0"/>
      <w:divBdr>
        <w:top w:val="none" w:sz="0" w:space="0" w:color="auto"/>
        <w:left w:val="none" w:sz="0" w:space="0" w:color="auto"/>
        <w:bottom w:val="none" w:sz="0" w:space="0" w:color="auto"/>
        <w:right w:val="none" w:sz="0" w:space="0" w:color="auto"/>
      </w:divBdr>
      <w:divsChild>
        <w:div w:id="935334336">
          <w:marLeft w:val="0"/>
          <w:marRight w:val="0"/>
          <w:marTop w:val="0"/>
          <w:marBottom w:val="0"/>
          <w:divBdr>
            <w:top w:val="none" w:sz="0" w:space="0" w:color="auto"/>
            <w:left w:val="none" w:sz="0" w:space="0" w:color="auto"/>
            <w:bottom w:val="none" w:sz="0" w:space="0" w:color="auto"/>
            <w:right w:val="none" w:sz="0" w:space="0" w:color="auto"/>
          </w:divBdr>
        </w:div>
      </w:divsChild>
    </w:div>
    <w:div w:id="2100632422">
      <w:bodyDiv w:val="1"/>
      <w:marLeft w:val="0"/>
      <w:marRight w:val="0"/>
      <w:marTop w:val="0"/>
      <w:marBottom w:val="0"/>
      <w:divBdr>
        <w:top w:val="none" w:sz="0" w:space="0" w:color="auto"/>
        <w:left w:val="none" w:sz="0" w:space="0" w:color="auto"/>
        <w:bottom w:val="none" w:sz="0" w:space="0" w:color="auto"/>
        <w:right w:val="none" w:sz="0" w:space="0" w:color="auto"/>
      </w:divBdr>
    </w:div>
    <w:div w:id="2102331853">
      <w:bodyDiv w:val="1"/>
      <w:marLeft w:val="0"/>
      <w:marRight w:val="0"/>
      <w:marTop w:val="0"/>
      <w:marBottom w:val="0"/>
      <w:divBdr>
        <w:top w:val="none" w:sz="0" w:space="0" w:color="auto"/>
        <w:left w:val="none" w:sz="0" w:space="0" w:color="auto"/>
        <w:bottom w:val="none" w:sz="0" w:space="0" w:color="auto"/>
        <w:right w:val="none" w:sz="0" w:space="0" w:color="auto"/>
      </w:divBdr>
    </w:div>
    <w:div w:id="2103531206">
      <w:bodyDiv w:val="1"/>
      <w:marLeft w:val="0"/>
      <w:marRight w:val="0"/>
      <w:marTop w:val="0"/>
      <w:marBottom w:val="0"/>
      <w:divBdr>
        <w:top w:val="none" w:sz="0" w:space="0" w:color="auto"/>
        <w:left w:val="none" w:sz="0" w:space="0" w:color="auto"/>
        <w:bottom w:val="none" w:sz="0" w:space="0" w:color="auto"/>
        <w:right w:val="none" w:sz="0" w:space="0" w:color="auto"/>
      </w:divBdr>
    </w:div>
    <w:div w:id="2103723484">
      <w:bodyDiv w:val="1"/>
      <w:marLeft w:val="0"/>
      <w:marRight w:val="0"/>
      <w:marTop w:val="0"/>
      <w:marBottom w:val="0"/>
      <w:divBdr>
        <w:top w:val="none" w:sz="0" w:space="0" w:color="auto"/>
        <w:left w:val="none" w:sz="0" w:space="0" w:color="auto"/>
        <w:bottom w:val="none" w:sz="0" w:space="0" w:color="auto"/>
        <w:right w:val="none" w:sz="0" w:space="0" w:color="auto"/>
      </w:divBdr>
      <w:divsChild>
        <w:div w:id="1793742097">
          <w:marLeft w:val="0"/>
          <w:marRight w:val="0"/>
          <w:marTop w:val="0"/>
          <w:marBottom w:val="0"/>
          <w:divBdr>
            <w:top w:val="none" w:sz="0" w:space="0" w:color="auto"/>
            <w:left w:val="none" w:sz="0" w:space="0" w:color="auto"/>
            <w:bottom w:val="none" w:sz="0" w:space="0" w:color="auto"/>
            <w:right w:val="none" w:sz="0" w:space="0" w:color="auto"/>
          </w:divBdr>
        </w:div>
      </w:divsChild>
    </w:div>
    <w:div w:id="2104059425">
      <w:bodyDiv w:val="1"/>
      <w:marLeft w:val="0"/>
      <w:marRight w:val="0"/>
      <w:marTop w:val="0"/>
      <w:marBottom w:val="0"/>
      <w:divBdr>
        <w:top w:val="none" w:sz="0" w:space="0" w:color="auto"/>
        <w:left w:val="none" w:sz="0" w:space="0" w:color="auto"/>
        <w:bottom w:val="none" w:sz="0" w:space="0" w:color="auto"/>
        <w:right w:val="none" w:sz="0" w:space="0" w:color="auto"/>
      </w:divBdr>
    </w:div>
    <w:div w:id="2106149602">
      <w:bodyDiv w:val="1"/>
      <w:marLeft w:val="0"/>
      <w:marRight w:val="0"/>
      <w:marTop w:val="0"/>
      <w:marBottom w:val="0"/>
      <w:divBdr>
        <w:top w:val="none" w:sz="0" w:space="0" w:color="auto"/>
        <w:left w:val="none" w:sz="0" w:space="0" w:color="auto"/>
        <w:bottom w:val="none" w:sz="0" w:space="0" w:color="auto"/>
        <w:right w:val="none" w:sz="0" w:space="0" w:color="auto"/>
      </w:divBdr>
      <w:divsChild>
        <w:div w:id="581720577">
          <w:marLeft w:val="0"/>
          <w:marRight w:val="0"/>
          <w:marTop w:val="0"/>
          <w:marBottom w:val="0"/>
          <w:divBdr>
            <w:top w:val="none" w:sz="0" w:space="0" w:color="auto"/>
            <w:left w:val="none" w:sz="0" w:space="0" w:color="auto"/>
            <w:bottom w:val="none" w:sz="0" w:space="0" w:color="auto"/>
            <w:right w:val="none" w:sz="0" w:space="0" w:color="auto"/>
          </w:divBdr>
        </w:div>
      </w:divsChild>
    </w:div>
    <w:div w:id="2109037925">
      <w:bodyDiv w:val="1"/>
      <w:marLeft w:val="0"/>
      <w:marRight w:val="0"/>
      <w:marTop w:val="0"/>
      <w:marBottom w:val="0"/>
      <w:divBdr>
        <w:top w:val="none" w:sz="0" w:space="0" w:color="auto"/>
        <w:left w:val="none" w:sz="0" w:space="0" w:color="auto"/>
        <w:bottom w:val="none" w:sz="0" w:space="0" w:color="auto"/>
        <w:right w:val="none" w:sz="0" w:space="0" w:color="auto"/>
      </w:divBdr>
    </w:div>
    <w:div w:id="2109227146">
      <w:bodyDiv w:val="1"/>
      <w:marLeft w:val="0"/>
      <w:marRight w:val="0"/>
      <w:marTop w:val="0"/>
      <w:marBottom w:val="0"/>
      <w:divBdr>
        <w:top w:val="none" w:sz="0" w:space="0" w:color="auto"/>
        <w:left w:val="none" w:sz="0" w:space="0" w:color="auto"/>
        <w:bottom w:val="none" w:sz="0" w:space="0" w:color="auto"/>
        <w:right w:val="none" w:sz="0" w:space="0" w:color="auto"/>
      </w:divBdr>
      <w:divsChild>
        <w:div w:id="946740709">
          <w:marLeft w:val="0"/>
          <w:marRight w:val="0"/>
          <w:marTop w:val="0"/>
          <w:marBottom w:val="0"/>
          <w:divBdr>
            <w:top w:val="none" w:sz="0" w:space="0" w:color="auto"/>
            <w:left w:val="none" w:sz="0" w:space="0" w:color="auto"/>
            <w:bottom w:val="none" w:sz="0" w:space="0" w:color="auto"/>
            <w:right w:val="none" w:sz="0" w:space="0" w:color="auto"/>
          </w:divBdr>
        </w:div>
      </w:divsChild>
    </w:div>
    <w:div w:id="2109352347">
      <w:bodyDiv w:val="1"/>
      <w:marLeft w:val="0"/>
      <w:marRight w:val="0"/>
      <w:marTop w:val="0"/>
      <w:marBottom w:val="0"/>
      <w:divBdr>
        <w:top w:val="none" w:sz="0" w:space="0" w:color="auto"/>
        <w:left w:val="none" w:sz="0" w:space="0" w:color="auto"/>
        <w:bottom w:val="none" w:sz="0" w:space="0" w:color="auto"/>
        <w:right w:val="none" w:sz="0" w:space="0" w:color="auto"/>
      </w:divBdr>
      <w:divsChild>
        <w:div w:id="1058013614">
          <w:marLeft w:val="0"/>
          <w:marRight w:val="0"/>
          <w:marTop w:val="0"/>
          <w:marBottom w:val="0"/>
          <w:divBdr>
            <w:top w:val="none" w:sz="0" w:space="0" w:color="auto"/>
            <w:left w:val="none" w:sz="0" w:space="0" w:color="auto"/>
            <w:bottom w:val="none" w:sz="0" w:space="0" w:color="auto"/>
            <w:right w:val="none" w:sz="0" w:space="0" w:color="auto"/>
          </w:divBdr>
        </w:div>
      </w:divsChild>
    </w:div>
    <w:div w:id="2110537154">
      <w:bodyDiv w:val="1"/>
      <w:marLeft w:val="0"/>
      <w:marRight w:val="0"/>
      <w:marTop w:val="0"/>
      <w:marBottom w:val="0"/>
      <w:divBdr>
        <w:top w:val="none" w:sz="0" w:space="0" w:color="auto"/>
        <w:left w:val="none" w:sz="0" w:space="0" w:color="auto"/>
        <w:bottom w:val="none" w:sz="0" w:space="0" w:color="auto"/>
        <w:right w:val="none" w:sz="0" w:space="0" w:color="auto"/>
      </w:divBdr>
    </w:div>
    <w:div w:id="2111003655">
      <w:bodyDiv w:val="1"/>
      <w:marLeft w:val="0"/>
      <w:marRight w:val="0"/>
      <w:marTop w:val="0"/>
      <w:marBottom w:val="0"/>
      <w:divBdr>
        <w:top w:val="none" w:sz="0" w:space="0" w:color="auto"/>
        <w:left w:val="none" w:sz="0" w:space="0" w:color="auto"/>
        <w:bottom w:val="none" w:sz="0" w:space="0" w:color="auto"/>
        <w:right w:val="none" w:sz="0" w:space="0" w:color="auto"/>
      </w:divBdr>
    </w:div>
    <w:div w:id="2112310410">
      <w:bodyDiv w:val="1"/>
      <w:marLeft w:val="0"/>
      <w:marRight w:val="0"/>
      <w:marTop w:val="0"/>
      <w:marBottom w:val="0"/>
      <w:divBdr>
        <w:top w:val="none" w:sz="0" w:space="0" w:color="auto"/>
        <w:left w:val="none" w:sz="0" w:space="0" w:color="auto"/>
        <w:bottom w:val="none" w:sz="0" w:space="0" w:color="auto"/>
        <w:right w:val="none" w:sz="0" w:space="0" w:color="auto"/>
      </w:divBdr>
    </w:div>
    <w:div w:id="2114007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0905">
          <w:marLeft w:val="0"/>
          <w:marRight w:val="0"/>
          <w:marTop w:val="0"/>
          <w:marBottom w:val="0"/>
          <w:divBdr>
            <w:top w:val="none" w:sz="0" w:space="0" w:color="auto"/>
            <w:left w:val="none" w:sz="0" w:space="0" w:color="auto"/>
            <w:bottom w:val="none" w:sz="0" w:space="0" w:color="auto"/>
            <w:right w:val="none" w:sz="0" w:space="0" w:color="auto"/>
          </w:divBdr>
        </w:div>
      </w:divsChild>
    </w:div>
    <w:div w:id="2115782487">
      <w:bodyDiv w:val="1"/>
      <w:marLeft w:val="0"/>
      <w:marRight w:val="0"/>
      <w:marTop w:val="0"/>
      <w:marBottom w:val="0"/>
      <w:divBdr>
        <w:top w:val="none" w:sz="0" w:space="0" w:color="auto"/>
        <w:left w:val="none" w:sz="0" w:space="0" w:color="auto"/>
        <w:bottom w:val="none" w:sz="0" w:space="0" w:color="auto"/>
        <w:right w:val="none" w:sz="0" w:space="0" w:color="auto"/>
      </w:divBdr>
    </w:div>
    <w:div w:id="2115860817">
      <w:bodyDiv w:val="1"/>
      <w:marLeft w:val="0"/>
      <w:marRight w:val="0"/>
      <w:marTop w:val="0"/>
      <w:marBottom w:val="0"/>
      <w:divBdr>
        <w:top w:val="none" w:sz="0" w:space="0" w:color="auto"/>
        <w:left w:val="none" w:sz="0" w:space="0" w:color="auto"/>
        <w:bottom w:val="none" w:sz="0" w:space="0" w:color="auto"/>
        <w:right w:val="none" w:sz="0" w:space="0" w:color="auto"/>
      </w:divBdr>
    </w:div>
    <w:div w:id="2116292816">
      <w:bodyDiv w:val="1"/>
      <w:marLeft w:val="0"/>
      <w:marRight w:val="0"/>
      <w:marTop w:val="0"/>
      <w:marBottom w:val="0"/>
      <w:divBdr>
        <w:top w:val="none" w:sz="0" w:space="0" w:color="auto"/>
        <w:left w:val="none" w:sz="0" w:space="0" w:color="auto"/>
        <w:bottom w:val="none" w:sz="0" w:space="0" w:color="auto"/>
        <w:right w:val="none" w:sz="0" w:space="0" w:color="auto"/>
      </w:divBdr>
    </w:div>
    <w:div w:id="2116704150">
      <w:bodyDiv w:val="1"/>
      <w:marLeft w:val="0"/>
      <w:marRight w:val="0"/>
      <w:marTop w:val="0"/>
      <w:marBottom w:val="0"/>
      <w:divBdr>
        <w:top w:val="none" w:sz="0" w:space="0" w:color="auto"/>
        <w:left w:val="none" w:sz="0" w:space="0" w:color="auto"/>
        <w:bottom w:val="none" w:sz="0" w:space="0" w:color="auto"/>
        <w:right w:val="none" w:sz="0" w:space="0" w:color="auto"/>
      </w:divBdr>
      <w:divsChild>
        <w:div w:id="1870995962">
          <w:marLeft w:val="0"/>
          <w:marRight w:val="0"/>
          <w:marTop w:val="0"/>
          <w:marBottom w:val="0"/>
          <w:divBdr>
            <w:top w:val="none" w:sz="0" w:space="0" w:color="auto"/>
            <w:left w:val="none" w:sz="0" w:space="0" w:color="auto"/>
            <w:bottom w:val="none" w:sz="0" w:space="0" w:color="auto"/>
            <w:right w:val="none" w:sz="0" w:space="0" w:color="auto"/>
          </w:divBdr>
        </w:div>
      </w:divsChild>
    </w:div>
    <w:div w:id="2120829016">
      <w:bodyDiv w:val="1"/>
      <w:marLeft w:val="0"/>
      <w:marRight w:val="0"/>
      <w:marTop w:val="0"/>
      <w:marBottom w:val="0"/>
      <w:divBdr>
        <w:top w:val="none" w:sz="0" w:space="0" w:color="auto"/>
        <w:left w:val="none" w:sz="0" w:space="0" w:color="auto"/>
        <w:bottom w:val="none" w:sz="0" w:space="0" w:color="auto"/>
        <w:right w:val="none" w:sz="0" w:space="0" w:color="auto"/>
      </w:divBdr>
      <w:divsChild>
        <w:div w:id="244002179">
          <w:marLeft w:val="0"/>
          <w:marRight w:val="0"/>
          <w:marTop w:val="0"/>
          <w:marBottom w:val="0"/>
          <w:divBdr>
            <w:top w:val="none" w:sz="0" w:space="0" w:color="auto"/>
            <w:left w:val="none" w:sz="0" w:space="0" w:color="auto"/>
            <w:bottom w:val="none" w:sz="0" w:space="0" w:color="auto"/>
            <w:right w:val="none" w:sz="0" w:space="0" w:color="auto"/>
          </w:divBdr>
        </w:div>
      </w:divsChild>
    </w:div>
    <w:div w:id="2120947630">
      <w:bodyDiv w:val="1"/>
      <w:marLeft w:val="0"/>
      <w:marRight w:val="0"/>
      <w:marTop w:val="0"/>
      <w:marBottom w:val="0"/>
      <w:divBdr>
        <w:top w:val="none" w:sz="0" w:space="0" w:color="auto"/>
        <w:left w:val="none" w:sz="0" w:space="0" w:color="auto"/>
        <w:bottom w:val="none" w:sz="0" w:space="0" w:color="auto"/>
        <w:right w:val="none" w:sz="0" w:space="0" w:color="auto"/>
      </w:divBdr>
      <w:divsChild>
        <w:div w:id="1778982590">
          <w:marLeft w:val="0"/>
          <w:marRight w:val="0"/>
          <w:marTop w:val="0"/>
          <w:marBottom w:val="0"/>
          <w:divBdr>
            <w:top w:val="none" w:sz="0" w:space="0" w:color="auto"/>
            <w:left w:val="none" w:sz="0" w:space="0" w:color="auto"/>
            <w:bottom w:val="none" w:sz="0" w:space="0" w:color="auto"/>
            <w:right w:val="none" w:sz="0" w:space="0" w:color="auto"/>
          </w:divBdr>
        </w:div>
      </w:divsChild>
    </w:div>
    <w:div w:id="2121299008">
      <w:bodyDiv w:val="1"/>
      <w:marLeft w:val="0"/>
      <w:marRight w:val="0"/>
      <w:marTop w:val="0"/>
      <w:marBottom w:val="0"/>
      <w:divBdr>
        <w:top w:val="none" w:sz="0" w:space="0" w:color="auto"/>
        <w:left w:val="none" w:sz="0" w:space="0" w:color="auto"/>
        <w:bottom w:val="none" w:sz="0" w:space="0" w:color="auto"/>
        <w:right w:val="none" w:sz="0" w:space="0" w:color="auto"/>
      </w:divBdr>
    </w:div>
    <w:div w:id="2121414237">
      <w:bodyDiv w:val="1"/>
      <w:marLeft w:val="0"/>
      <w:marRight w:val="0"/>
      <w:marTop w:val="0"/>
      <w:marBottom w:val="0"/>
      <w:divBdr>
        <w:top w:val="none" w:sz="0" w:space="0" w:color="auto"/>
        <w:left w:val="none" w:sz="0" w:space="0" w:color="auto"/>
        <w:bottom w:val="none" w:sz="0" w:space="0" w:color="auto"/>
        <w:right w:val="none" w:sz="0" w:space="0" w:color="auto"/>
      </w:divBdr>
      <w:divsChild>
        <w:div w:id="559709056">
          <w:marLeft w:val="0"/>
          <w:marRight w:val="0"/>
          <w:marTop w:val="0"/>
          <w:marBottom w:val="0"/>
          <w:divBdr>
            <w:top w:val="none" w:sz="0" w:space="0" w:color="auto"/>
            <w:left w:val="none" w:sz="0" w:space="0" w:color="auto"/>
            <w:bottom w:val="none" w:sz="0" w:space="0" w:color="auto"/>
            <w:right w:val="none" w:sz="0" w:space="0" w:color="auto"/>
          </w:divBdr>
        </w:div>
      </w:divsChild>
    </w:div>
    <w:div w:id="2123566836">
      <w:bodyDiv w:val="1"/>
      <w:marLeft w:val="0"/>
      <w:marRight w:val="0"/>
      <w:marTop w:val="0"/>
      <w:marBottom w:val="0"/>
      <w:divBdr>
        <w:top w:val="none" w:sz="0" w:space="0" w:color="auto"/>
        <w:left w:val="none" w:sz="0" w:space="0" w:color="auto"/>
        <w:bottom w:val="none" w:sz="0" w:space="0" w:color="auto"/>
        <w:right w:val="none" w:sz="0" w:space="0" w:color="auto"/>
      </w:divBdr>
    </w:div>
    <w:div w:id="2125806003">
      <w:bodyDiv w:val="1"/>
      <w:marLeft w:val="0"/>
      <w:marRight w:val="0"/>
      <w:marTop w:val="0"/>
      <w:marBottom w:val="0"/>
      <w:divBdr>
        <w:top w:val="none" w:sz="0" w:space="0" w:color="auto"/>
        <w:left w:val="none" w:sz="0" w:space="0" w:color="auto"/>
        <w:bottom w:val="none" w:sz="0" w:space="0" w:color="auto"/>
        <w:right w:val="none" w:sz="0" w:space="0" w:color="auto"/>
      </w:divBdr>
    </w:div>
    <w:div w:id="2126078700">
      <w:bodyDiv w:val="1"/>
      <w:marLeft w:val="0"/>
      <w:marRight w:val="0"/>
      <w:marTop w:val="0"/>
      <w:marBottom w:val="0"/>
      <w:divBdr>
        <w:top w:val="none" w:sz="0" w:space="0" w:color="auto"/>
        <w:left w:val="none" w:sz="0" w:space="0" w:color="auto"/>
        <w:bottom w:val="none" w:sz="0" w:space="0" w:color="auto"/>
        <w:right w:val="none" w:sz="0" w:space="0" w:color="auto"/>
      </w:divBdr>
    </w:div>
    <w:div w:id="2126925914">
      <w:bodyDiv w:val="1"/>
      <w:marLeft w:val="0"/>
      <w:marRight w:val="0"/>
      <w:marTop w:val="0"/>
      <w:marBottom w:val="0"/>
      <w:divBdr>
        <w:top w:val="none" w:sz="0" w:space="0" w:color="auto"/>
        <w:left w:val="none" w:sz="0" w:space="0" w:color="auto"/>
        <w:bottom w:val="none" w:sz="0" w:space="0" w:color="auto"/>
        <w:right w:val="none" w:sz="0" w:space="0" w:color="auto"/>
      </w:divBdr>
    </w:div>
    <w:div w:id="2127696750">
      <w:bodyDiv w:val="1"/>
      <w:marLeft w:val="0"/>
      <w:marRight w:val="0"/>
      <w:marTop w:val="0"/>
      <w:marBottom w:val="0"/>
      <w:divBdr>
        <w:top w:val="none" w:sz="0" w:space="0" w:color="auto"/>
        <w:left w:val="none" w:sz="0" w:space="0" w:color="auto"/>
        <w:bottom w:val="none" w:sz="0" w:space="0" w:color="auto"/>
        <w:right w:val="none" w:sz="0" w:space="0" w:color="auto"/>
      </w:divBdr>
      <w:divsChild>
        <w:div w:id="155076179">
          <w:marLeft w:val="0"/>
          <w:marRight w:val="0"/>
          <w:marTop w:val="0"/>
          <w:marBottom w:val="0"/>
          <w:divBdr>
            <w:top w:val="none" w:sz="0" w:space="0" w:color="auto"/>
            <w:left w:val="none" w:sz="0" w:space="0" w:color="auto"/>
            <w:bottom w:val="none" w:sz="0" w:space="0" w:color="auto"/>
            <w:right w:val="none" w:sz="0" w:space="0" w:color="auto"/>
          </w:divBdr>
        </w:div>
      </w:divsChild>
    </w:div>
    <w:div w:id="2127776345">
      <w:bodyDiv w:val="1"/>
      <w:marLeft w:val="0"/>
      <w:marRight w:val="0"/>
      <w:marTop w:val="0"/>
      <w:marBottom w:val="0"/>
      <w:divBdr>
        <w:top w:val="none" w:sz="0" w:space="0" w:color="auto"/>
        <w:left w:val="none" w:sz="0" w:space="0" w:color="auto"/>
        <w:bottom w:val="none" w:sz="0" w:space="0" w:color="auto"/>
        <w:right w:val="none" w:sz="0" w:space="0" w:color="auto"/>
      </w:divBdr>
      <w:divsChild>
        <w:div w:id="746146354">
          <w:marLeft w:val="0"/>
          <w:marRight w:val="0"/>
          <w:marTop w:val="0"/>
          <w:marBottom w:val="0"/>
          <w:divBdr>
            <w:top w:val="none" w:sz="0" w:space="0" w:color="auto"/>
            <w:left w:val="none" w:sz="0" w:space="0" w:color="auto"/>
            <w:bottom w:val="none" w:sz="0" w:space="0" w:color="auto"/>
            <w:right w:val="none" w:sz="0" w:space="0" w:color="auto"/>
          </w:divBdr>
        </w:div>
      </w:divsChild>
    </w:div>
    <w:div w:id="2130660864">
      <w:bodyDiv w:val="1"/>
      <w:marLeft w:val="0"/>
      <w:marRight w:val="0"/>
      <w:marTop w:val="0"/>
      <w:marBottom w:val="0"/>
      <w:divBdr>
        <w:top w:val="none" w:sz="0" w:space="0" w:color="auto"/>
        <w:left w:val="none" w:sz="0" w:space="0" w:color="auto"/>
        <w:bottom w:val="none" w:sz="0" w:space="0" w:color="auto"/>
        <w:right w:val="none" w:sz="0" w:space="0" w:color="auto"/>
      </w:divBdr>
    </w:div>
    <w:div w:id="2130970450">
      <w:bodyDiv w:val="1"/>
      <w:marLeft w:val="0"/>
      <w:marRight w:val="0"/>
      <w:marTop w:val="0"/>
      <w:marBottom w:val="0"/>
      <w:divBdr>
        <w:top w:val="none" w:sz="0" w:space="0" w:color="auto"/>
        <w:left w:val="none" w:sz="0" w:space="0" w:color="auto"/>
        <w:bottom w:val="none" w:sz="0" w:space="0" w:color="auto"/>
        <w:right w:val="none" w:sz="0" w:space="0" w:color="auto"/>
      </w:divBdr>
      <w:divsChild>
        <w:div w:id="1309935650">
          <w:marLeft w:val="0"/>
          <w:marRight w:val="0"/>
          <w:marTop w:val="0"/>
          <w:marBottom w:val="0"/>
          <w:divBdr>
            <w:top w:val="none" w:sz="0" w:space="0" w:color="auto"/>
            <w:left w:val="none" w:sz="0" w:space="0" w:color="auto"/>
            <w:bottom w:val="none" w:sz="0" w:space="0" w:color="auto"/>
            <w:right w:val="none" w:sz="0" w:space="0" w:color="auto"/>
          </w:divBdr>
        </w:div>
      </w:divsChild>
    </w:div>
    <w:div w:id="2131122437">
      <w:bodyDiv w:val="1"/>
      <w:marLeft w:val="0"/>
      <w:marRight w:val="0"/>
      <w:marTop w:val="0"/>
      <w:marBottom w:val="0"/>
      <w:divBdr>
        <w:top w:val="none" w:sz="0" w:space="0" w:color="auto"/>
        <w:left w:val="none" w:sz="0" w:space="0" w:color="auto"/>
        <w:bottom w:val="none" w:sz="0" w:space="0" w:color="auto"/>
        <w:right w:val="none" w:sz="0" w:space="0" w:color="auto"/>
      </w:divBdr>
      <w:divsChild>
        <w:div w:id="79913230">
          <w:marLeft w:val="0"/>
          <w:marRight w:val="0"/>
          <w:marTop w:val="0"/>
          <w:marBottom w:val="0"/>
          <w:divBdr>
            <w:top w:val="none" w:sz="0" w:space="0" w:color="auto"/>
            <w:left w:val="none" w:sz="0" w:space="0" w:color="auto"/>
            <w:bottom w:val="none" w:sz="0" w:space="0" w:color="auto"/>
            <w:right w:val="none" w:sz="0" w:space="0" w:color="auto"/>
          </w:divBdr>
        </w:div>
      </w:divsChild>
    </w:div>
    <w:div w:id="2131320570">
      <w:bodyDiv w:val="1"/>
      <w:marLeft w:val="0"/>
      <w:marRight w:val="0"/>
      <w:marTop w:val="0"/>
      <w:marBottom w:val="0"/>
      <w:divBdr>
        <w:top w:val="none" w:sz="0" w:space="0" w:color="auto"/>
        <w:left w:val="none" w:sz="0" w:space="0" w:color="auto"/>
        <w:bottom w:val="none" w:sz="0" w:space="0" w:color="auto"/>
        <w:right w:val="none" w:sz="0" w:space="0" w:color="auto"/>
      </w:divBdr>
      <w:divsChild>
        <w:div w:id="766776418">
          <w:marLeft w:val="0"/>
          <w:marRight w:val="0"/>
          <w:marTop w:val="0"/>
          <w:marBottom w:val="0"/>
          <w:divBdr>
            <w:top w:val="none" w:sz="0" w:space="0" w:color="auto"/>
            <w:left w:val="none" w:sz="0" w:space="0" w:color="auto"/>
            <w:bottom w:val="none" w:sz="0" w:space="0" w:color="auto"/>
            <w:right w:val="none" w:sz="0" w:space="0" w:color="auto"/>
          </w:divBdr>
        </w:div>
      </w:divsChild>
    </w:div>
    <w:div w:id="2131630575">
      <w:bodyDiv w:val="1"/>
      <w:marLeft w:val="0"/>
      <w:marRight w:val="0"/>
      <w:marTop w:val="0"/>
      <w:marBottom w:val="0"/>
      <w:divBdr>
        <w:top w:val="none" w:sz="0" w:space="0" w:color="auto"/>
        <w:left w:val="none" w:sz="0" w:space="0" w:color="auto"/>
        <w:bottom w:val="none" w:sz="0" w:space="0" w:color="auto"/>
        <w:right w:val="none" w:sz="0" w:space="0" w:color="auto"/>
      </w:divBdr>
    </w:div>
    <w:div w:id="2133017847">
      <w:bodyDiv w:val="1"/>
      <w:marLeft w:val="0"/>
      <w:marRight w:val="0"/>
      <w:marTop w:val="0"/>
      <w:marBottom w:val="0"/>
      <w:divBdr>
        <w:top w:val="none" w:sz="0" w:space="0" w:color="auto"/>
        <w:left w:val="none" w:sz="0" w:space="0" w:color="auto"/>
        <w:bottom w:val="none" w:sz="0" w:space="0" w:color="auto"/>
        <w:right w:val="none" w:sz="0" w:space="0" w:color="auto"/>
      </w:divBdr>
    </w:div>
    <w:div w:id="2133084652">
      <w:bodyDiv w:val="1"/>
      <w:marLeft w:val="0"/>
      <w:marRight w:val="0"/>
      <w:marTop w:val="0"/>
      <w:marBottom w:val="0"/>
      <w:divBdr>
        <w:top w:val="none" w:sz="0" w:space="0" w:color="auto"/>
        <w:left w:val="none" w:sz="0" w:space="0" w:color="auto"/>
        <w:bottom w:val="none" w:sz="0" w:space="0" w:color="auto"/>
        <w:right w:val="none" w:sz="0" w:space="0" w:color="auto"/>
      </w:divBdr>
    </w:div>
    <w:div w:id="2135437981">
      <w:bodyDiv w:val="1"/>
      <w:marLeft w:val="0"/>
      <w:marRight w:val="0"/>
      <w:marTop w:val="0"/>
      <w:marBottom w:val="0"/>
      <w:divBdr>
        <w:top w:val="none" w:sz="0" w:space="0" w:color="auto"/>
        <w:left w:val="none" w:sz="0" w:space="0" w:color="auto"/>
        <w:bottom w:val="none" w:sz="0" w:space="0" w:color="auto"/>
        <w:right w:val="none" w:sz="0" w:space="0" w:color="auto"/>
      </w:divBdr>
      <w:divsChild>
        <w:div w:id="714231159">
          <w:marLeft w:val="0"/>
          <w:marRight w:val="0"/>
          <w:marTop w:val="0"/>
          <w:marBottom w:val="0"/>
          <w:divBdr>
            <w:top w:val="none" w:sz="0" w:space="0" w:color="auto"/>
            <w:left w:val="none" w:sz="0" w:space="0" w:color="auto"/>
            <w:bottom w:val="none" w:sz="0" w:space="0" w:color="auto"/>
            <w:right w:val="none" w:sz="0" w:space="0" w:color="auto"/>
          </w:divBdr>
        </w:div>
      </w:divsChild>
    </w:div>
    <w:div w:id="2136175106">
      <w:bodyDiv w:val="1"/>
      <w:marLeft w:val="0"/>
      <w:marRight w:val="0"/>
      <w:marTop w:val="0"/>
      <w:marBottom w:val="0"/>
      <w:divBdr>
        <w:top w:val="none" w:sz="0" w:space="0" w:color="auto"/>
        <w:left w:val="none" w:sz="0" w:space="0" w:color="auto"/>
        <w:bottom w:val="none" w:sz="0" w:space="0" w:color="auto"/>
        <w:right w:val="none" w:sz="0" w:space="0" w:color="auto"/>
      </w:divBdr>
    </w:div>
    <w:div w:id="2138403711">
      <w:bodyDiv w:val="1"/>
      <w:marLeft w:val="0"/>
      <w:marRight w:val="0"/>
      <w:marTop w:val="0"/>
      <w:marBottom w:val="0"/>
      <w:divBdr>
        <w:top w:val="none" w:sz="0" w:space="0" w:color="auto"/>
        <w:left w:val="none" w:sz="0" w:space="0" w:color="auto"/>
        <w:bottom w:val="none" w:sz="0" w:space="0" w:color="auto"/>
        <w:right w:val="none" w:sz="0" w:space="0" w:color="auto"/>
      </w:divBdr>
    </w:div>
    <w:div w:id="2138792757">
      <w:bodyDiv w:val="1"/>
      <w:marLeft w:val="0"/>
      <w:marRight w:val="0"/>
      <w:marTop w:val="0"/>
      <w:marBottom w:val="0"/>
      <w:divBdr>
        <w:top w:val="none" w:sz="0" w:space="0" w:color="auto"/>
        <w:left w:val="none" w:sz="0" w:space="0" w:color="auto"/>
        <w:bottom w:val="none" w:sz="0" w:space="0" w:color="auto"/>
        <w:right w:val="none" w:sz="0" w:space="0" w:color="auto"/>
      </w:divBdr>
      <w:divsChild>
        <w:div w:id="1520511182">
          <w:marLeft w:val="0"/>
          <w:marRight w:val="0"/>
          <w:marTop w:val="0"/>
          <w:marBottom w:val="0"/>
          <w:divBdr>
            <w:top w:val="none" w:sz="0" w:space="0" w:color="auto"/>
            <w:left w:val="none" w:sz="0" w:space="0" w:color="auto"/>
            <w:bottom w:val="none" w:sz="0" w:space="0" w:color="auto"/>
            <w:right w:val="none" w:sz="0" w:space="0" w:color="auto"/>
          </w:divBdr>
        </w:div>
      </w:divsChild>
    </w:div>
    <w:div w:id="2140223611">
      <w:bodyDiv w:val="1"/>
      <w:marLeft w:val="0"/>
      <w:marRight w:val="0"/>
      <w:marTop w:val="0"/>
      <w:marBottom w:val="0"/>
      <w:divBdr>
        <w:top w:val="none" w:sz="0" w:space="0" w:color="auto"/>
        <w:left w:val="none" w:sz="0" w:space="0" w:color="auto"/>
        <w:bottom w:val="none" w:sz="0" w:space="0" w:color="auto"/>
        <w:right w:val="none" w:sz="0" w:space="0" w:color="auto"/>
      </w:divBdr>
    </w:div>
    <w:div w:id="2142917265">
      <w:bodyDiv w:val="1"/>
      <w:marLeft w:val="0"/>
      <w:marRight w:val="0"/>
      <w:marTop w:val="0"/>
      <w:marBottom w:val="0"/>
      <w:divBdr>
        <w:top w:val="none" w:sz="0" w:space="0" w:color="auto"/>
        <w:left w:val="none" w:sz="0" w:space="0" w:color="auto"/>
        <w:bottom w:val="none" w:sz="0" w:space="0" w:color="auto"/>
        <w:right w:val="none" w:sz="0" w:space="0" w:color="auto"/>
      </w:divBdr>
    </w:div>
    <w:div w:id="2143300399">
      <w:bodyDiv w:val="1"/>
      <w:marLeft w:val="0"/>
      <w:marRight w:val="0"/>
      <w:marTop w:val="0"/>
      <w:marBottom w:val="0"/>
      <w:divBdr>
        <w:top w:val="none" w:sz="0" w:space="0" w:color="auto"/>
        <w:left w:val="none" w:sz="0" w:space="0" w:color="auto"/>
        <w:bottom w:val="none" w:sz="0" w:space="0" w:color="auto"/>
        <w:right w:val="none" w:sz="0" w:space="0" w:color="auto"/>
      </w:divBdr>
    </w:div>
    <w:div w:id="2145808389">
      <w:bodyDiv w:val="1"/>
      <w:marLeft w:val="0"/>
      <w:marRight w:val="0"/>
      <w:marTop w:val="0"/>
      <w:marBottom w:val="0"/>
      <w:divBdr>
        <w:top w:val="none" w:sz="0" w:space="0" w:color="auto"/>
        <w:left w:val="none" w:sz="0" w:space="0" w:color="auto"/>
        <w:bottom w:val="none" w:sz="0" w:space="0" w:color="auto"/>
        <w:right w:val="none" w:sz="0" w:space="0" w:color="auto"/>
      </w:divBdr>
      <w:divsChild>
        <w:div w:id="192468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supertrans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1F73EBFC6E97543834896B37C32BDA4" ma:contentTypeVersion="2" ma:contentTypeDescription="Crear nuevo documento." ma:contentTypeScope="" ma:versionID="428d1c414b36e58d34ab02fc709c2c68">
  <xsd:schema xmlns:xsd="http://www.w3.org/2001/XMLSchema" xmlns:xs="http://www.w3.org/2001/XMLSchema" xmlns:p="http://schemas.microsoft.com/office/2006/metadata/properties" xmlns:ns2="8abc8373-0ff7-4451-beb8-00da77882ef5" targetNamespace="http://schemas.microsoft.com/office/2006/metadata/properties" ma:root="true" ma:fieldsID="07d8b260a2378fce2d46d9cad11c0aa5" ns2:_="">
    <xsd:import namespace="8abc8373-0ff7-4451-beb8-00da77882e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c8373-0ff7-4451-beb8-00da7788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22583-76A2-4F93-9E0C-937F334D3C65}">
  <ds:schemaRefs>
    <ds:schemaRef ds:uri="http://schemas.openxmlformats.org/officeDocument/2006/bibliography"/>
  </ds:schemaRefs>
</ds:datastoreItem>
</file>

<file path=customXml/itemProps2.xml><?xml version="1.0" encoding="utf-8"?>
<ds:datastoreItem xmlns:ds="http://schemas.openxmlformats.org/officeDocument/2006/customXml" ds:itemID="{756EE70D-DFBF-4058-8C3B-914C225E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c8373-0ff7-4451-beb8-00da77882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8C7F4-A168-4C47-B472-C8462A41089A}">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8abc8373-0ff7-4451-beb8-00da77882ef5"/>
    <ds:schemaRef ds:uri="http://www.w3.org/XML/1998/namespace"/>
    <ds:schemaRef ds:uri="http://purl.org/dc/elements/1.1/"/>
  </ds:schemaRefs>
</ds:datastoreItem>
</file>

<file path=customXml/itemProps4.xml><?xml version="1.0" encoding="utf-8"?>
<ds:datastoreItem xmlns:ds="http://schemas.openxmlformats.org/officeDocument/2006/customXml" ds:itemID="{19C1DBB3-FF09-41D8-AB90-E64F76FE1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59629</Words>
  <Characters>327964</Characters>
  <Application>Microsoft Office Word</Application>
  <DocSecurity>0</DocSecurity>
  <Lines>2733</Lines>
  <Paragraphs>773</Paragraphs>
  <ScaleCrop>false</ScaleCrop>
  <HeadingPairs>
    <vt:vector size="2" baseType="variant">
      <vt:variant>
        <vt:lpstr>Título</vt:lpstr>
      </vt:variant>
      <vt:variant>
        <vt:i4>1</vt:i4>
      </vt:variant>
    </vt:vector>
  </HeadingPairs>
  <TitlesOfParts>
    <vt:vector size="1" baseType="lpstr">
      <vt:lpstr>CODIGO DE LA DEPENDENCIA</vt:lpstr>
    </vt:vector>
  </TitlesOfParts>
  <Company>Hewlett-Packard Company</Company>
  <LinksUpToDate>false</LinksUpToDate>
  <CharactersWithSpaces>386820</CharactersWithSpaces>
  <SharedDoc>false</SharedDoc>
  <HLinks>
    <vt:vector size="12" baseType="variant">
      <vt:variant>
        <vt:i4>4915262</vt:i4>
      </vt:variant>
      <vt:variant>
        <vt:i4>0</vt:i4>
      </vt:variant>
      <vt:variant>
        <vt:i4>0</vt:i4>
      </vt:variant>
      <vt:variant>
        <vt:i4>5</vt:i4>
      </vt:variant>
      <vt:variant>
        <vt:lpwstr>mailto:superconcesiones@supertransporte.gov.co</vt:lpwstr>
      </vt:variant>
      <vt:variant>
        <vt:lpwstr/>
      </vt:variant>
      <vt:variant>
        <vt:i4>8126525</vt:i4>
      </vt:variant>
      <vt:variant>
        <vt:i4>8</vt:i4>
      </vt:variant>
      <vt:variant>
        <vt:i4>0</vt:i4>
      </vt:variant>
      <vt:variant>
        <vt:i4>5</vt:i4>
      </vt:variant>
      <vt:variant>
        <vt:lpwstr>http://www.supertransporte.gov.co/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DE LA DEPENDENCIA</dc:title>
  <dc:creator>nacional1</dc:creator>
  <cp:lastModifiedBy>Maria Fernanda Serna Quiroga</cp:lastModifiedBy>
  <cp:revision>2</cp:revision>
  <cp:lastPrinted>2013-03-14T22:39:00Z</cp:lastPrinted>
  <dcterms:created xsi:type="dcterms:W3CDTF">2022-05-20T13:53:00Z</dcterms:created>
  <dcterms:modified xsi:type="dcterms:W3CDTF">2022-05-20T13:53:00Z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0x01010001F73EBFC6E97543834896B37C32BDA4</vt:lpwstr>
  </property>
</Properties>
</file>