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6C18" w14:textId="77777777" w:rsidR="00F20EFF" w:rsidRPr="0075303E" w:rsidRDefault="00F20EFF" w:rsidP="00F20EFF">
      <w:pPr>
        <w:tabs>
          <w:tab w:val="center" w:pos="4680"/>
        </w:tabs>
        <w:suppressAutoHyphens/>
        <w:ind w:right="-92"/>
        <w:jc w:val="center"/>
        <w:rPr>
          <w:rFonts w:ascii="Arial Narrow" w:hAnsi="Arial Narrow" w:cs="Arial"/>
          <w:b/>
          <w:bCs/>
        </w:rPr>
      </w:pPr>
      <w:r w:rsidRPr="0075303E">
        <w:rPr>
          <w:rFonts w:ascii="Arial Narrow" w:hAnsi="Arial Narrow" w:cs="Arial"/>
          <w:b/>
          <w:bCs/>
        </w:rPr>
        <w:t>EL SUPERINTENDENTE DE TRANSPORTE</w:t>
      </w:r>
    </w:p>
    <w:p w14:paraId="44EAB00E" w14:textId="77777777" w:rsidR="00F20EFF" w:rsidRPr="0075303E" w:rsidRDefault="00F20EFF" w:rsidP="00F20EFF">
      <w:pPr>
        <w:tabs>
          <w:tab w:val="center" w:pos="4680"/>
        </w:tabs>
        <w:suppressAutoHyphens/>
        <w:ind w:right="-92"/>
        <w:jc w:val="both"/>
        <w:rPr>
          <w:rFonts w:ascii="Arial Narrow" w:hAnsi="Arial Narrow" w:cs="Arial"/>
        </w:rPr>
      </w:pPr>
    </w:p>
    <w:p w14:paraId="7A70F308" w14:textId="77777777" w:rsidR="00F20EFF" w:rsidRPr="0075303E" w:rsidRDefault="00F20EFF" w:rsidP="00F20EFF">
      <w:pPr>
        <w:ind w:right="-92"/>
        <w:jc w:val="both"/>
        <w:rPr>
          <w:rFonts w:ascii="Arial Narrow" w:hAnsi="Arial Narrow"/>
        </w:rPr>
      </w:pPr>
      <w:r w:rsidRPr="0075303E">
        <w:rPr>
          <w:rFonts w:ascii="Arial Narrow" w:hAnsi="Arial Narrow" w:cs="Arial"/>
          <w:lang w:eastAsia="es-CO"/>
        </w:rPr>
        <w:t xml:space="preserve">En ejercicio de sus facultades Constitucionales, legales y, en especial, las que le confiere </w:t>
      </w:r>
      <w:r>
        <w:rPr>
          <w:rFonts w:ascii="Arial Narrow" w:hAnsi="Arial Narrow" w:cs="Arial"/>
          <w:lang w:eastAsia="es-CO"/>
        </w:rPr>
        <w:t>el</w:t>
      </w:r>
      <w:r w:rsidRPr="0075303E">
        <w:rPr>
          <w:rFonts w:ascii="Arial Narrow" w:hAnsi="Arial Narrow" w:cs="Arial"/>
          <w:lang w:eastAsia="es-CO"/>
        </w:rPr>
        <w:t xml:space="preserve"> numeral </w:t>
      </w:r>
      <w:r>
        <w:rPr>
          <w:rFonts w:ascii="Arial Narrow" w:hAnsi="Arial Narrow" w:cs="Arial"/>
          <w:lang w:eastAsia="es-CO"/>
        </w:rPr>
        <w:t xml:space="preserve">13 del artículo 5 y el numeral 6 del artículo 7 </w:t>
      </w:r>
      <w:r w:rsidRPr="0075303E">
        <w:rPr>
          <w:rFonts w:ascii="Arial Narrow" w:hAnsi="Arial Narrow" w:cs="Arial"/>
          <w:lang w:eastAsia="es-CO"/>
        </w:rPr>
        <w:t xml:space="preserve">del Decreto 2409 del 2018, y </w:t>
      </w:r>
    </w:p>
    <w:p w14:paraId="5A2873F7" w14:textId="77777777" w:rsidR="00F20EFF" w:rsidRPr="0075303E" w:rsidRDefault="00F20EFF" w:rsidP="00F20EFF">
      <w:pPr>
        <w:keepNext/>
        <w:tabs>
          <w:tab w:val="left" w:pos="-720"/>
        </w:tabs>
        <w:suppressAutoHyphens/>
        <w:ind w:right="-92"/>
        <w:jc w:val="center"/>
        <w:rPr>
          <w:rFonts w:ascii="Arial Narrow" w:hAnsi="Arial Narrow" w:cs="Arial"/>
          <w:b/>
          <w:bCs/>
          <w:spacing w:val="-3"/>
        </w:rPr>
      </w:pPr>
    </w:p>
    <w:p w14:paraId="5CF5A086" w14:textId="77777777" w:rsidR="00F20EFF" w:rsidRPr="0075303E" w:rsidRDefault="00F20EFF" w:rsidP="00F20EFF">
      <w:pPr>
        <w:tabs>
          <w:tab w:val="left" w:pos="3331"/>
        </w:tabs>
        <w:ind w:right="-92"/>
        <w:jc w:val="center"/>
        <w:rPr>
          <w:rFonts w:ascii="Arial Narrow" w:hAnsi="Arial Narrow" w:cs="Arial"/>
          <w:b/>
          <w:bCs/>
        </w:rPr>
      </w:pPr>
      <w:r w:rsidRPr="0075303E">
        <w:rPr>
          <w:rFonts w:ascii="Arial Narrow" w:hAnsi="Arial Narrow" w:cs="Arial"/>
          <w:b/>
          <w:bCs/>
          <w:lang w:eastAsia="es-CO"/>
        </w:rPr>
        <w:t>CONSIDERANDO:</w:t>
      </w:r>
    </w:p>
    <w:p w14:paraId="5FF6FEEE" w14:textId="77777777" w:rsidR="00566A50" w:rsidRDefault="00566A50" w:rsidP="00F20EFF">
      <w:pPr>
        <w:pStyle w:val="Sinespaciado"/>
        <w:tabs>
          <w:tab w:val="left" w:pos="284"/>
        </w:tabs>
        <w:ind w:right="-92"/>
        <w:contextualSpacing/>
        <w:jc w:val="both"/>
        <w:rPr>
          <w:rFonts w:ascii="Arial Narrow" w:hAnsi="Arial Narrow" w:cs="Arial"/>
          <w:color w:val="000000" w:themeColor="text1"/>
          <w:sz w:val="24"/>
          <w:szCs w:val="24"/>
        </w:rPr>
      </w:pPr>
    </w:p>
    <w:p w14:paraId="0D46376A" w14:textId="18A729B0" w:rsidR="00F20EFF" w:rsidRDefault="00F20EFF" w:rsidP="00F20EFF">
      <w:pPr>
        <w:pStyle w:val="Sinespaciado"/>
        <w:tabs>
          <w:tab w:val="left" w:pos="284"/>
        </w:tabs>
        <w:ind w:right="-92"/>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Que la Superintendencia de Transporte, de acuerdo con lo dispuesto en el artículo 4 del Decreto 2409 de 2018, en el ejercicio de sus funciones de inspección, vigilancia y control que </w:t>
      </w:r>
      <w:r w:rsidRPr="00C87D07">
        <w:rPr>
          <w:rFonts w:ascii="Arial Narrow" w:hAnsi="Arial Narrow" w:cs="Arial"/>
          <w:color w:val="000000" w:themeColor="text1"/>
          <w:sz w:val="24"/>
          <w:szCs w:val="24"/>
        </w:rPr>
        <w:t>le corresponden al Presidente de la República como suprema autoridad administrativa en materia de tránsito, transporte e infraestructura, así como las funciones de autoridad de protección de usuarios del sector transporte</w:t>
      </w:r>
      <w:r w:rsidRPr="00C87D07">
        <w:rPr>
          <w:rStyle w:val="Refdenotaalpie"/>
          <w:rFonts w:ascii="Arial Narrow" w:hAnsi="Arial Narrow" w:cs="Arial"/>
          <w:color w:val="000000" w:themeColor="text1"/>
          <w:sz w:val="24"/>
          <w:szCs w:val="24"/>
        </w:rPr>
        <w:footnoteReference w:id="1"/>
      </w:r>
      <w:r w:rsidRPr="00C87D07">
        <w:rPr>
          <w:rFonts w:ascii="Arial Narrow" w:hAnsi="Arial Narrow" w:cs="Arial"/>
          <w:color w:val="000000" w:themeColor="text1"/>
          <w:sz w:val="24"/>
          <w:szCs w:val="24"/>
        </w:rPr>
        <w:t xml:space="preserve"> y</w:t>
      </w:r>
      <w:r>
        <w:rPr>
          <w:rFonts w:ascii="Arial Narrow" w:hAnsi="Arial Narrow" w:cs="Arial"/>
          <w:color w:val="000000" w:themeColor="text1"/>
          <w:sz w:val="24"/>
          <w:szCs w:val="24"/>
        </w:rPr>
        <w:t xml:space="preserve"> las</w:t>
      </w:r>
      <w:r w:rsidRPr="00C87D07">
        <w:rPr>
          <w:rFonts w:ascii="Arial Narrow" w:hAnsi="Arial Narrow" w:cs="Arial"/>
          <w:color w:val="000000" w:themeColor="text1"/>
          <w:sz w:val="24"/>
          <w:szCs w:val="24"/>
        </w:rPr>
        <w:t xml:space="preserve"> demás atribuidas por ley,</w:t>
      </w:r>
      <w:r w:rsidRPr="00C87D07">
        <w:rPr>
          <w:rStyle w:val="Refdenotaalpie"/>
          <w:rFonts w:ascii="Arial Narrow" w:hAnsi="Arial Narrow" w:cs="Arial"/>
          <w:color w:val="000000" w:themeColor="text1"/>
          <w:sz w:val="24"/>
          <w:szCs w:val="24"/>
        </w:rPr>
        <w:footnoteReference w:id="2"/>
      </w:r>
      <w:r w:rsidRPr="00C87D07">
        <w:rPr>
          <w:rFonts w:ascii="Arial Narrow" w:hAnsi="Arial Narrow" w:cs="Arial"/>
          <w:color w:val="000000" w:themeColor="text1"/>
          <w:sz w:val="24"/>
          <w:szCs w:val="24"/>
        </w:rPr>
        <w:t xml:space="preserve"> tiene la competencia para emitir instrucciones generales dirigidas a los sujetos supervisados con el fin que atiendan a las obligaciones legales y reglamentarias</w:t>
      </w:r>
      <w:r>
        <w:rPr>
          <w:rFonts w:ascii="Arial Narrow" w:hAnsi="Arial Narrow" w:cs="Arial"/>
          <w:color w:val="000000" w:themeColor="text1"/>
          <w:sz w:val="24"/>
          <w:szCs w:val="24"/>
        </w:rPr>
        <w:t xml:space="preserve">, de conformidad con lo previsto en el numeral 13 del artículo 5 del Decreto 2409 de 2018. </w:t>
      </w:r>
    </w:p>
    <w:p w14:paraId="5D13B857" w14:textId="5893D212" w:rsidR="000E7CAF" w:rsidRDefault="000E7CAF" w:rsidP="00F20EFF">
      <w:pPr>
        <w:pStyle w:val="Sinespaciado"/>
        <w:tabs>
          <w:tab w:val="left" w:pos="284"/>
        </w:tabs>
        <w:ind w:right="-92"/>
        <w:contextualSpacing/>
        <w:jc w:val="both"/>
        <w:rPr>
          <w:rFonts w:ascii="Arial Narrow" w:hAnsi="Arial Narrow" w:cs="Arial"/>
          <w:color w:val="000000" w:themeColor="text1"/>
          <w:sz w:val="24"/>
          <w:szCs w:val="24"/>
        </w:rPr>
      </w:pPr>
    </w:p>
    <w:p w14:paraId="39EEEF08" w14:textId="6519E8A5" w:rsidR="000E7CAF" w:rsidRPr="00B621B9" w:rsidRDefault="000E7CAF" w:rsidP="00F20EFF">
      <w:pPr>
        <w:pStyle w:val="Sinespaciado"/>
        <w:tabs>
          <w:tab w:val="left" w:pos="284"/>
        </w:tabs>
        <w:ind w:right="-92"/>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Que </w:t>
      </w:r>
      <w:r>
        <w:rPr>
          <w:rFonts w:ascii="Arial Narrow" w:hAnsi="Arial Narrow" w:cs="Arial"/>
          <w:sz w:val="24"/>
          <w:szCs w:val="24"/>
        </w:rPr>
        <w:t>el H. Consejo de Estado ha precisado que se pueden impartir instrucciones dirigidas a los sujetos supervisados con el fin de (i) instruirlos sobre cómo deben cumplir sus obligaciones legales y reglamentarias, o (</w:t>
      </w:r>
      <w:proofErr w:type="spellStart"/>
      <w:r>
        <w:rPr>
          <w:rFonts w:ascii="Arial Narrow" w:hAnsi="Arial Narrow" w:cs="Arial"/>
          <w:sz w:val="24"/>
          <w:szCs w:val="24"/>
        </w:rPr>
        <w:t>ii</w:t>
      </w:r>
      <w:proofErr w:type="spellEnd"/>
      <w:r>
        <w:rPr>
          <w:rFonts w:ascii="Arial Narrow" w:hAnsi="Arial Narrow" w:cs="Arial"/>
          <w:sz w:val="24"/>
          <w:szCs w:val="24"/>
        </w:rPr>
        <w:t>) imponer mecanismos de vigilancia eficientes</w:t>
      </w:r>
      <w:r w:rsidR="009260FC">
        <w:rPr>
          <w:rFonts w:ascii="Arial Narrow" w:hAnsi="Arial Narrow" w:cs="Arial"/>
          <w:sz w:val="24"/>
          <w:szCs w:val="24"/>
        </w:rPr>
        <w:t>.</w:t>
      </w:r>
    </w:p>
    <w:p w14:paraId="59C89780" w14:textId="77777777" w:rsidR="00F20EFF" w:rsidRPr="00C87D07" w:rsidRDefault="00F20EFF" w:rsidP="00F20EFF">
      <w:pPr>
        <w:pStyle w:val="Sinespaciado"/>
        <w:tabs>
          <w:tab w:val="left" w:pos="284"/>
        </w:tabs>
        <w:ind w:right="-92"/>
        <w:contextualSpacing/>
        <w:jc w:val="both"/>
        <w:rPr>
          <w:rFonts w:ascii="Arial Narrow" w:hAnsi="Arial Narrow"/>
          <w:color w:val="000000" w:themeColor="text1"/>
          <w:sz w:val="24"/>
          <w:szCs w:val="24"/>
        </w:rPr>
      </w:pPr>
    </w:p>
    <w:p w14:paraId="7F68F9F7" w14:textId="39EC0850" w:rsidR="00F20EFF" w:rsidRPr="00C87D07" w:rsidRDefault="00F20EFF" w:rsidP="00F20EFF">
      <w:pPr>
        <w:pStyle w:val="Sinespaciado"/>
        <w:tabs>
          <w:tab w:val="left" w:pos="284"/>
        </w:tabs>
        <w:ind w:right="-92"/>
        <w:contextualSpacing/>
        <w:jc w:val="both"/>
        <w:rPr>
          <w:rFonts w:ascii="Arial Narrow" w:hAnsi="Arial Narrow"/>
          <w:color w:val="000000" w:themeColor="text1"/>
          <w:sz w:val="24"/>
          <w:szCs w:val="24"/>
        </w:rPr>
      </w:pPr>
      <w:r>
        <w:rPr>
          <w:rFonts w:ascii="Arial Narrow" w:hAnsi="Arial Narrow"/>
          <w:color w:val="000000" w:themeColor="text1"/>
          <w:sz w:val="24"/>
          <w:szCs w:val="24"/>
        </w:rPr>
        <w:t xml:space="preserve">Que de acuerdo con el </w:t>
      </w:r>
      <w:r w:rsidR="000E7CAF">
        <w:rPr>
          <w:rFonts w:ascii="Arial Narrow" w:hAnsi="Arial Narrow"/>
          <w:color w:val="000000" w:themeColor="text1"/>
          <w:sz w:val="24"/>
          <w:szCs w:val="24"/>
        </w:rPr>
        <w:t xml:space="preserve">numeral 13 del </w:t>
      </w:r>
      <w:r>
        <w:rPr>
          <w:rFonts w:ascii="Arial Narrow" w:hAnsi="Arial Narrow"/>
          <w:color w:val="000000" w:themeColor="text1"/>
          <w:sz w:val="24"/>
          <w:szCs w:val="24"/>
        </w:rPr>
        <w:t xml:space="preserve">artículo 7 del Decreto 2409 de 2018, </w:t>
      </w:r>
      <w:r w:rsidR="00800097">
        <w:rPr>
          <w:rFonts w:ascii="Arial Narrow" w:hAnsi="Arial Narrow"/>
          <w:color w:val="000000" w:themeColor="text1"/>
          <w:sz w:val="24"/>
          <w:szCs w:val="24"/>
        </w:rPr>
        <w:t xml:space="preserve">la Superintendencia de Transporte tiene la función de </w:t>
      </w:r>
      <w:r w:rsidRPr="00C87D07">
        <w:rPr>
          <w:rFonts w:ascii="Arial Narrow" w:hAnsi="Arial Narrow"/>
          <w:color w:val="000000" w:themeColor="text1"/>
          <w:sz w:val="24"/>
          <w:szCs w:val="24"/>
        </w:rPr>
        <w:t xml:space="preserve">impartir instrucciones </w:t>
      </w:r>
      <w:r w:rsidR="00800097">
        <w:rPr>
          <w:rFonts w:ascii="Arial Narrow" w:hAnsi="Arial Narrow"/>
          <w:color w:val="000000" w:themeColor="text1"/>
          <w:sz w:val="24"/>
          <w:szCs w:val="24"/>
        </w:rPr>
        <w:t xml:space="preserve">para la debida prestación del servicio público de transporte, puertos, concesiones e infraestructura, servicios conexos y la protección de usuarios del sector transporte, así como de fijar criterios que faciliten el cumplimiento de estos.  </w:t>
      </w:r>
    </w:p>
    <w:p w14:paraId="4B75A82F" w14:textId="77777777" w:rsidR="00F20EFF" w:rsidRDefault="00F20EFF" w:rsidP="00F20EFF">
      <w:pPr>
        <w:ind w:right="-92"/>
        <w:jc w:val="both"/>
        <w:rPr>
          <w:rFonts w:ascii="Arial Narrow" w:hAnsi="Arial Narrow"/>
          <w:color w:val="000000"/>
        </w:rPr>
      </w:pPr>
    </w:p>
    <w:p w14:paraId="50D40854" w14:textId="1F3F73FB" w:rsidR="00DB61A6" w:rsidRDefault="00F20EFF" w:rsidP="00F20EFF">
      <w:pPr>
        <w:ind w:right="-92"/>
        <w:jc w:val="both"/>
        <w:rPr>
          <w:rFonts w:ascii="Arial Narrow" w:hAnsi="Arial Narrow"/>
        </w:rPr>
      </w:pPr>
      <w:r w:rsidRPr="000C106C">
        <w:rPr>
          <w:rFonts w:ascii="Arial Narrow" w:hAnsi="Arial Narrow"/>
        </w:rPr>
        <w:t>Que</w:t>
      </w:r>
      <w:r w:rsidR="0034048C">
        <w:rPr>
          <w:rFonts w:ascii="Arial Narrow" w:hAnsi="Arial Narrow"/>
        </w:rPr>
        <w:t>,</w:t>
      </w:r>
      <w:r w:rsidR="000D4D6D">
        <w:rPr>
          <w:rFonts w:ascii="Arial Narrow" w:hAnsi="Arial Narrow"/>
        </w:rPr>
        <w:t xml:space="preserve"> de acuerdo con estas funciones,</w:t>
      </w:r>
      <w:r w:rsidRPr="000C106C">
        <w:rPr>
          <w:rFonts w:ascii="Arial Narrow" w:hAnsi="Arial Narrow"/>
        </w:rPr>
        <w:t xml:space="preserve"> la Super</w:t>
      </w:r>
      <w:r>
        <w:rPr>
          <w:rFonts w:ascii="Arial Narrow" w:hAnsi="Arial Narrow"/>
        </w:rPr>
        <w:t>intendencia de T</w:t>
      </w:r>
      <w:r w:rsidRPr="000C106C">
        <w:rPr>
          <w:rFonts w:ascii="Arial Narrow" w:hAnsi="Arial Narrow"/>
        </w:rPr>
        <w:t>ransporte tiene como misión supervisar</w:t>
      </w:r>
      <w:r w:rsidR="00877687">
        <w:rPr>
          <w:rFonts w:ascii="Arial Narrow" w:hAnsi="Arial Narrow"/>
        </w:rPr>
        <w:t xml:space="preserve"> que la prestación de</w:t>
      </w:r>
      <w:r w:rsidRPr="000C106C">
        <w:rPr>
          <w:rFonts w:ascii="Arial Narrow" w:hAnsi="Arial Narrow"/>
        </w:rPr>
        <w:t>l servicio público de transporte, la actividad portuaria y la infraestructura</w:t>
      </w:r>
      <w:r w:rsidR="00877687">
        <w:rPr>
          <w:rFonts w:ascii="Arial Narrow" w:hAnsi="Arial Narrow"/>
        </w:rPr>
        <w:t xml:space="preserve"> de transporte</w:t>
      </w:r>
      <w:r w:rsidRPr="000C106C">
        <w:rPr>
          <w:rFonts w:ascii="Arial Narrow" w:hAnsi="Arial Narrow"/>
        </w:rPr>
        <w:t xml:space="preserve">, </w:t>
      </w:r>
      <w:r w:rsidR="00877687">
        <w:rPr>
          <w:rFonts w:ascii="Arial Narrow" w:hAnsi="Arial Narrow"/>
        </w:rPr>
        <w:t>garanticen el derecho a la libre locomoción</w:t>
      </w:r>
      <w:r w:rsidR="00877687">
        <w:rPr>
          <w:rStyle w:val="Refdenotaalpie"/>
          <w:rFonts w:ascii="Arial Narrow" w:hAnsi="Arial Narrow"/>
        </w:rPr>
        <w:footnoteReference w:id="3"/>
      </w:r>
      <w:r w:rsidR="00433A23">
        <w:rPr>
          <w:rFonts w:ascii="Arial Narrow" w:hAnsi="Arial Narrow"/>
          <w:vertAlign w:val="superscript"/>
        </w:rPr>
        <w:t xml:space="preserve">, </w:t>
      </w:r>
      <w:r w:rsidR="0023693A">
        <w:rPr>
          <w:rStyle w:val="Refdenotaalpie"/>
          <w:rFonts w:ascii="Arial Narrow" w:hAnsi="Arial Narrow"/>
        </w:rPr>
        <w:footnoteReference w:id="4"/>
      </w:r>
      <w:r w:rsidR="00433A23">
        <w:rPr>
          <w:rFonts w:ascii="Arial Narrow" w:hAnsi="Arial Narrow"/>
          <w:vertAlign w:val="superscript"/>
        </w:rPr>
        <w:t xml:space="preserve"> </w:t>
      </w:r>
      <w:r w:rsidR="00877687">
        <w:rPr>
          <w:rFonts w:ascii="Arial Narrow" w:hAnsi="Arial Narrow"/>
        </w:rPr>
        <w:t xml:space="preserve">de </w:t>
      </w:r>
      <w:r w:rsidR="006628C6">
        <w:rPr>
          <w:rFonts w:ascii="Arial Narrow" w:hAnsi="Arial Narrow"/>
        </w:rPr>
        <w:t>todas las personas nacionales</w:t>
      </w:r>
      <w:r w:rsidR="00877687">
        <w:rPr>
          <w:rFonts w:ascii="Arial Narrow" w:hAnsi="Arial Narrow"/>
        </w:rPr>
        <w:t xml:space="preserve"> y extrajeras</w:t>
      </w:r>
      <w:r w:rsidR="004560FA">
        <w:rPr>
          <w:rFonts w:ascii="Arial Narrow" w:hAnsi="Arial Narrow"/>
        </w:rPr>
        <w:t xml:space="preserve">, sin </w:t>
      </w:r>
      <w:r w:rsidR="008525AF">
        <w:rPr>
          <w:rFonts w:ascii="Arial Narrow" w:hAnsi="Arial Narrow"/>
        </w:rPr>
        <w:t>discriminación</w:t>
      </w:r>
      <w:r w:rsidR="004560FA">
        <w:rPr>
          <w:rFonts w:ascii="Arial Narrow" w:hAnsi="Arial Narrow"/>
        </w:rPr>
        <w:t xml:space="preserve"> alguna, </w:t>
      </w:r>
      <w:r w:rsidR="00877687">
        <w:rPr>
          <w:rFonts w:ascii="Arial Narrow" w:hAnsi="Arial Narrow"/>
        </w:rPr>
        <w:t xml:space="preserve">y el deber de solidaridad, </w:t>
      </w:r>
      <w:r w:rsidRPr="000C106C">
        <w:rPr>
          <w:rFonts w:ascii="Arial Narrow" w:hAnsi="Arial Narrow"/>
        </w:rPr>
        <w:t>por una Colombia incluyente</w:t>
      </w:r>
      <w:r w:rsidR="00877687">
        <w:rPr>
          <w:rFonts w:ascii="Arial Narrow" w:hAnsi="Arial Narrow"/>
        </w:rPr>
        <w:t>.</w:t>
      </w:r>
      <w:r w:rsidR="00DB61A6">
        <w:rPr>
          <w:rFonts w:ascii="Arial Narrow" w:hAnsi="Arial Narrow"/>
        </w:rPr>
        <w:t xml:space="preserve"> </w:t>
      </w:r>
    </w:p>
    <w:p w14:paraId="31B7E59F" w14:textId="77777777" w:rsidR="006628C6" w:rsidRDefault="006628C6" w:rsidP="00F20EFF">
      <w:pPr>
        <w:ind w:right="-92"/>
        <w:jc w:val="both"/>
        <w:rPr>
          <w:rFonts w:ascii="Arial Narrow" w:hAnsi="Arial Narrow"/>
        </w:rPr>
      </w:pPr>
    </w:p>
    <w:p w14:paraId="10005DFC" w14:textId="7A5EA4CB" w:rsidR="006628C6" w:rsidRDefault="006628C6" w:rsidP="00F20EFF">
      <w:pPr>
        <w:ind w:right="-92"/>
        <w:jc w:val="both"/>
        <w:rPr>
          <w:rFonts w:ascii="Arial Narrow" w:hAnsi="Arial Narrow"/>
          <w:color w:val="000000" w:themeColor="text1"/>
          <w:lang w:val="es-MX"/>
        </w:rPr>
      </w:pPr>
      <w:r w:rsidRPr="006628C6">
        <w:rPr>
          <w:rFonts w:ascii="Arial Narrow" w:hAnsi="Arial Narrow"/>
        </w:rPr>
        <w:lastRenderedPageBreak/>
        <w:t xml:space="preserve">Que el </w:t>
      </w:r>
      <w:r w:rsidRPr="006628C6">
        <w:rPr>
          <w:rFonts w:ascii="Arial Narrow" w:hAnsi="Arial Narrow"/>
          <w:color w:val="000000" w:themeColor="text1"/>
          <w:lang w:val="es-MX"/>
        </w:rPr>
        <w:t xml:space="preserve">acceso al transporte público además de constituirse en un servicio </w:t>
      </w:r>
      <w:r w:rsidR="00130BDD" w:rsidRPr="006628C6">
        <w:rPr>
          <w:rFonts w:ascii="Arial Narrow" w:hAnsi="Arial Narrow"/>
          <w:color w:val="000000" w:themeColor="text1"/>
          <w:lang w:val="es-MX"/>
        </w:rPr>
        <w:t>público</w:t>
      </w:r>
      <w:r w:rsidRPr="006628C6">
        <w:rPr>
          <w:rFonts w:ascii="Arial Narrow" w:hAnsi="Arial Narrow"/>
          <w:color w:val="000000" w:themeColor="text1"/>
          <w:lang w:val="es-MX"/>
        </w:rPr>
        <w:t xml:space="preserve"> conlleva necesariamente la puesta en servicio de su infraestructura para el transporte terrestre, aéreo y acuático en igualdad de condiciones para todos quienes hagan uso de esta en el país</w:t>
      </w:r>
      <w:r w:rsidR="002D099D">
        <w:rPr>
          <w:rFonts w:ascii="Arial Narrow" w:hAnsi="Arial Narrow"/>
          <w:color w:val="000000" w:themeColor="text1"/>
          <w:lang w:val="es-MX"/>
        </w:rPr>
        <w:t>.</w:t>
      </w:r>
    </w:p>
    <w:p w14:paraId="33F85A1C" w14:textId="77777777" w:rsidR="00DB61A6" w:rsidRDefault="00DB61A6" w:rsidP="00F20EFF">
      <w:pPr>
        <w:ind w:right="-92"/>
        <w:jc w:val="both"/>
        <w:rPr>
          <w:rFonts w:ascii="Arial Narrow" w:hAnsi="Arial Narrow"/>
        </w:rPr>
      </w:pPr>
    </w:p>
    <w:p w14:paraId="4DD2C9C0" w14:textId="6748E599" w:rsidR="000A7C1A" w:rsidRDefault="00DB61A6" w:rsidP="000A7C1A">
      <w:pPr>
        <w:ind w:right="-92"/>
        <w:jc w:val="both"/>
        <w:rPr>
          <w:rFonts w:ascii="Arial Narrow" w:hAnsi="Arial Narrow" w:cs="Arial"/>
          <w:iCs/>
          <w:lang w:val="es-ES_tradnl"/>
        </w:rPr>
      </w:pPr>
      <w:r>
        <w:rPr>
          <w:rFonts w:ascii="Arial Narrow" w:hAnsi="Arial Narrow"/>
        </w:rPr>
        <w:t xml:space="preserve">Que, de acuerdo </w:t>
      </w:r>
      <w:r w:rsidR="000D4D6D">
        <w:rPr>
          <w:rFonts w:ascii="Arial Narrow" w:hAnsi="Arial Narrow"/>
        </w:rPr>
        <w:t>con</w:t>
      </w:r>
      <w:r>
        <w:rPr>
          <w:rFonts w:ascii="Arial Narrow" w:hAnsi="Arial Narrow"/>
        </w:rPr>
        <w:t xml:space="preserve"> ello, </w:t>
      </w:r>
      <w:r w:rsidR="000A7C1A">
        <w:rPr>
          <w:rFonts w:ascii="Arial Narrow" w:hAnsi="Arial Narrow"/>
        </w:rPr>
        <w:t xml:space="preserve">a las personas </w:t>
      </w:r>
      <w:r w:rsidR="00387A13">
        <w:rPr>
          <w:rFonts w:ascii="Arial Narrow" w:hAnsi="Arial Narrow"/>
        </w:rPr>
        <w:t>con movilidad reducida</w:t>
      </w:r>
      <w:r w:rsidR="000A7C1A">
        <w:rPr>
          <w:rFonts w:ascii="Arial Narrow" w:hAnsi="Arial Narrow"/>
        </w:rPr>
        <w:t xml:space="preserve"> se les deberá garantizar el acceso en igualdad de condiciones al servicio público de transporte, esto con el </w:t>
      </w:r>
      <w:r w:rsidR="000A7C1A" w:rsidRPr="000A7C1A">
        <w:rPr>
          <w:rFonts w:ascii="Arial Narrow" w:hAnsi="Arial Narrow" w:cs="Arial"/>
          <w:iCs/>
          <w:lang w:val="es-ES_tradnl"/>
        </w:rPr>
        <w:t xml:space="preserve">objetivo de fomentar la vida autónoma e independiente de </w:t>
      </w:r>
      <w:r w:rsidR="008525AF">
        <w:rPr>
          <w:rFonts w:ascii="Arial Narrow" w:hAnsi="Arial Narrow" w:cs="Arial"/>
          <w:iCs/>
          <w:lang w:val="es-ES_tradnl"/>
        </w:rPr>
        <w:t xml:space="preserve">estas </w:t>
      </w:r>
      <w:r w:rsidR="000A7C1A" w:rsidRPr="000A7C1A">
        <w:rPr>
          <w:rFonts w:ascii="Arial Narrow" w:hAnsi="Arial Narrow" w:cs="Arial"/>
          <w:iCs/>
          <w:lang w:val="es-ES_tradnl"/>
        </w:rPr>
        <w:t>personas</w:t>
      </w:r>
      <w:r w:rsidR="000A7C1A">
        <w:rPr>
          <w:rFonts w:ascii="Arial Narrow" w:hAnsi="Arial Narrow" w:cs="Arial"/>
          <w:iCs/>
          <w:lang w:val="es-ES_tradnl"/>
        </w:rPr>
        <w:t>.</w:t>
      </w:r>
    </w:p>
    <w:p w14:paraId="37ACCC96" w14:textId="7B315727" w:rsidR="000A7C1A" w:rsidRDefault="000A7C1A" w:rsidP="000A7C1A">
      <w:pPr>
        <w:ind w:right="-92"/>
        <w:jc w:val="both"/>
        <w:rPr>
          <w:rFonts w:ascii="Arial Narrow" w:hAnsi="Arial Narrow" w:cs="Arial"/>
          <w:iCs/>
          <w:lang w:val="es-ES_tradnl"/>
        </w:rPr>
      </w:pPr>
    </w:p>
    <w:p w14:paraId="050706E8" w14:textId="6CABE097" w:rsidR="00314734" w:rsidRDefault="00314734" w:rsidP="000A7C1A">
      <w:pPr>
        <w:ind w:right="-92"/>
        <w:jc w:val="both"/>
        <w:rPr>
          <w:rFonts w:ascii="Arial Narrow" w:hAnsi="Arial Narrow" w:cs="Arial"/>
          <w:iCs/>
          <w:lang w:val="es-ES_tradnl"/>
        </w:rPr>
      </w:pPr>
      <w:r>
        <w:rPr>
          <w:rFonts w:ascii="Arial Narrow" w:hAnsi="Arial Narrow" w:cs="Arial"/>
          <w:iCs/>
          <w:lang w:val="es-ES_tradnl"/>
        </w:rPr>
        <w:t xml:space="preserve">Que </w:t>
      </w:r>
      <w:r w:rsidR="006E346A">
        <w:rPr>
          <w:rFonts w:ascii="Arial Narrow" w:hAnsi="Arial Narrow" w:cs="Arial"/>
          <w:iCs/>
          <w:lang w:val="es-ES_tradnl"/>
        </w:rPr>
        <w:t>la Ley 1346 de 2009, “</w:t>
      </w:r>
      <w:r w:rsidR="006E346A" w:rsidRPr="006E346A">
        <w:rPr>
          <w:rFonts w:ascii="Arial Narrow" w:hAnsi="Arial Narrow" w:cs="Arial"/>
          <w:iCs/>
          <w:lang w:val="es-ES_tradnl"/>
        </w:rPr>
        <w:t>Por medio de la cual se aprueba la Convención sobre los Derechos de las personas con Discapacida</w:t>
      </w:r>
      <w:r w:rsidR="00674087">
        <w:rPr>
          <w:rFonts w:ascii="Arial Narrow" w:hAnsi="Arial Narrow" w:cs="Arial"/>
          <w:iCs/>
          <w:lang w:val="es-ES_tradnl"/>
        </w:rPr>
        <w:t>d</w:t>
      </w:r>
      <w:r w:rsidR="006E346A" w:rsidRPr="006E346A">
        <w:rPr>
          <w:rFonts w:ascii="Arial Narrow" w:hAnsi="Arial Narrow" w:cs="Arial"/>
          <w:iCs/>
          <w:lang w:val="es-ES_tradnl"/>
        </w:rPr>
        <w:t>, adoptada por la Asamblea General de la Naciones Unidas el 13 de diciembre de 2006</w:t>
      </w:r>
      <w:r w:rsidR="006E346A">
        <w:rPr>
          <w:rFonts w:ascii="Arial Narrow" w:hAnsi="Arial Narrow" w:cs="Arial"/>
          <w:iCs/>
          <w:lang w:val="es-ES_tradnl"/>
        </w:rPr>
        <w:t>”, establece que los Estados adoptarán las medidas pertinentes para asegurar el acceso de las personas con discapacidad al entorno físico, al transporte, la información y las comunicaciones</w:t>
      </w:r>
      <w:r w:rsidR="008D2F70">
        <w:rPr>
          <w:rFonts w:ascii="Arial Narrow" w:hAnsi="Arial Narrow" w:cs="Arial"/>
          <w:iCs/>
          <w:lang w:val="es-ES_tradnl"/>
        </w:rPr>
        <w:t>.</w:t>
      </w:r>
    </w:p>
    <w:p w14:paraId="2D63F8AD" w14:textId="77777777" w:rsidR="00314734" w:rsidRDefault="00314734" w:rsidP="000A7C1A">
      <w:pPr>
        <w:ind w:right="-92"/>
        <w:jc w:val="both"/>
        <w:rPr>
          <w:rFonts w:ascii="Arial Narrow" w:hAnsi="Arial Narrow" w:cs="Arial"/>
          <w:iCs/>
          <w:lang w:val="es-ES_tradnl"/>
        </w:rPr>
      </w:pPr>
    </w:p>
    <w:p w14:paraId="2EE96A01" w14:textId="6A6E330D" w:rsidR="000A7C1A" w:rsidRDefault="000A7C1A" w:rsidP="000A7C1A">
      <w:pPr>
        <w:ind w:right="-92"/>
        <w:jc w:val="both"/>
        <w:rPr>
          <w:rFonts w:ascii="Arial Narrow" w:hAnsi="Arial Narrow" w:cs="Arial"/>
          <w:iCs/>
          <w:lang w:val="es-ES_tradnl"/>
        </w:rPr>
      </w:pPr>
      <w:r>
        <w:rPr>
          <w:rFonts w:ascii="Arial Narrow" w:hAnsi="Arial Narrow" w:cs="Arial"/>
          <w:iCs/>
          <w:lang w:val="es-ES_tradnl"/>
        </w:rPr>
        <w:t>Que</w:t>
      </w:r>
      <w:r w:rsidR="0087667D">
        <w:rPr>
          <w:rFonts w:ascii="Arial Narrow" w:hAnsi="Arial Narrow" w:cs="Arial"/>
          <w:iCs/>
          <w:lang w:val="es-ES_tradnl"/>
        </w:rPr>
        <w:t xml:space="preserve"> con la vigencia de</w:t>
      </w:r>
      <w:r>
        <w:rPr>
          <w:rFonts w:ascii="Arial Narrow" w:hAnsi="Arial Narrow" w:cs="Arial"/>
          <w:iCs/>
          <w:lang w:val="es-ES_tradnl"/>
        </w:rPr>
        <w:t xml:space="preserve"> la Ley 1618 de 2013 </w:t>
      </w:r>
      <w:r w:rsidR="0087667D">
        <w:rPr>
          <w:rFonts w:ascii="Arial Narrow" w:hAnsi="Arial Narrow" w:cs="Arial"/>
          <w:iCs/>
          <w:lang w:val="es-ES_tradnl"/>
        </w:rPr>
        <w:t>se estableció</w:t>
      </w:r>
      <w:r>
        <w:rPr>
          <w:rFonts w:ascii="Arial Narrow" w:hAnsi="Arial Narrow" w:cs="Arial"/>
          <w:iCs/>
          <w:lang w:val="es-ES_tradnl"/>
        </w:rPr>
        <w:t xml:space="preserve"> que,</w:t>
      </w:r>
      <w:r w:rsidR="004560FA">
        <w:rPr>
          <w:rFonts w:ascii="Arial Narrow" w:hAnsi="Arial Narrow" w:cs="Arial"/>
          <w:iCs/>
          <w:lang w:val="es-ES_tradnl"/>
        </w:rPr>
        <w:t xml:space="preserve"> todos los medios, sistemas y modos de transporte debían ajustarse a los postulados del diseño universal, y que, para ello,</w:t>
      </w:r>
      <w:r>
        <w:rPr>
          <w:rFonts w:ascii="Arial Narrow" w:hAnsi="Arial Narrow" w:cs="Arial"/>
          <w:iCs/>
          <w:lang w:val="es-ES_tradnl"/>
        </w:rPr>
        <w:t xml:space="preserve"> la infraestructura del transporte </w:t>
      </w:r>
      <w:r w:rsidR="0087667D">
        <w:rPr>
          <w:rFonts w:ascii="Arial Narrow" w:hAnsi="Arial Narrow" w:cs="Arial"/>
          <w:iCs/>
          <w:lang w:val="es-ES_tradnl"/>
        </w:rPr>
        <w:t xml:space="preserve">que </w:t>
      </w:r>
      <w:r w:rsidR="00F26A69">
        <w:rPr>
          <w:rFonts w:ascii="Arial Narrow" w:hAnsi="Arial Narrow" w:cs="Arial"/>
          <w:iCs/>
          <w:lang w:val="es-ES_tradnl"/>
        </w:rPr>
        <w:t xml:space="preserve">se encontraba </w:t>
      </w:r>
      <w:r w:rsidR="0087667D">
        <w:rPr>
          <w:rFonts w:ascii="Arial Narrow" w:hAnsi="Arial Narrow" w:cs="Arial"/>
          <w:iCs/>
          <w:lang w:val="es-ES_tradnl"/>
        </w:rPr>
        <w:t>funciona</w:t>
      </w:r>
      <w:r w:rsidR="00F26A69">
        <w:rPr>
          <w:rFonts w:ascii="Arial Narrow" w:hAnsi="Arial Narrow" w:cs="Arial"/>
          <w:iCs/>
          <w:lang w:val="es-ES_tradnl"/>
        </w:rPr>
        <w:t>ndo</w:t>
      </w:r>
      <w:r w:rsidR="0087667D">
        <w:rPr>
          <w:rFonts w:ascii="Arial Narrow" w:hAnsi="Arial Narrow" w:cs="Arial"/>
          <w:iCs/>
          <w:lang w:val="es-ES_tradnl"/>
        </w:rPr>
        <w:t xml:space="preserve"> debía adoptar planes integrales</w:t>
      </w:r>
      <w:r w:rsidR="004560FA">
        <w:rPr>
          <w:rFonts w:ascii="Arial Narrow" w:hAnsi="Arial Narrow" w:cs="Arial"/>
          <w:iCs/>
          <w:lang w:val="es-ES_tradnl"/>
        </w:rPr>
        <w:t xml:space="preserve"> de accesibilidad con los</w:t>
      </w:r>
      <w:r w:rsidR="0087667D">
        <w:rPr>
          <w:rFonts w:ascii="Arial Narrow" w:hAnsi="Arial Narrow" w:cs="Arial"/>
          <w:iCs/>
          <w:lang w:val="es-ES_tradnl"/>
        </w:rPr>
        <w:t xml:space="preserve"> que les permitiera garantizar</w:t>
      </w:r>
      <w:r w:rsidR="0087667D" w:rsidRPr="0087667D">
        <w:rPr>
          <w:rFonts w:ascii="Arial Narrow" w:hAnsi="Arial Narrow" w:cs="Arial"/>
          <w:iCs/>
          <w:lang w:val="es-ES_tradnl"/>
        </w:rPr>
        <w:t xml:space="preserve"> </w:t>
      </w:r>
      <w:r w:rsidR="0087667D">
        <w:rPr>
          <w:rFonts w:ascii="Arial Narrow" w:hAnsi="Arial Narrow" w:cs="Arial"/>
          <w:iCs/>
          <w:lang w:val="es-ES_tradnl"/>
        </w:rPr>
        <w:t xml:space="preserve">un avance progresivo </w:t>
      </w:r>
      <w:r w:rsidR="00246523">
        <w:rPr>
          <w:rFonts w:ascii="Arial Narrow" w:hAnsi="Arial Narrow" w:cs="Arial"/>
          <w:iCs/>
          <w:lang w:val="es-ES_tradnl"/>
        </w:rPr>
        <w:t xml:space="preserve">en el tiempo, y que </w:t>
      </w:r>
      <w:r w:rsidR="00E7402A">
        <w:rPr>
          <w:rFonts w:ascii="Arial Narrow" w:hAnsi="Arial Narrow" w:cs="Arial"/>
          <w:iCs/>
          <w:lang w:val="es-ES_tradnl"/>
        </w:rPr>
        <w:t>con ello</w:t>
      </w:r>
      <w:r w:rsidR="009B38EA">
        <w:rPr>
          <w:rFonts w:ascii="Arial Narrow" w:hAnsi="Arial Narrow" w:cs="Arial"/>
          <w:iCs/>
          <w:lang w:val="es-ES_tradnl"/>
        </w:rPr>
        <w:t xml:space="preserve"> se lograra alcanzar, para el año 2023,</w:t>
      </w:r>
      <w:r w:rsidR="0087667D">
        <w:rPr>
          <w:rFonts w:ascii="Arial Narrow" w:hAnsi="Arial Narrow" w:cs="Arial"/>
          <w:iCs/>
          <w:lang w:val="es-ES_tradnl"/>
        </w:rPr>
        <w:t xml:space="preserve"> </w:t>
      </w:r>
      <w:r w:rsidR="009B38EA">
        <w:rPr>
          <w:rFonts w:ascii="Arial Narrow" w:hAnsi="Arial Narrow" w:cs="Arial"/>
          <w:iCs/>
          <w:lang w:val="es-ES_tradnl"/>
        </w:rPr>
        <w:t xml:space="preserve">el </w:t>
      </w:r>
      <w:r w:rsidR="0087667D">
        <w:rPr>
          <w:rFonts w:ascii="Arial Narrow" w:hAnsi="Arial Narrow" w:cs="Arial"/>
          <w:iCs/>
          <w:lang w:val="es-ES_tradnl"/>
        </w:rPr>
        <w:t xml:space="preserve">80% </w:t>
      </w:r>
      <w:r w:rsidR="004560FA">
        <w:rPr>
          <w:rFonts w:ascii="Arial Narrow" w:hAnsi="Arial Narrow" w:cs="Arial"/>
          <w:iCs/>
          <w:lang w:val="es-ES_tradnl"/>
        </w:rPr>
        <w:t>de accesibilidad total.</w:t>
      </w:r>
    </w:p>
    <w:p w14:paraId="08487AAC" w14:textId="77777777" w:rsidR="0005138B" w:rsidRDefault="0005138B" w:rsidP="00F20EFF">
      <w:pPr>
        <w:ind w:right="-92"/>
        <w:jc w:val="both"/>
        <w:rPr>
          <w:i/>
          <w:iCs/>
          <w:color w:val="2D2D2D"/>
        </w:rPr>
      </w:pPr>
    </w:p>
    <w:p w14:paraId="1F26D008" w14:textId="18D40362" w:rsidR="0005138B" w:rsidRDefault="008525AF" w:rsidP="00073058">
      <w:pPr>
        <w:pStyle w:val="Sinespaciado"/>
        <w:tabs>
          <w:tab w:val="left" w:pos="284"/>
        </w:tabs>
        <w:jc w:val="both"/>
        <w:rPr>
          <w:rFonts w:ascii="Arial Narrow" w:hAnsi="Arial Narrow" w:cs="Arial"/>
          <w:sz w:val="24"/>
          <w:szCs w:val="24"/>
          <w:lang w:val="es-ES_tradnl"/>
        </w:rPr>
      </w:pPr>
      <w:r w:rsidRPr="00073058">
        <w:rPr>
          <w:rFonts w:ascii="Arial Narrow" w:hAnsi="Arial Narrow"/>
          <w:sz w:val="24"/>
          <w:szCs w:val="24"/>
        </w:rPr>
        <w:t xml:space="preserve">Que </w:t>
      </w:r>
      <w:r w:rsidR="00877687" w:rsidRPr="00073058">
        <w:rPr>
          <w:rFonts w:ascii="Arial Narrow" w:hAnsi="Arial Narrow" w:cs="Arial"/>
          <w:sz w:val="24"/>
          <w:szCs w:val="24"/>
          <w:lang w:val="es-ES_tradnl"/>
        </w:rPr>
        <w:t xml:space="preserve">con el firme propósito de materializar el objeto previsto en el artículo 1 de la Ley 1618 de 2013, </w:t>
      </w:r>
      <w:r w:rsidR="00623E08">
        <w:rPr>
          <w:rFonts w:ascii="Arial Narrow" w:hAnsi="Arial Narrow" w:cs="Arial"/>
          <w:sz w:val="24"/>
          <w:szCs w:val="24"/>
          <w:lang w:val="es-ES_tradnl"/>
        </w:rPr>
        <w:t>de</w:t>
      </w:r>
      <w:r w:rsidR="00877687" w:rsidRPr="00073058">
        <w:rPr>
          <w:rFonts w:ascii="Arial Narrow" w:hAnsi="Arial Narrow" w:cs="Arial"/>
          <w:sz w:val="24"/>
          <w:szCs w:val="24"/>
          <w:lang w:val="es-ES_tradnl"/>
        </w:rPr>
        <w:t xml:space="preserve"> garantizar y asegurar el ejercicio efectivo de los derechos de las personas con </w:t>
      </w:r>
      <w:r w:rsidR="00886966">
        <w:rPr>
          <w:rFonts w:ascii="Arial Narrow" w:hAnsi="Arial Narrow" w:cs="Arial"/>
          <w:sz w:val="24"/>
          <w:szCs w:val="24"/>
          <w:lang w:val="es-ES_tradnl"/>
        </w:rPr>
        <w:t>movilidad reducida</w:t>
      </w:r>
      <w:r w:rsidR="00877687" w:rsidRPr="00073058">
        <w:rPr>
          <w:rFonts w:ascii="Arial Narrow" w:hAnsi="Arial Narrow" w:cs="Arial"/>
          <w:sz w:val="24"/>
          <w:szCs w:val="24"/>
          <w:lang w:val="es-ES_tradnl"/>
        </w:rPr>
        <w:t xml:space="preserve"> “</w:t>
      </w:r>
      <w:r w:rsidR="00877687" w:rsidRPr="00073058">
        <w:rPr>
          <w:rFonts w:ascii="Arial Narrow" w:hAnsi="Arial Narrow" w:cs="Arial"/>
          <w:i/>
          <w:sz w:val="24"/>
          <w:szCs w:val="24"/>
          <w:lang w:val="es-ES_tradnl"/>
        </w:rPr>
        <w:t>mediante la adopción de medidas de inclusión, acción afirmativa y de ajustes razonables y eliminando toda forma de discriminación por razón de discapacidad</w:t>
      </w:r>
      <w:r w:rsidR="00877687" w:rsidRPr="00073058">
        <w:rPr>
          <w:rFonts w:ascii="Arial Narrow" w:hAnsi="Arial Narrow" w:cs="Arial"/>
          <w:sz w:val="24"/>
          <w:szCs w:val="24"/>
          <w:lang w:val="es-ES_tradnl"/>
        </w:rPr>
        <w:t>”, para este caso</w:t>
      </w:r>
      <w:r w:rsidRPr="00073058">
        <w:rPr>
          <w:rFonts w:ascii="Arial Narrow" w:hAnsi="Arial Narrow" w:cs="Arial"/>
          <w:sz w:val="24"/>
          <w:szCs w:val="24"/>
          <w:lang w:val="es-ES_tradnl"/>
        </w:rPr>
        <w:t xml:space="preserve"> en específico, </w:t>
      </w:r>
      <w:r w:rsidR="00877687" w:rsidRPr="00073058">
        <w:rPr>
          <w:rFonts w:ascii="Arial Narrow" w:hAnsi="Arial Narrow" w:cs="Arial"/>
          <w:sz w:val="24"/>
          <w:szCs w:val="24"/>
          <w:lang w:val="es-ES_tradnl"/>
        </w:rPr>
        <w:t>en lo que tiene que ver con la infraestructura que permite la prestación del servicio público de transporte y de sus servicios conexos y complementarios, la Superintendencia de Transporte</w:t>
      </w:r>
      <w:r w:rsidR="00073058" w:rsidRPr="00073058">
        <w:rPr>
          <w:rFonts w:ascii="Arial Narrow" w:hAnsi="Arial Narrow"/>
          <w:noProof/>
          <w:sz w:val="24"/>
          <w:szCs w:val="24"/>
        </w:rPr>
        <w:t xml:space="preserve"> imparte intrucciones respecto</w:t>
      </w:r>
      <w:r w:rsidR="00073058" w:rsidRPr="00073058">
        <w:rPr>
          <w:rFonts w:ascii="Arial Narrow" w:hAnsi="Arial Narrow" w:cs="Arial"/>
          <w:sz w:val="24"/>
          <w:szCs w:val="24"/>
        </w:rPr>
        <w:t xml:space="preserve"> de la </w:t>
      </w:r>
      <w:r w:rsidR="00877687" w:rsidRPr="00073058">
        <w:rPr>
          <w:rFonts w:ascii="Arial Narrow" w:hAnsi="Arial Narrow" w:cs="Arial"/>
          <w:sz w:val="24"/>
          <w:szCs w:val="24"/>
          <w:lang w:val="es-ES_tradnl"/>
        </w:rPr>
        <w:t xml:space="preserve">supervisión que se adelantará </w:t>
      </w:r>
      <w:r w:rsidR="00BA4A45">
        <w:rPr>
          <w:rFonts w:ascii="Arial Narrow" w:hAnsi="Arial Narrow" w:cs="Arial"/>
          <w:sz w:val="24"/>
          <w:szCs w:val="24"/>
          <w:lang w:val="es-ES_tradnl"/>
        </w:rPr>
        <w:t>frente al c</w:t>
      </w:r>
      <w:r w:rsidR="00BA4A45" w:rsidRPr="00073058">
        <w:rPr>
          <w:rFonts w:ascii="Arial Narrow" w:hAnsi="Arial Narrow" w:cs="Arial"/>
          <w:sz w:val="24"/>
          <w:szCs w:val="24"/>
          <w:lang w:val="es-ES_tradnl"/>
        </w:rPr>
        <w:t>umpl</w:t>
      </w:r>
      <w:r w:rsidR="00BA4A45">
        <w:rPr>
          <w:rFonts w:ascii="Arial Narrow" w:hAnsi="Arial Narrow" w:cs="Arial"/>
          <w:sz w:val="24"/>
          <w:szCs w:val="24"/>
          <w:lang w:val="es-ES_tradnl"/>
        </w:rPr>
        <w:t xml:space="preserve">imiento de los </w:t>
      </w:r>
      <w:r w:rsidR="00BA4A45" w:rsidRPr="00073058">
        <w:rPr>
          <w:rFonts w:ascii="Arial Narrow" w:hAnsi="Arial Narrow" w:cs="Arial"/>
          <w:sz w:val="24"/>
          <w:szCs w:val="24"/>
          <w:lang w:val="es-ES_tradnl"/>
        </w:rPr>
        <w:t>plazos establecidos por el legislador</w:t>
      </w:r>
      <w:r w:rsidR="00BA4A45">
        <w:rPr>
          <w:rFonts w:ascii="Arial Narrow" w:hAnsi="Arial Narrow" w:cs="Arial"/>
          <w:sz w:val="24"/>
          <w:szCs w:val="24"/>
          <w:lang w:val="es-ES_tradnl"/>
        </w:rPr>
        <w:t xml:space="preserve"> respecto de</w:t>
      </w:r>
      <w:r w:rsidR="00073058">
        <w:rPr>
          <w:rFonts w:ascii="Arial Narrow" w:hAnsi="Arial Narrow" w:cs="Arial"/>
          <w:sz w:val="24"/>
          <w:szCs w:val="24"/>
          <w:lang w:val="es-ES_tradnl"/>
        </w:rPr>
        <w:t>l componente de accesibilidad e inclusión en la infraestructura del transporte</w:t>
      </w:r>
      <w:r w:rsidR="00877687" w:rsidRPr="00073058">
        <w:rPr>
          <w:rFonts w:ascii="Arial Narrow" w:hAnsi="Arial Narrow" w:cs="Arial"/>
          <w:sz w:val="24"/>
          <w:szCs w:val="24"/>
          <w:lang w:val="es-ES_tradnl"/>
        </w:rPr>
        <w:t xml:space="preserve">. </w:t>
      </w:r>
    </w:p>
    <w:p w14:paraId="14429AB3" w14:textId="77777777" w:rsidR="0005138B" w:rsidRDefault="0005138B" w:rsidP="00073058">
      <w:pPr>
        <w:pStyle w:val="Sinespaciado"/>
        <w:tabs>
          <w:tab w:val="left" w:pos="284"/>
        </w:tabs>
        <w:jc w:val="both"/>
        <w:rPr>
          <w:rFonts w:ascii="Arial Narrow" w:hAnsi="Arial Narrow" w:cs="Arial"/>
          <w:sz w:val="24"/>
          <w:szCs w:val="24"/>
          <w:lang w:val="es-ES_tradnl"/>
        </w:rPr>
      </w:pPr>
    </w:p>
    <w:p w14:paraId="2E825DFE" w14:textId="67D09464" w:rsidR="00387A13" w:rsidRPr="00387A13" w:rsidRDefault="00387A13" w:rsidP="00387A13">
      <w:pPr>
        <w:ind w:right="-92"/>
        <w:jc w:val="both"/>
        <w:rPr>
          <w:rFonts w:ascii="Arial Narrow" w:hAnsi="Arial Narrow"/>
          <w:iCs/>
        </w:rPr>
      </w:pPr>
      <w:r>
        <w:rPr>
          <w:rFonts w:ascii="Arial Narrow" w:hAnsi="Arial Narrow" w:cs="Arial"/>
          <w:lang w:val="es-ES_tradnl"/>
        </w:rPr>
        <w:t xml:space="preserve">Que estas instrucciones o lineamientos </w:t>
      </w:r>
      <w:r w:rsidRPr="00387A13">
        <w:rPr>
          <w:rFonts w:ascii="Arial Narrow" w:hAnsi="Arial Narrow"/>
          <w:color w:val="000000"/>
        </w:rPr>
        <w:t>establecen los criterios para que, en el marco de la autogestión, los supervisados puedan reconocer los requisitos establecidos en la ley</w:t>
      </w:r>
      <w:r w:rsidR="008D2F70">
        <w:rPr>
          <w:rFonts w:ascii="Arial Narrow" w:hAnsi="Arial Narrow"/>
          <w:color w:val="000000"/>
        </w:rPr>
        <w:t xml:space="preserve"> y normas técnicas</w:t>
      </w:r>
      <w:r w:rsidRPr="00387A13">
        <w:rPr>
          <w:rFonts w:ascii="Arial Narrow" w:hAnsi="Arial Narrow"/>
          <w:color w:val="000000"/>
        </w:rPr>
        <w:t xml:space="preserve"> para que desde la infraestructura se garantice el derecho al acceso al transporte de la población en general, incluyendo a las personas con </w:t>
      </w:r>
      <w:r>
        <w:rPr>
          <w:rFonts w:ascii="Arial Narrow" w:hAnsi="Arial Narrow"/>
          <w:color w:val="000000"/>
        </w:rPr>
        <w:t>movilidad reducida</w:t>
      </w:r>
      <w:r w:rsidRPr="00387A13">
        <w:rPr>
          <w:rFonts w:ascii="Arial Narrow" w:hAnsi="Arial Narrow"/>
          <w:color w:val="000000"/>
        </w:rPr>
        <w:t>.</w:t>
      </w:r>
    </w:p>
    <w:p w14:paraId="4F06ADED" w14:textId="5A5CB07D" w:rsidR="0005138B" w:rsidRPr="00387A13" w:rsidRDefault="0005138B" w:rsidP="00073058">
      <w:pPr>
        <w:pStyle w:val="Sinespaciado"/>
        <w:tabs>
          <w:tab w:val="left" w:pos="284"/>
        </w:tabs>
        <w:jc w:val="both"/>
        <w:rPr>
          <w:rFonts w:ascii="Arial Narrow" w:hAnsi="Arial Narrow" w:cs="Arial"/>
          <w:sz w:val="24"/>
          <w:szCs w:val="24"/>
        </w:rPr>
      </w:pPr>
    </w:p>
    <w:p w14:paraId="5717DDC7" w14:textId="20A96D90" w:rsidR="006C1BBF" w:rsidRPr="009472D5" w:rsidRDefault="006C1BBF" w:rsidP="006C1BBF">
      <w:pPr>
        <w:pStyle w:val="Sinespaciado"/>
        <w:tabs>
          <w:tab w:val="left" w:pos="284"/>
        </w:tabs>
        <w:jc w:val="both"/>
        <w:rPr>
          <w:rFonts w:ascii="Arial Narrow" w:hAnsi="Arial Narrow" w:cs="Arial"/>
          <w:sz w:val="24"/>
          <w:szCs w:val="24"/>
          <w:lang w:val="es-ES_tradnl"/>
        </w:rPr>
      </w:pPr>
      <w:r w:rsidRPr="009472D5">
        <w:rPr>
          <w:rFonts w:ascii="Arial Narrow" w:hAnsi="Arial Narrow" w:cs="Arial"/>
          <w:sz w:val="24"/>
          <w:szCs w:val="24"/>
          <w:lang w:val="es-ES_tradnl"/>
        </w:rPr>
        <w:t xml:space="preserve">La Superintendencia de </w:t>
      </w:r>
      <w:r w:rsidR="00744E08">
        <w:rPr>
          <w:rFonts w:ascii="Arial Narrow" w:hAnsi="Arial Narrow" w:cs="Arial"/>
          <w:sz w:val="24"/>
          <w:szCs w:val="24"/>
          <w:lang w:val="es-ES_tradnl"/>
        </w:rPr>
        <w:t>T</w:t>
      </w:r>
      <w:r w:rsidRPr="009472D5">
        <w:rPr>
          <w:rFonts w:ascii="Arial Narrow" w:hAnsi="Arial Narrow" w:cs="Arial"/>
          <w:sz w:val="24"/>
          <w:szCs w:val="24"/>
          <w:lang w:val="es-ES_tradnl"/>
        </w:rPr>
        <w:t>ransporte podrá validar en cualquier momento la veracidad de la información que, en cumplimiento de lo aquí instruido, sea suministrad</w:t>
      </w:r>
      <w:r w:rsidR="00D947B8" w:rsidRPr="009472D5">
        <w:rPr>
          <w:rFonts w:ascii="Arial Narrow" w:hAnsi="Arial Narrow" w:cs="Arial"/>
          <w:sz w:val="24"/>
          <w:szCs w:val="24"/>
          <w:lang w:val="es-ES_tradnl"/>
        </w:rPr>
        <w:t>o</w:t>
      </w:r>
      <w:r w:rsidRPr="009472D5">
        <w:rPr>
          <w:rFonts w:ascii="Arial Narrow" w:hAnsi="Arial Narrow" w:cs="Arial"/>
          <w:sz w:val="24"/>
          <w:szCs w:val="24"/>
          <w:lang w:val="es-ES_tradnl"/>
        </w:rPr>
        <w:t xml:space="preserve"> por los </w:t>
      </w:r>
      <w:r w:rsidR="00D947B8" w:rsidRPr="009472D5">
        <w:rPr>
          <w:rFonts w:ascii="Arial Narrow" w:hAnsi="Arial Narrow" w:cs="Arial"/>
          <w:bCs/>
          <w:sz w:val="24"/>
          <w:szCs w:val="24"/>
          <w:lang w:val="es-ES_tradnl"/>
        </w:rPr>
        <w:t>administradores de la infraestructura del transporte</w:t>
      </w:r>
      <w:r w:rsidR="00D947B8" w:rsidRPr="009472D5">
        <w:rPr>
          <w:rFonts w:ascii="Arial Narrow" w:hAnsi="Arial Narrow" w:cs="Arial"/>
          <w:b/>
          <w:sz w:val="24"/>
          <w:szCs w:val="24"/>
          <w:lang w:val="es-ES_tradnl"/>
        </w:rPr>
        <w:t xml:space="preserve"> </w:t>
      </w:r>
      <w:r w:rsidRPr="009472D5">
        <w:rPr>
          <w:rFonts w:ascii="Arial Narrow" w:hAnsi="Arial Narrow" w:cs="Arial"/>
          <w:sz w:val="24"/>
          <w:szCs w:val="24"/>
          <w:lang w:val="es-ES_tradnl"/>
        </w:rPr>
        <w:t xml:space="preserve">y, en consecuencia, podrá adelantar los procesos administrativos de carácter sancionatorio a que haya lugar, sin perjuicio de aquellas otras investigaciones que se adelanten por el presunto incumplimiento de la normatividad que establece una infraestructura de transporte accesible e incluyente. </w:t>
      </w:r>
      <w:r w:rsidR="009472D5" w:rsidRPr="009472D5">
        <w:rPr>
          <w:rFonts w:ascii="Arial Narrow" w:hAnsi="Arial Narrow" w:cs="Arial"/>
          <w:sz w:val="24"/>
          <w:szCs w:val="24"/>
          <w:lang w:val="es-ES_tradnl"/>
        </w:rPr>
        <w:t>Lo anterior de conformidad con lo previsto en las Leyes 105 de 1993, 336 de 1996 y 1618 de 2013, en el Decreto 2409 de 2018, y demás normas que resulten concordantes y complementarias</w:t>
      </w:r>
    </w:p>
    <w:p w14:paraId="59FC44E6" w14:textId="72434EE5" w:rsidR="00F20EFF" w:rsidRDefault="00F20EFF" w:rsidP="00F20EFF">
      <w:pPr>
        <w:ind w:right="-92"/>
        <w:jc w:val="both"/>
        <w:rPr>
          <w:rFonts w:ascii="Arial Narrow" w:hAnsi="Arial Narrow"/>
          <w:color w:val="000000"/>
        </w:rPr>
      </w:pPr>
    </w:p>
    <w:p w14:paraId="3DEC00AC" w14:textId="77777777" w:rsidR="00F20EFF" w:rsidRPr="0075303E" w:rsidRDefault="00F20EFF" w:rsidP="00F20EFF">
      <w:pPr>
        <w:ind w:right="-92"/>
        <w:jc w:val="both"/>
        <w:rPr>
          <w:rFonts w:ascii="Arial Narrow" w:hAnsi="Arial Narrow" w:cs="Arial"/>
        </w:rPr>
      </w:pPr>
      <w:r w:rsidRPr="0075303E">
        <w:rPr>
          <w:rFonts w:ascii="Arial Narrow" w:hAnsi="Arial Narrow" w:cs="Arial"/>
        </w:rPr>
        <w:t xml:space="preserve">Que, en mérito de lo expuesto, </w:t>
      </w:r>
    </w:p>
    <w:p w14:paraId="21E2AD83" w14:textId="77777777" w:rsidR="00F20EFF" w:rsidRPr="0075303E" w:rsidRDefault="00F20EFF" w:rsidP="00F20EFF">
      <w:pPr>
        <w:ind w:right="-92"/>
        <w:jc w:val="both"/>
        <w:rPr>
          <w:rFonts w:ascii="Arial Narrow" w:hAnsi="Arial Narrow" w:cs="Arial"/>
        </w:rPr>
      </w:pPr>
    </w:p>
    <w:p w14:paraId="10274B11" w14:textId="77777777" w:rsidR="00F20EFF" w:rsidRPr="0075303E" w:rsidRDefault="00F20EFF" w:rsidP="00F20EFF">
      <w:pPr>
        <w:ind w:right="-92"/>
        <w:jc w:val="center"/>
        <w:rPr>
          <w:rFonts w:ascii="Arial Narrow" w:hAnsi="Arial Narrow" w:cs="Arial"/>
          <w:b/>
          <w:bCs/>
        </w:rPr>
      </w:pPr>
      <w:r w:rsidRPr="0075303E">
        <w:rPr>
          <w:rFonts w:ascii="Arial Narrow" w:hAnsi="Arial Narrow" w:cs="Arial"/>
          <w:b/>
          <w:bCs/>
        </w:rPr>
        <w:t>RESUELVE:</w:t>
      </w:r>
    </w:p>
    <w:p w14:paraId="4E7781CC" w14:textId="77777777" w:rsidR="00F20EFF" w:rsidRPr="0075303E" w:rsidRDefault="00F20EFF" w:rsidP="00F20EFF">
      <w:pPr>
        <w:ind w:right="-92"/>
        <w:jc w:val="both"/>
        <w:rPr>
          <w:rFonts w:ascii="Arial Narrow" w:hAnsi="Arial Narrow" w:cs="Arial"/>
        </w:rPr>
      </w:pPr>
    </w:p>
    <w:p w14:paraId="092973AB" w14:textId="63A713AC" w:rsidR="00915698" w:rsidRDefault="00915698" w:rsidP="00915698">
      <w:pPr>
        <w:pStyle w:val="Sinespaciado"/>
        <w:tabs>
          <w:tab w:val="left" w:pos="284"/>
        </w:tabs>
        <w:jc w:val="both"/>
        <w:rPr>
          <w:rFonts w:ascii="Arial Narrow" w:hAnsi="Arial Narrow" w:cs="Arial"/>
          <w:sz w:val="24"/>
          <w:szCs w:val="23"/>
          <w:lang w:val="es-ES_tradnl"/>
        </w:rPr>
      </w:pPr>
      <w:r w:rsidRPr="004C631A">
        <w:rPr>
          <w:rFonts w:ascii="Arial Narrow" w:hAnsi="Arial Narrow" w:cs="Arial"/>
          <w:b/>
          <w:bCs/>
          <w:sz w:val="24"/>
          <w:szCs w:val="23"/>
          <w:lang w:val="es-ES_tradnl"/>
        </w:rPr>
        <w:t>Artículo 1.</w:t>
      </w:r>
      <w:r>
        <w:rPr>
          <w:rFonts w:ascii="Arial Narrow" w:hAnsi="Arial Narrow" w:cs="Arial"/>
          <w:sz w:val="24"/>
          <w:szCs w:val="23"/>
          <w:lang w:val="es-ES_tradnl"/>
        </w:rPr>
        <w:t xml:space="preserve"> Adiciónense el artículo 2.</w:t>
      </w:r>
      <w:r w:rsidR="00B353E1">
        <w:rPr>
          <w:rFonts w:ascii="Arial Narrow" w:hAnsi="Arial Narrow" w:cs="Arial"/>
          <w:sz w:val="24"/>
          <w:szCs w:val="23"/>
          <w:lang w:val="es-ES_tradnl"/>
        </w:rPr>
        <w:t>1</w:t>
      </w:r>
      <w:r>
        <w:rPr>
          <w:rFonts w:ascii="Arial Narrow" w:hAnsi="Arial Narrow" w:cs="Arial"/>
          <w:sz w:val="24"/>
          <w:szCs w:val="23"/>
          <w:lang w:val="es-ES_tradnl"/>
        </w:rPr>
        <w:t xml:space="preserve">.4 al Capítulo 1 del Título II de la Circular </w:t>
      </w:r>
      <w:r w:rsidR="008328B5">
        <w:rPr>
          <w:rFonts w:ascii="Arial Narrow" w:hAnsi="Arial Narrow" w:cs="Arial"/>
          <w:sz w:val="24"/>
          <w:szCs w:val="23"/>
          <w:lang w:val="es-ES_tradnl"/>
        </w:rPr>
        <w:t>Ú</w:t>
      </w:r>
      <w:r>
        <w:rPr>
          <w:rFonts w:ascii="Arial Narrow" w:hAnsi="Arial Narrow" w:cs="Arial"/>
          <w:sz w:val="24"/>
          <w:szCs w:val="23"/>
          <w:lang w:val="es-ES_tradnl"/>
        </w:rPr>
        <w:t xml:space="preserve">nica de Infraestructura y Transporte, el cual quedará así: </w:t>
      </w:r>
    </w:p>
    <w:p w14:paraId="16470B9D" w14:textId="77777777" w:rsidR="00915698" w:rsidRDefault="00915698" w:rsidP="00915698">
      <w:pPr>
        <w:pStyle w:val="Sinespaciado"/>
        <w:tabs>
          <w:tab w:val="left" w:pos="284"/>
        </w:tabs>
        <w:jc w:val="both"/>
        <w:rPr>
          <w:rFonts w:ascii="Arial Narrow" w:hAnsi="Arial Narrow" w:cs="Arial"/>
          <w:sz w:val="24"/>
          <w:szCs w:val="23"/>
          <w:lang w:val="es-ES_tradnl"/>
        </w:rPr>
      </w:pPr>
    </w:p>
    <w:p w14:paraId="5BFBF2C6" w14:textId="74394D78" w:rsidR="007A04E2" w:rsidRDefault="00915698" w:rsidP="007A04E2">
      <w:pPr>
        <w:pStyle w:val="Sinespaciado"/>
        <w:tabs>
          <w:tab w:val="left" w:pos="284"/>
        </w:tabs>
        <w:jc w:val="both"/>
        <w:rPr>
          <w:rFonts w:ascii="Arial Narrow" w:hAnsi="Arial Narrow" w:cs="Arial"/>
          <w:bCs/>
          <w:color w:val="000000" w:themeColor="text1"/>
        </w:rPr>
      </w:pPr>
      <w:r w:rsidRPr="00BB4860">
        <w:rPr>
          <w:rFonts w:ascii="Arial Narrow" w:hAnsi="Arial Narrow" w:cs="Arial"/>
          <w:b/>
          <w:bCs/>
          <w:sz w:val="24"/>
          <w:szCs w:val="23"/>
          <w:lang w:val="es-ES_tradnl"/>
        </w:rPr>
        <w:t xml:space="preserve">“Artículo 2.3.4. </w:t>
      </w:r>
      <w:r w:rsidRPr="00BB4860">
        <w:rPr>
          <w:rFonts w:ascii="Arial Narrow" w:hAnsi="Arial Narrow" w:cs="Arial"/>
          <w:b/>
          <w:bCs/>
          <w:i/>
          <w:iCs/>
          <w:sz w:val="24"/>
          <w:szCs w:val="23"/>
          <w:lang w:val="es-ES_tradnl"/>
        </w:rPr>
        <w:t>Supervisión del componente de accesibilidad e inclusión en la infraestructura de</w:t>
      </w:r>
      <w:r w:rsidR="000A2D2D">
        <w:rPr>
          <w:rFonts w:ascii="Arial Narrow" w:hAnsi="Arial Narrow" w:cs="Arial"/>
          <w:b/>
          <w:bCs/>
          <w:i/>
          <w:iCs/>
          <w:sz w:val="24"/>
          <w:szCs w:val="23"/>
          <w:lang w:val="es-ES_tradnl"/>
        </w:rPr>
        <w:t>l</w:t>
      </w:r>
      <w:r w:rsidRPr="00BB4860">
        <w:rPr>
          <w:rFonts w:ascii="Arial Narrow" w:hAnsi="Arial Narrow" w:cs="Arial"/>
          <w:b/>
          <w:bCs/>
          <w:i/>
          <w:iCs/>
          <w:sz w:val="24"/>
          <w:szCs w:val="23"/>
          <w:lang w:val="es-ES_tradnl"/>
        </w:rPr>
        <w:t xml:space="preserve"> transporte aére</w:t>
      </w:r>
      <w:r w:rsidR="000A2D2D">
        <w:rPr>
          <w:rFonts w:ascii="Arial Narrow" w:hAnsi="Arial Narrow" w:cs="Arial"/>
          <w:b/>
          <w:bCs/>
          <w:i/>
          <w:iCs/>
          <w:sz w:val="24"/>
          <w:szCs w:val="23"/>
          <w:lang w:val="es-ES_tradnl"/>
        </w:rPr>
        <w:t>o</w:t>
      </w:r>
      <w:r w:rsidRPr="00BB4860">
        <w:rPr>
          <w:rFonts w:ascii="Arial Narrow" w:hAnsi="Arial Narrow" w:cs="Arial"/>
          <w:b/>
          <w:bCs/>
          <w:i/>
          <w:iCs/>
          <w:sz w:val="24"/>
          <w:szCs w:val="23"/>
          <w:lang w:val="es-ES_tradnl"/>
        </w:rPr>
        <w:t>.</w:t>
      </w:r>
      <w:r>
        <w:rPr>
          <w:rFonts w:ascii="Arial Narrow" w:hAnsi="Arial Narrow" w:cs="Arial"/>
          <w:sz w:val="24"/>
          <w:szCs w:val="23"/>
          <w:lang w:val="es-ES_tradnl"/>
        </w:rPr>
        <w:t xml:space="preserve"> </w:t>
      </w:r>
      <w:r w:rsidR="00B353E1">
        <w:rPr>
          <w:rFonts w:ascii="Arial Narrow" w:hAnsi="Arial Narrow" w:cs="Arial"/>
          <w:sz w:val="24"/>
          <w:szCs w:val="24"/>
        </w:rPr>
        <w:t>L</w:t>
      </w:r>
      <w:r w:rsidRPr="00BB4860">
        <w:rPr>
          <w:rFonts w:ascii="Arial Narrow" w:hAnsi="Arial Narrow" w:cs="Arial"/>
          <w:sz w:val="24"/>
          <w:szCs w:val="24"/>
          <w:lang w:val="es-ES_tradnl"/>
        </w:rPr>
        <w:t xml:space="preserve">os administradores de infraestructura </w:t>
      </w:r>
      <w:r w:rsidR="000A2D2D">
        <w:rPr>
          <w:rFonts w:ascii="Arial Narrow" w:hAnsi="Arial Narrow" w:cs="Arial"/>
          <w:sz w:val="24"/>
          <w:szCs w:val="24"/>
          <w:lang w:val="es-ES_tradnl"/>
        </w:rPr>
        <w:t xml:space="preserve">aeroportuaria </w:t>
      </w:r>
      <w:r>
        <w:rPr>
          <w:rFonts w:ascii="Arial Narrow" w:hAnsi="Arial Narrow" w:cs="Arial"/>
          <w:sz w:val="24"/>
          <w:szCs w:val="24"/>
          <w:lang w:val="es-ES_tradnl"/>
        </w:rPr>
        <w:t>deberán</w:t>
      </w:r>
      <w:r w:rsidR="006C0F10">
        <w:rPr>
          <w:rFonts w:ascii="Arial Narrow" w:hAnsi="Arial Narrow" w:cs="Arial"/>
          <w:sz w:val="24"/>
          <w:szCs w:val="24"/>
          <w:lang w:val="es-ES_tradnl"/>
        </w:rPr>
        <w:t xml:space="preserve"> realizar una </w:t>
      </w:r>
      <w:r w:rsidR="006C0F10" w:rsidRPr="00A73C51">
        <w:rPr>
          <w:rFonts w:ascii="Arial Narrow" w:hAnsi="Arial Narrow" w:cs="Arial"/>
          <w:sz w:val="24"/>
          <w:szCs w:val="23"/>
          <w:lang w:val="es-ES_tradnl"/>
        </w:rPr>
        <w:t>autoevaluación técnica con el propósito de establecer el porcentaje de accesibilidad con el que cuenta actualmente la infraestructura a cargo</w:t>
      </w:r>
      <w:r w:rsidR="000A2D2D">
        <w:rPr>
          <w:rFonts w:ascii="Arial Narrow" w:hAnsi="Arial Narrow" w:cs="Arial"/>
          <w:sz w:val="24"/>
          <w:szCs w:val="23"/>
          <w:lang w:val="es-ES_tradnl"/>
        </w:rPr>
        <w:t xml:space="preserve"> y realizar el reporte periódico del plan progresivo de cumplimento</w:t>
      </w:r>
      <w:r w:rsidR="006C0F10" w:rsidRPr="00A73C51">
        <w:rPr>
          <w:rFonts w:ascii="Arial Narrow" w:hAnsi="Arial Narrow" w:cs="Arial"/>
          <w:sz w:val="24"/>
          <w:szCs w:val="23"/>
          <w:lang w:val="es-ES_tradnl"/>
        </w:rPr>
        <w:t xml:space="preserve">. La autoevaluación </w:t>
      </w:r>
      <w:r w:rsidR="000A2D2D">
        <w:rPr>
          <w:rFonts w:ascii="Arial Narrow" w:hAnsi="Arial Narrow" w:cs="Arial"/>
          <w:sz w:val="24"/>
          <w:szCs w:val="23"/>
          <w:lang w:val="es-ES_tradnl"/>
        </w:rPr>
        <w:t xml:space="preserve">y el reporte periódico </w:t>
      </w:r>
      <w:r w:rsidR="006C0F10">
        <w:rPr>
          <w:rFonts w:ascii="Arial Narrow" w:hAnsi="Arial Narrow" w:cs="Arial"/>
          <w:sz w:val="24"/>
          <w:szCs w:val="23"/>
          <w:lang w:val="es-ES_tradnl"/>
        </w:rPr>
        <w:t xml:space="preserve">se surtirá </w:t>
      </w:r>
      <w:r w:rsidR="007304BE">
        <w:rPr>
          <w:rFonts w:ascii="Arial Narrow" w:hAnsi="Arial Narrow" w:cs="Arial"/>
          <w:sz w:val="24"/>
          <w:szCs w:val="23"/>
          <w:lang w:val="es-ES_tradnl"/>
        </w:rPr>
        <w:t xml:space="preserve">de conformidad con </w:t>
      </w:r>
      <w:r w:rsidR="005506FD">
        <w:rPr>
          <w:rFonts w:ascii="Arial Narrow" w:hAnsi="Arial Narrow" w:cs="Arial"/>
          <w:sz w:val="24"/>
          <w:szCs w:val="24"/>
          <w:lang w:val="es-ES_tradnl"/>
        </w:rPr>
        <w:t>el “</w:t>
      </w:r>
      <w:r w:rsidR="005506FD" w:rsidRPr="004C631A">
        <w:rPr>
          <w:rFonts w:ascii="Arial Narrow" w:hAnsi="Arial Narrow" w:cs="Arial"/>
          <w:b/>
          <w:bCs/>
          <w:sz w:val="24"/>
          <w:szCs w:val="24"/>
          <w:lang w:val="es-ES_tradnl"/>
        </w:rPr>
        <w:t xml:space="preserve">ANEXO 1 - </w:t>
      </w:r>
      <w:r w:rsidR="005506FD" w:rsidRPr="00845DA8">
        <w:rPr>
          <w:rFonts w:ascii="Arial Narrow" w:hAnsi="Arial Narrow" w:cs="Arial"/>
          <w:b/>
          <w:bCs/>
          <w:sz w:val="24"/>
          <w:szCs w:val="24"/>
        </w:rPr>
        <w:t>LINEAMIENTOS GENERALES DE SUPERVISIÓN PARA LA EVALUACIÓN DEL COMPONEN</w:t>
      </w:r>
      <w:r w:rsidR="005506FD" w:rsidRPr="00B70EA9">
        <w:rPr>
          <w:rFonts w:ascii="Arial Narrow" w:hAnsi="Arial Narrow" w:cs="Arial"/>
          <w:b/>
          <w:bCs/>
          <w:sz w:val="24"/>
          <w:szCs w:val="24"/>
        </w:rPr>
        <w:t xml:space="preserve">TE DE ACCESIBILIDAD E INCLUSIÓN EN LA </w:t>
      </w:r>
      <w:r w:rsidR="005506FD" w:rsidRPr="00B70EA9">
        <w:rPr>
          <w:rFonts w:ascii="Arial Narrow" w:hAnsi="Arial Narrow" w:cs="Arial"/>
          <w:b/>
          <w:bCs/>
          <w:sz w:val="24"/>
          <w:szCs w:val="24"/>
        </w:rPr>
        <w:lastRenderedPageBreak/>
        <w:t>INFRAESTRUCTURA DE TRANSPORTE</w:t>
      </w:r>
      <w:r w:rsidR="005506FD">
        <w:rPr>
          <w:rFonts w:ascii="Arial Narrow" w:hAnsi="Arial Narrow" w:cs="Arial"/>
          <w:b/>
          <w:bCs/>
          <w:sz w:val="24"/>
          <w:szCs w:val="24"/>
        </w:rPr>
        <w:t xml:space="preserve">” </w:t>
      </w:r>
      <w:r w:rsidR="005506FD" w:rsidRPr="008E57CF">
        <w:rPr>
          <w:rFonts w:ascii="Arial Narrow" w:hAnsi="Arial Narrow" w:cs="Arial"/>
          <w:sz w:val="24"/>
          <w:szCs w:val="24"/>
        </w:rPr>
        <w:t>y se deberá</w:t>
      </w:r>
      <w:r w:rsidR="005506FD">
        <w:rPr>
          <w:rFonts w:ascii="Arial Narrow" w:hAnsi="Arial Narrow" w:cs="Arial"/>
          <w:b/>
          <w:bCs/>
          <w:sz w:val="24"/>
          <w:szCs w:val="24"/>
        </w:rPr>
        <w:t xml:space="preserve"> </w:t>
      </w:r>
      <w:r w:rsidR="005506FD">
        <w:rPr>
          <w:rFonts w:ascii="Arial Narrow" w:hAnsi="Arial Narrow" w:cs="Arial"/>
          <w:sz w:val="24"/>
          <w:szCs w:val="24"/>
          <w:lang w:val="es-ES_tradnl"/>
        </w:rPr>
        <w:t xml:space="preserve">diligenciar </w:t>
      </w:r>
      <w:r w:rsidR="000B4B95">
        <w:rPr>
          <w:rFonts w:ascii="Arial Narrow" w:hAnsi="Arial Narrow" w:cs="Arial"/>
          <w:sz w:val="24"/>
          <w:szCs w:val="24"/>
          <w:lang w:val="es-ES_tradnl"/>
        </w:rPr>
        <w:t xml:space="preserve">los aspectos referidos en </w:t>
      </w:r>
      <w:r w:rsidR="005506FD">
        <w:rPr>
          <w:rFonts w:ascii="Arial Narrow" w:hAnsi="Arial Narrow" w:cs="Arial"/>
          <w:sz w:val="24"/>
          <w:szCs w:val="24"/>
          <w:lang w:val="es-ES_tradnl"/>
        </w:rPr>
        <w:t>el “</w:t>
      </w:r>
      <w:r w:rsidR="005506FD" w:rsidRPr="004C631A">
        <w:rPr>
          <w:rFonts w:ascii="Arial Narrow" w:hAnsi="Arial Narrow" w:cs="Arial"/>
          <w:b/>
          <w:bCs/>
          <w:sz w:val="24"/>
          <w:szCs w:val="24"/>
          <w:lang w:val="es-ES_tradnl"/>
        </w:rPr>
        <w:t>ANEXO2 _FORMULARIO DE AUTOEVALUACIÓN DE INFRAESTRUCTURA ACCESIBLE E INCLUYENTE</w:t>
      </w:r>
      <w:r w:rsidR="005506FD">
        <w:rPr>
          <w:rFonts w:ascii="Arial Narrow" w:hAnsi="Arial Narrow" w:cs="Arial"/>
          <w:sz w:val="24"/>
          <w:szCs w:val="24"/>
          <w:lang w:val="es-ES_tradnl"/>
        </w:rPr>
        <w:t>”</w:t>
      </w:r>
      <w:r w:rsidR="007A04E2">
        <w:rPr>
          <w:rFonts w:ascii="Arial Narrow" w:hAnsi="Arial Narrow" w:cs="Arial"/>
          <w:sz w:val="24"/>
          <w:szCs w:val="24"/>
          <w:lang w:val="es-ES_tradnl"/>
        </w:rPr>
        <w:t xml:space="preserve">, dichos anexos podrán ser consultados en el siguiente </w:t>
      </w:r>
      <w:r w:rsidR="007A04E2">
        <w:rPr>
          <w:rFonts w:ascii="Arial Narrow" w:hAnsi="Arial Narrow" w:cs="Arial"/>
          <w:bCs/>
          <w:color w:val="000000" w:themeColor="text1"/>
        </w:rPr>
        <w:t xml:space="preserve">enlace: </w:t>
      </w:r>
      <w:hyperlink r:id="rId8" w:history="1">
        <w:r w:rsidR="007A04E2" w:rsidRPr="00062887">
          <w:rPr>
            <w:rStyle w:val="Hipervnculo"/>
            <w:rFonts w:ascii="Arial Narrow" w:hAnsi="Arial Narrow" w:cs="Arial"/>
            <w:bCs/>
          </w:rPr>
          <w:t>https://www.supertransporte.gov.co/index.php/superintendencia-delegada-de-concesiones-e-infraestructura/</w:t>
        </w:r>
      </w:hyperlink>
      <w:r w:rsidR="008D2D65">
        <w:rPr>
          <w:rFonts w:ascii="Arial Narrow" w:hAnsi="Arial Narrow" w:cs="Arial"/>
          <w:bCs/>
          <w:color w:val="000000" w:themeColor="text1"/>
        </w:rPr>
        <w:t>.</w:t>
      </w:r>
    </w:p>
    <w:p w14:paraId="6190E0AF" w14:textId="77777777" w:rsidR="007A04E2" w:rsidRDefault="007A04E2" w:rsidP="007A04E2">
      <w:pPr>
        <w:pStyle w:val="Sinespaciado"/>
        <w:tabs>
          <w:tab w:val="left" w:pos="284"/>
        </w:tabs>
        <w:jc w:val="both"/>
        <w:rPr>
          <w:rFonts w:ascii="Arial Narrow" w:hAnsi="Arial Narrow" w:cs="Arial"/>
          <w:sz w:val="24"/>
          <w:szCs w:val="24"/>
          <w:lang w:val="es-ES_tradnl"/>
        </w:rPr>
      </w:pPr>
    </w:p>
    <w:p w14:paraId="6B9D863F" w14:textId="61D44F0A" w:rsidR="007A04E2" w:rsidRDefault="007A04E2" w:rsidP="007A04E2">
      <w:pPr>
        <w:pStyle w:val="Sinespaciado"/>
        <w:tabs>
          <w:tab w:val="left" w:pos="284"/>
        </w:tabs>
        <w:jc w:val="both"/>
        <w:rPr>
          <w:rFonts w:ascii="Arial Narrow" w:hAnsi="Arial Narrow" w:cs="Arial"/>
          <w:sz w:val="24"/>
          <w:szCs w:val="24"/>
          <w:lang w:val="es-ES_tradnl"/>
        </w:rPr>
      </w:pPr>
      <w:r>
        <w:rPr>
          <w:rFonts w:ascii="Arial Narrow" w:hAnsi="Arial Narrow" w:cs="Arial"/>
          <w:sz w:val="24"/>
          <w:szCs w:val="24"/>
          <w:lang w:val="es-ES_tradnl"/>
        </w:rPr>
        <w:t>Al “</w:t>
      </w:r>
      <w:r w:rsidRPr="004C631A">
        <w:rPr>
          <w:rFonts w:ascii="Arial Narrow" w:hAnsi="Arial Narrow" w:cs="Arial"/>
          <w:b/>
          <w:bCs/>
          <w:sz w:val="24"/>
          <w:szCs w:val="24"/>
          <w:lang w:val="es-ES_tradnl"/>
        </w:rPr>
        <w:t>ANEXO2 _FORMULARIO DE AUTOEVALUACIÓN DE INFRAESTRUCTURA ACCESIBLE E INCLUYENTE</w:t>
      </w:r>
      <w:r>
        <w:rPr>
          <w:rFonts w:ascii="Arial Narrow" w:hAnsi="Arial Narrow" w:cs="Arial"/>
          <w:sz w:val="24"/>
          <w:szCs w:val="24"/>
          <w:lang w:val="es-ES_tradnl"/>
        </w:rPr>
        <w:t xml:space="preserve">” se deberá acceder, diligenciar y remitir a la Superintendencia de Transporte a través del link </w:t>
      </w:r>
      <w:hyperlink r:id="rId9" w:history="1">
        <w:r w:rsidRPr="00062887">
          <w:rPr>
            <w:rStyle w:val="Hipervnculo"/>
            <w:rFonts w:ascii="Arial Narrow" w:hAnsi="Arial Narrow" w:cs="Arial"/>
            <w:bCs/>
          </w:rPr>
          <w:t>https://www.supertransporte.gov.co/index.php/superintendencia-delegada-de-concesiones-e-infraestructura/</w:t>
        </w:r>
      </w:hyperlink>
      <w:r>
        <w:rPr>
          <w:rFonts w:ascii="Arial Narrow" w:hAnsi="Arial Narrow" w:cs="Arial"/>
          <w:sz w:val="24"/>
          <w:szCs w:val="24"/>
          <w:lang w:val="es-ES_tradnl"/>
        </w:rPr>
        <w:t xml:space="preserve">, </w:t>
      </w:r>
      <w:r w:rsidR="008D2D65">
        <w:rPr>
          <w:rFonts w:ascii="Arial Narrow" w:hAnsi="Arial Narrow" w:cs="Arial"/>
          <w:sz w:val="24"/>
          <w:szCs w:val="24"/>
          <w:lang w:val="es-ES_tradnl"/>
        </w:rPr>
        <w:t xml:space="preserve">accediendo al modo de transporte correspondiente al ícono/botón </w:t>
      </w:r>
      <w:r w:rsidR="008D2D65">
        <w:rPr>
          <w:rFonts w:ascii="Arial Narrow" w:hAnsi="Arial Narrow" w:cs="Arial"/>
          <w:i/>
          <w:iCs/>
          <w:sz w:val="24"/>
          <w:szCs w:val="24"/>
          <w:lang w:val="es-ES_tradnl"/>
        </w:rPr>
        <w:t>“Recolección</w:t>
      </w:r>
      <w:r w:rsidR="008D2D65" w:rsidRPr="00935338">
        <w:rPr>
          <w:rFonts w:ascii="Arial Narrow" w:hAnsi="Arial Narrow" w:cs="Arial"/>
          <w:i/>
          <w:iCs/>
          <w:sz w:val="24"/>
          <w:szCs w:val="24"/>
          <w:lang w:val="es-ES_tradnl"/>
        </w:rPr>
        <w:t xml:space="preserve"> de </w:t>
      </w:r>
      <w:r w:rsidR="008D2D65">
        <w:rPr>
          <w:rFonts w:ascii="Arial Narrow" w:hAnsi="Arial Narrow" w:cs="Arial"/>
          <w:i/>
          <w:iCs/>
          <w:sz w:val="24"/>
          <w:szCs w:val="24"/>
          <w:lang w:val="es-ES_tradnl"/>
        </w:rPr>
        <w:t>Información”</w:t>
      </w:r>
      <w:r>
        <w:rPr>
          <w:rFonts w:ascii="Arial Narrow" w:hAnsi="Arial Narrow" w:cs="Arial"/>
          <w:sz w:val="24"/>
          <w:szCs w:val="24"/>
          <w:lang w:val="es-ES_tradnl"/>
        </w:rPr>
        <w:t>, a más tardar el 30 de Julio de 2022.</w:t>
      </w:r>
    </w:p>
    <w:p w14:paraId="3E4C5DCA" w14:textId="77777777" w:rsidR="00915698" w:rsidRDefault="00915698" w:rsidP="00915698">
      <w:pPr>
        <w:pStyle w:val="Sinespaciado"/>
        <w:tabs>
          <w:tab w:val="left" w:pos="284"/>
        </w:tabs>
        <w:jc w:val="both"/>
        <w:rPr>
          <w:rFonts w:ascii="Arial Narrow" w:hAnsi="Arial Narrow" w:cs="Arial"/>
          <w:sz w:val="24"/>
          <w:szCs w:val="23"/>
          <w:lang w:val="es-ES_tradnl"/>
        </w:rPr>
      </w:pPr>
    </w:p>
    <w:p w14:paraId="12B6D9C4" w14:textId="5B938ECD" w:rsidR="00915698" w:rsidRDefault="00915698" w:rsidP="00915698">
      <w:pPr>
        <w:pStyle w:val="Sinespaciado"/>
        <w:tabs>
          <w:tab w:val="left" w:pos="284"/>
        </w:tabs>
        <w:jc w:val="both"/>
        <w:rPr>
          <w:rFonts w:ascii="Arial Narrow" w:hAnsi="Arial Narrow" w:cs="Arial"/>
          <w:sz w:val="24"/>
          <w:szCs w:val="23"/>
          <w:lang w:val="es-ES_tradnl"/>
        </w:rPr>
      </w:pPr>
      <w:r w:rsidRPr="004C631A">
        <w:rPr>
          <w:rFonts w:ascii="Arial Narrow" w:hAnsi="Arial Narrow" w:cs="Arial"/>
          <w:b/>
          <w:bCs/>
          <w:sz w:val="24"/>
          <w:szCs w:val="23"/>
          <w:lang w:val="es-ES_tradnl"/>
        </w:rPr>
        <w:t xml:space="preserve">Artículo </w:t>
      </w:r>
      <w:r>
        <w:rPr>
          <w:rFonts w:ascii="Arial Narrow" w:hAnsi="Arial Narrow" w:cs="Arial"/>
          <w:b/>
          <w:bCs/>
          <w:sz w:val="24"/>
          <w:szCs w:val="23"/>
          <w:lang w:val="es-ES_tradnl"/>
        </w:rPr>
        <w:t>2</w:t>
      </w:r>
      <w:r w:rsidRPr="004C631A">
        <w:rPr>
          <w:rFonts w:ascii="Arial Narrow" w:hAnsi="Arial Narrow" w:cs="Arial"/>
          <w:b/>
          <w:bCs/>
          <w:sz w:val="24"/>
          <w:szCs w:val="23"/>
          <w:lang w:val="es-ES_tradnl"/>
        </w:rPr>
        <w:t>.</w:t>
      </w:r>
      <w:r>
        <w:rPr>
          <w:rFonts w:ascii="Arial Narrow" w:hAnsi="Arial Narrow" w:cs="Arial"/>
          <w:sz w:val="24"/>
          <w:szCs w:val="23"/>
          <w:lang w:val="es-ES_tradnl"/>
        </w:rPr>
        <w:t xml:space="preserve"> Adiciónense el artículo 3.5.6 al Capítulo 5 del Título III de la Circular Única de Infraestructura y Transporte, el cual quedará así: </w:t>
      </w:r>
    </w:p>
    <w:p w14:paraId="0BCCDD58" w14:textId="77777777" w:rsidR="00915698" w:rsidRDefault="00915698" w:rsidP="00915698">
      <w:pPr>
        <w:pStyle w:val="Sinespaciado"/>
        <w:tabs>
          <w:tab w:val="left" w:pos="284"/>
        </w:tabs>
        <w:jc w:val="both"/>
        <w:rPr>
          <w:rFonts w:ascii="Arial Narrow" w:hAnsi="Arial Narrow" w:cs="Arial"/>
          <w:sz w:val="24"/>
          <w:szCs w:val="23"/>
          <w:lang w:val="es-ES_tradnl"/>
        </w:rPr>
      </w:pPr>
    </w:p>
    <w:p w14:paraId="5A85D564" w14:textId="0F56B990" w:rsidR="007A04E2" w:rsidRPr="004C631A" w:rsidRDefault="00915698" w:rsidP="007A04E2">
      <w:pPr>
        <w:pStyle w:val="Sinespaciado"/>
        <w:tabs>
          <w:tab w:val="left" w:pos="284"/>
        </w:tabs>
        <w:jc w:val="both"/>
        <w:rPr>
          <w:rFonts w:ascii="Arial Narrow" w:hAnsi="Arial Narrow" w:cs="Arial"/>
          <w:sz w:val="24"/>
          <w:szCs w:val="24"/>
          <w:lang w:val="es-ES_tradnl"/>
        </w:rPr>
      </w:pPr>
      <w:r w:rsidRPr="00BB4860">
        <w:rPr>
          <w:rFonts w:ascii="Arial Narrow" w:hAnsi="Arial Narrow" w:cs="Arial"/>
          <w:b/>
          <w:bCs/>
          <w:sz w:val="24"/>
          <w:szCs w:val="23"/>
          <w:lang w:val="es-ES_tradnl"/>
        </w:rPr>
        <w:t xml:space="preserve">“Artículo </w:t>
      </w:r>
      <w:r w:rsidR="008328B5">
        <w:rPr>
          <w:rFonts w:ascii="Arial Narrow" w:hAnsi="Arial Narrow" w:cs="Arial"/>
          <w:b/>
          <w:bCs/>
          <w:sz w:val="24"/>
          <w:szCs w:val="23"/>
          <w:lang w:val="es-ES_tradnl"/>
        </w:rPr>
        <w:t>3.5.6.</w:t>
      </w:r>
      <w:r w:rsidRPr="00BB4860">
        <w:rPr>
          <w:rFonts w:ascii="Arial Narrow" w:hAnsi="Arial Narrow" w:cs="Arial"/>
          <w:b/>
          <w:bCs/>
          <w:sz w:val="24"/>
          <w:szCs w:val="23"/>
          <w:lang w:val="es-ES_tradnl"/>
        </w:rPr>
        <w:t xml:space="preserve"> </w:t>
      </w:r>
      <w:r w:rsidRPr="00BB4860">
        <w:rPr>
          <w:rFonts w:ascii="Arial Narrow" w:hAnsi="Arial Narrow" w:cs="Arial"/>
          <w:b/>
          <w:bCs/>
          <w:i/>
          <w:iCs/>
          <w:sz w:val="24"/>
          <w:szCs w:val="23"/>
          <w:lang w:val="es-ES_tradnl"/>
        </w:rPr>
        <w:t xml:space="preserve">Supervisión del componente de accesibilidad e inclusión en </w:t>
      </w:r>
      <w:r>
        <w:rPr>
          <w:rFonts w:ascii="Arial Narrow" w:hAnsi="Arial Narrow" w:cs="Arial"/>
          <w:b/>
          <w:bCs/>
          <w:i/>
          <w:iCs/>
          <w:sz w:val="24"/>
          <w:szCs w:val="23"/>
          <w:lang w:val="es-ES_tradnl"/>
        </w:rPr>
        <w:t>los Terminales de Transporte Terrestre Automotor de Pasajeros por Carretera.</w:t>
      </w:r>
      <w:r w:rsidR="003C2F53">
        <w:rPr>
          <w:rFonts w:ascii="Arial Narrow" w:hAnsi="Arial Narrow" w:cs="Arial"/>
          <w:sz w:val="24"/>
          <w:szCs w:val="23"/>
          <w:lang w:val="es-ES_tradnl"/>
        </w:rPr>
        <w:t xml:space="preserve"> Los administradores de </w:t>
      </w:r>
      <w:r>
        <w:rPr>
          <w:rFonts w:ascii="Arial Narrow" w:hAnsi="Arial Narrow" w:cs="Arial"/>
          <w:sz w:val="24"/>
          <w:szCs w:val="24"/>
        </w:rPr>
        <w:t>l</w:t>
      </w:r>
      <w:r w:rsidRPr="00BB4860">
        <w:rPr>
          <w:rFonts w:ascii="Arial Narrow" w:hAnsi="Arial Narrow" w:cs="Arial"/>
          <w:sz w:val="24"/>
          <w:szCs w:val="24"/>
          <w:lang w:val="es-ES_tradnl"/>
        </w:rPr>
        <w:t xml:space="preserve">os </w:t>
      </w:r>
      <w:r w:rsidRPr="004C631A">
        <w:rPr>
          <w:rFonts w:ascii="Arial Narrow" w:hAnsi="Arial Narrow" w:cs="Arial"/>
          <w:sz w:val="24"/>
          <w:szCs w:val="24"/>
          <w:lang w:val="es-ES_tradnl"/>
        </w:rPr>
        <w:t>Terminales de Transporte Terrestre Automotor de Pasajeros por Carretera</w:t>
      </w:r>
      <w:r>
        <w:rPr>
          <w:rFonts w:ascii="Arial Narrow" w:hAnsi="Arial Narrow" w:cs="Arial"/>
          <w:sz w:val="24"/>
          <w:szCs w:val="24"/>
          <w:lang w:val="es-ES_tradnl"/>
        </w:rPr>
        <w:t xml:space="preserve"> </w:t>
      </w:r>
      <w:r w:rsidR="003C2F53">
        <w:rPr>
          <w:rFonts w:ascii="Arial Narrow" w:hAnsi="Arial Narrow" w:cs="Arial"/>
          <w:sz w:val="24"/>
          <w:szCs w:val="24"/>
          <w:lang w:val="es-ES_tradnl"/>
        </w:rPr>
        <w:t xml:space="preserve">deberán realizar una </w:t>
      </w:r>
      <w:r w:rsidR="003C2F53" w:rsidRPr="00A73C51">
        <w:rPr>
          <w:rFonts w:ascii="Arial Narrow" w:hAnsi="Arial Narrow" w:cs="Arial"/>
          <w:sz w:val="24"/>
          <w:szCs w:val="23"/>
          <w:lang w:val="es-ES_tradnl"/>
        </w:rPr>
        <w:t>autoevaluación técnica con el propósito de establecer el porcentaje de accesibilidad con el que cuenta actualmente la infraestructura a cargo</w:t>
      </w:r>
      <w:r w:rsidR="00AE3D47" w:rsidRPr="00AE3D47">
        <w:rPr>
          <w:rFonts w:ascii="Arial Narrow" w:hAnsi="Arial Narrow" w:cs="Arial"/>
          <w:sz w:val="24"/>
          <w:szCs w:val="23"/>
          <w:lang w:val="es-ES_tradnl"/>
        </w:rPr>
        <w:t xml:space="preserve"> </w:t>
      </w:r>
      <w:r w:rsidR="00AE3D47">
        <w:rPr>
          <w:rFonts w:ascii="Arial Narrow" w:hAnsi="Arial Narrow" w:cs="Arial"/>
          <w:sz w:val="24"/>
          <w:szCs w:val="23"/>
          <w:lang w:val="es-ES_tradnl"/>
        </w:rPr>
        <w:t>y realizar el reporte periódico del plan progresivo de cumplimento</w:t>
      </w:r>
      <w:r w:rsidR="003C2F53" w:rsidRPr="00A73C51">
        <w:rPr>
          <w:rFonts w:ascii="Arial Narrow" w:hAnsi="Arial Narrow" w:cs="Arial"/>
          <w:sz w:val="24"/>
          <w:szCs w:val="23"/>
          <w:lang w:val="es-ES_tradnl"/>
        </w:rPr>
        <w:t xml:space="preserve">. La autoevaluación </w:t>
      </w:r>
      <w:r w:rsidR="00AE3D47">
        <w:rPr>
          <w:rFonts w:ascii="Arial Narrow" w:hAnsi="Arial Narrow" w:cs="Arial"/>
          <w:sz w:val="24"/>
          <w:szCs w:val="23"/>
          <w:lang w:val="es-ES_tradnl"/>
        </w:rPr>
        <w:t xml:space="preserve">y el reporte periódico </w:t>
      </w:r>
      <w:r w:rsidR="003C2F53">
        <w:rPr>
          <w:rFonts w:ascii="Arial Narrow" w:hAnsi="Arial Narrow" w:cs="Arial"/>
          <w:sz w:val="24"/>
          <w:szCs w:val="23"/>
          <w:lang w:val="es-ES_tradnl"/>
        </w:rPr>
        <w:t xml:space="preserve">se surtirá </w:t>
      </w:r>
      <w:r w:rsidR="007304BE">
        <w:rPr>
          <w:rFonts w:ascii="Arial Narrow" w:hAnsi="Arial Narrow" w:cs="Arial"/>
          <w:sz w:val="24"/>
          <w:szCs w:val="23"/>
          <w:lang w:val="es-ES_tradnl"/>
        </w:rPr>
        <w:t>de conformidad con</w:t>
      </w:r>
      <w:r w:rsidR="003C2F53">
        <w:rPr>
          <w:rFonts w:ascii="Arial Narrow" w:hAnsi="Arial Narrow" w:cs="Arial"/>
          <w:sz w:val="24"/>
          <w:szCs w:val="23"/>
          <w:lang w:val="es-ES_tradnl"/>
        </w:rPr>
        <w:t xml:space="preserve"> </w:t>
      </w:r>
      <w:r w:rsidR="003C2F53">
        <w:rPr>
          <w:rFonts w:ascii="Arial Narrow" w:hAnsi="Arial Narrow" w:cs="Arial"/>
          <w:sz w:val="24"/>
          <w:szCs w:val="24"/>
          <w:lang w:val="es-ES_tradnl"/>
        </w:rPr>
        <w:t>el “</w:t>
      </w:r>
      <w:r w:rsidR="003C2F53" w:rsidRPr="004C631A">
        <w:rPr>
          <w:rFonts w:ascii="Arial Narrow" w:hAnsi="Arial Narrow" w:cs="Arial"/>
          <w:b/>
          <w:bCs/>
          <w:sz w:val="24"/>
          <w:szCs w:val="24"/>
          <w:lang w:val="es-ES_tradnl"/>
        </w:rPr>
        <w:t xml:space="preserve">ANEXO 1 - </w:t>
      </w:r>
      <w:r w:rsidR="003C2F53" w:rsidRPr="00845DA8">
        <w:rPr>
          <w:rFonts w:ascii="Arial Narrow" w:hAnsi="Arial Narrow" w:cs="Arial"/>
          <w:b/>
          <w:bCs/>
          <w:sz w:val="24"/>
          <w:szCs w:val="24"/>
        </w:rPr>
        <w:t>LINEAMIENTOS GENERALES DE SUPERVISIÓN PARA LA EVALUACIÓN DEL COMPONEN</w:t>
      </w:r>
      <w:r w:rsidR="003C2F53" w:rsidRPr="00B70EA9">
        <w:rPr>
          <w:rFonts w:ascii="Arial Narrow" w:hAnsi="Arial Narrow" w:cs="Arial"/>
          <w:b/>
          <w:bCs/>
          <w:sz w:val="24"/>
          <w:szCs w:val="24"/>
        </w:rPr>
        <w:t>TE DE ACCESIBILIDAD E INCLUSIÓN EN LA INFRAESTRUCTURA DE TRANSPORTE</w:t>
      </w:r>
      <w:r w:rsidR="003C2F53">
        <w:rPr>
          <w:rFonts w:ascii="Arial Narrow" w:hAnsi="Arial Narrow" w:cs="Arial"/>
          <w:b/>
          <w:bCs/>
          <w:sz w:val="24"/>
          <w:szCs w:val="24"/>
        </w:rPr>
        <w:t xml:space="preserve">” </w:t>
      </w:r>
      <w:r w:rsidR="003C2F53" w:rsidRPr="004C631A">
        <w:rPr>
          <w:rFonts w:ascii="Arial Narrow" w:hAnsi="Arial Narrow" w:cs="Arial"/>
          <w:sz w:val="24"/>
          <w:szCs w:val="24"/>
        </w:rPr>
        <w:t>y se deberá</w:t>
      </w:r>
      <w:r w:rsidR="003C2F53">
        <w:rPr>
          <w:rFonts w:ascii="Arial Narrow" w:hAnsi="Arial Narrow" w:cs="Arial"/>
          <w:b/>
          <w:bCs/>
          <w:sz w:val="24"/>
          <w:szCs w:val="24"/>
        </w:rPr>
        <w:t xml:space="preserve"> </w:t>
      </w:r>
      <w:r w:rsidR="003C2F53">
        <w:rPr>
          <w:rFonts w:ascii="Arial Narrow" w:hAnsi="Arial Narrow" w:cs="Arial"/>
          <w:sz w:val="24"/>
          <w:szCs w:val="24"/>
          <w:lang w:val="es-ES_tradnl"/>
        </w:rPr>
        <w:t xml:space="preserve">diligenciar </w:t>
      </w:r>
      <w:r w:rsidR="00AE3D47">
        <w:rPr>
          <w:rFonts w:ascii="Arial Narrow" w:hAnsi="Arial Narrow" w:cs="Arial"/>
          <w:sz w:val="24"/>
          <w:szCs w:val="24"/>
          <w:lang w:val="es-ES_tradnl"/>
        </w:rPr>
        <w:t xml:space="preserve">los aspectos referidos en </w:t>
      </w:r>
      <w:r w:rsidR="003C2F53">
        <w:rPr>
          <w:rFonts w:ascii="Arial Narrow" w:hAnsi="Arial Narrow" w:cs="Arial"/>
          <w:sz w:val="24"/>
          <w:szCs w:val="24"/>
          <w:lang w:val="es-ES_tradnl"/>
        </w:rPr>
        <w:t>el “</w:t>
      </w:r>
      <w:r w:rsidR="003C2F53" w:rsidRPr="004C631A">
        <w:rPr>
          <w:rFonts w:ascii="Arial Narrow" w:hAnsi="Arial Narrow" w:cs="Arial"/>
          <w:b/>
          <w:bCs/>
          <w:sz w:val="24"/>
          <w:szCs w:val="24"/>
          <w:lang w:val="es-ES_tradnl"/>
        </w:rPr>
        <w:t>ANEXO2 _FORMULARIO DE AUTOEVALUACIÓN DE INFRAESTRUCTURA ACCESIBLE E INCLUYENTE</w:t>
      </w:r>
      <w:r w:rsidR="003C2F53">
        <w:rPr>
          <w:rFonts w:ascii="Arial Narrow" w:hAnsi="Arial Narrow" w:cs="Arial"/>
          <w:sz w:val="24"/>
          <w:szCs w:val="24"/>
          <w:lang w:val="es-ES_tradnl"/>
        </w:rPr>
        <w:t>”</w:t>
      </w:r>
      <w:r w:rsidR="007A04E2">
        <w:rPr>
          <w:rFonts w:ascii="Arial Narrow" w:hAnsi="Arial Narrow" w:cs="Arial"/>
          <w:sz w:val="24"/>
          <w:szCs w:val="24"/>
          <w:lang w:val="es-ES_tradnl"/>
        </w:rPr>
        <w:t xml:space="preserve">, dichos anexos podrán ser consultados en el siguiente </w:t>
      </w:r>
      <w:r w:rsidR="007A04E2">
        <w:rPr>
          <w:rFonts w:ascii="Arial Narrow" w:hAnsi="Arial Narrow" w:cs="Arial"/>
          <w:bCs/>
          <w:color w:val="000000" w:themeColor="text1"/>
        </w:rPr>
        <w:t xml:space="preserve">enlace: </w:t>
      </w:r>
      <w:hyperlink r:id="rId10" w:history="1">
        <w:r w:rsidR="007A04E2" w:rsidRPr="00062887">
          <w:rPr>
            <w:rStyle w:val="Hipervnculo"/>
            <w:rFonts w:ascii="Arial Narrow" w:hAnsi="Arial Narrow" w:cs="Arial"/>
            <w:bCs/>
          </w:rPr>
          <w:t>https://www.supertransporte.gov.co/index.php/superintendencia-delegada-de-concesiones-e-infraestructura/</w:t>
        </w:r>
      </w:hyperlink>
      <w:r w:rsidR="008D2D65">
        <w:rPr>
          <w:rFonts w:ascii="Arial Narrow" w:hAnsi="Arial Narrow" w:cs="Arial"/>
          <w:bCs/>
          <w:color w:val="000000" w:themeColor="text1"/>
        </w:rPr>
        <w:t>.</w:t>
      </w:r>
    </w:p>
    <w:p w14:paraId="6403EA60" w14:textId="77777777" w:rsidR="007A04E2" w:rsidRDefault="007A04E2" w:rsidP="007A04E2">
      <w:pPr>
        <w:pStyle w:val="Sinespaciado"/>
        <w:tabs>
          <w:tab w:val="left" w:pos="284"/>
        </w:tabs>
        <w:jc w:val="both"/>
        <w:rPr>
          <w:rFonts w:ascii="Arial Narrow" w:hAnsi="Arial Narrow" w:cs="Arial"/>
          <w:sz w:val="24"/>
          <w:szCs w:val="24"/>
          <w:lang w:val="es-ES_tradnl"/>
        </w:rPr>
      </w:pPr>
    </w:p>
    <w:p w14:paraId="05434FCD" w14:textId="3F1AE9E8" w:rsidR="007A04E2" w:rsidRDefault="007A04E2" w:rsidP="007A04E2">
      <w:pPr>
        <w:pStyle w:val="Sinespaciado"/>
        <w:tabs>
          <w:tab w:val="left" w:pos="284"/>
        </w:tabs>
        <w:jc w:val="both"/>
        <w:rPr>
          <w:rFonts w:ascii="Arial Narrow" w:hAnsi="Arial Narrow" w:cs="Arial"/>
          <w:sz w:val="24"/>
          <w:szCs w:val="24"/>
          <w:lang w:val="es-ES_tradnl"/>
        </w:rPr>
      </w:pPr>
      <w:r>
        <w:rPr>
          <w:rFonts w:ascii="Arial Narrow" w:hAnsi="Arial Narrow" w:cs="Arial"/>
          <w:sz w:val="24"/>
          <w:szCs w:val="24"/>
          <w:lang w:val="es-ES_tradnl"/>
        </w:rPr>
        <w:t>Al “</w:t>
      </w:r>
      <w:r w:rsidRPr="004C631A">
        <w:rPr>
          <w:rFonts w:ascii="Arial Narrow" w:hAnsi="Arial Narrow" w:cs="Arial"/>
          <w:b/>
          <w:bCs/>
          <w:sz w:val="24"/>
          <w:szCs w:val="24"/>
          <w:lang w:val="es-ES_tradnl"/>
        </w:rPr>
        <w:t>ANEXO2 _FORMULARIO DE AUTOEVALUACIÓN DE INFRAESTRUCTURA ACCESIBLE E INCLUYENTE</w:t>
      </w:r>
      <w:r>
        <w:rPr>
          <w:rFonts w:ascii="Arial Narrow" w:hAnsi="Arial Narrow" w:cs="Arial"/>
          <w:sz w:val="24"/>
          <w:szCs w:val="24"/>
          <w:lang w:val="es-ES_tradnl"/>
        </w:rPr>
        <w:t xml:space="preserve">” se deberá acceder, diligenciar y remitir a la Superintendencia de Transporte a través del link </w:t>
      </w:r>
      <w:hyperlink r:id="rId11" w:history="1">
        <w:r w:rsidRPr="00062887">
          <w:rPr>
            <w:rStyle w:val="Hipervnculo"/>
            <w:rFonts w:ascii="Arial Narrow" w:hAnsi="Arial Narrow" w:cs="Arial"/>
            <w:bCs/>
          </w:rPr>
          <w:t>https://www.supertransporte.gov.co/index.php/superintendencia-delegada-de-concesiones-e-infraestructura/</w:t>
        </w:r>
      </w:hyperlink>
      <w:r>
        <w:rPr>
          <w:rFonts w:ascii="Arial Narrow" w:hAnsi="Arial Narrow" w:cs="Arial"/>
          <w:sz w:val="24"/>
          <w:szCs w:val="24"/>
          <w:lang w:val="es-ES_tradnl"/>
        </w:rPr>
        <w:t xml:space="preserve">, </w:t>
      </w:r>
      <w:r w:rsidR="008D2D65">
        <w:rPr>
          <w:rFonts w:ascii="Arial Narrow" w:hAnsi="Arial Narrow" w:cs="Arial"/>
          <w:sz w:val="24"/>
          <w:szCs w:val="24"/>
          <w:lang w:val="es-ES_tradnl"/>
        </w:rPr>
        <w:t xml:space="preserve">accediendo al modo de transporte correspondiente al ícono/botón </w:t>
      </w:r>
      <w:r w:rsidR="008D2D65">
        <w:rPr>
          <w:rFonts w:ascii="Arial Narrow" w:hAnsi="Arial Narrow" w:cs="Arial"/>
          <w:i/>
          <w:iCs/>
          <w:sz w:val="24"/>
          <w:szCs w:val="24"/>
          <w:lang w:val="es-ES_tradnl"/>
        </w:rPr>
        <w:t>“Recolección</w:t>
      </w:r>
      <w:r w:rsidR="008D2D65" w:rsidRPr="00935338">
        <w:rPr>
          <w:rFonts w:ascii="Arial Narrow" w:hAnsi="Arial Narrow" w:cs="Arial"/>
          <w:i/>
          <w:iCs/>
          <w:sz w:val="24"/>
          <w:szCs w:val="24"/>
          <w:lang w:val="es-ES_tradnl"/>
        </w:rPr>
        <w:t xml:space="preserve"> de </w:t>
      </w:r>
      <w:r w:rsidR="008D2D65">
        <w:rPr>
          <w:rFonts w:ascii="Arial Narrow" w:hAnsi="Arial Narrow" w:cs="Arial"/>
          <w:i/>
          <w:iCs/>
          <w:sz w:val="24"/>
          <w:szCs w:val="24"/>
          <w:lang w:val="es-ES_tradnl"/>
        </w:rPr>
        <w:t>Información”</w:t>
      </w:r>
      <w:r>
        <w:rPr>
          <w:rFonts w:ascii="Arial Narrow" w:hAnsi="Arial Narrow" w:cs="Arial"/>
          <w:sz w:val="24"/>
          <w:szCs w:val="24"/>
          <w:lang w:val="es-ES_tradnl"/>
        </w:rPr>
        <w:t>, a más tardar el 30 de Julio de 2022.</w:t>
      </w:r>
    </w:p>
    <w:p w14:paraId="3DE05CD5" w14:textId="628558C2" w:rsidR="00915698" w:rsidRDefault="00915698" w:rsidP="003C2F53">
      <w:pPr>
        <w:pStyle w:val="Sinespaciado"/>
        <w:tabs>
          <w:tab w:val="left" w:pos="284"/>
        </w:tabs>
        <w:jc w:val="both"/>
        <w:rPr>
          <w:rFonts w:ascii="Arial Narrow" w:hAnsi="Arial Narrow" w:cs="Arial"/>
          <w:sz w:val="24"/>
          <w:szCs w:val="23"/>
          <w:lang w:val="es-ES_tradnl"/>
        </w:rPr>
      </w:pPr>
    </w:p>
    <w:p w14:paraId="63562813" w14:textId="77777777" w:rsidR="00915698" w:rsidRDefault="00915698" w:rsidP="00915698">
      <w:pPr>
        <w:pStyle w:val="Sinespaciado"/>
        <w:tabs>
          <w:tab w:val="left" w:pos="284"/>
        </w:tabs>
        <w:jc w:val="both"/>
        <w:rPr>
          <w:rFonts w:ascii="Arial Narrow" w:hAnsi="Arial Narrow" w:cs="Arial"/>
          <w:sz w:val="24"/>
          <w:szCs w:val="23"/>
          <w:lang w:val="es-ES_tradnl"/>
        </w:rPr>
      </w:pPr>
      <w:r w:rsidRPr="00EF5DAB">
        <w:rPr>
          <w:rFonts w:ascii="Arial Narrow" w:hAnsi="Arial Narrow" w:cs="Arial"/>
          <w:b/>
          <w:bCs/>
          <w:sz w:val="24"/>
          <w:szCs w:val="23"/>
          <w:lang w:val="es-ES_tradnl"/>
        </w:rPr>
        <w:t xml:space="preserve">Artículo </w:t>
      </w:r>
      <w:r>
        <w:rPr>
          <w:rFonts w:ascii="Arial Narrow" w:hAnsi="Arial Narrow" w:cs="Arial"/>
          <w:b/>
          <w:bCs/>
          <w:sz w:val="24"/>
          <w:szCs w:val="23"/>
          <w:lang w:val="es-ES_tradnl"/>
        </w:rPr>
        <w:t>3</w:t>
      </w:r>
      <w:r w:rsidRPr="00EF5DAB">
        <w:rPr>
          <w:rFonts w:ascii="Arial Narrow" w:hAnsi="Arial Narrow" w:cs="Arial"/>
          <w:b/>
          <w:bCs/>
          <w:sz w:val="24"/>
          <w:szCs w:val="23"/>
          <w:lang w:val="es-ES_tradnl"/>
        </w:rPr>
        <w:t>.</w:t>
      </w:r>
      <w:r>
        <w:rPr>
          <w:rFonts w:ascii="Arial Narrow" w:hAnsi="Arial Narrow" w:cs="Arial"/>
          <w:sz w:val="24"/>
          <w:szCs w:val="23"/>
          <w:lang w:val="es-ES_tradnl"/>
        </w:rPr>
        <w:t xml:space="preserve"> Adiciónense los artículos 3.7.3 y 3.7.4. al Capítulo 7 del Título III de la Circular Única de Infraestructura y Transporte, el cual quedará así: </w:t>
      </w:r>
    </w:p>
    <w:p w14:paraId="7B4C52CA" w14:textId="77777777" w:rsidR="00915698" w:rsidRDefault="00915698" w:rsidP="00915698">
      <w:pPr>
        <w:pStyle w:val="Sinespaciado"/>
        <w:tabs>
          <w:tab w:val="left" w:pos="284"/>
        </w:tabs>
        <w:jc w:val="both"/>
        <w:rPr>
          <w:rFonts w:ascii="Arial Narrow" w:hAnsi="Arial Narrow" w:cs="Arial"/>
          <w:sz w:val="24"/>
          <w:szCs w:val="23"/>
          <w:lang w:val="es-ES_tradnl"/>
        </w:rPr>
      </w:pPr>
    </w:p>
    <w:p w14:paraId="05EE9B58" w14:textId="19BBF24A" w:rsidR="00A66B24" w:rsidRPr="004C631A" w:rsidRDefault="00915698" w:rsidP="00A66B24">
      <w:pPr>
        <w:pStyle w:val="Sinespaciado"/>
        <w:tabs>
          <w:tab w:val="left" w:pos="284"/>
        </w:tabs>
        <w:jc w:val="both"/>
        <w:rPr>
          <w:rFonts w:ascii="Arial Narrow" w:hAnsi="Arial Narrow" w:cs="Arial"/>
          <w:sz w:val="24"/>
          <w:szCs w:val="24"/>
          <w:lang w:val="es-ES_tradnl"/>
        </w:rPr>
      </w:pPr>
      <w:r w:rsidRPr="00BB4860">
        <w:rPr>
          <w:rFonts w:ascii="Arial Narrow" w:hAnsi="Arial Narrow" w:cs="Arial"/>
          <w:b/>
          <w:bCs/>
          <w:sz w:val="24"/>
          <w:szCs w:val="23"/>
          <w:lang w:val="es-ES_tradnl"/>
        </w:rPr>
        <w:t xml:space="preserve">“Artículo </w:t>
      </w:r>
      <w:r>
        <w:rPr>
          <w:rFonts w:ascii="Arial Narrow" w:hAnsi="Arial Narrow" w:cs="Arial"/>
          <w:b/>
          <w:bCs/>
          <w:sz w:val="24"/>
          <w:szCs w:val="23"/>
          <w:lang w:val="es-ES_tradnl"/>
        </w:rPr>
        <w:t>3.7.3</w:t>
      </w:r>
      <w:r w:rsidRPr="00BB4860">
        <w:rPr>
          <w:rFonts w:ascii="Arial Narrow" w:hAnsi="Arial Narrow" w:cs="Arial"/>
          <w:b/>
          <w:bCs/>
          <w:sz w:val="24"/>
          <w:szCs w:val="23"/>
          <w:lang w:val="es-ES_tradnl"/>
        </w:rPr>
        <w:t xml:space="preserve">. </w:t>
      </w:r>
      <w:r w:rsidRPr="00BB4860">
        <w:rPr>
          <w:rFonts w:ascii="Arial Narrow" w:hAnsi="Arial Narrow" w:cs="Arial"/>
          <w:b/>
          <w:bCs/>
          <w:i/>
          <w:iCs/>
          <w:sz w:val="24"/>
          <w:szCs w:val="23"/>
          <w:lang w:val="es-ES_tradnl"/>
        </w:rPr>
        <w:t xml:space="preserve">Supervisión del componente de accesibilidad e inclusión en </w:t>
      </w:r>
      <w:r>
        <w:rPr>
          <w:rFonts w:ascii="Arial Narrow" w:hAnsi="Arial Narrow" w:cs="Arial"/>
          <w:b/>
          <w:bCs/>
          <w:i/>
          <w:iCs/>
          <w:sz w:val="24"/>
          <w:szCs w:val="23"/>
          <w:lang w:val="es-ES_tradnl"/>
        </w:rPr>
        <w:t>la infraestructura carreta concesionada.</w:t>
      </w:r>
      <w:r>
        <w:rPr>
          <w:rFonts w:ascii="Arial Narrow" w:hAnsi="Arial Narrow" w:cs="Arial"/>
          <w:sz w:val="24"/>
          <w:szCs w:val="23"/>
          <w:lang w:val="es-ES_tradnl"/>
        </w:rPr>
        <w:t xml:space="preserve"> </w:t>
      </w:r>
      <w:r w:rsidR="00D43925">
        <w:rPr>
          <w:rFonts w:ascii="Arial Narrow" w:hAnsi="Arial Narrow" w:cs="Arial"/>
          <w:sz w:val="24"/>
          <w:szCs w:val="23"/>
          <w:lang w:val="es-ES_tradnl"/>
        </w:rPr>
        <w:t>L</w:t>
      </w:r>
      <w:r w:rsidRPr="00BB4860">
        <w:rPr>
          <w:rFonts w:ascii="Arial Narrow" w:hAnsi="Arial Narrow" w:cs="Arial"/>
          <w:sz w:val="24"/>
          <w:szCs w:val="24"/>
          <w:lang w:val="es-ES_tradnl"/>
        </w:rPr>
        <w:t xml:space="preserve">os </w:t>
      </w:r>
      <w:r>
        <w:rPr>
          <w:rFonts w:ascii="Arial Narrow" w:hAnsi="Arial Narrow" w:cs="Arial"/>
          <w:sz w:val="24"/>
          <w:szCs w:val="24"/>
          <w:lang w:val="es-ES_tradnl"/>
        </w:rPr>
        <w:t xml:space="preserve">administradores de infraestructura carretera concesionada </w:t>
      </w:r>
      <w:r w:rsidR="003C2F53">
        <w:rPr>
          <w:rFonts w:ascii="Arial Narrow" w:hAnsi="Arial Narrow" w:cs="Arial"/>
          <w:sz w:val="24"/>
          <w:szCs w:val="24"/>
          <w:lang w:val="es-ES_tradnl"/>
        </w:rPr>
        <w:t xml:space="preserve">deberán realizar una </w:t>
      </w:r>
      <w:r w:rsidR="003C2F53" w:rsidRPr="00A73C51">
        <w:rPr>
          <w:rFonts w:ascii="Arial Narrow" w:hAnsi="Arial Narrow" w:cs="Arial"/>
          <w:sz w:val="24"/>
          <w:szCs w:val="23"/>
          <w:lang w:val="es-ES_tradnl"/>
        </w:rPr>
        <w:t>autoevaluación técnica con el propósito de establecer el porcentaje de accesibilidad con el que cuenta actualmente la infraestructura a cargo</w:t>
      </w:r>
      <w:r w:rsidR="00AE3D47">
        <w:rPr>
          <w:rFonts w:ascii="Arial Narrow" w:hAnsi="Arial Narrow" w:cs="Arial"/>
          <w:sz w:val="24"/>
          <w:szCs w:val="23"/>
          <w:lang w:val="es-ES_tradnl"/>
        </w:rPr>
        <w:t xml:space="preserve"> y realizar el reporte periódico del plan progresivo de cumplimento</w:t>
      </w:r>
      <w:r w:rsidR="003C2F53" w:rsidRPr="00A73C51">
        <w:rPr>
          <w:rFonts w:ascii="Arial Narrow" w:hAnsi="Arial Narrow" w:cs="Arial"/>
          <w:sz w:val="24"/>
          <w:szCs w:val="23"/>
          <w:lang w:val="es-ES_tradnl"/>
        </w:rPr>
        <w:t xml:space="preserve">. La autoevaluación </w:t>
      </w:r>
      <w:r w:rsidR="004A4AAC">
        <w:rPr>
          <w:rFonts w:ascii="Arial Narrow" w:hAnsi="Arial Narrow" w:cs="Arial"/>
          <w:sz w:val="24"/>
          <w:szCs w:val="23"/>
          <w:lang w:val="es-ES_tradnl"/>
        </w:rPr>
        <w:t xml:space="preserve">y el reporte periódico </w:t>
      </w:r>
      <w:r w:rsidR="003C2F53">
        <w:rPr>
          <w:rFonts w:ascii="Arial Narrow" w:hAnsi="Arial Narrow" w:cs="Arial"/>
          <w:sz w:val="24"/>
          <w:szCs w:val="23"/>
          <w:lang w:val="es-ES_tradnl"/>
        </w:rPr>
        <w:t xml:space="preserve">se surtirá </w:t>
      </w:r>
      <w:r w:rsidR="007304BE">
        <w:rPr>
          <w:rFonts w:ascii="Arial Narrow" w:hAnsi="Arial Narrow" w:cs="Arial"/>
          <w:sz w:val="24"/>
          <w:szCs w:val="23"/>
          <w:lang w:val="es-ES_tradnl"/>
        </w:rPr>
        <w:t xml:space="preserve">de conformidad con </w:t>
      </w:r>
      <w:r w:rsidR="003C2F53">
        <w:rPr>
          <w:rFonts w:ascii="Arial Narrow" w:hAnsi="Arial Narrow" w:cs="Arial"/>
          <w:sz w:val="24"/>
          <w:szCs w:val="24"/>
          <w:lang w:val="es-ES_tradnl"/>
        </w:rPr>
        <w:t>el “</w:t>
      </w:r>
      <w:r w:rsidR="003C2F53" w:rsidRPr="004C631A">
        <w:rPr>
          <w:rFonts w:ascii="Arial Narrow" w:hAnsi="Arial Narrow" w:cs="Arial"/>
          <w:b/>
          <w:bCs/>
          <w:sz w:val="24"/>
          <w:szCs w:val="24"/>
          <w:lang w:val="es-ES_tradnl"/>
        </w:rPr>
        <w:t xml:space="preserve">ANEXO 1 - </w:t>
      </w:r>
      <w:r w:rsidR="003C2F53" w:rsidRPr="00845DA8">
        <w:rPr>
          <w:rFonts w:ascii="Arial Narrow" w:hAnsi="Arial Narrow" w:cs="Arial"/>
          <w:b/>
          <w:bCs/>
          <w:sz w:val="24"/>
          <w:szCs w:val="24"/>
        </w:rPr>
        <w:t>LINEAMIENTOS GENERALES DE SUPERVISIÓN PARA LA EVALUACIÓN DEL COMPONEN</w:t>
      </w:r>
      <w:r w:rsidR="003C2F53" w:rsidRPr="00B70EA9">
        <w:rPr>
          <w:rFonts w:ascii="Arial Narrow" w:hAnsi="Arial Narrow" w:cs="Arial"/>
          <w:b/>
          <w:bCs/>
          <w:sz w:val="24"/>
          <w:szCs w:val="24"/>
        </w:rPr>
        <w:t>TE DE ACCESIBILIDAD E INCLUSIÓN EN LA INFRAESTRUCTURA DE TRANSPORTE</w:t>
      </w:r>
      <w:r w:rsidR="003C2F53">
        <w:rPr>
          <w:rFonts w:ascii="Arial Narrow" w:hAnsi="Arial Narrow" w:cs="Arial"/>
          <w:b/>
          <w:bCs/>
          <w:sz w:val="24"/>
          <w:szCs w:val="24"/>
        </w:rPr>
        <w:t xml:space="preserve">” </w:t>
      </w:r>
      <w:r w:rsidR="003C2F53" w:rsidRPr="004C631A">
        <w:rPr>
          <w:rFonts w:ascii="Arial Narrow" w:hAnsi="Arial Narrow" w:cs="Arial"/>
          <w:sz w:val="24"/>
          <w:szCs w:val="24"/>
        </w:rPr>
        <w:t>y se deberá</w:t>
      </w:r>
      <w:r w:rsidR="003C2F53">
        <w:rPr>
          <w:rFonts w:ascii="Arial Narrow" w:hAnsi="Arial Narrow" w:cs="Arial"/>
          <w:b/>
          <w:bCs/>
          <w:sz w:val="24"/>
          <w:szCs w:val="24"/>
        </w:rPr>
        <w:t xml:space="preserve"> </w:t>
      </w:r>
      <w:r w:rsidR="003C2F53">
        <w:rPr>
          <w:rFonts w:ascii="Arial Narrow" w:hAnsi="Arial Narrow" w:cs="Arial"/>
          <w:sz w:val="24"/>
          <w:szCs w:val="24"/>
          <w:lang w:val="es-ES_tradnl"/>
        </w:rPr>
        <w:t xml:space="preserve">diligenciar </w:t>
      </w:r>
      <w:r w:rsidR="004A4AAC">
        <w:rPr>
          <w:rFonts w:ascii="Arial Narrow" w:hAnsi="Arial Narrow" w:cs="Arial"/>
          <w:sz w:val="24"/>
          <w:szCs w:val="24"/>
          <w:lang w:val="es-ES_tradnl"/>
        </w:rPr>
        <w:t xml:space="preserve">los aspectos referidos en </w:t>
      </w:r>
      <w:r w:rsidR="003C2F53">
        <w:rPr>
          <w:rFonts w:ascii="Arial Narrow" w:hAnsi="Arial Narrow" w:cs="Arial"/>
          <w:sz w:val="24"/>
          <w:szCs w:val="24"/>
          <w:lang w:val="es-ES_tradnl"/>
        </w:rPr>
        <w:t>el “</w:t>
      </w:r>
      <w:r w:rsidR="003C2F53" w:rsidRPr="004C631A">
        <w:rPr>
          <w:rFonts w:ascii="Arial Narrow" w:hAnsi="Arial Narrow" w:cs="Arial"/>
          <w:b/>
          <w:bCs/>
          <w:sz w:val="24"/>
          <w:szCs w:val="24"/>
          <w:lang w:val="es-ES_tradnl"/>
        </w:rPr>
        <w:t>ANEXO2 _FORMULARIO DE AUTOEVALUACIÓN DE INFRAESTRUCTURA ACCESIBLE E INCLUYENTE</w:t>
      </w:r>
      <w:r w:rsidR="003C2F53">
        <w:rPr>
          <w:rFonts w:ascii="Arial Narrow" w:hAnsi="Arial Narrow" w:cs="Arial"/>
          <w:sz w:val="24"/>
          <w:szCs w:val="24"/>
          <w:lang w:val="es-ES_tradnl"/>
        </w:rPr>
        <w:t>”</w:t>
      </w:r>
      <w:r w:rsidR="00A66B24">
        <w:rPr>
          <w:rFonts w:ascii="Arial Narrow" w:hAnsi="Arial Narrow" w:cs="Arial"/>
          <w:sz w:val="24"/>
          <w:szCs w:val="24"/>
          <w:lang w:val="es-ES_tradnl"/>
        </w:rPr>
        <w:t xml:space="preserve">, dichos anexos podrán ser consultados en el siguiente </w:t>
      </w:r>
      <w:r w:rsidR="00A66B24">
        <w:rPr>
          <w:rFonts w:ascii="Arial Narrow" w:hAnsi="Arial Narrow" w:cs="Arial"/>
          <w:bCs/>
          <w:color w:val="000000" w:themeColor="text1"/>
        </w:rPr>
        <w:t xml:space="preserve">enlace: </w:t>
      </w:r>
      <w:hyperlink r:id="rId12" w:history="1">
        <w:r w:rsidR="00A66B24" w:rsidRPr="00062887">
          <w:rPr>
            <w:rStyle w:val="Hipervnculo"/>
            <w:rFonts w:ascii="Arial Narrow" w:hAnsi="Arial Narrow" w:cs="Arial"/>
            <w:bCs/>
          </w:rPr>
          <w:t>https://www.supertransporte.gov.co/index.php/superintendencia-delegada-de-concesiones-e-infraestructura/</w:t>
        </w:r>
      </w:hyperlink>
      <w:r w:rsidR="00E261B8">
        <w:rPr>
          <w:rFonts w:ascii="Arial Narrow" w:hAnsi="Arial Narrow" w:cs="Arial"/>
          <w:bCs/>
          <w:color w:val="000000" w:themeColor="text1"/>
        </w:rPr>
        <w:t>.</w:t>
      </w:r>
    </w:p>
    <w:p w14:paraId="00E6686B" w14:textId="2DCA42A1" w:rsidR="003C2F53" w:rsidRDefault="003C2F53" w:rsidP="003C2F53">
      <w:pPr>
        <w:pStyle w:val="Sinespaciado"/>
        <w:tabs>
          <w:tab w:val="left" w:pos="284"/>
        </w:tabs>
        <w:jc w:val="both"/>
        <w:rPr>
          <w:rFonts w:ascii="Arial Narrow" w:hAnsi="Arial Narrow" w:cs="Arial"/>
          <w:sz w:val="24"/>
          <w:szCs w:val="24"/>
          <w:lang w:val="es-ES_tradnl"/>
        </w:rPr>
      </w:pPr>
    </w:p>
    <w:p w14:paraId="224092BC" w14:textId="77777777" w:rsidR="003C2F53" w:rsidRDefault="003C2F53" w:rsidP="003C2F53">
      <w:pPr>
        <w:pStyle w:val="Sinespaciado"/>
        <w:tabs>
          <w:tab w:val="left" w:pos="284"/>
        </w:tabs>
        <w:jc w:val="both"/>
        <w:rPr>
          <w:rFonts w:ascii="Arial Narrow" w:hAnsi="Arial Narrow" w:cs="Arial"/>
          <w:sz w:val="24"/>
          <w:szCs w:val="24"/>
          <w:lang w:val="es-ES_tradnl"/>
        </w:rPr>
      </w:pPr>
    </w:p>
    <w:p w14:paraId="5E9AA364" w14:textId="7F0469F2" w:rsidR="008328B5" w:rsidRDefault="004A4AAC" w:rsidP="008328B5">
      <w:pPr>
        <w:pStyle w:val="Sinespaciado"/>
        <w:tabs>
          <w:tab w:val="left" w:pos="284"/>
        </w:tabs>
        <w:jc w:val="both"/>
        <w:rPr>
          <w:rFonts w:ascii="Arial Narrow" w:hAnsi="Arial Narrow" w:cs="Arial"/>
          <w:sz w:val="24"/>
          <w:szCs w:val="24"/>
          <w:lang w:val="es-ES_tradnl"/>
        </w:rPr>
      </w:pPr>
      <w:r>
        <w:rPr>
          <w:rFonts w:ascii="Arial Narrow" w:hAnsi="Arial Narrow" w:cs="Arial"/>
          <w:sz w:val="24"/>
          <w:szCs w:val="24"/>
          <w:lang w:val="es-ES_tradnl"/>
        </w:rPr>
        <w:t xml:space="preserve">Al </w:t>
      </w:r>
      <w:r w:rsidR="008328B5">
        <w:rPr>
          <w:rFonts w:ascii="Arial Narrow" w:hAnsi="Arial Narrow" w:cs="Arial"/>
          <w:sz w:val="24"/>
          <w:szCs w:val="24"/>
          <w:lang w:val="es-ES_tradnl"/>
        </w:rPr>
        <w:t>“</w:t>
      </w:r>
      <w:r w:rsidR="008328B5" w:rsidRPr="004C631A">
        <w:rPr>
          <w:rFonts w:ascii="Arial Narrow" w:hAnsi="Arial Narrow" w:cs="Arial"/>
          <w:b/>
          <w:bCs/>
          <w:sz w:val="24"/>
          <w:szCs w:val="24"/>
          <w:lang w:val="es-ES_tradnl"/>
        </w:rPr>
        <w:t>ANEXO2 _FORMULARIO DE AUTOEVALUACIÓN DE INFRAESTRUCTURA ACCESIBLE E INCLUYENTE</w:t>
      </w:r>
      <w:r w:rsidR="008328B5">
        <w:rPr>
          <w:rFonts w:ascii="Arial Narrow" w:hAnsi="Arial Narrow" w:cs="Arial"/>
          <w:sz w:val="24"/>
          <w:szCs w:val="24"/>
          <w:lang w:val="es-ES_tradnl"/>
        </w:rPr>
        <w:t xml:space="preserve">” </w:t>
      </w:r>
      <w:r w:rsidR="00A66B24">
        <w:rPr>
          <w:rFonts w:ascii="Arial Narrow" w:hAnsi="Arial Narrow" w:cs="Arial"/>
          <w:sz w:val="24"/>
          <w:szCs w:val="24"/>
          <w:lang w:val="es-ES_tradnl"/>
        </w:rPr>
        <w:t xml:space="preserve">se </w:t>
      </w:r>
      <w:r w:rsidR="00DA6832">
        <w:rPr>
          <w:rFonts w:ascii="Arial Narrow" w:hAnsi="Arial Narrow" w:cs="Arial"/>
          <w:sz w:val="24"/>
          <w:szCs w:val="24"/>
          <w:lang w:val="es-ES_tradnl"/>
        </w:rPr>
        <w:t xml:space="preserve">deberá </w:t>
      </w:r>
      <w:r>
        <w:rPr>
          <w:rFonts w:ascii="Arial Narrow" w:hAnsi="Arial Narrow" w:cs="Arial"/>
          <w:sz w:val="24"/>
          <w:szCs w:val="24"/>
          <w:lang w:val="es-ES_tradnl"/>
        </w:rPr>
        <w:t xml:space="preserve">acceder, diligenciar y </w:t>
      </w:r>
      <w:r w:rsidR="008328B5">
        <w:rPr>
          <w:rFonts w:ascii="Arial Narrow" w:hAnsi="Arial Narrow" w:cs="Arial"/>
          <w:sz w:val="24"/>
          <w:szCs w:val="24"/>
          <w:lang w:val="es-ES_tradnl"/>
        </w:rPr>
        <w:t>remiti</w:t>
      </w:r>
      <w:r>
        <w:rPr>
          <w:rFonts w:ascii="Arial Narrow" w:hAnsi="Arial Narrow" w:cs="Arial"/>
          <w:sz w:val="24"/>
          <w:szCs w:val="24"/>
          <w:lang w:val="es-ES_tradnl"/>
        </w:rPr>
        <w:t>r</w:t>
      </w:r>
      <w:r w:rsidR="008328B5">
        <w:rPr>
          <w:rFonts w:ascii="Arial Narrow" w:hAnsi="Arial Narrow" w:cs="Arial"/>
          <w:sz w:val="24"/>
          <w:szCs w:val="24"/>
          <w:lang w:val="es-ES_tradnl"/>
        </w:rPr>
        <w:t xml:space="preserve"> a la Superintendencia de Transporte </w:t>
      </w:r>
      <w:r>
        <w:rPr>
          <w:rFonts w:ascii="Arial Narrow" w:hAnsi="Arial Narrow" w:cs="Arial"/>
          <w:sz w:val="24"/>
          <w:szCs w:val="24"/>
          <w:lang w:val="es-ES_tradnl"/>
        </w:rPr>
        <w:t>a través</w:t>
      </w:r>
      <w:r w:rsidR="008328B5">
        <w:rPr>
          <w:rFonts w:ascii="Arial Narrow" w:hAnsi="Arial Narrow" w:cs="Arial"/>
          <w:sz w:val="24"/>
          <w:szCs w:val="24"/>
          <w:lang w:val="es-ES_tradnl"/>
        </w:rPr>
        <w:t xml:space="preserve"> </w:t>
      </w:r>
      <w:r>
        <w:rPr>
          <w:rFonts w:ascii="Arial Narrow" w:hAnsi="Arial Narrow" w:cs="Arial"/>
          <w:sz w:val="24"/>
          <w:szCs w:val="24"/>
          <w:lang w:val="es-ES_tradnl"/>
        </w:rPr>
        <w:t>d</w:t>
      </w:r>
      <w:r w:rsidR="008328B5">
        <w:rPr>
          <w:rFonts w:ascii="Arial Narrow" w:hAnsi="Arial Narrow" w:cs="Arial"/>
          <w:sz w:val="24"/>
          <w:szCs w:val="24"/>
          <w:lang w:val="es-ES_tradnl"/>
        </w:rPr>
        <w:t xml:space="preserve">el link </w:t>
      </w:r>
      <w:hyperlink r:id="rId13" w:history="1">
        <w:r w:rsidR="00A66B24" w:rsidRPr="00062887">
          <w:rPr>
            <w:rStyle w:val="Hipervnculo"/>
            <w:rFonts w:ascii="Arial Narrow" w:hAnsi="Arial Narrow" w:cs="Arial"/>
            <w:bCs/>
          </w:rPr>
          <w:t>https://www.supertransporte.gov.co/index.php/superintendencia-delegada-de-concesiones-e-infraestructura/</w:t>
        </w:r>
      </w:hyperlink>
      <w:r w:rsidR="008328B5">
        <w:rPr>
          <w:rFonts w:ascii="Arial Narrow" w:hAnsi="Arial Narrow" w:cs="Arial"/>
          <w:sz w:val="24"/>
          <w:szCs w:val="24"/>
          <w:lang w:val="es-ES_tradnl"/>
        </w:rPr>
        <w:t xml:space="preserve">, </w:t>
      </w:r>
      <w:r w:rsidR="00E261B8">
        <w:rPr>
          <w:rFonts w:ascii="Arial Narrow" w:hAnsi="Arial Narrow" w:cs="Arial"/>
          <w:sz w:val="24"/>
          <w:szCs w:val="24"/>
          <w:lang w:val="es-ES_tradnl"/>
        </w:rPr>
        <w:t xml:space="preserve">accediendo al modo de transporte correspondiente al ícono/botón </w:t>
      </w:r>
      <w:r w:rsidR="00E261B8">
        <w:rPr>
          <w:rFonts w:ascii="Arial Narrow" w:hAnsi="Arial Narrow" w:cs="Arial"/>
          <w:i/>
          <w:iCs/>
          <w:sz w:val="24"/>
          <w:szCs w:val="24"/>
          <w:lang w:val="es-ES_tradnl"/>
        </w:rPr>
        <w:t>“Recolección</w:t>
      </w:r>
      <w:r w:rsidR="00E261B8" w:rsidRPr="00935338">
        <w:rPr>
          <w:rFonts w:ascii="Arial Narrow" w:hAnsi="Arial Narrow" w:cs="Arial"/>
          <w:i/>
          <w:iCs/>
          <w:sz w:val="24"/>
          <w:szCs w:val="24"/>
          <w:lang w:val="es-ES_tradnl"/>
        </w:rPr>
        <w:t xml:space="preserve"> de </w:t>
      </w:r>
      <w:r w:rsidR="00E261B8">
        <w:rPr>
          <w:rFonts w:ascii="Arial Narrow" w:hAnsi="Arial Narrow" w:cs="Arial"/>
          <w:i/>
          <w:iCs/>
          <w:sz w:val="24"/>
          <w:szCs w:val="24"/>
          <w:lang w:val="es-ES_tradnl"/>
        </w:rPr>
        <w:t>Información”</w:t>
      </w:r>
      <w:r w:rsidR="007A04E2">
        <w:rPr>
          <w:rFonts w:ascii="Arial Narrow" w:hAnsi="Arial Narrow" w:cs="Arial"/>
          <w:sz w:val="24"/>
          <w:szCs w:val="24"/>
          <w:lang w:val="es-ES_tradnl"/>
        </w:rPr>
        <w:t xml:space="preserve">, </w:t>
      </w:r>
      <w:r w:rsidR="008328B5">
        <w:rPr>
          <w:rFonts w:ascii="Arial Narrow" w:hAnsi="Arial Narrow" w:cs="Arial"/>
          <w:sz w:val="24"/>
          <w:szCs w:val="24"/>
          <w:lang w:val="es-ES_tradnl"/>
        </w:rPr>
        <w:t>a más tardar el 30 de Julio de 2022.</w:t>
      </w:r>
    </w:p>
    <w:p w14:paraId="0C68A244" w14:textId="77777777" w:rsidR="003C2F53" w:rsidRDefault="003C2F53" w:rsidP="003C2F53">
      <w:pPr>
        <w:pStyle w:val="Sinespaciado"/>
        <w:tabs>
          <w:tab w:val="left" w:pos="284"/>
        </w:tabs>
        <w:jc w:val="both"/>
        <w:rPr>
          <w:rFonts w:ascii="Arial Narrow" w:hAnsi="Arial Narrow" w:cs="Arial"/>
          <w:sz w:val="24"/>
          <w:szCs w:val="24"/>
          <w:lang w:val="es-ES_tradnl"/>
        </w:rPr>
      </w:pPr>
    </w:p>
    <w:p w14:paraId="39E72D27" w14:textId="33BA2F6C" w:rsidR="00915698" w:rsidRDefault="00915698" w:rsidP="003C2F53">
      <w:pPr>
        <w:pStyle w:val="Sinespaciado"/>
        <w:tabs>
          <w:tab w:val="left" w:pos="284"/>
        </w:tabs>
        <w:jc w:val="both"/>
        <w:rPr>
          <w:rFonts w:ascii="Arial Narrow" w:hAnsi="Arial Narrow" w:cs="Arial"/>
          <w:sz w:val="24"/>
          <w:szCs w:val="23"/>
          <w:lang w:val="es-ES_tradnl"/>
        </w:rPr>
      </w:pPr>
    </w:p>
    <w:p w14:paraId="5A5EFC89" w14:textId="1FCB23C0" w:rsidR="007A04E2" w:rsidRPr="004C631A" w:rsidRDefault="00915698" w:rsidP="007A04E2">
      <w:pPr>
        <w:pStyle w:val="Sinespaciado"/>
        <w:tabs>
          <w:tab w:val="left" w:pos="284"/>
        </w:tabs>
        <w:jc w:val="both"/>
        <w:rPr>
          <w:rFonts w:ascii="Arial Narrow" w:hAnsi="Arial Narrow" w:cs="Arial"/>
          <w:sz w:val="24"/>
          <w:szCs w:val="24"/>
          <w:lang w:val="es-ES_tradnl"/>
        </w:rPr>
      </w:pPr>
      <w:r>
        <w:rPr>
          <w:rFonts w:ascii="Arial Narrow" w:hAnsi="Arial Narrow" w:cs="Arial"/>
          <w:sz w:val="24"/>
          <w:szCs w:val="23"/>
          <w:lang w:val="es-ES_tradnl"/>
        </w:rPr>
        <w:lastRenderedPageBreak/>
        <w:t>“</w:t>
      </w:r>
      <w:r w:rsidRPr="00BB4860">
        <w:rPr>
          <w:rFonts w:ascii="Arial Narrow" w:hAnsi="Arial Narrow" w:cs="Arial"/>
          <w:b/>
          <w:bCs/>
          <w:sz w:val="24"/>
          <w:szCs w:val="23"/>
          <w:lang w:val="es-ES_tradnl"/>
        </w:rPr>
        <w:t xml:space="preserve">Artículo </w:t>
      </w:r>
      <w:r>
        <w:rPr>
          <w:rFonts w:ascii="Arial Narrow" w:hAnsi="Arial Narrow" w:cs="Arial"/>
          <w:b/>
          <w:bCs/>
          <w:sz w:val="24"/>
          <w:szCs w:val="23"/>
          <w:lang w:val="es-ES_tradnl"/>
        </w:rPr>
        <w:t>3.7.4</w:t>
      </w:r>
      <w:r w:rsidRPr="00BB4860">
        <w:rPr>
          <w:rFonts w:ascii="Arial Narrow" w:hAnsi="Arial Narrow" w:cs="Arial"/>
          <w:b/>
          <w:bCs/>
          <w:sz w:val="24"/>
          <w:szCs w:val="23"/>
          <w:lang w:val="es-ES_tradnl"/>
        </w:rPr>
        <w:t xml:space="preserve">. </w:t>
      </w:r>
      <w:r w:rsidRPr="00BB4860">
        <w:rPr>
          <w:rFonts w:ascii="Arial Narrow" w:hAnsi="Arial Narrow" w:cs="Arial"/>
          <w:b/>
          <w:bCs/>
          <w:i/>
          <w:iCs/>
          <w:sz w:val="24"/>
          <w:szCs w:val="23"/>
          <w:lang w:val="es-ES_tradnl"/>
        </w:rPr>
        <w:t xml:space="preserve">Supervisión del componente de accesibilidad e inclusión en </w:t>
      </w:r>
      <w:r>
        <w:rPr>
          <w:rFonts w:ascii="Arial Narrow" w:hAnsi="Arial Narrow" w:cs="Arial"/>
          <w:b/>
          <w:bCs/>
          <w:i/>
          <w:iCs/>
          <w:sz w:val="24"/>
          <w:szCs w:val="23"/>
          <w:lang w:val="es-ES_tradnl"/>
        </w:rPr>
        <w:t>la infraestructura carreta no concesionada.</w:t>
      </w:r>
      <w:r w:rsidR="008328B5">
        <w:rPr>
          <w:rFonts w:ascii="Arial Narrow" w:hAnsi="Arial Narrow" w:cs="Arial"/>
          <w:sz w:val="24"/>
          <w:szCs w:val="23"/>
          <w:lang w:val="es-ES_tradnl"/>
        </w:rPr>
        <w:t xml:space="preserve"> L</w:t>
      </w:r>
      <w:r w:rsidR="008328B5" w:rsidRPr="00BB4860">
        <w:rPr>
          <w:rFonts w:ascii="Arial Narrow" w:hAnsi="Arial Narrow" w:cs="Arial"/>
          <w:sz w:val="24"/>
          <w:szCs w:val="24"/>
          <w:lang w:val="es-ES_tradnl"/>
        </w:rPr>
        <w:t xml:space="preserve">os </w:t>
      </w:r>
      <w:r w:rsidR="008328B5">
        <w:rPr>
          <w:rFonts w:ascii="Arial Narrow" w:hAnsi="Arial Narrow" w:cs="Arial"/>
          <w:sz w:val="24"/>
          <w:szCs w:val="24"/>
          <w:lang w:val="es-ES_tradnl"/>
        </w:rPr>
        <w:t xml:space="preserve">administradores de infraestructura carretera </w:t>
      </w:r>
      <w:r w:rsidR="00304E92">
        <w:rPr>
          <w:rFonts w:ascii="Arial Narrow" w:hAnsi="Arial Narrow" w:cs="Arial"/>
          <w:sz w:val="24"/>
          <w:szCs w:val="24"/>
          <w:lang w:val="es-ES_tradnl"/>
        </w:rPr>
        <w:t xml:space="preserve">no concesionada </w:t>
      </w:r>
      <w:r w:rsidR="008328B5">
        <w:rPr>
          <w:rFonts w:ascii="Arial Narrow" w:hAnsi="Arial Narrow" w:cs="Arial"/>
          <w:sz w:val="24"/>
          <w:szCs w:val="24"/>
          <w:lang w:val="es-ES_tradnl"/>
        </w:rPr>
        <w:t xml:space="preserve">deberán realizar una </w:t>
      </w:r>
      <w:r w:rsidR="008328B5" w:rsidRPr="00A73C51">
        <w:rPr>
          <w:rFonts w:ascii="Arial Narrow" w:hAnsi="Arial Narrow" w:cs="Arial"/>
          <w:sz w:val="24"/>
          <w:szCs w:val="23"/>
          <w:lang w:val="es-ES_tradnl"/>
        </w:rPr>
        <w:t>autoevaluación técnica con el propósito de establecer el porcentaje de accesibilidad con el que cuenta actualmente la infraestructura a cargo</w:t>
      </w:r>
      <w:r w:rsidR="004A4AAC">
        <w:rPr>
          <w:rFonts w:ascii="Arial Narrow" w:hAnsi="Arial Narrow" w:cs="Arial"/>
          <w:sz w:val="24"/>
          <w:szCs w:val="23"/>
          <w:lang w:val="es-ES_tradnl"/>
        </w:rPr>
        <w:t xml:space="preserve"> y realizar el reporte periódico del plan progresivo de cumplimento</w:t>
      </w:r>
      <w:r w:rsidR="008328B5" w:rsidRPr="00A73C51">
        <w:rPr>
          <w:rFonts w:ascii="Arial Narrow" w:hAnsi="Arial Narrow" w:cs="Arial"/>
          <w:sz w:val="24"/>
          <w:szCs w:val="23"/>
          <w:lang w:val="es-ES_tradnl"/>
        </w:rPr>
        <w:t xml:space="preserve">. La autoevaluación </w:t>
      </w:r>
      <w:r w:rsidR="004A4AAC">
        <w:rPr>
          <w:rFonts w:ascii="Arial Narrow" w:hAnsi="Arial Narrow" w:cs="Arial"/>
          <w:sz w:val="24"/>
          <w:szCs w:val="23"/>
          <w:lang w:val="es-ES_tradnl"/>
        </w:rPr>
        <w:t xml:space="preserve">y el reporte periódico </w:t>
      </w:r>
      <w:r w:rsidR="008328B5">
        <w:rPr>
          <w:rFonts w:ascii="Arial Narrow" w:hAnsi="Arial Narrow" w:cs="Arial"/>
          <w:sz w:val="24"/>
          <w:szCs w:val="23"/>
          <w:lang w:val="es-ES_tradnl"/>
        </w:rPr>
        <w:t xml:space="preserve">se surtirá </w:t>
      </w:r>
      <w:r w:rsidR="0008521B">
        <w:rPr>
          <w:rFonts w:ascii="Arial Narrow" w:hAnsi="Arial Narrow" w:cs="Arial"/>
          <w:sz w:val="24"/>
          <w:szCs w:val="23"/>
          <w:lang w:val="es-ES_tradnl"/>
        </w:rPr>
        <w:t>de conformidad con</w:t>
      </w:r>
      <w:r w:rsidR="008328B5">
        <w:rPr>
          <w:rFonts w:ascii="Arial Narrow" w:hAnsi="Arial Narrow" w:cs="Arial"/>
          <w:sz w:val="24"/>
          <w:szCs w:val="23"/>
          <w:lang w:val="es-ES_tradnl"/>
        </w:rPr>
        <w:t xml:space="preserve"> </w:t>
      </w:r>
      <w:r w:rsidR="008328B5">
        <w:rPr>
          <w:rFonts w:ascii="Arial Narrow" w:hAnsi="Arial Narrow" w:cs="Arial"/>
          <w:sz w:val="24"/>
          <w:szCs w:val="24"/>
          <w:lang w:val="es-ES_tradnl"/>
        </w:rPr>
        <w:t>el “</w:t>
      </w:r>
      <w:r w:rsidR="008328B5" w:rsidRPr="004C631A">
        <w:rPr>
          <w:rFonts w:ascii="Arial Narrow" w:hAnsi="Arial Narrow" w:cs="Arial"/>
          <w:b/>
          <w:bCs/>
          <w:sz w:val="24"/>
          <w:szCs w:val="24"/>
          <w:lang w:val="es-ES_tradnl"/>
        </w:rPr>
        <w:t xml:space="preserve">ANEXO 1 - </w:t>
      </w:r>
      <w:r w:rsidR="008328B5" w:rsidRPr="00845DA8">
        <w:rPr>
          <w:rFonts w:ascii="Arial Narrow" w:hAnsi="Arial Narrow" w:cs="Arial"/>
          <w:b/>
          <w:bCs/>
          <w:sz w:val="24"/>
          <w:szCs w:val="24"/>
        </w:rPr>
        <w:t>LINEAMIENTOS GENERALES DE SUPERVISIÓN PARA LA EVALUACIÓN DEL COMPONEN</w:t>
      </w:r>
      <w:r w:rsidR="008328B5" w:rsidRPr="00B70EA9">
        <w:rPr>
          <w:rFonts w:ascii="Arial Narrow" w:hAnsi="Arial Narrow" w:cs="Arial"/>
          <w:b/>
          <w:bCs/>
          <w:sz w:val="24"/>
          <w:szCs w:val="24"/>
        </w:rPr>
        <w:t>TE DE ACCESIBILIDAD E INCLUSIÓN EN LA INFRAESTRUCTURA DE TRANSPORTE</w:t>
      </w:r>
      <w:r w:rsidR="008328B5">
        <w:rPr>
          <w:rFonts w:ascii="Arial Narrow" w:hAnsi="Arial Narrow" w:cs="Arial"/>
          <w:b/>
          <w:bCs/>
          <w:sz w:val="24"/>
          <w:szCs w:val="24"/>
        </w:rPr>
        <w:t xml:space="preserve">” </w:t>
      </w:r>
      <w:r w:rsidR="008328B5" w:rsidRPr="004C631A">
        <w:rPr>
          <w:rFonts w:ascii="Arial Narrow" w:hAnsi="Arial Narrow" w:cs="Arial"/>
          <w:sz w:val="24"/>
          <w:szCs w:val="24"/>
        </w:rPr>
        <w:t>y se deberá</w:t>
      </w:r>
      <w:r w:rsidR="008328B5">
        <w:rPr>
          <w:rFonts w:ascii="Arial Narrow" w:hAnsi="Arial Narrow" w:cs="Arial"/>
          <w:b/>
          <w:bCs/>
          <w:sz w:val="24"/>
          <w:szCs w:val="24"/>
        </w:rPr>
        <w:t xml:space="preserve"> </w:t>
      </w:r>
      <w:r w:rsidR="008328B5">
        <w:rPr>
          <w:rFonts w:ascii="Arial Narrow" w:hAnsi="Arial Narrow" w:cs="Arial"/>
          <w:sz w:val="24"/>
          <w:szCs w:val="24"/>
          <w:lang w:val="es-ES_tradnl"/>
        </w:rPr>
        <w:t xml:space="preserve">diligenciar </w:t>
      </w:r>
      <w:r w:rsidR="004A4AAC">
        <w:rPr>
          <w:rFonts w:ascii="Arial Narrow" w:hAnsi="Arial Narrow" w:cs="Arial"/>
          <w:sz w:val="24"/>
          <w:szCs w:val="24"/>
          <w:lang w:val="es-ES_tradnl"/>
        </w:rPr>
        <w:t xml:space="preserve">los aspectos referidos en </w:t>
      </w:r>
      <w:r w:rsidR="008328B5">
        <w:rPr>
          <w:rFonts w:ascii="Arial Narrow" w:hAnsi="Arial Narrow" w:cs="Arial"/>
          <w:sz w:val="24"/>
          <w:szCs w:val="24"/>
          <w:lang w:val="es-ES_tradnl"/>
        </w:rPr>
        <w:t>el “</w:t>
      </w:r>
      <w:r w:rsidR="008328B5" w:rsidRPr="004C631A">
        <w:rPr>
          <w:rFonts w:ascii="Arial Narrow" w:hAnsi="Arial Narrow" w:cs="Arial"/>
          <w:b/>
          <w:bCs/>
          <w:sz w:val="24"/>
          <w:szCs w:val="24"/>
          <w:lang w:val="es-ES_tradnl"/>
        </w:rPr>
        <w:t>ANEXO2 _FORMULARIO DE AUTOEVALUACIÓN DE INFRAESTRUCTURA ACCESIBLE E INCLUYENTE</w:t>
      </w:r>
      <w:r w:rsidR="008328B5">
        <w:rPr>
          <w:rFonts w:ascii="Arial Narrow" w:hAnsi="Arial Narrow" w:cs="Arial"/>
          <w:sz w:val="24"/>
          <w:szCs w:val="24"/>
          <w:lang w:val="es-ES_tradnl"/>
        </w:rPr>
        <w:t>”</w:t>
      </w:r>
      <w:r w:rsidR="007A04E2">
        <w:rPr>
          <w:rFonts w:ascii="Arial Narrow" w:hAnsi="Arial Narrow" w:cs="Arial"/>
          <w:sz w:val="24"/>
          <w:szCs w:val="24"/>
          <w:lang w:val="es-ES_tradnl"/>
        </w:rPr>
        <w:t xml:space="preserve">, dichos anexos podrán ser consultados en el siguiente </w:t>
      </w:r>
      <w:r w:rsidR="007A04E2">
        <w:rPr>
          <w:rFonts w:ascii="Arial Narrow" w:hAnsi="Arial Narrow" w:cs="Arial"/>
          <w:bCs/>
          <w:color w:val="000000" w:themeColor="text1"/>
        </w:rPr>
        <w:t xml:space="preserve">enlace: </w:t>
      </w:r>
      <w:hyperlink r:id="rId14" w:history="1">
        <w:r w:rsidR="007A04E2" w:rsidRPr="00062887">
          <w:rPr>
            <w:rStyle w:val="Hipervnculo"/>
            <w:rFonts w:ascii="Arial Narrow" w:hAnsi="Arial Narrow" w:cs="Arial"/>
            <w:bCs/>
          </w:rPr>
          <w:t>https://www.supertransporte.gov.co/index.php/superintendencia-delegada-de-concesiones-e-infraestructura/</w:t>
        </w:r>
      </w:hyperlink>
      <w:r w:rsidR="00E261B8">
        <w:rPr>
          <w:rFonts w:ascii="Arial Narrow" w:hAnsi="Arial Narrow" w:cs="Arial"/>
          <w:bCs/>
          <w:color w:val="000000" w:themeColor="text1"/>
        </w:rPr>
        <w:t>.</w:t>
      </w:r>
    </w:p>
    <w:p w14:paraId="05B44F8B" w14:textId="77777777" w:rsidR="007A04E2" w:rsidRDefault="007A04E2" w:rsidP="007A04E2">
      <w:pPr>
        <w:pStyle w:val="Sinespaciado"/>
        <w:tabs>
          <w:tab w:val="left" w:pos="284"/>
        </w:tabs>
        <w:jc w:val="both"/>
        <w:rPr>
          <w:rFonts w:ascii="Arial Narrow" w:hAnsi="Arial Narrow" w:cs="Arial"/>
          <w:sz w:val="24"/>
          <w:szCs w:val="24"/>
          <w:lang w:val="es-ES_tradnl"/>
        </w:rPr>
      </w:pPr>
    </w:p>
    <w:p w14:paraId="715C36D9" w14:textId="3DEF80CF" w:rsidR="007A04E2" w:rsidRDefault="007A04E2" w:rsidP="007A04E2">
      <w:pPr>
        <w:pStyle w:val="Sinespaciado"/>
        <w:tabs>
          <w:tab w:val="left" w:pos="284"/>
        </w:tabs>
        <w:jc w:val="both"/>
        <w:rPr>
          <w:rFonts w:ascii="Arial Narrow" w:hAnsi="Arial Narrow" w:cs="Arial"/>
          <w:sz w:val="24"/>
          <w:szCs w:val="24"/>
          <w:lang w:val="es-ES_tradnl"/>
        </w:rPr>
      </w:pPr>
      <w:r>
        <w:rPr>
          <w:rFonts w:ascii="Arial Narrow" w:hAnsi="Arial Narrow" w:cs="Arial"/>
          <w:sz w:val="24"/>
          <w:szCs w:val="24"/>
          <w:lang w:val="es-ES_tradnl"/>
        </w:rPr>
        <w:t>Al “</w:t>
      </w:r>
      <w:r w:rsidRPr="004C631A">
        <w:rPr>
          <w:rFonts w:ascii="Arial Narrow" w:hAnsi="Arial Narrow" w:cs="Arial"/>
          <w:b/>
          <w:bCs/>
          <w:sz w:val="24"/>
          <w:szCs w:val="24"/>
          <w:lang w:val="es-ES_tradnl"/>
        </w:rPr>
        <w:t>ANEXO2 _FORMULARIO DE AUTOEVALUACIÓN DE INFRAESTRUCTURA ACCESIBLE E INCLUYENTE</w:t>
      </w:r>
      <w:r>
        <w:rPr>
          <w:rFonts w:ascii="Arial Narrow" w:hAnsi="Arial Narrow" w:cs="Arial"/>
          <w:sz w:val="24"/>
          <w:szCs w:val="24"/>
          <w:lang w:val="es-ES_tradnl"/>
        </w:rPr>
        <w:t xml:space="preserve">” se deberá acceder, diligenciar y remitir a la Superintendencia de Transporte a través del link </w:t>
      </w:r>
      <w:hyperlink r:id="rId15" w:history="1">
        <w:r w:rsidRPr="00062887">
          <w:rPr>
            <w:rStyle w:val="Hipervnculo"/>
            <w:rFonts w:ascii="Arial Narrow" w:hAnsi="Arial Narrow" w:cs="Arial"/>
            <w:bCs/>
          </w:rPr>
          <w:t>https://www.supertransporte.gov.co/index.php/superintendencia-delegada-de-concesiones-e-infraestructura/</w:t>
        </w:r>
      </w:hyperlink>
      <w:r>
        <w:rPr>
          <w:rFonts w:ascii="Arial Narrow" w:hAnsi="Arial Narrow" w:cs="Arial"/>
          <w:sz w:val="24"/>
          <w:szCs w:val="24"/>
          <w:lang w:val="es-ES_tradnl"/>
        </w:rPr>
        <w:t>,</w:t>
      </w:r>
      <w:r w:rsidR="00E261B8" w:rsidRPr="00E261B8">
        <w:rPr>
          <w:rFonts w:ascii="Arial Narrow" w:hAnsi="Arial Narrow" w:cs="Arial"/>
          <w:sz w:val="24"/>
          <w:szCs w:val="24"/>
          <w:lang w:val="es-ES_tradnl"/>
        </w:rPr>
        <w:t xml:space="preserve"> </w:t>
      </w:r>
      <w:r w:rsidR="00E261B8">
        <w:rPr>
          <w:rFonts w:ascii="Arial Narrow" w:hAnsi="Arial Narrow" w:cs="Arial"/>
          <w:sz w:val="24"/>
          <w:szCs w:val="24"/>
          <w:lang w:val="es-ES_tradnl"/>
        </w:rPr>
        <w:t xml:space="preserve">accediendo al modo de transporte correspondiente al ícono/botón </w:t>
      </w:r>
      <w:r w:rsidR="00E261B8">
        <w:rPr>
          <w:rFonts w:ascii="Arial Narrow" w:hAnsi="Arial Narrow" w:cs="Arial"/>
          <w:i/>
          <w:iCs/>
          <w:sz w:val="24"/>
          <w:szCs w:val="24"/>
          <w:lang w:val="es-ES_tradnl"/>
        </w:rPr>
        <w:t>“Recolección</w:t>
      </w:r>
      <w:r w:rsidR="00E261B8" w:rsidRPr="00935338">
        <w:rPr>
          <w:rFonts w:ascii="Arial Narrow" w:hAnsi="Arial Narrow" w:cs="Arial"/>
          <w:i/>
          <w:iCs/>
          <w:sz w:val="24"/>
          <w:szCs w:val="24"/>
          <w:lang w:val="es-ES_tradnl"/>
        </w:rPr>
        <w:t xml:space="preserve"> de </w:t>
      </w:r>
      <w:r w:rsidR="00E261B8">
        <w:rPr>
          <w:rFonts w:ascii="Arial Narrow" w:hAnsi="Arial Narrow" w:cs="Arial"/>
          <w:i/>
          <w:iCs/>
          <w:sz w:val="24"/>
          <w:szCs w:val="24"/>
          <w:lang w:val="es-ES_tradnl"/>
        </w:rPr>
        <w:t>Información”</w:t>
      </w:r>
      <w:r>
        <w:rPr>
          <w:rFonts w:ascii="Arial Narrow" w:hAnsi="Arial Narrow" w:cs="Arial"/>
          <w:sz w:val="24"/>
          <w:szCs w:val="24"/>
          <w:lang w:val="es-ES_tradnl"/>
        </w:rPr>
        <w:t>, a más tardar el 30 de Julio de 2022.</w:t>
      </w:r>
    </w:p>
    <w:p w14:paraId="30A83969" w14:textId="0DD59A68" w:rsidR="00F20EFF" w:rsidRDefault="00F20EFF" w:rsidP="00F20EFF">
      <w:pPr>
        <w:ind w:right="-92"/>
        <w:jc w:val="both"/>
        <w:rPr>
          <w:rFonts w:ascii="Arial Narrow" w:hAnsi="Arial Narrow" w:cs="Arial"/>
        </w:rPr>
      </w:pPr>
    </w:p>
    <w:p w14:paraId="40AF2F69" w14:textId="6F0F0DEF" w:rsidR="00F20EFF" w:rsidRPr="0075303E" w:rsidRDefault="00304E92" w:rsidP="007A04E2">
      <w:pPr>
        <w:ind w:right="-92"/>
        <w:jc w:val="both"/>
        <w:rPr>
          <w:rFonts w:ascii="Arial Narrow" w:hAnsi="Arial Narrow" w:cs="Arial"/>
        </w:rPr>
      </w:pPr>
      <w:r>
        <w:rPr>
          <w:rFonts w:ascii="Arial Narrow" w:hAnsi="Arial Narrow" w:cs="Arial"/>
          <w:b/>
          <w:color w:val="000000" w:themeColor="text1"/>
        </w:rPr>
        <w:t xml:space="preserve">Artículo 4: </w:t>
      </w:r>
      <w:r w:rsidR="00F20EFF" w:rsidRPr="008E57CF">
        <w:rPr>
          <w:rFonts w:ascii="Arial Narrow" w:hAnsi="Arial Narrow"/>
          <w:b/>
          <w:bCs/>
        </w:rPr>
        <w:t>PUBLÍQUES</w:t>
      </w:r>
      <w:r w:rsidR="00F20EFF" w:rsidRPr="0075303E">
        <w:rPr>
          <w:rFonts w:ascii="Arial Narrow" w:hAnsi="Arial Narrow"/>
        </w:rPr>
        <w:t xml:space="preserve">E en el Diario Oficial </w:t>
      </w:r>
      <w:r w:rsidR="00F20EFF">
        <w:rPr>
          <w:rFonts w:ascii="Arial Narrow" w:hAnsi="Arial Narrow"/>
        </w:rPr>
        <w:t>y</w:t>
      </w:r>
      <w:r w:rsidR="00F20EFF" w:rsidRPr="0075303E">
        <w:rPr>
          <w:rFonts w:ascii="Arial Narrow" w:hAnsi="Arial Narrow"/>
        </w:rPr>
        <w:t xml:space="preserve"> en la página web oficial de la Superintendencia de Transporte. La presente Resolución rige a partir de su publicación en el Diario Oficial.</w:t>
      </w:r>
    </w:p>
    <w:p w14:paraId="1BBAA6D0" w14:textId="77777777" w:rsidR="00F20EFF" w:rsidRPr="0075303E" w:rsidRDefault="00F20EFF" w:rsidP="00F20EFF">
      <w:pPr>
        <w:keepNext/>
        <w:tabs>
          <w:tab w:val="left" w:pos="-720"/>
        </w:tabs>
        <w:suppressAutoHyphens/>
        <w:ind w:right="-92"/>
        <w:jc w:val="both"/>
        <w:rPr>
          <w:rFonts w:ascii="Arial Narrow" w:hAnsi="Arial Narrow" w:cs="Arial"/>
          <w:spacing w:val="-3"/>
        </w:rPr>
      </w:pPr>
    </w:p>
    <w:p w14:paraId="6C2F47E7" w14:textId="48A109DB" w:rsidR="00F20EFF" w:rsidRPr="00F20EFF" w:rsidRDefault="00F20EFF" w:rsidP="00F20EFF">
      <w:pPr>
        <w:keepNext/>
        <w:tabs>
          <w:tab w:val="left" w:pos="-720"/>
        </w:tabs>
        <w:suppressAutoHyphens/>
        <w:ind w:right="-92"/>
        <w:jc w:val="center"/>
        <w:rPr>
          <w:rFonts w:ascii="Arial Narrow" w:hAnsi="Arial Narrow" w:cs="Arial"/>
          <w:b/>
          <w:bCs/>
          <w:spacing w:val="-3"/>
        </w:rPr>
      </w:pPr>
      <w:r w:rsidRPr="0075303E">
        <w:rPr>
          <w:rFonts w:ascii="Arial Narrow" w:hAnsi="Arial Narrow"/>
          <w:b/>
          <w:bCs/>
        </w:rPr>
        <w:t xml:space="preserve">PUBLÍQUESE </w:t>
      </w:r>
      <w:r w:rsidRPr="0075303E">
        <w:rPr>
          <w:rFonts w:ascii="Arial Narrow" w:hAnsi="Arial Narrow" w:cs="Arial"/>
          <w:b/>
          <w:bCs/>
          <w:spacing w:val="-3"/>
        </w:rPr>
        <w:t>Y CÚMPLASE</w:t>
      </w:r>
    </w:p>
    <w:p w14:paraId="6CE652A4" w14:textId="77777777" w:rsidR="00F20EFF" w:rsidRPr="0075303E" w:rsidRDefault="00F20EFF" w:rsidP="00F20EFF">
      <w:pPr>
        <w:keepNext/>
        <w:tabs>
          <w:tab w:val="left" w:pos="-720"/>
        </w:tabs>
        <w:suppressAutoHyphens/>
        <w:ind w:right="-92"/>
        <w:jc w:val="center"/>
        <w:rPr>
          <w:rFonts w:ascii="Arial Narrow" w:hAnsi="Arial Narrow" w:cs="Arial"/>
          <w:spacing w:val="-3"/>
        </w:rPr>
      </w:pPr>
      <w:r w:rsidRPr="0075303E">
        <w:rPr>
          <w:rFonts w:ascii="Arial Narrow" w:hAnsi="Arial Narrow" w:cs="Arial"/>
          <w:spacing w:val="-3"/>
        </w:rPr>
        <w:t>Dada en Bogotá D.C. a los</w:t>
      </w:r>
    </w:p>
    <w:p w14:paraId="5AFD42CE" w14:textId="77777777" w:rsidR="00F20EFF" w:rsidRPr="0075303E" w:rsidRDefault="00F20EFF" w:rsidP="00F20EFF">
      <w:pPr>
        <w:keepNext/>
        <w:tabs>
          <w:tab w:val="left" w:pos="-720"/>
        </w:tabs>
        <w:suppressAutoHyphens/>
        <w:ind w:right="-92"/>
        <w:jc w:val="both"/>
        <w:rPr>
          <w:rFonts w:ascii="Arial Narrow" w:hAnsi="Arial Narrow" w:cs="Arial"/>
          <w:spacing w:val="-3"/>
        </w:rPr>
      </w:pPr>
    </w:p>
    <w:p w14:paraId="6BE499FD" w14:textId="77777777" w:rsidR="00F20EFF" w:rsidRDefault="00F20EFF" w:rsidP="00F20EFF">
      <w:pPr>
        <w:ind w:right="-92"/>
        <w:jc w:val="both"/>
        <w:rPr>
          <w:rFonts w:ascii="Arial Narrow" w:hAnsi="Arial Narrow" w:cs="Arial"/>
        </w:rPr>
      </w:pPr>
      <w:r w:rsidRPr="0075303E">
        <w:rPr>
          <w:rFonts w:ascii="Arial Narrow" w:hAnsi="Arial Narrow" w:cs="Arial"/>
        </w:rPr>
        <w:t>El Superintendente de Transporte,</w:t>
      </w:r>
    </w:p>
    <w:p w14:paraId="2E024A2E" w14:textId="57E75474" w:rsidR="00F20EFF" w:rsidRDefault="00F20EFF" w:rsidP="00F20EFF">
      <w:pPr>
        <w:ind w:right="-92"/>
        <w:jc w:val="both"/>
        <w:rPr>
          <w:rFonts w:ascii="Arial Narrow" w:hAnsi="Arial Narrow" w:cs="Arial"/>
        </w:rPr>
      </w:pPr>
    </w:p>
    <w:p w14:paraId="609FDE2D" w14:textId="609FEC3F" w:rsidR="008E57CF" w:rsidRDefault="008E57CF" w:rsidP="00F20EFF">
      <w:pPr>
        <w:ind w:right="-92"/>
        <w:jc w:val="both"/>
        <w:rPr>
          <w:rFonts w:ascii="Arial Narrow" w:hAnsi="Arial Narrow" w:cs="Arial"/>
        </w:rPr>
      </w:pPr>
    </w:p>
    <w:p w14:paraId="72371F99" w14:textId="4D3BDC28" w:rsidR="008E57CF" w:rsidRDefault="008E57CF" w:rsidP="00F20EFF">
      <w:pPr>
        <w:ind w:right="-92"/>
        <w:jc w:val="both"/>
        <w:rPr>
          <w:rFonts w:ascii="Arial Narrow" w:hAnsi="Arial Narrow" w:cs="Arial"/>
        </w:rPr>
      </w:pPr>
    </w:p>
    <w:p w14:paraId="0C79B7B6" w14:textId="77777777" w:rsidR="00C81958" w:rsidRDefault="00C81958" w:rsidP="00F20EFF">
      <w:pPr>
        <w:ind w:right="-92"/>
        <w:jc w:val="both"/>
        <w:rPr>
          <w:rFonts w:ascii="Arial Narrow" w:hAnsi="Arial Narrow" w:cs="Arial"/>
        </w:rPr>
      </w:pPr>
    </w:p>
    <w:p w14:paraId="61DCD9BA" w14:textId="3BF480E9" w:rsidR="00F20EFF" w:rsidRPr="00F20EFF" w:rsidRDefault="00F20EFF" w:rsidP="00F20EFF">
      <w:pPr>
        <w:ind w:right="-92" w:firstLine="708"/>
        <w:jc w:val="right"/>
        <w:rPr>
          <w:rFonts w:ascii="Arial Narrow" w:hAnsi="Arial Narrow" w:cs="Arial"/>
        </w:rPr>
      </w:pPr>
      <w:r w:rsidRPr="00F20EFF">
        <w:rPr>
          <w:rFonts w:ascii="Arial Narrow" w:hAnsi="Arial Narrow" w:cs="Arial"/>
          <w:b/>
          <w:bCs/>
        </w:rPr>
        <w:t>WILMER ARLEY SALAZAR ARIAS</w:t>
      </w:r>
    </w:p>
    <w:p w14:paraId="678D6836" w14:textId="77777777" w:rsidR="00F20EFF" w:rsidRPr="0075303E" w:rsidRDefault="00F20EFF" w:rsidP="00F20EFF">
      <w:pPr>
        <w:tabs>
          <w:tab w:val="left" w:pos="567"/>
        </w:tabs>
        <w:ind w:right="-92"/>
        <w:jc w:val="both"/>
        <w:rPr>
          <w:rFonts w:ascii="Arial Narrow" w:hAnsi="Arial Narrow" w:cs="Arial"/>
          <w:bCs/>
        </w:rPr>
      </w:pPr>
    </w:p>
    <w:p w14:paraId="36E3BC14" w14:textId="77777777" w:rsidR="00F20EFF" w:rsidRPr="0075303E" w:rsidRDefault="00F20EFF" w:rsidP="00F20EFF">
      <w:pPr>
        <w:tabs>
          <w:tab w:val="left" w:pos="567"/>
        </w:tabs>
        <w:ind w:right="-92"/>
        <w:jc w:val="both"/>
        <w:rPr>
          <w:rFonts w:ascii="Arial Narrow" w:hAnsi="Arial Narrow" w:cs="Arial"/>
          <w:bCs/>
          <w:sz w:val="16"/>
          <w:szCs w:val="16"/>
        </w:rPr>
      </w:pPr>
    </w:p>
    <w:p w14:paraId="59B32AA6" w14:textId="3EEBBFA5" w:rsidR="00F20EFF" w:rsidRPr="0075303E" w:rsidRDefault="00F20EFF" w:rsidP="00F20EFF">
      <w:pPr>
        <w:tabs>
          <w:tab w:val="left" w:pos="567"/>
        </w:tabs>
        <w:ind w:right="-92"/>
        <w:jc w:val="both"/>
        <w:rPr>
          <w:rFonts w:ascii="Arial Narrow" w:hAnsi="Arial Narrow" w:cs="Arial"/>
          <w:bCs/>
          <w:sz w:val="16"/>
          <w:szCs w:val="16"/>
        </w:rPr>
      </w:pPr>
      <w:r w:rsidRPr="0075303E">
        <w:rPr>
          <w:rFonts w:ascii="Arial Narrow" w:hAnsi="Arial Narrow" w:cs="Arial"/>
          <w:bCs/>
          <w:sz w:val="16"/>
          <w:szCs w:val="16"/>
        </w:rPr>
        <w:t xml:space="preserve">Proyectó: </w:t>
      </w:r>
      <w:r w:rsidR="008D2F70">
        <w:rPr>
          <w:rFonts w:ascii="Arial Narrow" w:hAnsi="Arial Narrow" w:cs="Arial"/>
          <w:bCs/>
          <w:sz w:val="16"/>
          <w:szCs w:val="16"/>
        </w:rPr>
        <w:t>Laura Diaz – Abogada OAJ</w:t>
      </w:r>
    </w:p>
    <w:p w14:paraId="497804E9" w14:textId="3974A331" w:rsidR="00F20EFF" w:rsidRDefault="00F20EFF" w:rsidP="006C4ED9">
      <w:pPr>
        <w:tabs>
          <w:tab w:val="left" w:pos="567"/>
        </w:tabs>
        <w:ind w:right="-92"/>
        <w:jc w:val="both"/>
        <w:rPr>
          <w:rFonts w:ascii="Arial Narrow" w:hAnsi="Arial Narrow" w:cs="Arial"/>
          <w:bCs/>
          <w:sz w:val="16"/>
          <w:szCs w:val="16"/>
        </w:rPr>
      </w:pPr>
      <w:r w:rsidRPr="0075303E">
        <w:rPr>
          <w:rFonts w:ascii="Arial Narrow" w:hAnsi="Arial Narrow" w:cs="Arial"/>
          <w:bCs/>
          <w:sz w:val="16"/>
          <w:szCs w:val="16"/>
        </w:rPr>
        <w:t>Revisó:</w:t>
      </w:r>
      <w:r w:rsidR="008D2F70">
        <w:rPr>
          <w:rFonts w:ascii="Arial Narrow" w:hAnsi="Arial Narrow" w:cs="Arial"/>
          <w:bCs/>
          <w:sz w:val="16"/>
          <w:szCs w:val="16"/>
        </w:rPr>
        <w:t xml:space="preserve"> </w:t>
      </w:r>
      <w:r w:rsidR="00915698">
        <w:rPr>
          <w:rFonts w:ascii="Arial Narrow" w:hAnsi="Arial Narrow" w:cs="Arial"/>
          <w:bCs/>
          <w:sz w:val="16"/>
          <w:szCs w:val="16"/>
        </w:rPr>
        <w:tab/>
      </w:r>
      <w:r w:rsidR="008D2F70">
        <w:rPr>
          <w:rFonts w:ascii="Arial Narrow" w:hAnsi="Arial Narrow" w:cs="Arial"/>
          <w:bCs/>
          <w:sz w:val="16"/>
          <w:szCs w:val="16"/>
        </w:rPr>
        <w:t xml:space="preserve">Mariné Linares Díaz </w:t>
      </w:r>
      <w:r w:rsidR="00915698">
        <w:rPr>
          <w:rFonts w:ascii="Arial Narrow" w:hAnsi="Arial Narrow" w:cs="Arial"/>
          <w:bCs/>
          <w:sz w:val="16"/>
          <w:szCs w:val="16"/>
        </w:rPr>
        <w:t>–</w:t>
      </w:r>
      <w:r w:rsidR="008D2F70">
        <w:rPr>
          <w:rFonts w:ascii="Arial Narrow" w:hAnsi="Arial Narrow" w:cs="Arial"/>
          <w:bCs/>
          <w:sz w:val="16"/>
          <w:szCs w:val="16"/>
        </w:rPr>
        <w:t xml:space="preserve"> </w:t>
      </w:r>
      <w:r w:rsidR="00915698">
        <w:rPr>
          <w:rFonts w:ascii="Arial Narrow" w:hAnsi="Arial Narrow" w:cs="Arial"/>
          <w:bCs/>
          <w:sz w:val="16"/>
          <w:szCs w:val="16"/>
        </w:rPr>
        <w:t>Superintendente Delegada para la Protección de Usuarios del Sector Transporte</w:t>
      </w:r>
    </w:p>
    <w:p w14:paraId="42136B8B" w14:textId="27C79D20" w:rsidR="006C4ED9" w:rsidRDefault="006C4ED9" w:rsidP="002A16AB">
      <w:pPr>
        <w:tabs>
          <w:tab w:val="left" w:pos="142"/>
        </w:tabs>
        <w:ind w:left="567"/>
        <w:contextualSpacing/>
        <w:rPr>
          <w:rFonts w:ascii="Arial Narrow" w:hAnsi="Arial Narrow" w:cs="Arial"/>
          <w:bCs/>
          <w:sz w:val="16"/>
          <w:szCs w:val="16"/>
        </w:rPr>
      </w:pPr>
      <w:r w:rsidRPr="00637478">
        <w:rPr>
          <w:rFonts w:ascii="Arial Narrow" w:hAnsi="Arial Narrow" w:cs="Arial"/>
          <w:bCs/>
          <w:sz w:val="16"/>
          <w:szCs w:val="16"/>
        </w:rPr>
        <w:t>Hermes José Castro Estrada – Superintendente Delegado de Concesiones en Infraestructura</w:t>
      </w:r>
    </w:p>
    <w:p w14:paraId="2FE38BEC" w14:textId="591C12F7" w:rsidR="006C4ED9" w:rsidRDefault="006C4ED9"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Esteban Martínez Torres – Director de Promoción y Prevención de la Delegatura de Concesiones e Infraestructura</w:t>
      </w:r>
    </w:p>
    <w:p w14:paraId="72256C4A" w14:textId="4024A022" w:rsidR="006C4ED9" w:rsidRDefault="006C4ED9"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Diego Andrés Guarín Villabon – Director de Investigaciones de la Delegatura de Concesiones e Infraestructura</w:t>
      </w:r>
    </w:p>
    <w:p w14:paraId="6C334840" w14:textId="752911C6" w:rsidR="006C4ED9" w:rsidRDefault="006C4ED9"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Ihovanna Glenia León Vargas – Asesora Despacho del Superintendente de Transporte</w:t>
      </w:r>
    </w:p>
    <w:p w14:paraId="7B79FDA8" w14:textId="6CE83927" w:rsidR="00915698" w:rsidRPr="0075303E" w:rsidRDefault="006C4ED9"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María Fernanda Serna Quiroga – Jefe Oficina Asesora Jurídica</w:t>
      </w:r>
    </w:p>
    <w:p w14:paraId="58FA3C22" w14:textId="77777777" w:rsidR="00F20EFF" w:rsidRPr="00D47547" w:rsidRDefault="00F20EFF" w:rsidP="00F20EFF">
      <w:pPr>
        <w:ind w:right="-92"/>
        <w:rPr>
          <w:rFonts w:ascii="Arial Narrow" w:hAnsi="Arial Narrow"/>
          <w:sz w:val="14"/>
          <w:szCs w:val="14"/>
        </w:rPr>
      </w:pPr>
    </w:p>
    <w:p w14:paraId="12E1B80D" w14:textId="77777777" w:rsidR="00D86E41" w:rsidRDefault="00D86E41"/>
    <w:sectPr w:rsidR="00D86E41" w:rsidSect="001F2B77">
      <w:headerReference w:type="default" r:id="rId16"/>
      <w:headerReference w:type="first" r:id="rId17"/>
      <w:pgSz w:w="12242" w:h="18722" w:code="14"/>
      <w:pgMar w:top="2268" w:right="1418" w:bottom="1276"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92B3" w14:textId="77777777" w:rsidR="00E5704A" w:rsidRDefault="00E5704A" w:rsidP="00F20EFF">
      <w:r>
        <w:separator/>
      </w:r>
    </w:p>
  </w:endnote>
  <w:endnote w:type="continuationSeparator" w:id="0">
    <w:p w14:paraId="12B51126" w14:textId="77777777" w:rsidR="00E5704A" w:rsidRDefault="00E5704A" w:rsidP="00F2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79F9" w14:textId="77777777" w:rsidR="00E5704A" w:rsidRDefault="00E5704A" w:rsidP="00F20EFF">
      <w:r>
        <w:separator/>
      </w:r>
    </w:p>
  </w:footnote>
  <w:footnote w:type="continuationSeparator" w:id="0">
    <w:p w14:paraId="210338F2" w14:textId="77777777" w:rsidR="00E5704A" w:rsidRDefault="00E5704A" w:rsidP="00F20EFF">
      <w:r>
        <w:continuationSeparator/>
      </w:r>
    </w:p>
  </w:footnote>
  <w:footnote w:id="1">
    <w:p w14:paraId="4C159DEA" w14:textId="77777777" w:rsidR="00F20EFF" w:rsidRPr="003425C1" w:rsidRDefault="00F20EFF" w:rsidP="00F20EFF">
      <w:pPr>
        <w:pStyle w:val="Textonotapie"/>
        <w:contextualSpacing/>
        <w:jc w:val="both"/>
        <w:rPr>
          <w:rFonts w:ascii="Arial Narrow" w:hAnsi="Arial Narrow"/>
          <w:color w:val="000000" w:themeColor="text1"/>
          <w:sz w:val="19"/>
          <w:szCs w:val="19"/>
        </w:rPr>
      </w:pPr>
      <w:r w:rsidRPr="003425C1">
        <w:rPr>
          <w:rStyle w:val="Refdenotaalpie"/>
          <w:rFonts w:ascii="Arial Narrow" w:hAnsi="Arial Narrow"/>
          <w:color w:val="000000" w:themeColor="text1"/>
          <w:sz w:val="19"/>
          <w:szCs w:val="19"/>
        </w:rPr>
        <w:footnoteRef/>
      </w:r>
      <w:r w:rsidRPr="003425C1">
        <w:rPr>
          <w:rFonts w:ascii="Arial Narrow" w:hAnsi="Arial Narrow"/>
          <w:color w:val="000000" w:themeColor="text1"/>
          <w:sz w:val="19"/>
          <w:szCs w:val="19"/>
        </w:rPr>
        <w:t xml:space="preserve"> Cfr. Decreto 2409 de 2018 artículo 4. Ley 1955 de 2019 artículos 108 a 110.</w:t>
      </w:r>
    </w:p>
  </w:footnote>
  <w:footnote w:id="2">
    <w:p w14:paraId="74580A53" w14:textId="77777777" w:rsidR="00F20EFF" w:rsidRPr="003425C1" w:rsidRDefault="00F20EFF" w:rsidP="00F20EFF">
      <w:pPr>
        <w:pStyle w:val="Textonotapie"/>
        <w:contextualSpacing/>
        <w:jc w:val="both"/>
        <w:rPr>
          <w:rFonts w:ascii="Arial Narrow" w:hAnsi="Arial Narrow"/>
          <w:color w:val="000000" w:themeColor="text1"/>
          <w:sz w:val="19"/>
          <w:szCs w:val="19"/>
        </w:rPr>
      </w:pPr>
      <w:r w:rsidRPr="003425C1">
        <w:rPr>
          <w:rStyle w:val="Refdenotaalpie"/>
          <w:rFonts w:ascii="Arial Narrow" w:hAnsi="Arial Narrow"/>
          <w:color w:val="000000" w:themeColor="text1"/>
          <w:sz w:val="19"/>
          <w:szCs w:val="19"/>
        </w:rPr>
        <w:footnoteRef/>
      </w:r>
      <w:r w:rsidRPr="003425C1">
        <w:rPr>
          <w:rFonts w:ascii="Arial Narrow" w:hAnsi="Arial Narrow"/>
          <w:color w:val="000000" w:themeColor="text1"/>
          <w:sz w:val="19"/>
          <w:szCs w:val="19"/>
        </w:rPr>
        <w:t xml:space="preserve"> Particularmente las previstas en las leyes 1 de 1991, 105 de 1993, 336 de 1996, 769 de 2002, 1005 de 2006, 1242 de 2008, 1702 de 2013, 1843 de 2017, 2050 de 2020 y demás que las deroguen, modifiquen o adicionen.</w:t>
      </w:r>
    </w:p>
  </w:footnote>
  <w:footnote w:id="3">
    <w:p w14:paraId="17C3A828" w14:textId="77777777" w:rsidR="00877687" w:rsidRPr="000D4D6D" w:rsidRDefault="00877687" w:rsidP="00877687">
      <w:pPr>
        <w:pStyle w:val="Textonotapie"/>
      </w:pPr>
      <w:r>
        <w:rPr>
          <w:rStyle w:val="Refdenotaalpie"/>
        </w:rPr>
        <w:footnoteRef/>
      </w:r>
      <w:r>
        <w:t xml:space="preserve"> Artículo 24 de la Constitución Política de Colombia</w:t>
      </w:r>
    </w:p>
  </w:footnote>
  <w:footnote w:id="4">
    <w:p w14:paraId="5DB1FB83" w14:textId="77777777" w:rsidR="0023693A" w:rsidRPr="00DB61A6" w:rsidRDefault="0023693A" w:rsidP="0023693A">
      <w:pPr>
        <w:pStyle w:val="Textonotapie"/>
        <w:jc w:val="both"/>
        <w:rPr>
          <w:rFonts w:ascii="Arial Narrow" w:hAnsi="Arial Narrow"/>
        </w:rPr>
      </w:pPr>
      <w:r w:rsidRPr="00DB61A6">
        <w:rPr>
          <w:rStyle w:val="Refdenotaalpie"/>
          <w:rFonts w:ascii="Arial Narrow" w:hAnsi="Arial Narrow"/>
        </w:rPr>
        <w:footnoteRef/>
      </w:r>
      <w:r w:rsidRPr="00DB61A6">
        <w:rPr>
          <w:rFonts w:ascii="Arial Narrow" w:hAnsi="Arial Narrow"/>
        </w:rPr>
        <w:t xml:space="preserve"> Cfr. H. Corte Constitucional Sentencia T-304-17 </w:t>
      </w:r>
      <w:r w:rsidRPr="00DB61A6">
        <w:rPr>
          <w:rFonts w:ascii="Arial Narrow" w:hAnsi="Arial Narrow"/>
          <w:i/>
          <w:iCs/>
          <w:color w:val="000000" w:themeColor="text1"/>
          <w:lang w:val="es-MX"/>
        </w:rPr>
        <w:t>[e]</w:t>
      </w:r>
      <w:r w:rsidRPr="00DB61A6">
        <w:rPr>
          <w:rFonts w:ascii="Arial Narrow" w:hAnsi="Arial Narrow"/>
          <w:b/>
          <w:bCs/>
          <w:i/>
          <w:iCs/>
          <w:color w:val="2D2D2D"/>
          <w:lang w:val="es-ES"/>
        </w:rPr>
        <w:t xml:space="preserve">l derecho a la accesibilidad física como una garantía del derecho a la libre locomoción y el deber de solidaridad </w:t>
      </w:r>
      <w:r w:rsidRPr="00DB61A6">
        <w:rPr>
          <w:rFonts w:ascii="Arial Narrow" w:hAnsi="Arial Narrow"/>
          <w:i/>
          <w:iCs/>
          <w:color w:val="2D2D2D"/>
          <w:lang w:val="es-ES"/>
        </w:rPr>
        <w:t>(…)</w:t>
      </w:r>
      <w:r w:rsidRPr="00DB61A6">
        <w:rPr>
          <w:rFonts w:ascii="Arial Narrow" w:hAnsi="Arial Narrow"/>
          <w:b/>
          <w:bCs/>
          <w:i/>
          <w:iCs/>
          <w:color w:val="2D2D2D"/>
          <w:lang w:val="es-ES"/>
        </w:rPr>
        <w:t xml:space="preserve"> </w:t>
      </w:r>
      <w:r w:rsidRPr="00DB61A6">
        <w:rPr>
          <w:rFonts w:ascii="Arial Narrow" w:hAnsi="Arial Narrow"/>
          <w:i/>
          <w:iCs/>
          <w:color w:val="2D2D2D"/>
          <w:lang w:val="es-ES"/>
        </w:rPr>
        <w:t>Esta Corporación ha considerado en su jurisprudencia que el derecho a la libre locomoción consagrado en el artículo 24 Superior, se deriva del derecho a la libertad inherente a la condición humana, </w:t>
      </w:r>
      <w:r w:rsidRPr="00DB61A6">
        <w:rPr>
          <w:rFonts w:ascii="Arial Narrow" w:hAnsi="Arial Narrow"/>
          <w:i/>
          <w:iCs/>
          <w:color w:val="2D2D2D"/>
        </w:rPr>
        <w:t>“cuyo sentido más elemental radica en la posibilidad de transitar o desplazarse de un lugar a otro dentro del territorio del propio país, especialmente si se trata de las vías y los espacios públicos” Al ser un derecho que supone la independencia física de los individuos, tiene una especial importancia, pues permite el ejercicio de otros derechos y garantías constitucionales, como la educación, el trabajo, la salud, el libre desarrollo de la personalidad y la autonomía como expresión humana. </w:t>
      </w:r>
      <w:r w:rsidRPr="00DB61A6">
        <w:rPr>
          <w:rFonts w:ascii="Arial Narrow" w:hAnsi="Arial Narrow"/>
          <w:b/>
          <w:bCs/>
          <w:i/>
          <w:iCs/>
          <w:color w:val="2D2D2D"/>
        </w:rPr>
        <w:t>Frente a las personas en situación de discapacidad, se han reconocido los importantes efectos que puede generar el ambiente físico en su inclusión o exclusión social, pues “a través de la posibilidad de acceder a diversos espacios físicos, el individuo puede autónomamente elegir y trazar su plan de vida y desarrollarse libremente como persona y ciudadano</w:t>
      </w:r>
      <w:r w:rsidRPr="00DB61A6">
        <w:rPr>
          <w:rFonts w:ascii="Arial Narrow" w:hAnsi="Arial Narrow"/>
          <w:i/>
          <w:iCs/>
          <w:color w:val="2D2D2D"/>
        </w:rPr>
        <w:t>”</w:t>
      </w:r>
    </w:p>
    <w:p w14:paraId="100AB200" w14:textId="77777777" w:rsidR="0023693A" w:rsidRPr="00DB61A6" w:rsidRDefault="0023693A" w:rsidP="0023693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DC5B" w14:textId="77777777" w:rsidR="00011C32" w:rsidRPr="004D18D9" w:rsidRDefault="00D517DC" w:rsidP="00EA2425">
    <w:pPr>
      <w:pStyle w:val="Encabezado"/>
      <w:ind w:right="-91"/>
      <w:rPr>
        <w:rFonts w:ascii="Arial Narrow" w:hAnsi="Arial Narrow" w:cs="Arial"/>
        <w:sz w:val="22"/>
        <w:szCs w:val="22"/>
        <w:u w:val="single"/>
      </w:rPr>
    </w:pPr>
    <w:r w:rsidRPr="004D18D9">
      <w:rPr>
        <w:rFonts w:ascii="Arial Narrow" w:hAnsi="Arial Narrow" w:cs="Arial"/>
        <w:noProof/>
        <w:sz w:val="22"/>
        <w:szCs w:val="22"/>
      </w:rPr>
      <w:t xml:space="preserve">RESOLUCIÓN No. </w:t>
    </w:r>
    <w:r w:rsidRPr="004D18D9">
      <w:rPr>
        <w:rFonts w:ascii="Arial Narrow" w:hAnsi="Arial Narrow" w:cs="Arial"/>
        <w:b/>
        <w:sz w:val="22"/>
        <w:szCs w:val="22"/>
      </w:rPr>
      <w:t xml:space="preserve">       </w:t>
    </w:r>
    <w:r w:rsidRPr="004D18D9">
      <w:rPr>
        <w:rFonts w:ascii="Arial Narrow" w:hAnsi="Arial Narrow" w:cs="Arial"/>
        <w:b/>
        <w:sz w:val="22"/>
        <w:szCs w:val="22"/>
      </w:rPr>
      <w:tab/>
    </w:r>
    <w:r w:rsidRPr="004D18D9">
      <w:rPr>
        <w:rFonts w:ascii="Arial Narrow" w:hAnsi="Arial Narrow" w:cs="Arial"/>
        <w:b/>
        <w:sz w:val="22"/>
        <w:szCs w:val="22"/>
      </w:rPr>
      <w:tab/>
    </w:r>
    <w:r w:rsidRPr="004D18D9">
      <w:rPr>
        <w:rFonts w:ascii="Arial Narrow" w:hAnsi="Arial Narrow" w:cs="Arial"/>
        <w:sz w:val="22"/>
        <w:szCs w:val="22"/>
      </w:rPr>
      <w:t xml:space="preserve">HOJA No  </w:t>
    </w:r>
    <w:r w:rsidRPr="004D18D9">
      <w:rPr>
        <w:rFonts w:ascii="Arial Narrow" w:hAnsi="Arial Narrow" w:cs="Arial"/>
        <w:sz w:val="22"/>
        <w:szCs w:val="22"/>
        <w:u w:val="single"/>
      </w:rPr>
      <w:t xml:space="preserve"> </w:t>
    </w:r>
    <w:r w:rsidRPr="004D18D9">
      <w:rPr>
        <w:rStyle w:val="Nmerodepgina"/>
        <w:rFonts w:ascii="Arial Narrow" w:hAnsi="Arial Narrow" w:cs="Arial"/>
        <w:sz w:val="22"/>
        <w:szCs w:val="22"/>
        <w:u w:val="single"/>
      </w:rPr>
      <w:fldChar w:fldCharType="begin"/>
    </w:r>
    <w:r w:rsidRPr="004D18D9">
      <w:rPr>
        <w:rStyle w:val="Nmerodepgina"/>
        <w:rFonts w:ascii="Arial Narrow" w:hAnsi="Arial Narrow" w:cs="Arial"/>
        <w:sz w:val="22"/>
        <w:szCs w:val="22"/>
        <w:u w:val="single"/>
      </w:rPr>
      <w:instrText xml:space="preserve"> PAGE </w:instrText>
    </w:r>
    <w:r w:rsidRPr="004D18D9">
      <w:rPr>
        <w:rStyle w:val="Nmerodepgina"/>
        <w:rFonts w:ascii="Arial Narrow" w:hAnsi="Arial Narrow" w:cs="Arial"/>
        <w:sz w:val="22"/>
        <w:szCs w:val="22"/>
        <w:u w:val="single"/>
      </w:rPr>
      <w:fldChar w:fldCharType="separate"/>
    </w:r>
    <w:r>
      <w:rPr>
        <w:rStyle w:val="Nmerodepgina"/>
        <w:rFonts w:ascii="Arial Narrow" w:hAnsi="Arial Narrow" w:cs="Arial"/>
        <w:noProof/>
        <w:sz w:val="22"/>
        <w:szCs w:val="22"/>
        <w:u w:val="single"/>
      </w:rPr>
      <w:t>4</w:t>
    </w:r>
    <w:r w:rsidRPr="004D18D9">
      <w:rPr>
        <w:rStyle w:val="Nmerodepgina"/>
        <w:rFonts w:ascii="Arial Narrow" w:hAnsi="Arial Narrow" w:cs="Arial"/>
        <w:sz w:val="22"/>
        <w:szCs w:val="22"/>
        <w:u w:val="single"/>
      </w:rPr>
      <w:fldChar w:fldCharType="end"/>
    </w:r>
  </w:p>
  <w:p w14:paraId="7C2C63A6" w14:textId="77777777" w:rsidR="00011C32" w:rsidRPr="000D4DD5" w:rsidRDefault="00E261B8" w:rsidP="00EA2425">
    <w:pPr>
      <w:pStyle w:val="Encabezado"/>
      <w:ind w:right="-91"/>
      <w:jc w:val="both"/>
      <w:rPr>
        <w:rFonts w:ascii="Arial Narrow" w:hAnsi="Arial Narrow" w:cs="Arial"/>
      </w:rPr>
    </w:pPr>
  </w:p>
  <w:p w14:paraId="3F4BB2F5" w14:textId="77777777" w:rsidR="007A04E2" w:rsidRPr="000D4DD5" w:rsidRDefault="007A04E2" w:rsidP="007A04E2">
    <w:pPr>
      <w:pStyle w:val="Encabezado"/>
      <w:ind w:right="-91"/>
      <w:jc w:val="both"/>
      <w:rPr>
        <w:rFonts w:ascii="Arial Narrow" w:hAnsi="Arial Narrow" w:cs="Arial"/>
      </w:rPr>
    </w:pPr>
  </w:p>
  <w:p w14:paraId="561D4508" w14:textId="77777777" w:rsidR="007A04E2" w:rsidRPr="009203E7" w:rsidRDefault="007A04E2" w:rsidP="007A04E2">
    <w:pPr>
      <w:jc w:val="center"/>
      <w:rPr>
        <w:rFonts w:ascii="Arial Narrow" w:hAnsi="Arial Narrow"/>
      </w:rPr>
    </w:pPr>
    <w:r w:rsidRPr="009203E7">
      <w:rPr>
        <w:rFonts w:ascii="Arial Narrow" w:hAnsi="Arial Narrow"/>
      </w:rPr>
      <w:t xml:space="preserve">“Por la cual se </w:t>
    </w:r>
    <w:r>
      <w:rPr>
        <w:rFonts w:ascii="Arial Narrow" w:hAnsi="Arial Narrow"/>
      </w:rPr>
      <w:t xml:space="preserve">adicionan </w:t>
    </w:r>
    <w:r w:rsidRPr="009203E7">
      <w:rPr>
        <w:rFonts w:ascii="Arial Narrow" w:hAnsi="Arial Narrow"/>
      </w:rPr>
      <w:t xml:space="preserve">unos artículos a los </w:t>
    </w:r>
    <w:r>
      <w:rPr>
        <w:rFonts w:ascii="Arial Narrow" w:hAnsi="Arial Narrow"/>
      </w:rPr>
      <w:t>T</w:t>
    </w:r>
    <w:r w:rsidRPr="009203E7">
      <w:rPr>
        <w:rFonts w:ascii="Arial Narrow" w:hAnsi="Arial Narrow"/>
      </w:rPr>
      <w:t>ítulos</w:t>
    </w:r>
    <w:r>
      <w:rPr>
        <w:rFonts w:ascii="Arial Narrow" w:hAnsi="Arial Narrow"/>
      </w:rPr>
      <w:t xml:space="preserve"> II</w:t>
    </w:r>
    <w:r w:rsidRPr="009203E7">
      <w:rPr>
        <w:rFonts w:ascii="Arial Narrow" w:hAnsi="Arial Narrow"/>
      </w:rPr>
      <w:t xml:space="preserve"> y</w:t>
    </w:r>
    <w:r>
      <w:rPr>
        <w:rFonts w:ascii="Arial Narrow" w:hAnsi="Arial Narrow"/>
      </w:rPr>
      <w:t xml:space="preserve"> III de </w:t>
    </w:r>
    <w:r w:rsidRPr="009203E7">
      <w:rPr>
        <w:rFonts w:ascii="Arial Narrow" w:hAnsi="Arial Narrow"/>
      </w:rPr>
      <w:t>la Circular Única de Infraestructura y Transporte”</w:t>
    </w:r>
  </w:p>
  <w:p w14:paraId="387DC31D" w14:textId="77777777" w:rsidR="00011C32" w:rsidRPr="004D18D9" w:rsidRDefault="00E261B8" w:rsidP="00EA2425">
    <w:pPr>
      <w:pBdr>
        <w:bottom w:val="single" w:sz="12" w:space="1" w:color="auto"/>
      </w:pBdr>
      <w:autoSpaceDE w:val="0"/>
      <w:autoSpaceDN w:val="0"/>
      <w:adjustRightInd w:val="0"/>
      <w:rPr>
        <w:rFonts w:ascii="Arial Narrow" w:hAnsi="Arial Narrow"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98A5" w14:textId="77777777" w:rsidR="00011C32" w:rsidRPr="001A41ED" w:rsidRDefault="00D517DC" w:rsidP="007D79A7">
    <w:pPr>
      <w:pStyle w:val="Encabezado"/>
      <w:rPr>
        <w:rFonts w:ascii="Arial Narrow" w:hAnsi="Arial Narrow"/>
      </w:rPr>
    </w:pPr>
    <w:r>
      <w:rPr>
        <w:noProof/>
        <w:lang w:val="es-CO" w:eastAsia="es-CO"/>
      </w:rPr>
      <w:drawing>
        <wp:anchor distT="0" distB="0" distL="114300" distR="114300" simplePos="0" relativeHeight="251659264" behindDoc="0" locked="0" layoutInCell="1" allowOverlap="1" wp14:anchorId="3A6AB2DF" wp14:editId="2A5CFAFE">
          <wp:simplePos x="0" y="0"/>
          <wp:positionH relativeFrom="margin">
            <wp:posOffset>2609850</wp:posOffset>
          </wp:positionH>
          <wp:positionV relativeFrom="paragraph">
            <wp:posOffset>19050</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FAE7C" w14:textId="77777777" w:rsidR="00011C32" w:rsidRPr="001A41ED" w:rsidRDefault="00E261B8" w:rsidP="007D79A7">
    <w:pPr>
      <w:pStyle w:val="Encabezado"/>
      <w:jc w:val="center"/>
      <w:rPr>
        <w:rFonts w:ascii="Arial Narrow" w:hAnsi="Arial Narrow"/>
      </w:rPr>
    </w:pPr>
  </w:p>
  <w:p w14:paraId="01359BE6" w14:textId="77777777" w:rsidR="00011C32" w:rsidRDefault="00E261B8" w:rsidP="007D79A7">
    <w:pPr>
      <w:pStyle w:val="Encabezado"/>
      <w:spacing w:line="276" w:lineRule="auto"/>
      <w:jc w:val="center"/>
      <w:rPr>
        <w:rFonts w:ascii="Arial Narrow" w:hAnsi="Arial Narrow" w:cs="Arial"/>
        <w:b/>
        <w:sz w:val="24"/>
        <w:szCs w:val="24"/>
      </w:rPr>
    </w:pPr>
  </w:p>
  <w:p w14:paraId="00AA79A9" w14:textId="77777777" w:rsidR="00011C32" w:rsidRDefault="00E261B8" w:rsidP="007D79A7">
    <w:pPr>
      <w:pStyle w:val="Encabezado"/>
      <w:spacing w:line="276" w:lineRule="auto"/>
      <w:jc w:val="center"/>
      <w:rPr>
        <w:rFonts w:ascii="Arial Narrow" w:hAnsi="Arial Narrow" w:cs="Arial"/>
        <w:b/>
        <w:sz w:val="24"/>
        <w:szCs w:val="24"/>
      </w:rPr>
    </w:pPr>
  </w:p>
  <w:p w14:paraId="2709F73A" w14:textId="77777777" w:rsidR="00011C32" w:rsidRDefault="00E261B8" w:rsidP="007D79A7">
    <w:pPr>
      <w:pStyle w:val="Encabezado"/>
      <w:spacing w:line="276" w:lineRule="auto"/>
      <w:jc w:val="center"/>
      <w:rPr>
        <w:rFonts w:ascii="Arial Narrow" w:hAnsi="Arial Narrow" w:cs="Arial"/>
        <w:b/>
        <w:sz w:val="24"/>
        <w:szCs w:val="24"/>
      </w:rPr>
    </w:pPr>
  </w:p>
  <w:p w14:paraId="445E3F33" w14:textId="77777777" w:rsidR="00011C32" w:rsidRDefault="00E261B8" w:rsidP="007D79A7">
    <w:pPr>
      <w:pStyle w:val="Encabezado"/>
      <w:spacing w:line="276" w:lineRule="auto"/>
      <w:jc w:val="center"/>
      <w:rPr>
        <w:rFonts w:ascii="Arial Narrow" w:hAnsi="Arial Narrow" w:cs="Arial"/>
        <w:b/>
        <w:sz w:val="24"/>
        <w:szCs w:val="24"/>
      </w:rPr>
    </w:pPr>
  </w:p>
  <w:p w14:paraId="6EAB71E3" w14:textId="77777777" w:rsidR="00011C32" w:rsidRPr="001A41ED" w:rsidRDefault="00D517DC"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MINISTERIO DE TRANSPORTE</w:t>
    </w:r>
  </w:p>
  <w:p w14:paraId="423CF844" w14:textId="77777777" w:rsidR="00011C32" w:rsidRPr="001A41ED" w:rsidRDefault="00D517DC"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SUPERINTENDENCIA DE TRANSPORTE</w:t>
    </w:r>
  </w:p>
  <w:p w14:paraId="380D2AA3" w14:textId="77777777" w:rsidR="00011C32" w:rsidRDefault="00D517DC" w:rsidP="00EA2425">
    <w:pPr>
      <w:tabs>
        <w:tab w:val="center" w:pos="4680"/>
      </w:tabs>
      <w:suppressAutoHyphens/>
      <w:ind w:right="50"/>
      <w:jc w:val="both"/>
      <w:rPr>
        <w:rFonts w:ascii="Arial Narrow" w:hAnsi="Arial Narrow" w:cs="Arial"/>
        <w:b/>
      </w:rPr>
    </w:pPr>
    <w:r w:rsidRPr="00D47735">
      <w:rPr>
        <w:rFonts w:ascii="Arial Narrow" w:hAnsi="Arial Narrow" w:cs="Arial"/>
        <w:b/>
      </w:rPr>
      <w:t xml:space="preserve">          </w:t>
    </w:r>
  </w:p>
  <w:p w14:paraId="6C297233" w14:textId="77777777" w:rsidR="00011C32" w:rsidRDefault="00D517DC" w:rsidP="00EA2425">
    <w:pPr>
      <w:tabs>
        <w:tab w:val="center" w:pos="4680"/>
      </w:tabs>
      <w:suppressAutoHyphens/>
      <w:ind w:right="50"/>
      <w:rPr>
        <w:rFonts w:ascii="Arial Narrow" w:hAnsi="Arial Narrow"/>
        <w:b/>
      </w:rPr>
    </w:pPr>
    <w:r>
      <w:rPr>
        <w:rFonts w:ascii="Arial Narrow" w:hAnsi="Arial Narrow"/>
        <w:b/>
      </w:rPr>
      <w:t xml:space="preserve">                             </w:t>
    </w:r>
    <w:r w:rsidRPr="00D47735">
      <w:rPr>
        <w:rFonts w:ascii="Arial Narrow" w:hAnsi="Arial Narrow"/>
        <w:b/>
      </w:rPr>
      <w:t>RESOLUCIÓN No.</w:t>
    </w:r>
    <w:r>
      <w:rPr>
        <w:rFonts w:ascii="Arial Narrow" w:hAnsi="Arial Narrow"/>
        <w:b/>
      </w:rPr>
      <w:t xml:space="preserve"> </w:t>
    </w:r>
  </w:p>
  <w:p w14:paraId="0D0EF735" w14:textId="77777777" w:rsidR="00011C32" w:rsidRPr="009934BE" w:rsidRDefault="00E261B8" w:rsidP="00EA2425">
    <w:pPr>
      <w:tabs>
        <w:tab w:val="center" w:pos="4680"/>
      </w:tabs>
      <w:suppressAutoHyphens/>
      <w:ind w:right="50"/>
      <w:rPr>
        <w:rFonts w:ascii="Arial Narrow" w:hAnsi="Arial Narrow" w:cs="Arial"/>
        <w:color w:val="000000" w:themeColor="text1"/>
      </w:rPr>
    </w:pPr>
  </w:p>
  <w:p w14:paraId="4E1D9ED6" w14:textId="77777777" w:rsidR="002A16AB" w:rsidRPr="000D4DD5" w:rsidRDefault="002A16AB" w:rsidP="002A16AB">
    <w:pPr>
      <w:pStyle w:val="Encabezado"/>
      <w:ind w:right="-91"/>
      <w:jc w:val="both"/>
      <w:rPr>
        <w:rFonts w:ascii="Arial Narrow" w:hAnsi="Arial Narrow" w:cs="Arial"/>
      </w:rPr>
    </w:pPr>
  </w:p>
  <w:p w14:paraId="61634E0F" w14:textId="4D824496" w:rsidR="002A16AB" w:rsidRPr="009203E7" w:rsidRDefault="002A16AB" w:rsidP="002A16AB">
    <w:pPr>
      <w:jc w:val="center"/>
      <w:rPr>
        <w:rFonts w:ascii="Arial Narrow" w:hAnsi="Arial Narrow"/>
      </w:rPr>
    </w:pPr>
    <w:r w:rsidRPr="009203E7">
      <w:rPr>
        <w:rFonts w:ascii="Arial Narrow" w:hAnsi="Arial Narrow"/>
      </w:rPr>
      <w:t xml:space="preserve">“Por la cual se </w:t>
    </w:r>
    <w:r w:rsidR="007A04E2">
      <w:rPr>
        <w:rFonts w:ascii="Arial Narrow" w:hAnsi="Arial Narrow"/>
      </w:rPr>
      <w:t>adicionan</w:t>
    </w:r>
    <w:r>
      <w:rPr>
        <w:rFonts w:ascii="Arial Narrow" w:hAnsi="Arial Narrow"/>
      </w:rPr>
      <w:t xml:space="preserve"> </w:t>
    </w:r>
    <w:r w:rsidRPr="009203E7">
      <w:rPr>
        <w:rFonts w:ascii="Arial Narrow" w:hAnsi="Arial Narrow"/>
      </w:rPr>
      <w:t xml:space="preserve">unos artículos a los </w:t>
    </w:r>
    <w:r>
      <w:rPr>
        <w:rFonts w:ascii="Arial Narrow" w:hAnsi="Arial Narrow"/>
      </w:rPr>
      <w:t>T</w:t>
    </w:r>
    <w:r w:rsidRPr="009203E7">
      <w:rPr>
        <w:rFonts w:ascii="Arial Narrow" w:hAnsi="Arial Narrow"/>
      </w:rPr>
      <w:t>ítulos</w:t>
    </w:r>
    <w:r>
      <w:rPr>
        <w:rFonts w:ascii="Arial Narrow" w:hAnsi="Arial Narrow"/>
      </w:rPr>
      <w:t xml:space="preserve"> II</w:t>
    </w:r>
    <w:r w:rsidRPr="009203E7">
      <w:rPr>
        <w:rFonts w:ascii="Arial Narrow" w:hAnsi="Arial Narrow"/>
      </w:rPr>
      <w:t xml:space="preserve"> y</w:t>
    </w:r>
    <w:r>
      <w:rPr>
        <w:rFonts w:ascii="Arial Narrow" w:hAnsi="Arial Narrow"/>
      </w:rPr>
      <w:t xml:space="preserve"> III de </w:t>
    </w:r>
    <w:r w:rsidRPr="009203E7">
      <w:rPr>
        <w:rFonts w:ascii="Arial Narrow" w:hAnsi="Arial Narrow"/>
      </w:rPr>
      <w:t>la Circular Única de Infraestructura y Transporte”</w:t>
    </w:r>
  </w:p>
  <w:p w14:paraId="16B12AE7" w14:textId="77777777" w:rsidR="00011C32" w:rsidRPr="00D47735" w:rsidRDefault="00D517DC" w:rsidP="00EA2425">
    <w:pPr>
      <w:pStyle w:val="Encabezado"/>
      <w:spacing w:line="276" w:lineRule="auto"/>
      <w:rPr>
        <w:rFonts w:ascii="Arial" w:hAnsi="Arial"/>
        <w:b/>
        <w:sz w:val="24"/>
      </w:rPr>
    </w:pPr>
    <w:r w:rsidRPr="00D47735">
      <w:rPr>
        <w:rFonts w:ascii="Arial" w:hAnsi="Arial"/>
        <w:b/>
        <w:sz w:val="24"/>
      </w:rPr>
      <w:t xml:space="preserve">     </w:t>
    </w:r>
    <w:r w:rsidRPr="00D47735">
      <w:rPr>
        <w:rFonts w:ascii="Arial" w:hAnsi="Arial"/>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3F2"/>
    <w:multiLevelType w:val="multilevel"/>
    <w:tmpl w:val="08727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54029"/>
    <w:multiLevelType w:val="multilevel"/>
    <w:tmpl w:val="7008801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17624DFC"/>
    <w:multiLevelType w:val="multilevel"/>
    <w:tmpl w:val="4FFAA314"/>
    <w:lvl w:ilvl="0">
      <w:start w:val="6"/>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 w15:restartNumberingAfterBreak="0">
    <w:nsid w:val="69647D3C"/>
    <w:multiLevelType w:val="multilevel"/>
    <w:tmpl w:val="90E652E6"/>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4" w15:restartNumberingAfterBreak="0">
    <w:nsid w:val="6E324FD2"/>
    <w:multiLevelType w:val="hybridMultilevel"/>
    <w:tmpl w:val="C8087B0A"/>
    <w:lvl w:ilvl="0" w:tplc="CAB2AD26">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7C3CAA"/>
    <w:multiLevelType w:val="hybridMultilevel"/>
    <w:tmpl w:val="E9BEB438"/>
    <w:lvl w:ilvl="0" w:tplc="489866E6">
      <w:start w:val="7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041B98"/>
    <w:multiLevelType w:val="hybridMultilevel"/>
    <w:tmpl w:val="9DD0A4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2794020">
    <w:abstractNumId w:val="4"/>
  </w:num>
  <w:num w:numId="2" w16cid:durableId="1192307387">
    <w:abstractNumId w:val="6"/>
  </w:num>
  <w:num w:numId="3" w16cid:durableId="2123988364">
    <w:abstractNumId w:val="1"/>
  </w:num>
  <w:num w:numId="4" w16cid:durableId="1230922660">
    <w:abstractNumId w:val="3"/>
  </w:num>
  <w:num w:numId="5" w16cid:durableId="1514148847">
    <w:abstractNumId w:val="2"/>
  </w:num>
  <w:num w:numId="6" w16cid:durableId="223100036">
    <w:abstractNumId w:val="0"/>
  </w:num>
  <w:num w:numId="7" w16cid:durableId="7489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FF"/>
    <w:rsid w:val="0005138B"/>
    <w:rsid w:val="00067641"/>
    <w:rsid w:val="00073058"/>
    <w:rsid w:val="0008521B"/>
    <w:rsid w:val="000A2D2D"/>
    <w:rsid w:val="000A7C1A"/>
    <w:rsid w:val="000B32FC"/>
    <w:rsid w:val="000B4B95"/>
    <w:rsid w:val="000B5055"/>
    <w:rsid w:val="000D4D6D"/>
    <w:rsid w:val="000E7CAF"/>
    <w:rsid w:val="00130BDD"/>
    <w:rsid w:val="0023693A"/>
    <w:rsid w:val="00246523"/>
    <w:rsid w:val="002A16AB"/>
    <w:rsid w:val="002D099D"/>
    <w:rsid w:val="00304E92"/>
    <w:rsid w:val="00314734"/>
    <w:rsid w:val="0034048C"/>
    <w:rsid w:val="00387A13"/>
    <w:rsid w:val="003C2F53"/>
    <w:rsid w:val="004142C7"/>
    <w:rsid w:val="0042522E"/>
    <w:rsid w:val="00433A23"/>
    <w:rsid w:val="004560FA"/>
    <w:rsid w:val="0047110A"/>
    <w:rsid w:val="004A4AAC"/>
    <w:rsid w:val="00532E56"/>
    <w:rsid w:val="005506FD"/>
    <w:rsid w:val="00566A50"/>
    <w:rsid w:val="005D688B"/>
    <w:rsid w:val="00623E08"/>
    <w:rsid w:val="006628C6"/>
    <w:rsid w:val="00674087"/>
    <w:rsid w:val="0068785A"/>
    <w:rsid w:val="006C0F10"/>
    <w:rsid w:val="006C1BBF"/>
    <w:rsid w:val="006C3495"/>
    <w:rsid w:val="006C4ED9"/>
    <w:rsid w:val="006E346A"/>
    <w:rsid w:val="007053AD"/>
    <w:rsid w:val="007137C2"/>
    <w:rsid w:val="007304BE"/>
    <w:rsid w:val="00744E08"/>
    <w:rsid w:val="007825F9"/>
    <w:rsid w:val="007A04E2"/>
    <w:rsid w:val="007C6E1B"/>
    <w:rsid w:val="00800097"/>
    <w:rsid w:val="00805000"/>
    <w:rsid w:val="008328B5"/>
    <w:rsid w:val="00845D9F"/>
    <w:rsid w:val="00845DA8"/>
    <w:rsid w:val="008525AF"/>
    <w:rsid w:val="0087667D"/>
    <w:rsid w:val="00877687"/>
    <w:rsid w:val="00886966"/>
    <w:rsid w:val="008A657F"/>
    <w:rsid w:val="008D2D65"/>
    <w:rsid w:val="008D2F70"/>
    <w:rsid w:val="008E088D"/>
    <w:rsid w:val="008E57CF"/>
    <w:rsid w:val="00915698"/>
    <w:rsid w:val="009260FC"/>
    <w:rsid w:val="009472D5"/>
    <w:rsid w:val="00983906"/>
    <w:rsid w:val="0098697F"/>
    <w:rsid w:val="009B38EA"/>
    <w:rsid w:val="009E4C90"/>
    <w:rsid w:val="00A66B24"/>
    <w:rsid w:val="00AE3D47"/>
    <w:rsid w:val="00B01513"/>
    <w:rsid w:val="00B04B8A"/>
    <w:rsid w:val="00B353E1"/>
    <w:rsid w:val="00B36A3D"/>
    <w:rsid w:val="00B53385"/>
    <w:rsid w:val="00BA4A45"/>
    <w:rsid w:val="00BD6EED"/>
    <w:rsid w:val="00C05BBC"/>
    <w:rsid w:val="00C12532"/>
    <w:rsid w:val="00C43940"/>
    <w:rsid w:val="00C81958"/>
    <w:rsid w:val="00D00DFF"/>
    <w:rsid w:val="00D43925"/>
    <w:rsid w:val="00D517DC"/>
    <w:rsid w:val="00D86E41"/>
    <w:rsid w:val="00D94185"/>
    <w:rsid w:val="00D947B8"/>
    <w:rsid w:val="00DA6832"/>
    <w:rsid w:val="00DB61A6"/>
    <w:rsid w:val="00DC1CA0"/>
    <w:rsid w:val="00DC4A37"/>
    <w:rsid w:val="00E261B8"/>
    <w:rsid w:val="00E42B39"/>
    <w:rsid w:val="00E56910"/>
    <w:rsid w:val="00E5704A"/>
    <w:rsid w:val="00E7402A"/>
    <w:rsid w:val="00EC512D"/>
    <w:rsid w:val="00EC55D4"/>
    <w:rsid w:val="00F20EFF"/>
    <w:rsid w:val="00F26A69"/>
    <w:rsid w:val="00F7374B"/>
    <w:rsid w:val="00FA385B"/>
    <w:rsid w:val="00FC5EEB"/>
    <w:rsid w:val="00FE3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8630"/>
  <w15:chartTrackingRefBased/>
  <w15:docId w15:val="{5885CB75-700D-4AEC-975C-BD9B4AF1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20EFF"/>
  </w:style>
  <w:style w:type="paragraph" w:styleId="Encabezado">
    <w:name w:val="header"/>
    <w:basedOn w:val="Normal"/>
    <w:link w:val="EncabezadoCar"/>
    <w:uiPriority w:val="99"/>
    <w:rsid w:val="00F20EFF"/>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rsid w:val="00F20EF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qFormat/>
    <w:rsid w:val="00F20EFF"/>
    <w:rPr>
      <w:sz w:val="20"/>
      <w:szCs w:val="20"/>
      <w:lang w:val="es-ES" w:eastAsia="es-ES"/>
    </w:rPr>
  </w:style>
  <w:style w:type="character" w:customStyle="1" w:styleId="TextocomentarioCar">
    <w:name w:val="Texto comentario Car"/>
    <w:basedOn w:val="Fuentedeprrafopredeter"/>
    <w:link w:val="Textocomentario"/>
    <w:uiPriority w:val="99"/>
    <w:rsid w:val="00F20EFF"/>
    <w:rPr>
      <w:rFonts w:ascii="Times New Roman" w:eastAsia="Times New Roman" w:hAnsi="Times New Roman" w:cs="Times New Roman"/>
      <w:sz w:val="20"/>
      <w:szCs w:val="20"/>
      <w:lang w:val="es-ES" w:eastAsia="es-ES"/>
    </w:rPr>
  </w:style>
  <w:style w:type="character" w:styleId="Refdecomentario">
    <w:name w:val="annotation reference"/>
    <w:uiPriority w:val="99"/>
    <w:rsid w:val="00F20EFF"/>
    <w:rPr>
      <w:sz w:val="16"/>
      <w:szCs w:val="16"/>
    </w:rPr>
  </w:style>
  <w:style w:type="paragraph" w:styleId="Prrafodelista">
    <w:name w:val="List Paragraph"/>
    <w:aliases w:val="titulo 3,Párrafo de lista1,Bullets,Elabora,Normal 3,Bolita,Párrafo de lista21,BOLA,List Paragraph,Segundo nivel de viñetas,List Paragraph1,List Paragraph 1,Ha,HOJA,Párrafo de lista4,BOLADEF,Párrafo de lista3,Nivel 1 OS,Guión,List"/>
    <w:basedOn w:val="Normal"/>
    <w:link w:val="PrrafodelistaCar"/>
    <w:uiPriority w:val="34"/>
    <w:qFormat/>
    <w:rsid w:val="00F20EFF"/>
    <w:pPr>
      <w:spacing w:before="100" w:beforeAutospacing="1" w:after="100" w:afterAutospacing="1"/>
    </w:pPr>
    <w:rPr>
      <w:lang w:eastAsia="es-CO"/>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F20EFF"/>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F20EFF"/>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
    <w:basedOn w:val="Fuentedeprrafopredeter"/>
    <w:link w:val="4GChar"/>
    <w:uiPriority w:val="99"/>
    <w:unhideWhenUsed/>
    <w:qFormat/>
    <w:rsid w:val="00F20EFF"/>
    <w:rPr>
      <w:vertAlign w:val="superscript"/>
    </w:rPr>
  </w:style>
  <w:style w:type="paragraph" w:customStyle="1" w:styleId="Default">
    <w:name w:val="Default"/>
    <w:rsid w:val="00F20EFF"/>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39"/>
    <w:rsid w:val="00F2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20EFF"/>
    <w:pPr>
      <w:spacing w:before="100" w:after="100"/>
    </w:pPr>
    <w:rPr>
      <w:color w:val="000080"/>
      <w:szCs w:val="20"/>
      <w:lang w:val="es-ES" w:eastAsia="es-ES"/>
    </w:rPr>
  </w:style>
  <w:style w:type="character" w:customStyle="1" w:styleId="PrrafodelistaCar">
    <w:name w:val="Párrafo de lista Car"/>
    <w:aliases w:val="titulo 3 Car,Párrafo de lista1 Car,Bullets Car,Elabora Car,Normal 3 Car,Bolita Car,Párrafo de lista21 Car,BOLA Car,List Paragraph Car,Segundo nivel de viñetas Car,List Paragraph1 Car,List Paragraph 1 Car,Ha Car,HOJA Car,BOLADEF Car"/>
    <w:link w:val="Prrafodelista"/>
    <w:uiPriority w:val="34"/>
    <w:locked/>
    <w:rsid w:val="00F20EFF"/>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20EFF"/>
    <w:rPr>
      <w:color w:val="0563C1" w:themeColor="hyperlink"/>
      <w:u w:val="single"/>
    </w:rPr>
  </w:style>
  <w:style w:type="paragraph" w:styleId="Sinespaciado">
    <w:name w:val="No Spacing"/>
    <w:link w:val="SinespaciadoCar"/>
    <w:uiPriority w:val="1"/>
    <w:qFormat/>
    <w:rsid w:val="00F20EF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20EFF"/>
    <w:rPr>
      <w:rFonts w:ascii="Calibri" w:eastAsia="Calibri" w:hAnsi="Calibri" w:cs="Times New Roman"/>
    </w:rPr>
  </w:style>
  <w:style w:type="character" w:customStyle="1" w:styleId="eop">
    <w:name w:val="eop"/>
    <w:basedOn w:val="Fuentedeprrafopredeter"/>
    <w:rsid w:val="00F20EF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20EFF"/>
    <w:pPr>
      <w:jc w:val="both"/>
    </w:pPr>
    <w:rPr>
      <w:rFonts w:asciiTheme="minorHAnsi" w:eastAsiaTheme="minorHAnsi" w:hAnsiTheme="minorHAnsi" w:cstheme="minorBidi"/>
      <w:sz w:val="22"/>
      <w:szCs w:val="22"/>
      <w:vertAlign w:val="superscript"/>
      <w:lang w:eastAsia="en-US"/>
    </w:rPr>
  </w:style>
  <w:style w:type="paragraph" w:styleId="Piedepgina">
    <w:name w:val="footer"/>
    <w:basedOn w:val="Normal"/>
    <w:link w:val="PiedepginaCar"/>
    <w:uiPriority w:val="99"/>
    <w:unhideWhenUsed/>
    <w:rsid w:val="00F20EFF"/>
    <w:pPr>
      <w:tabs>
        <w:tab w:val="center" w:pos="4419"/>
        <w:tab w:val="right" w:pos="8838"/>
      </w:tabs>
    </w:pPr>
  </w:style>
  <w:style w:type="character" w:customStyle="1" w:styleId="PiedepginaCar">
    <w:name w:val="Pie de página Car"/>
    <w:basedOn w:val="Fuentedeprrafopredeter"/>
    <w:link w:val="Piedepgina"/>
    <w:uiPriority w:val="99"/>
    <w:rsid w:val="00F20EFF"/>
    <w:rPr>
      <w:rFonts w:ascii="Times New Roman" w:eastAsia="Times New Roman" w:hAnsi="Times New Roman" w:cs="Times New Roman"/>
      <w:sz w:val="24"/>
      <w:szCs w:val="24"/>
      <w:lang w:eastAsia="es-ES_tradnl"/>
    </w:rPr>
  </w:style>
  <w:style w:type="paragraph" w:styleId="Revisin">
    <w:name w:val="Revision"/>
    <w:hidden/>
    <w:uiPriority w:val="99"/>
    <w:semiHidden/>
    <w:rsid w:val="00566A50"/>
    <w:pPr>
      <w:spacing w:after="0" w:line="240" w:lineRule="auto"/>
    </w:pPr>
    <w:rPr>
      <w:rFonts w:ascii="Times New Roman" w:eastAsia="Times New Roman" w:hAnsi="Times New Roman"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3C2F53"/>
    <w:rPr>
      <w:b/>
      <w:bCs/>
      <w:lang w:val="es-CO" w:eastAsia="es-ES_tradnl"/>
    </w:rPr>
  </w:style>
  <w:style w:type="character" w:customStyle="1" w:styleId="AsuntodelcomentarioCar">
    <w:name w:val="Asunto del comentario Car"/>
    <w:basedOn w:val="TextocomentarioCar"/>
    <w:link w:val="Asuntodelcomentario"/>
    <w:uiPriority w:val="99"/>
    <w:semiHidden/>
    <w:rsid w:val="003C2F53"/>
    <w:rPr>
      <w:rFonts w:ascii="Times New Roman" w:eastAsia="Times New Roman" w:hAnsi="Times New Roman" w:cs="Times New Roman"/>
      <w:b/>
      <w:bCs/>
      <w:sz w:val="20"/>
      <w:szCs w:val="20"/>
      <w:lang w:val="es-ES" w:eastAsia="es-ES_tradnl"/>
    </w:rPr>
  </w:style>
  <w:style w:type="character" w:styleId="Mencinsinresolver">
    <w:name w:val="Unresolved Mention"/>
    <w:basedOn w:val="Fuentedeprrafopredeter"/>
    <w:uiPriority w:val="99"/>
    <w:semiHidden/>
    <w:unhideWhenUsed/>
    <w:rsid w:val="00A6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transporte.gov.co/index.php/superintendencia-delegada-de-concesiones-e-infraestructura/" TargetMode="External"/><Relationship Id="rId13" Type="http://schemas.openxmlformats.org/officeDocument/2006/relationships/hyperlink" Target="https://www.supertransporte.gov.co/index.php/superintendencia-delegada-de-concesiones-e-infraestructu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pertransporte.gov.co/index.php/superintendencia-delegada-de-concesiones-e-infraestructur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transporte.gov.co/index.php/superintendencia-delegada-de-concesiones-e-infraestructura/" TargetMode="External"/><Relationship Id="rId5" Type="http://schemas.openxmlformats.org/officeDocument/2006/relationships/webSettings" Target="webSettings.xml"/><Relationship Id="rId15" Type="http://schemas.openxmlformats.org/officeDocument/2006/relationships/hyperlink" Target="https://www.supertransporte.gov.co/index.php/superintendencia-delegada-de-concesiones-e-infraestructura/" TargetMode="External"/><Relationship Id="rId10" Type="http://schemas.openxmlformats.org/officeDocument/2006/relationships/hyperlink" Target="https://www.supertransporte.gov.co/index.php/superintendencia-delegada-de-concesiones-e-infraestructu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pertransporte.gov.co/index.php/superintendencia-delegada-de-concesiones-e-infraestructura/" TargetMode="External"/><Relationship Id="rId14" Type="http://schemas.openxmlformats.org/officeDocument/2006/relationships/hyperlink" Target="https://www.supertransporte.gov.co/index.php/superintendencia-delegada-de-concesiones-e-infraestructu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185-4FF5-4D95-9FA8-31DF416E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2010</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Diaz Trujillo</dc:creator>
  <cp:keywords/>
  <dc:description/>
  <cp:lastModifiedBy>Maria Fernanda Serna Quiroga</cp:lastModifiedBy>
  <cp:revision>9</cp:revision>
  <dcterms:created xsi:type="dcterms:W3CDTF">2022-05-20T13:06:00Z</dcterms:created>
  <dcterms:modified xsi:type="dcterms:W3CDTF">2022-05-20T13:30:00Z</dcterms:modified>
</cp:coreProperties>
</file>