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06349" w14:textId="62A06AA2" w:rsidR="006429B7" w:rsidRPr="00A24E29" w:rsidRDefault="006429B7" w:rsidP="008729F2">
      <w:pPr>
        <w:spacing w:line="276" w:lineRule="auto"/>
        <w:jc w:val="center"/>
        <w:rPr>
          <w:rFonts w:ascii="Arial" w:eastAsia="Verdana" w:hAnsi="Arial"/>
          <w:b/>
          <w:bCs/>
          <w:sz w:val="24"/>
          <w:szCs w:val="24"/>
        </w:rPr>
      </w:pPr>
      <w:r w:rsidRPr="00A24E29">
        <w:rPr>
          <w:rFonts w:ascii="Arial" w:eastAsia="Verdana" w:hAnsi="Arial"/>
          <w:b/>
          <w:bCs/>
          <w:sz w:val="24"/>
          <w:szCs w:val="24"/>
        </w:rPr>
        <w:t>MINISTERIO DE TRANSPORTE</w:t>
      </w:r>
    </w:p>
    <w:p w14:paraId="54CDDDAE" w14:textId="77777777" w:rsidR="006429B7" w:rsidRPr="00A24E29" w:rsidRDefault="006429B7" w:rsidP="008729F2">
      <w:pPr>
        <w:spacing w:line="276" w:lineRule="auto"/>
        <w:jc w:val="center"/>
        <w:rPr>
          <w:rFonts w:ascii="Arial" w:eastAsia="Verdana" w:hAnsi="Arial"/>
          <w:b/>
          <w:bCs/>
          <w:sz w:val="24"/>
          <w:szCs w:val="24"/>
        </w:rPr>
      </w:pPr>
      <w:r w:rsidRPr="00A24E29">
        <w:rPr>
          <w:rFonts w:ascii="Arial" w:eastAsia="Verdana" w:hAnsi="Arial"/>
          <w:b/>
          <w:bCs/>
          <w:sz w:val="24"/>
          <w:szCs w:val="24"/>
        </w:rPr>
        <w:t xml:space="preserve">SUPERINTENDENCIA DE TRANSPORTE  </w:t>
      </w:r>
    </w:p>
    <w:p w14:paraId="5E8E2275" w14:textId="77777777" w:rsidR="008729F2" w:rsidRDefault="008729F2" w:rsidP="008729F2">
      <w:pPr>
        <w:spacing w:line="276" w:lineRule="auto"/>
        <w:jc w:val="center"/>
        <w:rPr>
          <w:rFonts w:ascii="Arial" w:eastAsia="Verdana" w:hAnsi="Arial"/>
          <w:sz w:val="24"/>
          <w:szCs w:val="24"/>
        </w:rPr>
      </w:pPr>
    </w:p>
    <w:p w14:paraId="78BE4735" w14:textId="64D1C562" w:rsidR="006429B7" w:rsidRPr="00A24E29" w:rsidRDefault="006429B7" w:rsidP="008729F2">
      <w:pPr>
        <w:spacing w:line="276" w:lineRule="auto"/>
        <w:jc w:val="center"/>
        <w:rPr>
          <w:rFonts w:ascii="Arial" w:eastAsia="Verdana" w:hAnsi="Arial"/>
          <w:sz w:val="24"/>
          <w:szCs w:val="24"/>
        </w:rPr>
      </w:pPr>
      <w:r w:rsidRPr="00A24E29">
        <w:rPr>
          <w:rFonts w:ascii="Arial" w:eastAsia="Verdana" w:hAnsi="Arial"/>
          <w:sz w:val="24"/>
          <w:szCs w:val="24"/>
        </w:rPr>
        <w:t xml:space="preserve"> </w:t>
      </w:r>
    </w:p>
    <w:p w14:paraId="36BEA4C8" w14:textId="77777777" w:rsidR="006429B7" w:rsidRPr="00A24E29" w:rsidRDefault="006429B7" w:rsidP="008729F2">
      <w:pPr>
        <w:spacing w:line="276" w:lineRule="auto"/>
        <w:jc w:val="center"/>
        <w:rPr>
          <w:rFonts w:ascii="Arial" w:eastAsia="Verdana" w:hAnsi="Arial"/>
          <w:sz w:val="24"/>
          <w:szCs w:val="24"/>
        </w:rPr>
      </w:pPr>
      <w:r w:rsidRPr="00A24E29">
        <w:rPr>
          <w:rFonts w:ascii="Arial" w:eastAsia="Verdana" w:hAnsi="Arial"/>
          <w:sz w:val="24"/>
          <w:szCs w:val="24"/>
        </w:rPr>
        <w:t xml:space="preserve"> </w:t>
      </w:r>
    </w:p>
    <w:p w14:paraId="4AC44F1E" w14:textId="77777777" w:rsidR="006429B7" w:rsidRPr="00A24E29" w:rsidRDefault="006429B7" w:rsidP="008729F2">
      <w:pPr>
        <w:spacing w:line="276" w:lineRule="auto"/>
        <w:jc w:val="center"/>
        <w:rPr>
          <w:rFonts w:ascii="Arial" w:hAnsi="Arial"/>
          <w:sz w:val="24"/>
          <w:szCs w:val="24"/>
        </w:rPr>
      </w:pPr>
      <w:r w:rsidRPr="00A24E29">
        <w:rPr>
          <w:rFonts w:ascii="Arial" w:eastAsia="Verdana" w:hAnsi="Arial"/>
          <w:b/>
          <w:bCs/>
          <w:sz w:val="24"/>
          <w:szCs w:val="24"/>
        </w:rPr>
        <w:t xml:space="preserve">RESOLUCIÓN NÚMERO__________DE________ </w:t>
      </w:r>
    </w:p>
    <w:p w14:paraId="681C1028" w14:textId="77777777" w:rsidR="006429B7" w:rsidRPr="00A24E29" w:rsidRDefault="006429B7" w:rsidP="008729F2">
      <w:pPr>
        <w:tabs>
          <w:tab w:val="left" w:pos="993"/>
          <w:tab w:val="left" w:pos="8222"/>
        </w:tabs>
        <w:spacing w:line="276" w:lineRule="auto"/>
        <w:rPr>
          <w:rFonts w:ascii="Arial" w:eastAsia="Verdana" w:hAnsi="Arial"/>
          <w:sz w:val="24"/>
          <w:szCs w:val="24"/>
        </w:rPr>
      </w:pPr>
      <w:r w:rsidRPr="00A24E29">
        <w:rPr>
          <w:rFonts w:ascii="Arial" w:eastAsia="Verdana" w:hAnsi="Arial"/>
          <w:sz w:val="24"/>
          <w:szCs w:val="24"/>
        </w:rPr>
        <w:t xml:space="preserve"> </w:t>
      </w:r>
    </w:p>
    <w:p w14:paraId="17A4BBB4" w14:textId="77777777" w:rsidR="006429B7" w:rsidRPr="00A24E29" w:rsidRDefault="006429B7" w:rsidP="008729F2">
      <w:pPr>
        <w:tabs>
          <w:tab w:val="left" w:pos="993"/>
          <w:tab w:val="left" w:pos="8222"/>
        </w:tabs>
        <w:spacing w:line="276" w:lineRule="auto"/>
        <w:jc w:val="center"/>
        <w:rPr>
          <w:rFonts w:ascii="Arial" w:hAnsi="Arial"/>
          <w:sz w:val="24"/>
          <w:szCs w:val="24"/>
        </w:rPr>
      </w:pPr>
      <w:r w:rsidRPr="00A24E29">
        <w:rPr>
          <w:rFonts w:ascii="Arial" w:eastAsia="Verdana" w:hAnsi="Arial"/>
          <w:sz w:val="24"/>
          <w:szCs w:val="24"/>
        </w:rPr>
        <w:t>“Por medio de la cual se adiciona el titulo VI de la Circular Única de Infraestructura y Transporte, para la implementación, uso y apropiación de la estrategia Superintendencia de Transporte Digital”</w:t>
      </w:r>
    </w:p>
    <w:p w14:paraId="25C1B4D2" w14:textId="77777777" w:rsidR="006429B7" w:rsidRDefault="006429B7" w:rsidP="008729F2">
      <w:pPr>
        <w:spacing w:line="276" w:lineRule="auto"/>
        <w:ind w:left="567"/>
        <w:rPr>
          <w:rFonts w:ascii="Arial" w:eastAsia="Verdana" w:hAnsi="Arial"/>
          <w:sz w:val="24"/>
          <w:szCs w:val="24"/>
        </w:rPr>
      </w:pPr>
      <w:r w:rsidRPr="00A24E29">
        <w:rPr>
          <w:rFonts w:ascii="Arial" w:eastAsia="Verdana" w:hAnsi="Arial"/>
          <w:sz w:val="24"/>
          <w:szCs w:val="24"/>
        </w:rPr>
        <w:t xml:space="preserve"> </w:t>
      </w:r>
    </w:p>
    <w:p w14:paraId="63CDCBA2" w14:textId="77777777" w:rsidR="00A24E29" w:rsidRDefault="00A24E29" w:rsidP="008729F2">
      <w:pPr>
        <w:spacing w:line="276" w:lineRule="auto"/>
        <w:ind w:left="567"/>
        <w:rPr>
          <w:rFonts w:ascii="Arial" w:eastAsia="Verdana" w:hAnsi="Arial"/>
          <w:sz w:val="24"/>
          <w:szCs w:val="24"/>
        </w:rPr>
      </w:pPr>
    </w:p>
    <w:p w14:paraId="03A9FEE7" w14:textId="77777777" w:rsidR="008729F2" w:rsidRPr="00A24E29" w:rsidRDefault="008729F2" w:rsidP="008729F2">
      <w:pPr>
        <w:spacing w:line="276" w:lineRule="auto"/>
        <w:ind w:left="567"/>
        <w:rPr>
          <w:rFonts w:ascii="Arial" w:eastAsia="Verdana" w:hAnsi="Arial"/>
          <w:sz w:val="24"/>
          <w:szCs w:val="24"/>
        </w:rPr>
      </w:pPr>
    </w:p>
    <w:p w14:paraId="13429A42" w14:textId="77777777" w:rsidR="006429B7" w:rsidRPr="00A24E29" w:rsidRDefault="006429B7" w:rsidP="008729F2">
      <w:pPr>
        <w:spacing w:line="276" w:lineRule="auto"/>
        <w:jc w:val="center"/>
        <w:rPr>
          <w:rFonts w:ascii="Arial" w:hAnsi="Arial"/>
          <w:sz w:val="24"/>
          <w:szCs w:val="24"/>
        </w:rPr>
      </w:pPr>
      <w:r w:rsidRPr="00A24E29">
        <w:rPr>
          <w:rFonts w:ascii="Arial" w:eastAsia="Verdana" w:hAnsi="Arial"/>
          <w:b/>
          <w:sz w:val="24"/>
          <w:szCs w:val="24"/>
        </w:rPr>
        <w:t>LA SUPERINTENDENTE TRANSPORTE</w:t>
      </w:r>
    </w:p>
    <w:p w14:paraId="7D2491C4" w14:textId="77777777" w:rsidR="006429B7" w:rsidRPr="00A24E29" w:rsidRDefault="006429B7" w:rsidP="008729F2">
      <w:pPr>
        <w:spacing w:line="276" w:lineRule="auto"/>
        <w:rPr>
          <w:rFonts w:ascii="Arial" w:eastAsia="Verdana" w:hAnsi="Arial"/>
          <w:b/>
          <w:bCs/>
          <w:sz w:val="24"/>
          <w:szCs w:val="24"/>
        </w:rPr>
      </w:pPr>
      <w:r w:rsidRPr="00A24E29">
        <w:rPr>
          <w:rFonts w:ascii="Arial" w:eastAsia="Verdana" w:hAnsi="Arial"/>
          <w:b/>
          <w:bCs/>
          <w:sz w:val="24"/>
          <w:szCs w:val="24"/>
        </w:rPr>
        <w:t xml:space="preserve"> </w:t>
      </w:r>
    </w:p>
    <w:p w14:paraId="7EF90A74" w14:textId="77777777" w:rsidR="006429B7" w:rsidRPr="00A24E29" w:rsidRDefault="006429B7" w:rsidP="008729F2">
      <w:pPr>
        <w:spacing w:line="276" w:lineRule="auto"/>
        <w:rPr>
          <w:rFonts w:ascii="Arial" w:hAnsi="Arial"/>
          <w:sz w:val="24"/>
          <w:szCs w:val="24"/>
        </w:rPr>
      </w:pPr>
      <w:r w:rsidRPr="00A24E29">
        <w:rPr>
          <w:rFonts w:ascii="Arial" w:eastAsia="Verdana" w:hAnsi="Arial"/>
          <w:sz w:val="24"/>
          <w:szCs w:val="24"/>
        </w:rPr>
        <w:t>En ejercicio de las facultades constitucionales y legales, en especial las que le confiere los artículos 4, 5, 7 y 11 del Decreto 2409 de 2018, y</w:t>
      </w:r>
    </w:p>
    <w:p w14:paraId="331306E4" w14:textId="77777777" w:rsidR="006429B7" w:rsidRPr="00A24E29" w:rsidRDefault="006429B7" w:rsidP="008729F2">
      <w:pPr>
        <w:spacing w:line="276" w:lineRule="auto"/>
        <w:rPr>
          <w:rFonts w:ascii="Arial" w:eastAsia="Verdana" w:hAnsi="Arial"/>
          <w:b/>
          <w:bCs/>
          <w:sz w:val="24"/>
          <w:szCs w:val="24"/>
        </w:rPr>
      </w:pPr>
      <w:r w:rsidRPr="00A24E29">
        <w:rPr>
          <w:rFonts w:ascii="Arial" w:eastAsia="Verdana" w:hAnsi="Arial"/>
          <w:b/>
          <w:bCs/>
          <w:sz w:val="24"/>
          <w:szCs w:val="24"/>
        </w:rPr>
        <w:t xml:space="preserve"> </w:t>
      </w:r>
    </w:p>
    <w:p w14:paraId="7BFC3151" w14:textId="77777777" w:rsidR="006429B7" w:rsidRDefault="006429B7" w:rsidP="008729F2">
      <w:pPr>
        <w:spacing w:line="276" w:lineRule="auto"/>
        <w:rPr>
          <w:rFonts w:ascii="Arial" w:eastAsia="Verdana" w:hAnsi="Arial"/>
          <w:sz w:val="24"/>
          <w:szCs w:val="24"/>
        </w:rPr>
      </w:pPr>
      <w:r w:rsidRPr="00A24E29">
        <w:rPr>
          <w:rFonts w:ascii="Arial" w:eastAsia="Verdana" w:hAnsi="Arial"/>
          <w:sz w:val="24"/>
          <w:szCs w:val="24"/>
        </w:rPr>
        <w:t xml:space="preserve"> </w:t>
      </w:r>
    </w:p>
    <w:p w14:paraId="62D5606F" w14:textId="77777777" w:rsidR="008729F2" w:rsidRPr="00A24E29" w:rsidRDefault="008729F2" w:rsidP="008729F2">
      <w:pPr>
        <w:spacing w:line="276" w:lineRule="auto"/>
        <w:rPr>
          <w:rFonts w:ascii="Arial" w:eastAsia="Verdana" w:hAnsi="Arial"/>
          <w:sz w:val="24"/>
          <w:szCs w:val="24"/>
        </w:rPr>
      </w:pPr>
    </w:p>
    <w:p w14:paraId="14FCDE20" w14:textId="77777777" w:rsidR="006429B7" w:rsidRPr="00A24E29" w:rsidRDefault="006429B7" w:rsidP="008729F2">
      <w:pPr>
        <w:spacing w:line="276" w:lineRule="auto"/>
        <w:jc w:val="center"/>
        <w:rPr>
          <w:rFonts w:ascii="Arial" w:hAnsi="Arial"/>
          <w:sz w:val="24"/>
          <w:szCs w:val="24"/>
        </w:rPr>
      </w:pPr>
      <w:r w:rsidRPr="00A24E29">
        <w:rPr>
          <w:rFonts w:ascii="Arial" w:eastAsia="Verdana" w:hAnsi="Arial"/>
          <w:b/>
          <w:sz w:val="24"/>
          <w:szCs w:val="24"/>
        </w:rPr>
        <w:t>CONSIDERANDO</w:t>
      </w:r>
    </w:p>
    <w:p w14:paraId="43E2221B" w14:textId="77777777" w:rsidR="006429B7" w:rsidRPr="00A24E29" w:rsidRDefault="006429B7" w:rsidP="008729F2">
      <w:pPr>
        <w:tabs>
          <w:tab w:val="left" w:pos="993"/>
          <w:tab w:val="left" w:pos="8222"/>
        </w:tabs>
        <w:spacing w:line="276" w:lineRule="auto"/>
        <w:rPr>
          <w:rFonts w:ascii="Arial" w:eastAsia="Verdana" w:hAnsi="Arial"/>
          <w:sz w:val="24"/>
          <w:szCs w:val="24"/>
        </w:rPr>
      </w:pPr>
      <w:r w:rsidRPr="00A24E29">
        <w:rPr>
          <w:rFonts w:ascii="Arial" w:eastAsia="Verdana" w:hAnsi="Arial"/>
          <w:sz w:val="24"/>
          <w:szCs w:val="24"/>
        </w:rPr>
        <w:t xml:space="preserve"> </w:t>
      </w:r>
    </w:p>
    <w:p w14:paraId="55432D4A" w14:textId="77777777" w:rsidR="006429B7" w:rsidRPr="00A24E29" w:rsidRDefault="006429B7" w:rsidP="008729F2">
      <w:pPr>
        <w:tabs>
          <w:tab w:val="left" w:pos="993"/>
          <w:tab w:val="left" w:pos="8222"/>
        </w:tabs>
        <w:spacing w:line="276" w:lineRule="auto"/>
        <w:rPr>
          <w:rFonts w:ascii="Arial" w:hAnsi="Arial"/>
          <w:sz w:val="24"/>
          <w:szCs w:val="24"/>
        </w:rPr>
      </w:pPr>
      <w:r w:rsidRPr="00A24E29">
        <w:rPr>
          <w:rFonts w:ascii="Arial" w:eastAsia="Verdana" w:hAnsi="Arial"/>
          <w:sz w:val="24"/>
          <w:szCs w:val="24"/>
        </w:rPr>
        <w:t>Que, conforme lo establecido en el artículo 1 del Decreto 2409 de 2018, la Superintendencia de Transporte "</w:t>
      </w:r>
      <w:r w:rsidRPr="00A24E29">
        <w:rPr>
          <w:rFonts w:ascii="Arial" w:eastAsia="Verdana" w:hAnsi="Arial"/>
          <w:i/>
          <w:iCs/>
          <w:sz w:val="24"/>
          <w:szCs w:val="24"/>
        </w:rPr>
        <w:t>ejercerá las funciones de vigilancia, inspección, y control que le corresponda al Presidente de la República como suprema autoridad administrativa en materia de tránsito, transporte y su infraestructura”.</w:t>
      </w:r>
    </w:p>
    <w:p w14:paraId="0D2D54AA" w14:textId="77777777" w:rsidR="006429B7" w:rsidRPr="00A24E29" w:rsidRDefault="006429B7" w:rsidP="008729F2">
      <w:pPr>
        <w:tabs>
          <w:tab w:val="left" w:pos="993"/>
          <w:tab w:val="left" w:pos="8222"/>
        </w:tabs>
        <w:spacing w:line="276" w:lineRule="auto"/>
        <w:rPr>
          <w:rFonts w:ascii="Arial" w:hAnsi="Arial"/>
          <w:sz w:val="24"/>
          <w:szCs w:val="24"/>
        </w:rPr>
      </w:pPr>
      <w:r w:rsidRPr="00A24E29">
        <w:rPr>
          <w:rFonts w:ascii="Arial" w:eastAsia="Verdana" w:hAnsi="Arial"/>
          <w:i/>
          <w:iCs/>
          <w:sz w:val="24"/>
          <w:szCs w:val="24"/>
        </w:rPr>
        <w:t xml:space="preserve"> </w:t>
      </w:r>
    </w:p>
    <w:p w14:paraId="1F15BD00" w14:textId="7CECE812" w:rsidR="006429B7" w:rsidRPr="00A24E29" w:rsidRDefault="006429B7" w:rsidP="008729F2">
      <w:pPr>
        <w:tabs>
          <w:tab w:val="left" w:pos="993"/>
          <w:tab w:val="left" w:pos="8222"/>
        </w:tabs>
        <w:spacing w:line="276" w:lineRule="auto"/>
        <w:rPr>
          <w:rFonts w:ascii="Arial" w:hAnsi="Arial"/>
          <w:sz w:val="24"/>
          <w:szCs w:val="24"/>
        </w:rPr>
      </w:pPr>
      <w:r w:rsidRPr="00A24E29">
        <w:rPr>
          <w:rFonts w:ascii="Arial" w:eastAsia="Verdana" w:hAnsi="Arial"/>
          <w:sz w:val="24"/>
          <w:szCs w:val="24"/>
          <w:lang w:val="es"/>
        </w:rPr>
        <w:t xml:space="preserve">Que, tal y como se establece en el artículo 11 del Decreto 2409 de 2018 se asigna funciones a la Oficina de Tecnologías de Información y las Comunicaciones para dotar a la Entidad de una dependencia responsable de las tecnologías de información que permita modernizar los sistemas de inspección, vigilancia y control, para así generar importantes eficiencias y mejores resultados. Entre otras, en el numeral 3, se establece la siguiente función: </w:t>
      </w:r>
      <w:r w:rsidRPr="00A24E29">
        <w:rPr>
          <w:rFonts w:ascii="Arial" w:eastAsia="Verdana" w:hAnsi="Arial"/>
          <w:i/>
          <w:iCs/>
          <w:sz w:val="24"/>
          <w:szCs w:val="24"/>
          <w:lang w:val="es"/>
        </w:rPr>
        <w:t xml:space="preserve">“Desarrollar los lineamientos en materia tecnológica, necesarios para definir políticas, estrategias y prácticas que habiliten la gestión de la entidad y/o sector en beneficio de la prestación efectiva de sus servicios y que a su vez faciliten la gobernabilidad y gestión de las Tecnologías de la Información y las Comunicaciones TIC. Así mismo, velar por el cumplimiento y actualización de las políticas y estándares en esta materia.”, </w:t>
      </w:r>
      <w:r w:rsidRPr="00A24E29">
        <w:rPr>
          <w:rFonts w:ascii="Arial" w:eastAsia="Verdana" w:hAnsi="Arial"/>
          <w:sz w:val="24"/>
          <w:szCs w:val="24"/>
          <w:lang w:val="es"/>
        </w:rPr>
        <w:t>de igual manera, en el numeral 13 se establece la siguiente función:</w:t>
      </w:r>
      <w:r w:rsidRPr="00A24E29">
        <w:rPr>
          <w:rFonts w:ascii="Arial" w:eastAsia="Verdana" w:hAnsi="Arial"/>
          <w:i/>
          <w:iCs/>
          <w:sz w:val="24"/>
          <w:szCs w:val="24"/>
          <w:lang w:val="es"/>
        </w:rPr>
        <w:t xml:space="preserve"> “Desarrollar estrategias de gestión </w:t>
      </w:r>
      <w:r w:rsidRPr="00A24E29">
        <w:rPr>
          <w:rFonts w:ascii="Arial" w:eastAsia="Verdana" w:hAnsi="Arial"/>
          <w:i/>
          <w:iCs/>
          <w:sz w:val="24"/>
          <w:szCs w:val="24"/>
          <w:lang w:val="es"/>
        </w:rPr>
        <w:lastRenderedPageBreak/>
        <w:t>de información para garantizar la pertinencia, calidad, oportunidad, seguridad e intercambio con el fin de lograr un flujo eficiente de información disponible para el uso en la gestión y la toma de decisiones en la entidad y/o sector.”</w:t>
      </w:r>
    </w:p>
    <w:p w14:paraId="4AA8F1D1" w14:textId="7CECE812" w:rsidR="006429B7" w:rsidRPr="008729F2" w:rsidRDefault="0D6345BF" w:rsidP="008729F2">
      <w:pPr>
        <w:tabs>
          <w:tab w:val="left" w:pos="993"/>
          <w:tab w:val="left" w:pos="8222"/>
        </w:tabs>
        <w:spacing w:line="276" w:lineRule="auto"/>
        <w:rPr>
          <w:rFonts w:ascii="Arial" w:eastAsia="Verdana" w:hAnsi="Arial"/>
          <w:sz w:val="24"/>
          <w:szCs w:val="24"/>
          <w:lang w:val="es"/>
        </w:rPr>
      </w:pPr>
      <w:bookmarkStart w:id="0" w:name="_Int_1op51oDy"/>
      <w:r w:rsidRPr="00A24E29">
        <w:rPr>
          <w:rFonts w:ascii="Arial" w:eastAsia="Verdana" w:hAnsi="Arial"/>
          <w:sz w:val="24"/>
          <w:szCs w:val="24"/>
        </w:rPr>
        <w:t xml:space="preserve">Que, mediante  el artículo 3 de la Ley 1437 de 2011, por la cual se expide el Código de Procedimiento Administrativo y de lo Contencioso Administrativo, establece que </w:t>
      </w:r>
      <w:r w:rsidR="00006402" w:rsidRPr="00A24E29">
        <w:rPr>
          <w:rFonts w:ascii="Arial" w:eastAsia="Verdana" w:hAnsi="Arial"/>
          <w:sz w:val="24"/>
          <w:szCs w:val="24"/>
          <w:lang w:val="es-CO"/>
        </w:rPr>
        <w:t xml:space="preserve">el ejercicio de una facultad reglamentaria </w:t>
      </w:r>
      <w:r w:rsidRPr="00A24E29">
        <w:rPr>
          <w:rFonts w:ascii="Arial" w:eastAsia="Verdana" w:hAnsi="Arial"/>
          <w:sz w:val="24"/>
          <w:szCs w:val="24"/>
        </w:rPr>
        <w:t>se desarrollarán, con arreglo a los principios, eficacia, economía y celeridad (entre otros), en virtud de los cuales las autoridades buscarán que los procedimientos logren su finalidad y, para el efecto, removerán de oficio los obstáculos puramente formales, proceder con austeridad y eficiencia, optimizar el uso del tiempo y de los demás recursos, procurando el más alto nivel de calidad en sus actuaciones, impulsarán oficiosamente los procedimientos, e incentivarán el uso de las tecnologías de la información y las comunicaciones, a efectos de que los procedimientos se adelanten con diligencia, dentro de los términos legales y sin dilaciones injustificadas.</w:t>
      </w:r>
      <w:bookmarkEnd w:id="0"/>
    </w:p>
    <w:p w14:paraId="4E51C19B" w14:textId="77777777" w:rsidR="006429B7" w:rsidRPr="00A24E29" w:rsidRDefault="0D6345BF" w:rsidP="008729F2">
      <w:pPr>
        <w:tabs>
          <w:tab w:val="left" w:pos="993"/>
          <w:tab w:val="left" w:pos="8222"/>
        </w:tabs>
        <w:spacing w:line="276" w:lineRule="auto"/>
        <w:rPr>
          <w:rFonts w:ascii="Arial" w:hAnsi="Arial"/>
          <w:sz w:val="24"/>
          <w:szCs w:val="24"/>
        </w:rPr>
      </w:pPr>
      <w:r w:rsidRPr="00A24E29">
        <w:rPr>
          <w:rFonts w:ascii="Arial" w:eastAsia="Verdana" w:hAnsi="Arial"/>
          <w:sz w:val="24"/>
          <w:szCs w:val="24"/>
        </w:rPr>
        <w:t xml:space="preserve"> </w:t>
      </w:r>
    </w:p>
    <w:p w14:paraId="09E95B40" w14:textId="7B91520F" w:rsidR="1576045A" w:rsidRPr="00A24E29" w:rsidRDefault="1576045A" w:rsidP="008729F2">
      <w:pPr>
        <w:spacing w:line="276" w:lineRule="auto"/>
        <w:rPr>
          <w:rFonts w:ascii="Arial" w:eastAsia="Verdana" w:hAnsi="Arial"/>
          <w:sz w:val="24"/>
          <w:szCs w:val="24"/>
        </w:rPr>
      </w:pPr>
      <w:r w:rsidRPr="00A24E29">
        <w:rPr>
          <w:rFonts w:ascii="Arial" w:eastAsia="Verdana" w:hAnsi="Arial"/>
          <w:sz w:val="24"/>
          <w:szCs w:val="24"/>
        </w:rPr>
        <w:t>Q</w:t>
      </w:r>
      <w:r w:rsidRPr="00A24E29">
        <w:rPr>
          <w:rFonts w:ascii="Arial" w:eastAsiaTheme="minorEastAsia" w:hAnsi="Arial"/>
          <w:sz w:val="24"/>
          <w:szCs w:val="24"/>
        </w:rPr>
        <w:t xml:space="preserve">ue el </w:t>
      </w:r>
      <w:r w:rsidR="3A436734" w:rsidRPr="00A24E29">
        <w:rPr>
          <w:rFonts w:ascii="Arial" w:eastAsiaTheme="minorEastAsia" w:hAnsi="Arial"/>
          <w:sz w:val="24"/>
          <w:szCs w:val="24"/>
        </w:rPr>
        <w:t>artículo 2 de la Ley 1341 de</w:t>
      </w:r>
      <w:r w:rsidR="6AC9E22C" w:rsidRPr="00A24E29">
        <w:rPr>
          <w:rFonts w:ascii="Arial" w:eastAsiaTheme="minorEastAsia" w:hAnsi="Arial"/>
          <w:sz w:val="24"/>
          <w:szCs w:val="24"/>
        </w:rPr>
        <w:t xml:space="preserve"> </w:t>
      </w:r>
      <w:r w:rsidR="3A436734" w:rsidRPr="00A24E29">
        <w:rPr>
          <w:rFonts w:ascii="Arial" w:eastAsiaTheme="minorEastAsia" w:hAnsi="Arial"/>
          <w:sz w:val="24"/>
          <w:szCs w:val="24"/>
        </w:rPr>
        <w:t xml:space="preserve">2009, sobre los </w:t>
      </w:r>
      <w:r w:rsidRPr="00A24E29">
        <w:rPr>
          <w:rFonts w:ascii="Arial" w:eastAsiaTheme="minorEastAsia" w:hAnsi="Arial"/>
          <w:sz w:val="24"/>
          <w:szCs w:val="24"/>
        </w:rPr>
        <w:t>Principios orientadores</w:t>
      </w:r>
      <w:r w:rsidR="19CE6DFC" w:rsidRPr="00A24E29">
        <w:rPr>
          <w:rFonts w:ascii="Arial" w:eastAsiaTheme="minorEastAsia" w:hAnsi="Arial"/>
          <w:sz w:val="24"/>
          <w:szCs w:val="24"/>
        </w:rPr>
        <w:t xml:space="preserve">, establece, entre otras cosas,  que </w:t>
      </w:r>
      <w:r w:rsidRPr="00A24E29">
        <w:rPr>
          <w:rFonts w:ascii="Arial" w:eastAsiaTheme="minorEastAsia" w:hAnsi="Arial"/>
          <w:sz w:val="24"/>
          <w:szCs w:val="24"/>
        </w:rPr>
        <w:t xml:space="preserve"> el fomento, la promoción y el desarrollo de las Tecnologías de la Información y las Comunicaciones son una política de Estado que involucra a todos los sectores y niveles de la administración pública y de la sociedad, para contribuir al desarrollo educativo, cultural, económico, social y político e incrementar la productividad, la competitividad, el respeto a los Derechos Humanos inherentes y la inclusión social. </w:t>
      </w:r>
    </w:p>
    <w:p w14:paraId="7ECE273C" w14:textId="12023E1C" w:rsidR="45F258C9" w:rsidRPr="00A24E29" w:rsidRDefault="45F258C9" w:rsidP="008729F2">
      <w:pPr>
        <w:spacing w:line="276" w:lineRule="auto"/>
        <w:rPr>
          <w:rFonts w:ascii="Arial" w:eastAsiaTheme="minorEastAsia" w:hAnsi="Arial"/>
          <w:sz w:val="24"/>
          <w:szCs w:val="24"/>
        </w:rPr>
      </w:pPr>
    </w:p>
    <w:p w14:paraId="7167C2D1" w14:textId="1B632A04" w:rsidR="53139B6D" w:rsidRPr="00A24E29" w:rsidRDefault="53139B6D" w:rsidP="008729F2">
      <w:pPr>
        <w:spacing w:line="276" w:lineRule="auto"/>
        <w:rPr>
          <w:rFonts w:ascii="Arial" w:eastAsia="Verdana" w:hAnsi="Arial"/>
          <w:sz w:val="24"/>
          <w:szCs w:val="24"/>
        </w:rPr>
      </w:pPr>
      <w:r w:rsidRPr="00A24E29">
        <w:rPr>
          <w:rFonts w:ascii="Arial" w:eastAsia="Verdana" w:hAnsi="Arial"/>
          <w:sz w:val="24"/>
          <w:szCs w:val="24"/>
        </w:rPr>
        <w:t>Que ese mismo artículo señala que l</w:t>
      </w:r>
      <w:r w:rsidR="1576045A" w:rsidRPr="00A24E29">
        <w:rPr>
          <w:rFonts w:ascii="Arial" w:eastAsia="Verdana" w:hAnsi="Arial"/>
          <w:sz w:val="24"/>
          <w:szCs w:val="24"/>
        </w:rPr>
        <w:t>as Tecnologías de la Información y las Comunicaciones deben servir al interés general y es deber del Estado promover su acceso eficiente y en igualdad de oportunidades, a todos los habitantes del territorio nacional.</w:t>
      </w:r>
    </w:p>
    <w:p w14:paraId="1990A1C3" w14:textId="6D302189" w:rsidR="45F258C9" w:rsidRPr="00A24E29" w:rsidRDefault="45F258C9" w:rsidP="008729F2">
      <w:pPr>
        <w:tabs>
          <w:tab w:val="left" w:pos="993"/>
          <w:tab w:val="left" w:pos="8222"/>
        </w:tabs>
        <w:spacing w:line="276" w:lineRule="auto"/>
        <w:rPr>
          <w:rFonts w:ascii="Arial" w:eastAsia="Verdana" w:hAnsi="Arial"/>
          <w:sz w:val="24"/>
          <w:szCs w:val="24"/>
        </w:rPr>
      </w:pPr>
    </w:p>
    <w:p w14:paraId="44555904" w14:textId="64A77E62" w:rsidR="677BB89A" w:rsidRPr="00A24E29" w:rsidRDefault="677BB89A" w:rsidP="008729F2">
      <w:pPr>
        <w:tabs>
          <w:tab w:val="left" w:pos="993"/>
          <w:tab w:val="left" w:pos="8222"/>
        </w:tabs>
        <w:spacing w:line="276" w:lineRule="auto"/>
        <w:rPr>
          <w:rFonts w:ascii="Arial" w:eastAsia="Verdana" w:hAnsi="Arial"/>
          <w:sz w:val="24"/>
          <w:szCs w:val="24"/>
        </w:rPr>
      </w:pPr>
      <w:r w:rsidRPr="00A24E29">
        <w:rPr>
          <w:rFonts w:ascii="Arial" w:eastAsia="Verdana" w:hAnsi="Arial"/>
          <w:sz w:val="24"/>
          <w:szCs w:val="24"/>
        </w:rPr>
        <w:t xml:space="preserve">Que el intercambio de información entre la Entidad, los usuarios y los vigilados, se hará a través de mensaje de datos de conformidad con la Ley 527 de 1999, los cuales </w:t>
      </w:r>
      <w:r w:rsidR="6501BCDF" w:rsidRPr="00A24E29">
        <w:rPr>
          <w:rFonts w:ascii="Arial" w:eastAsia="Verdana" w:hAnsi="Arial"/>
          <w:sz w:val="24"/>
          <w:szCs w:val="24"/>
        </w:rPr>
        <w:t>son admisibles</w:t>
      </w:r>
      <w:r w:rsidRPr="00A24E29">
        <w:rPr>
          <w:rFonts w:ascii="Arial" w:eastAsia="Verdana" w:hAnsi="Arial"/>
          <w:sz w:val="24"/>
          <w:szCs w:val="24"/>
        </w:rPr>
        <w:t xml:space="preserve"> y </w:t>
      </w:r>
      <w:r w:rsidR="13C5FA6A" w:rsidRPr="00A24E29">
        <w:rPr>
          <w:rFonts w:ascii="Arial" w:eastAsia="Verdana" w:hAnsi="Arial"/>
          <w:sz w:val="24"/>
          <w:szCs w:val="24"/>
        </w:rPr>
        <w:t xml:space="preserve">tienen </w:t>
      </w:r>
      <w:r w:rsidRPr="00A24E29">
        <w:rPr>
          <w:rFonts w:ascii="Arial" w:eastAsia="Verdana" w:hAnsi="Arial"/>
          <w:sz w:val="24"/>
          <w:szCs w:val="24"/>
        </w:rPr>
        <w:t>fuerza probatoria</w:t>
      </w:r>
    </w:p>
    <w:p w14:paraId="620A8F11" w14:textId="6C3A68D4" w:rsidR="677BB89A" w:rsidRPr="00A24E29" w:rsidRDefault="677BB89A" w:rsidP="008729F2">
      <w:pPr>
        <w:tabs>
          <w:tab w:val="left" w:pos="993"/>
          <w:tab w:val="left" w:pos="8222"/>
        </w:tabs>
        <w:spacing w:line="276" w:lineRule="auto"/>
        <w:rPr>
          <w:rFonts w:ascii="Arial" w:eastAsia="Verdana" w:hAnsi="Arial"/>
          <w:sz w:val="24"/>
          <w:szCs w:val="24"/>
        </w:rPr>
      </w:pPr>
      <w:r w:rsidRPr="00A24E29">
        <w:rPr>
          <w:rFonts w:ascii="Arial" w:eastAsia="Verdana" w:hAnsi="Arial"/>
          <w:sz w:val="24"/>
          <w:szCs w:val="24"/>
        </w:rPr>
        <w:t xml:space="preserve"> </w:t>
      </w:r>
    </w:p>
    <w:p w14:paraId="2C1821DD" w14:textId="7A9056A6" w:rsidR="006429B7" w:rsidRPr="00E57E4F" w:rsidRDefault="006429B7" w:rsidP="008729F2">
      <w:pPr>
        <w:tabs>
          <w:tab w:val="left" w:pos="993"/>
          <w:tab w:val="left" w:pos="8222"/>
        </w:tabs>
        <w:spacing w:line="276" w:lineRule="auto"/>
        <w:rPr>
          <w:rFonts w:ascii="Arial" w:eastAsia="Verdana" w:hAnsi="Arial"/>
          <w:sz w:val="24"/>
          <w:szCs w:val="24"/>
          <w:lang w:val="es"/>
        </w:rPr>
      </w:pPr>
      <w:r w:rsidRPr="00A24E29">
        <w:rPr>
          <w:rFonts w:ascii="Arial" w:eastAsia="Verdana" w:hAnsi="Arial"/>
          <w:sz w:val="24"/>
          <w:szCs w:val="24"/>
          <w:lang w:val="es"/>
        </w:rPr>
        <w:t>Que, mediante la Ley 2294 del 19 de mayo de 2023, se expidió el Plan Nacional de Desarrollo 2022- 2026 “COLOMBIA POTENCIA MUNDIAL DE LA VIDA”, el cual en el artículo 1 establece:</w:t>
      </w:r>
    </w:p>
    <w:p w14:paraId="34D7EF5B" w14:textId="0709565C" w:rsidR="006429B7" w:rsidRPr="00A24E29" w:rsidRDefault="0D6345BF" w:rsidP="008729F2">
      <w:pPr>
        <w:tabs>
          <w:tab w:val="left" w:pos="993"/>
          <w:tab w:val="left" w:pos="8222"/>
        </w:tabs>
        <w:spacing w:line="276" w:lineRule="auto"/>
        <w:ind w:left="708"/>
        <w:rPr>
          <w:rFonts w:ascii="Arial" w:hAnsi="Arial"/>
          <w:sz w:val="24"/>
          <w:szCs w:val="24"/>
        </w:rPr>
      </w:pPr>
      <w:r w:rsidRPr="00A24E29">
        <w:rPr>
          <w:rFonts w:ascii="Arial" w:eastAsia="Verdana" w:hAnsi="Arial"/>
          <w:b/>
          <w:bCs/>
          <w:i/>
          <w:iCs/>
          <w:sz w:val="24"/>
          <w:szCs w:val="24"/>
        </w:rPr>
        <w:lastRenderedPageBreak/>
        <w:t>“(…) ARTÍCULO 1. OBJETIVOS DEL PLAN NACIONAL DE DESARROLLO.</w:t>
      </w:r>
      <w:r w:rsidRPr="00A24E29">
        <w:rPr>
          <w:rFonts w:ascii="Arial" w:eastAsia="Verdana" w:hAnsi="Arial"/>
          <w:i/>
          <w:iCs/>
          <w:sz w:val="24"/>
          <w:szCs w:val="24"/>
        </w:rPr>
        <w:t xml:space="preserve"> El Plan Nacional de Desarrollo 2022 - 2026 “Colombia Potencia Mundial de la Vida”, que se expide por medio de la presente ley, tiene como objetivo 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 (…)”</w:t>
      </w:r>
    </w:p>
    <w:p w14:paraId="5B064841" w14:textId="77777777" w:rsidR="006429B7" w:rsidRPr="00A24E29" w:rsidRDefault="006429B7" w:rsidP="008729F2">
      <w:pPr>
        <w:tabs>
          <w:tab w:val="left" w:pos="993"/>
          <w:tab w:val="left" w:pos="8222"/>
        </w:tabs>
        <w:spacing w:line="276" w:lineRule="auto"/>
        <w:rPr>
          <w:rFonts w:ascii="Arial" w:hAnsi="Arial"/>
          <w:sz w:val="24"/>
          <w:szCs w:val="24"/>
        </w:rPr>
      </w:pPr>
      <w:r w:rsidRPr="00A24E29">
        <w:rPr>
          <w:rFonts w:ascii="Arial" w:eastAsia="Verdana" w:hAnsi="Arial"/>
          <w:sz w:val="24"/>
          <w:szCs w:val="24"/>
          <w:lang w:val="es"/>
        </w:rPr>
        <w:t xml:space="preserve"> </w:t>
      </w:r>
    </w:p>
    <w:p w14:paraId="1B0EC96C" w14:textId="2F58CDF5" w:rsidR="006429B7" w:rsidRPr="00A24E29" w:rsidRDefault="0D6345BF" w:rsidP="008729F2">
      <w:pPr>
        <w:tabs>
          <w:tab w:val="left" w:pos="993"/>
          <w:tab w:val="left" w:pos="8222"/>
        </w:tabs>
        <w:spacing w:line="276" w:lineRule="auto"/>
        <w:rPr>
          <w:rFonts w:ascii="Arial" w:eastAsia="Verdana" w:hAnsi="Arial"/>
          <w:sz w:val="24"/>
          <w:szCs w:val="24"/>
        </w:rPr>
      </w:pPr>
      <w:r w:rsidRPr="00A24E29">
        <w:rPr>
          <w:rFonts w:ascii="Arial" w:eastAsia="Verdana" w:hAnsi="Arial"/>
          <w:sz w:val="24"/>
          <w:szCs w:val="24"/>
        </w:rPr>
        <w:t>En este sentido se establece la importancia de las tecnologías de la información y comunicaciones como pilar fundamental</w:t>
      </w:r>
      <w:r w:rsidR="7452A246" w:rsidRPr="00A24E29">
        <w:rPr>
          <w:rFonts w:ascii="Arial" w:eastAsia="Verdana" w:hAnsi="Arial"/>
          <w:sz w:val="24"/>
          <w:szCs w:val="24"/>
        </w:rPr>
        <w:t xml:space="preserve"> de las política</w:t>
      </w:r>
      <w:r w:rsidR="71CEC0B1" w:rsidRPr="00A24E29">
        <w:rPr>
          <w:rFonts w:ascii="Arial" w:eastAsia="Verdana" w:hAnsi="Arial"/>
          <w:sz w:val="24"/>
          <w:szCs w:val="24"/>
        </w:rPr>
        <w:t>s públicas del Sector.</w:t>
      </w:r>
    </w:p>
    <w:p w14:paraId="2151E59D" w14:textId="77777777" w:rsidR="006429B7" w:rsidRPr="00A24E29" w:rsidRDefault="006429B7" w:rsidP="008729F2">
      <w:pPr>
        <w:tabs>
          <w:tab w:val="left" w:pos="993"/>
          <w:tab w:val="left" w:pos="8222"/>
        </w:tabs>
        <w:spacing w:line="276" w:lineRule="auto"/>
        <w:rPr>
          <w:rFonts w:ascii="Arial" w:eastAsia="Verdana" w:hAnsi="Arial"/>
          <w:sz w:val="24"/>
          <w:szCs w:val="24"/>
          <w:lang w:val="es"/>
        </w:rPr>
      </w:pPr>
      <w:r w:rsidRPr="00A24E29">
        <w:rPr>
          <w:rFonts w:ascii="Arial" w:eastAsia="Verdana" w:hAnsi="Arial"/>
          <w:sz w:val="24"/>
          <w:szCs w:val="24"/>
          <w:lang w:val="es"/>
        </w:rPr>
        <w:t xml:space="preserve"> </w:t>
      </w:r>
    </w:p>
    <w:p w14:paraId="5DE28669" w14:textId="77777777" w:rsidR="006429B7" w:rsidRPr="00A24E29" w:rsidRDefault="006429B7" w:rsidP="008729F2">
      <w:pPr>
        <w:tabs>
          <w:tab w:val="left" w:pos="993"/>
          <w:tab w:val="left" w:pos="8222"/>
        </w:tabs>
        <w:spacing w:line="276" w:lineRule="auto"/>
        <w:rPr>
          <w:rFonts w:ascii="Arial" w:eastAsia="Verdana" w:hAnsi="Arial"/>
          <w:sz w:val="24"/>
          <w:szCs w:val="24"/>
          <w:lang w:val="es"/>
        </w:rPr>
      </w:pPr>
      <w:r w:rsidRPr="00A24E29">
        <w:rPr>
          <w:rFonts w:ascii="Arial" w:eastAsia="Verdana" w:hAnsi="Arial"/>
          <w:sz w:val="24"/>
          <w:szCs w:val="24"/>
          <w:lang w:val="es"/>
        </w:rPr>
        <w:t>El Plan Nacional De Desarrollo 2022- 2026, que actualmente orienta la política de gobierno digital, de conformidad con lo establecido en el artículo 143 de la Ley 2294 del 19 de mayo de 2023, señala:</w:t>
      </w:r>
    </w:p>
    <w:p w14:paraId="564B43D5" w14:textId="77777777" w:rsidR="006429B7" w:rsidRPr="00A24E29" w:rsidRDefault="006429B7" w:rsidP="008729F2">
      <w:pPr>
        <w:tabs>
          <w:tab w:val="left" w:pos="993"/>
          <w:tab w:val="left" w:pos="8222"/>
        </w:tabs>
        <w:spacing w:line="276" w:lineRule="auto"/>
        <w:rPr>
          <w:rFonts w:ascii="Arial" w:eastAsia="Verdana" w:hAnsi="Arial"/>
          <w:sz w:val="24"/>
          <w:szCs w:val="24"/>
          <w:lang w:val="es"/>
        </w:rPr>
      </w:pPr>
      <w:r w:rsidRPr="00A24E29">
        <w:rPr>
          <w:rFonts w:ascii="Arial" w:eastAsia="Verdana" w:hAnsi="Arial"/>
          <w:sz w:val="24"/>
          <w:szCs w:val="24"/>
          <w:lang w:val="es"/>
        </w:rPr>
        <w:t xml:space="preserve"> </w:t>
      </w:r>
    </w:p>
    <w:p w14:paraId="20762C7B"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b/>
          <w:bCs/>
          <w:i/>
          <w:iCs/>
          <w:sz w:val="24"/>
          <w:szCs w:val="24"/>
        </w:rPr>
        <w:t>“(…) ARTÍCULO 143. TRANSFORMACIÓN DIGITAL COMO MOTOR DE OPORTUNIDADES E IGUALDAD.</w:t>
      </w:r>
      <w:r w:rsidRPr="00A24E29">
        <w:rPr>
          <w:rFonts w:ascii="Arial" w:eastAsia="Verdana" w:hAnsi="Arial"/>
          <w:i/>
          <w:iCs/>
          <w:sz w:val="24"/>
          <w:szCs w:val="24"/>
        </w:rPr>
        <w:t xml:space="preserve"> El Ministerio de Tecnologías de la Información y las Comunicaciones diseñará e implementará una estrategia integral para democratizar las TIC y desarrollar la sociedad del conocimiento y la tecnología en el país, mediante las siguientes medidas:</w:t>
      </w:r>
    </w:p>
    <w:p w14:paraId="709525F3"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 xml:space="preserve"> </w:t>
      </w:r>
    </w:p>
    <w:p w14:paraId="24DDCF1E"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1. Promover la consolidación de una sociedad digital para que todos los ciudadanos tengan las herramientas necesarias para hacer del Internet y de las tecnologías digitales un instrumento de transformación social.</w:t>
      </w:r>
    </w:p>
    <w:p w14:paraId="6C5F84B1"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 xml:space="preserve"> </w:t>
      </w:r>
    </w:p>
    <w:p w14:paraId="6C2BEB8B" w14:textId="0A9E224B" w:rsidR="006429B7" w:rsidRPr="00A24E29" w:rsidRDefault="006429B7" w:rsidP="00E57E4F">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2. En articulación con el Ministerio de Educación Nacional promover el acceso por parte de docentes, niños, niñas y adolescentes a nuevas fuentes de conocimiento, a través del uso de tecnologías digitales, que les permita desenvolverse en una sociedad altamente tecnológica.</w:t>
      </w:r>
    </w:p>
    <w:p w14:paraId="6BF82B3B"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lastRenderedPageBreak/>
        <w:t>3. Establecer programas de alfabetización digital con enfoque étnico, participativo, de género y diferencial.</w:t>
      </w:r>
    </w:p>
    <w:p w14:paraId="2A9F5A51"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 xml:space="preserve"> </w:t>
      </w:r>
    </w:p>
    <w:p w14:paraId="3E588DD9"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4. Promover estrategias para la identificación, prevención y control de todo tipo de violencias en entornos digitales, en coordinación con el Ministerio de Educación Nacional, con énfasis en mujeres, grupos étnicos y niñas, niños y adolescentes.</w:t>
      </w:r>
    </w:p>
    <w:p w14:paraId="66468F0D"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 xml:space="preserve"> </w:t>
      </w:r>
    </w:p>
    <w:p w14:paraId="3BEAE207"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5. Implementar iniciativas de transformación digital como herramienta para la productividad, la generación de empleo, la dinamización de la economía en las regiones y la potencialización de la economía popular.</w:t>
      </w:r>
    </w:p>
    <w:p w14:paraId="3CEE0D7F"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 xml:space="preserve"> </w:t>
      </w:r>
    </w:p>
    <w:p w14:paraId="13888AA5"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6. Fortalecer el Gobierno Digital para tener una relación eficiente entre el Estado y el ciudadano, que lo acerque y le solucione sus necesidades, a través del uso de datos y de tecnologías digitales para mejorar la calidad de vida.</w:t>
      </w:r>
    </w:p>
    <w:p w14:paraId="783B96AF"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 xml:space="preserve"> </w:t>
      </w:r>
    </w:p>
    <w:p w14:paraId="2110A100" w14:textId="77777777" w:rsidR="006429B7" w:rsidRPr="00A24E29" w:rsidRDefault="006429B7" w:rsidP="008729F2">
      <w:pPr>
        <w:tabs>
          <w:tab w:val="left" w:pos="993"/>
          <w:tab w:val="left" w:pos="8222"/>
        </w:tabs>
        <w:spacing w:line="276" w:lineRule="auto"/>
        <w:ind w:left="708"/>
        <w:rPr>
          <w:rFonts w:ascii="Arial" w:hAnsi="Arial"/>
          <w:sz w:val="24"/>
          <w:szCs w:val="24"/>
        </w:rPr>
      </w:pPr>
      <w:r w:rsidRPr="00A24E29">
        <w:rPr>
          <w:rFonts w:ascii="Arial" w:eastAsia="Verdana" w:hAnsi="Arial"/>
          <w:i/>
          <w:iCs/>
          <w:sz w:val="24"/>
          <w:szCs w:val="24"/>
        </w:rPr>
        <w:t>7. Promover un entorno digital seguro para generar confianza en el uso y apropiación de las TIC. (…)”</w:t>
      </w:r>
    </w:p>
    <w:p w14:paraId="15FD465C" w14:textId="77777777" w:rsidR="006429B7" w:rsidRPr="00A24E29" w:rsidRDefault="006429B7" w:rsidP="008729F2">
      <w:pPr>
        <w:tabs>
          <w:tab w:val="left" w:pos="993"/>
          <w:tab w:val="left" w:pos="8222"/>
        </w:tabs>
        <w:spacing w:line="276" w:lineRule="auto"/>
        <w:rPr>
          <w:rFonts w:ascii="Arial" w:hAnsi="Arial"/>
          <w:sz w:val="24"/>
          <w:szCs w:val="24"/>
        </w:rPr>
      </w:pPr>
      <w:r w:rsidRPr="00A24E29">
        <w:rPr>
          <w:rFonts w:ascii="Arial" w:eastAsia="Verdana" w:hAnsi="Arial"/>
          <w:sz w:val="24"/>
          <w:szCs w:val="24"/>
          <w:lang w:val="es"/>
        </w:rPr>
        <w:t xml:space="preserve"> </w:t>
      </w:r>
    </w:p>
    <w:p w14:paraId="3080E43B" w14:textId="77777777" w:rsidR="006429B7" w:rsidRPr="00A24E29" w:rsidRDefault="006429B7" w:rsidP="008729F2">
      <w:pPr>
        <w:spacing w:line="276" w:lineRule="auto"/>
        <w:rPr>
          <w:rFonts w:ascii="Arial" w:hAnsi="Arial"/>
          <w:sz w:val="24"/>
          <w:szCs w:val="24"/>
        </w:rPr>
      </w:pPr>
      <w:r w:rsidRPr="00A24E29">
        <w:rPr>
          <w:rFonts w:ascii="Arial" w:eastAsia="Verdana" w:hAnsi="Arial"/>
          <w:sz w:val="24"/>
          <w:szCs w:val="24"/>
          <w:lang w:val="es"/>
        </w:rPr>
        <w:t>Que, en Vigencia 2022,</w:t>
      </w:r>
      <w:r w:rsidRPr="00A24E29">
        <w:rPr>
          <w:rFonts w:ascii="Arial" w:eastAsia="Verdana" w:hAnsi="Arial"/>
          <w:color w:val="BFBFBF"/>
          <w:sz w:val="24"/>
          <w:szCs w:val="24"/>
          <w:lang w:val="es"/>
        </w:rPr>
        <w:t xml:space="preserve"> </w:t>
      </w:r>
      <w:r w:rsidRPr="00A24E29">
        <w:rPr>
          <w:rFonts w:ascii="Arial" w:eastAsia="Verdana" w:hAnsi="Arial"/>
          <w:sz w:val="24"/>
          <w:szCs w:val="24"/>
          <w:lang w:val="es"/>
        </w:rPr>
        <w:t>el Ministerio de la Tecnologías de la Información y las Comunicaciones – MINTIC emite el Decreto 1263 de 2022 "</w:t>
      </w:r>
      <w:r w:rsidRPr="00A24E29">
        <w:rPr>
          <w:rFonts w:ascii="Arial" w:eastAsia="Verdana" w:hAnsi="Arial"/>
          <w:i/>
          <w:iCs/>
          <w:sz w:val="24"/>
          <w:szCs w:val="24"/>
          <w:lang w:val="es"/>
        </w:rPr>
        <w:t>Por el cual se adiciona el Título 22 a la Parte 2 del Libro 2 del Decreto 1078 de 2015, Decreto Único Reglamentario del Sector de Tecnologías de la Información y las Comunicaciones, con el fin de definir lineamientos y estándares aplicables a la Transformación Digital Pública</w:t>
      </w:r>
      <w:r w:rsidRPr="00A24E29">
        <w:rPr>
          <w:rFonts w:ascii="Arial" w:eastAsia="Verdana" w:hAnsi="Arial"/>
          <w:sz w:val="24"/>
          <w:szCs w:val="24"/>
          <w:lang w:val="es"/>
        </w:rPr>
        <w:t>".</w:t>
      </w:r>
    </w:p>
    <w:p w14:paraId="5BC076BC" w14:textId="77777777" w:rsidR="006429B7" w:rsidRPr="00A24E29" w:rsidRDefault="006429B7" w:rsidP="008729F2">
      <w:pPr>
        <w:spacing w:line="276" w:lineRule="auto"/>
        <w:rPr>
          <w:rFonts w:ascii="Arial" w:eastAsia="Verdana" w:hAnsi="Arial"/>
          <w:sz w:val="24"/>
          <w:szCs w:val="24"/>
          <w:lang w:val="es"/>
        </w:rPr>
      </w:pPr>
      <w:r w:rsidRPr="00A24E29">
        <w:rPr>
          <w:rFonts w:ascii="Arial" w:eastAsia="Verdana" w:hAnsi="Arial"/>
          <w:sz w:val="24"/>
          <w:szCs w:val="24"/>
          <w:lang w:val="es"/>
        </w:rPr>
        <w:t xml:space="preserve"> </w:t>
      </w:r>
    </w:p>
    <w:p w14:paraId="0197F932" w14:textId="27A1A4AA" w:rsidR="006429B7" w:rsidRPr="00A24E29" w:rsidRDefault="006429B7" w:rsidP="008729F2">
      <w:pPr>
        <w:spacing w:line="276" w:lineRule="auto"/>
        <w:rPr>
          <w:rFonts w:ascii="Arial" w:hAnsi="Arial"/>
          <w:sz w:val="24"/>
          <w:szCs w:val="24"/>
        </w:rPr>
      </w:pPr>
      <w:r w:rsidRPr="00A24E29">
        <w:rPr>
          <w:rFonts w:ascii="Arial" w:eastAsia="Verdana" w:hAnsi="Arial"/>
          <w:sz w:val="24"/>
          <w:szCs w:val="24"/>
          <w:lang w:val="es"/>
        </w:rPr>
        <w:t>Que, adicionalmente, en vigencia 2023, el Ministerio de la Tecnologías de la Información y las Comunicaciones – MINTIC emite documento “</w:t>
      </w:r>
      <w:r w:rsidRPr="00A24E29">
        <w:rPr>
          <w:rFonts w:ascii="Arial" w:eastAsia="Verdana" w:hAnsi="Arial"/>
          <w:i/>
          <w:iCs/>
          <w:sz w:val="24"/>
          <w:szCs w:val="24"/>
          <w:lang w:val="es"/>
        </w:rPr>
        <w:t>lineamientos de proyectos para la transformación digital del estado</w:t>
      </w:r>
      <w:r w:rsidRPr="00A24E29">
        <w:rPr>
          <w:rFonts w:ascii="Arial" w:eastAsia="Verdana" w:hAnsi="Arial"/>
          <w:sz w:val="24"/>
          <w:szCs w:val="24"/>
          <w:lang w:val="es"/>
        </w:rPr>
        <w:t>”, en el cual se adopta lo descrito en el Plan Nacional de Desarrollo – PND, “</w:t>
      </w:r>
      <w:r w:rsidRPr="00A24E29">
        <w:rPr>
          <w:rFonts w:ascii="Arial" w:eastAsia="Verdana" w:hAnsi="Arial"/>
          <w:i/>
          <w:iCs/>
          <w:sz w:val="24"/>
          <w:szCs w:val="24"/>
          <w:lang w:val="es"/>
        </w:rPr>
        <w:t>artículo 143 transformación digital como motor de oportunidades e igualdad</w:t>
      </w:r>
      <w:r w:rsidRPr="00A24E29">
        <w:rPr>
          <w:rFonts w:ascii="Arial" w:eastAsia="Verdana" w:hAnsi="Arial"/>
          <w:sz w:val="24"/>
          <w:szCs w:val="24"/>
          <w:lang w:val="es"/>
        </w:rPr>
        <w:t xml:space="preserve">” y enfoca sus lineamientos de implementación en tres temáticas: a) digitalización de trámites de las entidades, b) fortalecimiento digital de las entidades prestadoras de servicios de salud, y c) desarrollo de soluciones para territorios inteligentes, para lo cual es visible la necesidad de </w:t>
      </w:r>
      <w:r w:rsidRPr="00A24E29">
        <w:rPr>
          <w:rFonts w:ascii="Arial" w:eastAsia="Verdana" w:hAnsi="Arial"/>
          <w:sz w:val="24"/>
          <w:szCs w:val="24"/>
          <w:lang w:val="es"/>
        </w:rPr>
        <w:lastRenderedPageBreak/>
        <w:t>realizar un proyecto de tecnología que involucre implementación de herramientas digitales que mejore la experiencia de los usuarios, toma de decisiones de la Entidad, e innovación</w:t>
      </w:r>
      <w:r w:rsidR="5066575D" w:rsidRPr="00A24E29">
        <w:rPr>
          <w:rFonts w:ascii="Arial" w:eastAsia="Verdana" w:hAnsi="Arial"/>
          <w:sz w:val="24"/>
          <w:szCs w:val="24"/>
          <w:lang w:val="es"/>
        </w:rPr>
        <w:t>.</w:t>
      </w:r>
    </w:p>
    <w:p w14:paraId="3E3FA00C" w14:textId="77777777" w:rsidR="006429B7" w:rsidRPr="00A24E29" w:rsidRDefault="006429B7" w:rsidP="008729F2">
      <w:pPr>
        <w:tabs>
          <w:tab w:val="left" w:pos="993"/>
          <w:tab w:val="left" w:pos="8222"/>
        </w:tabs>
        <w:spacing w:line="276" w:lineRule="auto"/>
        <w:rPr>
          <w:rFonts w:ascii="Arial" w:hAnsi="Arial"/>
          <w:sz w:val="24"/>
          <w:szCs w:val="24"/>
        </w:rPr>
      </w:pPr>
      <w:r w:rsidRPr="00A24E29">
        <w:rPr>
          <w:rFonts w:ascii="Arial" w:eastAsia="Verdana" w:hAnsi="Arial"/>
          <w:sz w:val="24"/>
          <w:szCs w:val="24"/>
        </w:rPr>
        <w:t xml:space="preserve"> </w:t>
      </w:r>
    </w:p>
    <w:p w14:paraId="29EBBEA2" w14:textId="77777777" w:rsidR="006429B7" w:rsidRPr="00A24E29" w:rsidRDefault="006429B7" w:rsidP="008729F2">
      <w:pPr>
        <w:tabs>
          <w:tab w:val="left" w:pos="993"/>
          <w:tab w:val="left" w:pos="8222"/>
        </w:tabs>
        <w:spacing w:line="276" w:lineRule="auto"/>
        <w:rPr>
          <w:rFonts w:ascii="Arial" w:eastAsia="Verdana" w:hAnsi="Arial"/>
          <w:sz w:val="24"/>
          <w:szCs w:val="24"/>
        </w:rPr>
      </w:pPr>
      <w:r w:rsidRPr="00A24E29">
        <w:rPr>
          <w:rFonts w:ascii="Arial" w:eastAsia="Verdana" w:hAnsi="Arial"/>
          <w:sz w:val="24"/>
          <w:szCs w:val="24"/>
        </w:rPr>
        <w:t>Que, de acuerdo con los procesos misionales de la Entidad, y soportado en la estrategia “SuperTransporte Digital”, en el marco de la transformación digital, se han hecho levantamientos de información que nos permiten determinar mejoras en los siguientes procesos:</w:t>
      </w:r>
    </w:p>
    <w:p w14:paraId="53FD1CB9" w14:textId="77777777" w:rsidR="006429B7" w:rsidRPr="00A24E29" w:rsidRDefault="006429B7" w:rsidP="008729F2">
      <w:pPr>
        <w:tabs>
          <w:tab w:val="left" w:pos="993"/>
          <w:tab w:val="left" w:pos="8222"/>
        </w:tabs>
        <w:spacing w:line="276" w:lineRule="auto"/>
        <w:rPr>
          <w:rFonts w:ascii="Arial" w:hAnsi="Arial"/>
          <w:sz w:val="24"/>
          <w:szCs w:val="24"/>
        </w:rPr>
      </w:pPr>
      <w:r w:rsidRPr="00A24E29">
        <w:rPr>
          <w:rFonts w:ascii="Arial" w:eastAsia="Verdana" w:hAnsi="Arial"/>
          <w:sz w:val="24"/>
          <w:szCs w:val="24"/>
        </w:rPr>
        <w:t xml:space="preserve"> </w:t>
      </w:r>
    </w:p>
    <w:p w14:paraId="3043D72D" w14:textId="04532FA8" w:rsidR="006429B7" w:rsidRPr="00A24E29" w:rsidRDefault="006429B7" w:rsidP="008729F2">
      <w:pPr>
        <w:pStyle w:val="Prrafodelista"/>
        <w:numPr>
          <w:ilvl w:val="0"/>
          <w:numId w:val="4"/>
        </w:numPr>
        <w:tabs>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Recepción y gestión de peticiones, quejas, reclamos, solicitudes, denuncias y felicitaciones</w:t>
      </w:r>
      <w:r w:rsidR="03087245" w:rsidRPr="00A24E29">
        <w:rPr>
          <w:rFonts w:ascii="Arial" w:eastAsia="Verdana" w:hAnsi="Arial" w:cs="Arial"/>
          <w:b/>
          <w:bCs/>
        </w:rPr>
        <w:t xml:space="preserve"> (PQRSDF),</w:t>
      </w:r>
      <w:r w:rsidRPr="00A24E29">
        <w:rPr>
          <w:rFonts w:ascii="Arial" w:eastAsia="Verdana" w:hAnsi="Arial" w:cs="Arial"/>
        </w:rPr>
        <w:t xml:space="preserve"> de manera eficiente</w:t>
      </w:r>
      <w:r w:rsidR="3F796D70" w:rsidRPr="00A24E29">
        <w:rPr>
          <w:rFonts w:ascii="Arial" w:eastAsia="Verdana" w:hAnsi="Arial" w:cs="Arial"/>
        </w:rPr>
        <w:t>.</w:t>
      </w:r>
    </w:p>
    <w:p w14:paraId="35A29764"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39969A17" w14:textId="77777777" w:rsidR="006429B7" w:rsidRPr="00A24E29" w:rsidRDefault="006429B7" w:rsidP="008729F2">
      <w:pPr>
        <w:pStyle w:val="Prrafodelista"/>
        <w:numPr>
          <w:ilvl w:val="0"/>
          <w:numId w:val="4"/>
        </w:numPr>
        <w:tabs>
          <w:tab w:val="left" w:pos="0"/>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Mejora del proceso de recepción y gestión de los Informes Únicos de Infracciones al Transporte</w:t>
      </w:r>
      <w:r w:rsidRPr="00A24E29">
        <w:rPr>
          <w:rFonts w:ascii="Arial" w:eastAsia="Verdana" w:hAnsi="Arial" w:cs="Arial"/>
        </w:rPr>
        <w:t>, integrando el proceso de entrega de vehículos inmovilizados.</w:t>
      </w:r>
    </w:p>
    <w:p w14:paraId="61A23820"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27500050" w14:textId="77777777" w:rsidR="006429B7" w:rsidRPr="00A24E29" w:rsidRDefault="006429B7" w:rsidP="008729F2">
      <w:pPr>
        <w:pStyle w:val="Prrafodelista"/>
        <w:numPr>
          <w:ilvl w:val="0"/>
          <w:numId w:val="4"/>
        </w:numPr>
        <w:tabs>
          <w:tab w:val="left" w:pos="0"/>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Implementación de la hoja de vida de los vigilados</w:t>
      </w:r>
      <w:r w:rsidRPr="00A24E29">
        <w:rPr>
          <w:rFonts w:ascii="Arial" w:eastAsia="Verdana" w:hAnsi="Arial" w:cs="Arial"/>
        </w:rPr>
        <w:t>, que permita tener la historia, el presente y el futuro de cada uno, recopilando datos e información para ejercer una óptima vigilancia subjetiva y objetiva, y tomando decisiones informadas para mejorar los modelos predictivos y preventivos del sector.</w:t>
      </w:r>
    </w:p>
    <w:p w14:paraId="4328CAFD"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0F002228" w14:textId="0D4E334B" w:rsidR="006429B7" w:rsidRPr="00A24E29" w:rsidRDefault="0D6345BF" w:rsidP="008729F2">
      <w:pPr>
        <w:pStyle w:val="Prrafodelista"/>
        <w:numPr>
          <w:ilvl w:val="0"/>
          <w:numId w:val="4"/>
        </w:numPr>
        <w:tabs>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Implementación de soluciones para</w:t>
      </w:r>
      <w:r w:rsidR="728074DF" w:rsidRPr="00A24E29">
        <w:rPr>
          <w:rFonts w:ascii="Arial" w:eastAsia="Verdana" w:hAnsi="Arial" w:cs="Arial"/>
          <w:b/>
          <w:bCs/>
        </w:rPr>
        <w:t xml:space="preserve"> recopilar </w:t>
      </w:r>
      <w:r w:rsidRPr="00A24E29">
        <w:rPr>
          <w:rFonts w:ascii="Arial" w:eastAsia="Verdana" w:hAnsi="Arial" w:cs="Arial"/>
          <w:b/>
          <w:bCs/>
        </w:rPr>
        <w:t>información en sitio</w:t>
      </w:r>
      <w:r w:rsidRPr="00A24E29">
        <w:rPr>
          <w:rFonts w:ascii="Arial" w:eastAsia="Verdana" w:hAnsi="Arial" w:cs="Arial"/>
        </w:rPr>
        <w:t>, de manera eficiente, dentro del territorio nacional.</w:t>
      </w:r>
    </w:p>
    <w:p w14:paraId="132B0EA2"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75DD15DE" w14:textId="0C126E6F" w:rsidR="006429B7" w:rsidRPr="00A24E29" w:rsidRDefault="0D6345BF" w:rsidP="008729F2">
      <w:pPr>
        <w:pStyle w:val="Prrafodelista"/>
        <w:numPr>
          <w:ilvl w:val="0"/>
          <w:numId w:val="4"/>
        </w:numPr>
        <w:tabs>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Despliegue de u</w:t>
      </w:r>
      <w:r w:rsidR="3BBC1F6A" w:rsidRPr="00A24E29">
        <w:rPr>
          <w:rFonts w:ascii="Arial" w:eastAsia="Verdana" w:hAnsi="Arial" w:cs="Arial"/>
          <w:b/>
          <w:bCs/>
        </w:rPr>
        <w:t xml:space="preserve">n repositorio </w:t>
      </w:r>
      <w:r w:rsidRPr="00A24E29">
        <w:rPr>
          <w:rFonts w:ascii="Arial" w:eastAsia="Verdana" w:hAnsi="Arial" w:cs="Arial"/>
          <w:b/>
          <w:bCs/>
        </w:rPr>
        <w:t>de información</w:t>
      </w:r>
      <w:r w:rsidRPr="00A24E29">
        <w:rPr>
          <w:rFonts w:ascii="Arial" w:eastAsia="Verdana" w:hAnsi="Arial" w:cs="Arial"/>
        </w:rPr>
        <w:t xml:space="preserve"> donde se almacenen los datos internos y externos a todos los niveles.</w:t>
      </w:r>
    </w:p>
    <w:p w14:paraId="3D9CEE9E"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487AFEBC" w14:textId="77777777" w:rsidR="006429B7" w:rsidRPr="00A24E29" w:rsidRDefault="006429B7" w:rsidP="008729F2">
      <w:pPr>
        <w:pStyle w:val="Prrafodelista"/>
        <w:numPr>
          <w:ilvl w:val="0"/>
          <w:numId w:val="4"/>
        </w:numPr>
        <w:tabs>
          <w:tab w:val="left" w:pos="0"/>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Creación de visores de información de fácil comprensión</w:t>
      </w:r>
      <w:r w:rsidRPr="00A24E29">
        <w:rPr>
          <w:rFonts w:ascii="Arial" w:eastAsia="Verdana" w:hAnsi="Arial" w:cs="Arial"/>
        </w:rPr>
        <w:t>, que entreguen informes con indicadores y análisis puntuales y globales de los datos analizados.</w:t>
      </w:r>
    </w:p>
    <w:p w14:paraId="318B5C3F"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4A5EB095" w14:textId="4EF9584E" w:rsidR="006429B7" w:rsidRPr="00A24E29" w:rsidRDefault="006429B7" w:rsidP="008729F2">
      <w:pPr>
        <w:pStyle w:val="Prrafodelista"/>
        <w:numPr>
          <w:ilvl w:val="0"/>
          <w:numId w:val="4"/>
        </w:numPr>
        <w:tabs>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Implementación de componentes tecnológicos</w:t>
      </w:r>
      <w:r w:rsidRPr="00A24E29">
        <w:rPr>
          <w:rFonts w:ascii="Arial" w:eastAsia="Verdana" w:hAnsi="Arial" w:cs="Arial"/>
        </w:rPr>
        <w:t xml:space="preserve"> orientados a la mejora del </w:t>
      </w:r>
      <w:r w:rsidR="00A24E29" w:rsidRPr="00A24E29">
        <w:rPr>
          <w:rFonts w:ascii="Arial" w:eastAsia="Verdana" w:hAnsi="Arial" w:cs="Arial"/>
        </w:rPr>
        <w:t>procedimiento administrativo</w:t>
      </w:r>
      <w:r w:rsidRPr="00A24E29">
        <w:rPr>
          <w:rFonts w:ascii="Arial" w:eastAsia="Verdana" w:hAnsi="Arial" w:cs="Arial"/>
        </w:rPr>
        <w:t xml:space="preserve"> sancionatorio.</w:t>
      </w:r>
    </w:p>
    <w:p w14:paraId="2DA919D9"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4B516BE1" w14:textId="77777777" w:rsidR="006429B7" w:rsidRPr="00A24E29" w:rsidRDefault="006429B7" w:rsidP="008729F2">
      <w:pPr>
        <w:pStyle w:val="Prrafodelista"/>
        <w:numPr>
          <w:ilvl w:val="0"/>
          <w:numId w:val="4"/>
        </w:numPr>
        <w:tabs>
          <w:tab w:val="left" w:pos="0"/>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lastRenderedPageBreak/>
        <w:t>Desarrollo de componentes tecnológicos</w:t>
      </w:r>
      <w:r w:rsidRPr="00A24E29">
        <w:rPr>
          <w:rFonts w:ascii="Arial" w:eastAsia="Verdana" w:hAnsi="Arial" w:cs="Arial"/>
        </w:rPr>
        <w:t xml:space="preserve"> que permitan el correcto cálculo actuarial de los vigilados en el marco de esta actividad.</w:t>
      </w:r>
    </w:p>
    <w:p w14:paraId="0DA46C9C"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77E7564A" w14:textId="77777777" w:rsidR="006429B7" w:rsidRPr="00A24E29" w:rsidRDefault="006429B7" w:rsidP="008729F2">
      <w:pPr>
        <w:pStyle w:val="Prrafodelista"/>
        <w:numPr>
          <w:ilvl w:val="0"/>
          <w:numId w:val="4"/>
        </w:numPr>
        <w:tabs>
          <w:tab w:val="left" w:pos="0"/>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Facilitación a ciudadanos, usuarios y vigilados de la consulta expedita de información</w:t>
      </w:r>
      <w:r w:rsidRPr="00A24E29">
        <w:rPr>
          <w:rFonts w:ascii="Arial" w:eastAsia="Verdana" w:hAnsi="Arial" w:cs="Arial"/>
        </w:rPr>
        <w:t>, utilizando tecnología web, de acuerdo con los roles definidos.</w:t>
      </w:r>
    </w:p>
    <w:p w14:paraId="00E648E0" w14:textId="77777777" w:rsidR="006429B7" w:rsidRPr="00A24E29" w:rsidRDefault="006429B7" w:rsidP="008729F2">
      <w:pPr>
        <w:pStyle w:val="Prrafodelista"/>
        <w:tabs>
          <w:tab w:val="left" w:pos="0"/>
          <w:tab w:val="left" w:pos="720"/>
          <w:tab w:val="left" w:pos="993"/>
          <w:tab w:val="left" w:pos="8222"/>
        </w:tabs>
        <w:spacing w:line="276" w:lineRule="auto"/>
        <w:rPr>
          <w:rFonts w:ascii="Arial" w:hAnsi="Arial" w:cs="Arial"/>
        </w:rPr>
      </w:pPr>
    </w:p>
    <w:p w14:paraId="1D8673BF" w14:textId="053452CC" w:rsidR="006429B7" w:rsidRPr="00A24E29" w:rsidRDefault="0D6345BF" w:rsidP="008729F2">
      <w:pPr>
        <w:pStyle w:val="Prrafodelista"/>
        <w:numPr>
          <w:ilvl w:val="0"/>
          <w:numId w:val="4"/>
        </w:numPr>
        <w:tabs>
          <w:tab w:val="left" w:pos="720"/>
          <w:tab w:val="left" w:pos="993"/>
          <w:tab w:val="left" w:pos="8222"/>
        </w:tabs>
        <w:suppressAutoHyphens/>
        <w:autoSpaceDN w:val="0"/>
        <w:spacing w:after="0" w:line="276" w:lineRule="auto"/>
        <w:jc w:val="both"/>
        <w:rPr>
          <w:rFonts w:ascii="Arial" w:hAnsi="Arial" w:cs="Arial"/>
        </w:rPr>
      </w:pPr>
      <w:r w:rsidRPr="00A24E29">
        <w:rPr>
          <w:rFonts w:ascii="Arial" w:eastAsia="Verdana" w:hAnsi="Arial" w:cs="Arial"/>
          <w:b/>
          <w:bCs/>
        </w:rPr>
        <w:t>Actualización e implementación</w:t>
      </w:r>
      <w:r w:rsidRPr="00A24E29">
        <w:rPr>
          <w:rFonts w:ascii="Arial" w:eastAsia="Verdana" w:hAnsi="Arial" w:cs="Arial"/>
        </w:rPr>
        <w:t xml:space="preserve"> del Modelo de Gestión y de Gobierno de TI, el Plan Estratégico de Tecnologías de la Información, la Estrategia de Gobierno Digital y una estrategia de innovación pública apalancada en tecnologías (soportada en inteligencia artificial), y aprovisionar la infraestructura técnica necesaria para lograr las metas propuestas.</w:t>
      </w:r>
    </w:p>
    <w:p w14:paraId="4A132CF8" w14:textId="77777777" w:rsidR="006429B7" w:rsidRPr="00A24E29" w:rsidRDefault="006429B7" w:rsidP="008729F2">
      <w:pPr>
        <w:tabs>
          <w:tab w:val="left" w:pos="993"/>
          <w:tab w:val="left" w:pos="8222"/>
        </w:tabs>
        <w:spacing w:line="276" w:lineRule="auto"/>
        <w:rPr>
          <w:rFonts w:ascii="Arial" w:hAnsi="Arial"/>
          <w:sz w:val="24"/>
          <w:szCs w:val="24"/>
        </w:rPr>
      </w:pPr>
      <w:r w:rsidRPr="00A24E29">
        <w:rPr>
          <w:rFonts w:ascii="Arial" w:eastAsia="Verdana" w:hAnsi="Arial"/>
          <w:sz w:val="24"/>
          <w:szCs w:val="24"/>
        </w:rPr>
        <w:t xml:space="preserve"> </w:t>
      </w:r>
    </w:p>
    <w:p w14:paraId="5CB10F7B" w14:textId="0DC58471" w:rsidR="006429B7" w:rsidRPr="00A24E29" w:rsidRDefault="006429B7" w:rsidP="008729F2">
      <w:pPr>
        <w:spacing w:line="276" w:lineRule="auto"/>
        <w:rPr>
          <w:rFonts w:ascii="Arial" w:hAnsi="Arial"/>
          <w:sz w:val="24"/>
          <w:szCs w:val="24"/>
        </w:rPr>
      </w:pPr>
      <w:r w:rsidRPr="00A24E29">
        <w:rPr>
          <w:rFonts w:ascii="Arial" w:eastAsia="Verdana" w:hAnsi="Arial"/>
          <w:sz w:val="24"/>
          <w:szCs w:val="24"/>
        </w:rPr>
        <w:t xml:space="preserve">Que, en concordancia con </w:t>
      </w:r>
      <w:r w:rsidRPr="00A24E29">
        <w:rPr>
          <w:rFonts w:ascii="Arial" w:eastAsia="Verdana" w:hAnsi="Arial"/>
          <w:sz w:val="24"/>
          <w:szCs w:val="24"/>
          <w:lang w:val="es"/>
        </w:rPr>
        <w:t>lo</w:t>
      </w:r>
      <w:r w:rsidRPr="00A24E29">
        <w:rPr>
          <w:rFonts w:ascii="Arial" w:eastAsia="Verdana" w:hAnsi="Arial"/>
          <w:sz w:val="24"/>
          <w:szCs w:val="24"/>
        </w:rPr>
        <w:t xml:space="preserve"> ya mencionado y con base en la adopción del Plan Nacional de Desarrollo </w:t>
      </w:r>
      <w:r w:rsidR="0CB4EE45" w:rsidRPr="00A24E29">
        <w:rPr>
          <w:rFonts w:ascii="Arial" w:eastAsia="Verdana" w:hAnsi="Arial"/>
          <w:sz w:val="24"/>
          <w:szCs w:val="24"/>
        </w:rPr>
        <w:t xml:space="preserve">2022 –2026 </w:t>
      </w:r>
      <w:r w:rsidRPr="00A24E29">
        <w:rPr>
          <w:rFonts w:ascii="Arial" w:eastAsia="Verdana" w:hAnsi="Arial"/>
          <w:sz w:val="24"/>
          <w:szCs w:val="24"/>
        </w:rPr>
        <w:t xml:space="preserve">(PND), la Entidad ha enfocado sus esfuerzos en desarrollar la transformación digital para garantizar la transparencia, accesibilidad y mejora en la calidad de los servicios que ofrece la Superintendencia de Transporte a sus vigilados y usuarios. Para ello, la Entidad se ha alineado con las estrategias del sector transporte, que incluyen: a) infraestructura resiliente con vocación social, b) movilidad segura y sostenible en el territorio colombiano, y c) </w:t>
      </w:r>
      <w:r w:rsidR="00A24E29" w:rsidRPr="00A24E29">
        <w:rPr>
          <w:rFonts w:ascii="Arial" w:eastAsia="Verdana" w:hAnsi="Arial"/>
          <w:sz w:val="24"/>
          <w:szCs w:val="24"/>
        </w:rPr>
        <w:t>instituciones confiables</w:t>
      </w:r>
      <w:r w:rsidRPr="00A24E29">
        <w:rPr>
          <w:rFonts w:ascii="Arial" w:eastAsia="Verdana" w:hAnsi="Arial"/>
          <w:sz w:val="24"/>
          <w:szCs w:val="24"/>
        </w:rPr>
        <w:t xml:space="preserve"> al servicio de las regiones.</w:t>
      </w:r>
    </w:p>
    <w:p w14:paraId="0FABBAB4" w14:textId="77777777" w:rsidR="006429B7" w:rsidRPr="00A24E29" w:rsidRDefault="006429B7" w:rsidP="008729F2">
      <w:pPr>
        <w:spacing w:line="276" w:lineRule="auto"/>
        <w:rPr>
          <w:rFonts w:ascii="Arial" w:hAnsi="Arial"/>
          <w:sz w:val="24"/>
          <w:szCs w:val="24"/>
        </w:rPr>
      </w:pPr>
      <w:r w:rsidRPr="00A24E29">
        <w:rPr>
          <w:rFonts w:ascii="Arial" w:eastAsia="Verdana" w:hAnsi="Arial"/>
          <w:sz w:val="24"/>
          <w:szCs w:val="24"/>
          <w:lang w:val="es"/>
        </w:rPr>
        <w:t xml:space="preserve"> </w:t>
      </w:r>
    </w:p>
    <w:p w14:paraId="7F81F9B1" w14:textId="77777777" w:rsidR="008729F2" w:rsidRDefault="0D6345BF" w:rsidP="008729F2">
      <w:pPr>
        <w:spacing w:line="276" w:lineRule="auto"/>
        <w:rPr>
          <w:rFonts w:ascii="Arial" w:eastAsia="Verdana" w:hAnsi="Arial"/>
          <w:sz w:val="24"/>
          <w:szCs w:val="24"/>
          <w:lang w:val="es"/>
        </w:rPr>
      </w:pPr>
      <w:r w:rsidRPr="00A24E29">
        <w:rPr>
          <w:rFonts w:ascii="Arial" w:eastAsia="Verdana" w:hAnsi="Arial"/>
          <w:sz w:val="24"/>
          <w:szCs w:val="24"/>
          <w:lang w:val="es"/>
        </w:rPr>
        <w:t>Que, es así como para el cumplimiento de las estrategias la Entidad ha tenido en cuenta lineamientos del MINTIC</w:t>
      </w:r>
      <w:r w:rsidR="5339FCBF" w:rsidRPr="00A24E29">
        <w:rPr>
          <w:rFonts w:ascii="Arial" w:eastAsia="Verdana" w:hAnsi="Arial"/>
          <w:sz w:val="24"/>
          <w:szCs w:val="24"/>
          <w:lang w:val="es"/>
        </w:rPr>
        <w:t xml:space="preserve">, </w:t>
      </w:r>
      <w:r w:rsidR="61D88551" w:rsidRPr="00A24E29">
        <w:rPr>
          <w:rFonts w:ascii="Arial" w:eastAsia="Verdana" w:hAnsi="Arial"/>
          <w:sz w:val="24"/>
          <w:szCs w:val="24"/>
          <w:lang w:val="es"/>
        </w:rPr>
        <w:t xml:space="preserve">y en consecuencia ha plasmado </w:t>
      </w:r>
      <w:r w:rsidR="5DE30DBA" w:rsidRPr="00A24E29">
        <w:rPr>
          <w:rFonts w:ascii="Arial" w:eastAsia="Verdana" w:hAnsi="Arial"/>
          <w:sz w:val="24"/>
          <w:szCs w:val="24"/>
          <w:lang w:val="es"/>
        </w:rPr>
        <w:t>en el Plan Estratégico Institucional</w:t>
      </w:r>
      <w:r w:rsidR="008729F2">
        <w:rPr>
          <w:rFonts w:ascii="Arial" w:eastAsia="Verdana" w:hAnsi="Arial"/>
          <w:sz w:val="24"/>
          <w:szCs w:val="24"/>
          <w:lang w:val="es"/>
        </w:rPr>
        <w:t xml:space="preserve"> </w:t>
      </w:r>
      <w:r w:rsidRPr="00A24E29">
        <w:rPr>
          <w:rFonts w:ascii="Arial" w:eastAsia="Verdana" w:hAnsi="Arial"/>
          <w:sz w:val="24"/>
          <w:szCs w:val="24"/>
          <w:lang w:val="es"/>
        </w:rPr>
        <w:t xml:space="preserve">tres grandes objetivos: </w:t>
      </w:r>
    </w:p>
    <w:p w14:paraId="12D82EAE" w14:textId="77777777" w:rsidR="008729F2" w:rsidRDefault="008729F2" w:rsidP="008729F2">
      <w:pPr>
        <w:spacing w:line="276" w:lineRule="auto"/>
        <w:rPr>
          <w:rFonts w:ascii="Arial" w:eastAsia="Verdana" w:hAnsi="Arial"/>
          <w:sz w:val="24"/>
          <w:szCs w:val="24"/>
          <w:lang w:val="es"/>
        </w:rPr>
      </w:pPr>
    </w:p>
    <w:p w14:paraId="4CF86461" w14:textId="5477071C" w:rsidR="008729F2" w:rsidRDefault="0D6345BF" w:rsidP="008729F2">
      <w:pPr>
        <w:pStyle w:val="Prrafodelista"/>
        <w:numPr>
          <w:ilvl w:val="0"/>
          <w:numId w:val="18"/>
        </w:numPr>
        <w:spacing w:line="276" w:lineRule="auto"/>
        <w:rPr>
          <w:rFonts w:ascii="Arial" w:eastAsia="Verdana" w:hAnsi="Arial"/>
          <w:lang w:val="es"/>
        </w:rPr>
      </w:pPr>
      <w:r w:rsidRPr="008729F2">
        <w:rPr>
          <w:rFonts w:ascii="Arial" w:eastAsia="Verdana" w:hAnsi="Arial"/>
          <w:lang w:val="es"/>
        </w:rPr>
        <w:t>Implementación nuevas tecnologías con el fin de fortalecer los procesos de inspección</w:t>
      </w:r>
      <w:r w:rsidR="3D37FC33" w:rsidRPr="008729F2">
        <w:rPr>
          <w:rFonts w:ascii="Arial" w:eastAsia="Verdana" w:hAnsi="Arial"/>
          <w:lang w:val="es"/>
        </w:rPr>
        <w:t xml:space="preserve">, vigilancia </w:t>
      </w:r>
      <w:r w:rsidRPr="008729F2">
        <w:rPr>
          <w:rFonts w:ascii="Arial" w:eastAsia="Verdana" w:hAnsi="Arial"/>
          <w:lang w:val="es"/>
        </w:rPr>
        <w:t>y control</w:t>
      </w:r>
      <w:r w:rsidR="74708B34" w:rsidRPr="008729F2">
        <w:rPr>
          <w:rFonts w:ascii="Arial" w:eastAsia="Verdana" w:hAnsi="Arial"/>
          <w:lang w:val="es"/>
        </w:rPr>
        <w:t xml:space="preserve"> – IVC </w:t>
      </w:r>
      <w:r w:rsidR="38777F61" w:rsidRPr="008729F2">
        <w:rPr>
          <w:rFonts w:ascii="Arial" w:eastAsia="Verdana" w:hAnsi="Arial"/>
          <w:lang w:val="es"/>
        </w:rPr>
        <w:t>c</w:t>
      </w:r>
      <w:r w:rsidRPr="008729F2">
        <w:rPr>
          <w:rFonts w:ascii="Arial" w:eastAsia="Verdana" w:hAnsi="Arial"/>
          <w:lang w:val="es"/>
        </w:rPr>
        <w:t>omo motor de cambio, para promover la confianza y el vínculo Estado – Ciudadanía</w:t>
      </w:r>
      <w:r w:rsidR="00006402" w:rsidRPr="008729F2">
        <w:rPr>
          <w:rFonts w:ascii="Arial" w:eastAsia="Verdana" w:hAnsi="Arial"/>
          <w:lang w:val="es"/>
        </w:rPr>
        <w:t xml:space="preserve">, </w:t>
      </w:r>
      <w:r w:rsidR="00006402" w:rsidRPr="008729F2">
        <w:rPr>
          <w:rFonts w:ascii="Arial" w:eastAsia="Verdana" w:hAnsi="Arial"/>
        </w:rPr>
        <w:t>con un enfoque de riesgo</w:t>
      </w:r>
      <w:r w:rsidR="008729F2" w:rsidRPr="008729F2">
        <w:rPr>
          <w:rFonts w:ascii="Arial" w:eastAsia="Verdana" w:hAnsi="Arial"/>
          <w:lang w:val="es"/>
        </w:rPr>
        <w:t>.</w:t>
      </w:r>
    </w:p>
    <w:p w14:paraId="08AC5252" w14:textId="77777777" w:rsidR="008729F2" w:rsidRPr="008729F2" w:rsidRDefault="008729F2" w:rsidP="008729F2">
      <w:pPr>
        <w:pStyle w:val="Prrafodelista"/>
        <w:spacing w:line="276" w:lineRule="auto"/>
        <w:ind w:left="1068"/>
        <w:rPr>
          <w:rFonts w:ascii="Arial" w:eastAsia="Verdana" w:hAnsi="Arial"/>
          <w:lang w:val="es"/>
        </w:rPr>
      </w:pPr>
    </w:p>
    <w:p w14:paraId="6F52F044" w14:textId="77777777" w:rsidR="008729F2" w:rsidRDefault="0D6345BF" w:rsidP="008729F2">
      <w:pPr>
        <w:pStyle w:val="Prrafodelista"/>
        <w:numPr>
          <w:ilvl w:val="0"/>
          <w:numId w:val="18"/>
        </w:numPr>
        <w:spacing w:line="276" w:lineRule="auto"/>
        <w:rPr>
          <w:rFonts w:ascii="Arial" w:eastAsia="Verdana" w:hAnsi="Arial"/>
          <w:lang w:val="es"/>
        </w:rPr>
      </w:pPr>
      <w:r w:rsidRPr="008729F2">
        <w:rPr>
          <w:rFonts w:ascii="Arial" w:eastAsia="Verdana" w:hAnsi="Arial"/>
          <w:lang w:val="es"/>
        </w:rPr>
        <w:t>Fortalecer la promoción y prevención para contribuir al fomento de la legalidad, la seguridad y la inclusión social, orientados a la protección de los usuarios y la vid</w:t>
      </w:r>
      <w:r w:rsidR="008729F2" w:rsidRPr="008729F2">
        <w:rPr>
          <w:rFonts w:ascii="Arial" w:eastAsia="Verdana" w:hAnsi="Arial"/>
          <w:lang w:val="es"/>
        </w:rPr>
        <w:t>a.</w:t>
      </w:r>
    </w:p>
    <w:p w14:paraId="5BD85BA9" w14:textId="77777777" w:rsidR="008729F2" w:rsidRPr="008729F2" w:rsidRDefault="008729F2" w:rsidP="008729F2">
      <w:pPr>
        <w:pStyle w:val="Prrafodelista"/>
        <w:spacing w:line="276" w:lineRule="auto"/>
        <w:rPr>
          <w:rFonts w:ascii="Arial" w:eastAsia="Verdana" w:hAnsi="Arial"/>
          <w:lang w:val="es"/>
        </w:rPr>
      </w:pPr>
    </w:p>
    <w:p w14:paraId="0D38CE15" w14:textId="77777777" w:rsidR="008729F2" w:rsidRDefault="008729F2" w:rsidP="008729F2">
      <w:pPr>
        <w:pStyle w:val="Prrafodelista"/>
        <w:numPr>
          <w:ilvl w:val="0"/>
          <w:numId w:val="18"/>
        </w:numPr>
        <w:spacing w:line="276" w:lineRule="auto"/>
        <w:rPr>
          <w:rFonts w:ascii="Arial" w:eastAsia="Verdana" w:hAnsi="Arial"/>
          <w:lang w:val="es"/>
        </w:rPr>
      </w:pPr>
      <w:r>
        <w:rPr>
          <w:rFonts w:ascii="Arial" w:eastAsia="Verdana" w:hAnsi="Arial"/>
          <w:lang w:val="es"/>
        </w:rPr>
        <w:lastRenderedPageBreak/>
        <w:t>M</w:t>
      </w:r>
      <w:r w:rsidR="0D6345BF" w:rsidRPr="008729F2">
        <w:rPr>
          <w:rFonts w:ascii="Arial" w:eastAsia="Verdana" w:hAnsi="Arial"/>
          <w:lang w:val="es"/>
        </w:rPr>
        <w:t>ejorar la capacidad institucional aumentando la cobertura territorial para contribución de la paz y la protección de los usuarios</w:t>
      </w:r>
    </w:p>
    <w:p w14:paraId="37102A4A" w14:textId="1452406B" w:rsidR="006429B7" w:rsidRPr="00A24E29" w:rsidRDefault="006429B7" w:rsidP="008729F2">
      <w:pPr>
        <w:spacing w:line="276" w:lineRule="auto"/>
        <w:rPr>
          <w:rFonts w:ascii="Arial" w:hAnsi="Arial"/>
          <w:sz w:val="24"/>
          <w:szCs w:val="24"/>
        </w:rPr>
      </w:pPr>
    </w:p>
    <w:p w14:paraId="023322FE" w14:textId="2A2EA2FF" w:rsidR="006429B7" w:rsidRPr="00A24E29" w:rsidRDefault="0D6345BF" w:rsidP="008729F2">
      <w:pPr>
        <w:spacing w:line="276" w:lineRule="auto"/>
        <w:rPr>
          <w:rFonts w:ascii="Arial" w:hAnsi="Arial"/>
          <w:sz w:val="24"/>
          <w:szCs w:val="24"/>
        </w:rPr>
      </w:pPr>
      <w:r w:rsidRPr="00A24E29">
        <w:rPr>
          <w:rFonts w:ascii="Arial" w:eastAsia="Verdana" w:hAnsi="Arial"/>
          <w:sz w:val="24"/>
          <w:szCs w:val="24"/>
          <w:lang w:val="es"/>
        </w:rPr>
        <w:t>Que, la Entidad</w:t>
      </w:r>
      <w:r w:rsidR="0B05CC78" w:rsidRPr="00A24E29">
        <w:rPr>
          <w:rFonts w:ascii="Arial" w:eastAsia="Verdana" w:hAnsi="Arial"/>
          <w:sz w:val="24"/>
          <w:szCs w:val="24"/>
          <w:lang w:val="es"/>
        </w:rPr>
        <w:t>,</w:t>
      </w:r>
      <w:r w:rsidRPr="00A24E29">
        <w:rPr>
          <w:rFonts w:ascii="Arial" w:eastAsia="Verdana" w:hAnsi="Arial"/>
          <w:sz w:val="24"/>
          <w:szCs w:val="24"/>
          <w:lang w:val="es"/>
        </w:rPr>
        <w:t xml:space="preserve"> adoptando lineamientos de la Gestión de TI del Estado Colombiano, lider</w:t>
      </w:r>
      <w:r w:rsidR="51E230AF" w:rsidRPr="00A24E29">
        <w:rPr>
          <w:rFonts w:ascii="Arial" w:eastAsia="Verdana" w:hAnsi="Arial"/>
          <w:sz w:val="24"/>
          <w:szCs w:val="24"/>
          <w:lang w:val="es"/>
        </w:rPr>
        <w:t>ando</w:t>
      </w:r>
      <w:r w:rsidRPr="00A24E29">
        <w:rPr>
          <w:rFonts w:ascii="Arial" w:eastAsia="Verdana" w:hAnsi="Arial"/>
          <w:sz w:val="24"/>
          <w:szCs w:val="24"/>
          <w:lang w:val="es"/>
        </w:rPr>
        <w:t xml:space="preserve"> iniciativas TI que transformen la gestión de la Entidad, tiene tres proyectos principales a realizar: a) unificar los sistemas de información </w:t>
      </w:r>
      <w:r w:rsidR="00A24E29" w:rsidRPr="00A24E29">
        <w:rPr>
          <w:rFonts w:ascii="Arial" w:eastAsia="Verdana" w:hAnsi="Arial"/>
          <w:sz w:val="24"/>
          <w:szCs w:val="24"/>
          <w:lang w:val="es"/>
        </w:rPr>
        <w:t>misionales de</w:t>
      </w:r>
      <w:r w:rsidRPr="00A24E29">
        <w:rPr>
          <w:rFonts w:ascii="Arial" w:eastAsia="Verdana" w:hAnsi="Arial"/>
          <w:sz w:val="24"/>
          <w:szCs w:val="24"/>
          <w:lang w:val="es"/>
        </w:rPr>
        <w:t xml:space="preserve"> la Entidad, b) transformar digitalmente a la superintendencia a través de la política de gobierno digital, y c) estructurar, analizar, procesar, definir y divulgar información </w:t>
      </w:r>
      <w:r w:rsidR="40400F9C" w:rsidRPr="00A24E29">
        <w:rPr>
          <w:rFonts w:ascii="Arial" w:eastAsia="Verdana" w:hAnsi="Arial"/>
          <w:sz w:val="24"/>
          <w:szCs w:val="24"/>
          <w:lang w:val="es"/>
        </w:rPr>
        <w:t xml:space="preserve">relevante para los </w:t>
      </w:r>
      <w:r w:rsidR="00E80CF0" w:rsidRPr="00A24E29">
        <w:rPr>
          <w:rFonts w:ascii="Arial" w:eastAsia="Verdana" w:hAnsi="Arial"/>
          <w:sz w:val="24"/>
          <w:szCs w:val="24"/>
          <w:lang w:val="es"/>
        </w:rPr>
        <w:t>usuarios de</w:t>
      </w:r>
      <w:r w:rsidRPr="00A24E29">
        <w:rPr>
          <w:rFonts w:ascii="Arial" w:eastAsia="Verdana" w:hAnsi="Arial"/>
          <w:sz w:val="24"/>
          <w:szCs w:val="24"/>
          <w:lang w:val="es"/>
        </w:rPr>
        <w:t xml:space="preserve"> la Superintendencia de Transporte. </w:t>
      </w:r>
    </w:p>
    <w:p w14:paraId="7ED21009" w14:textId="77777777" w:rsidR="006429B7" w:rsidRPr="00A24E29" w:rsidRDefault="006429B7" w:rsidP="008729F2">
      <w:pPr>
        <w:spacing w:line="276" w:lineRule="auto"/>
        <w:rPr>
          <w:rFonts w:ascii="Arial" w:hAnsi="Arial"/>
          <w:sz w:val="24"/>
          <w:szCs w:val="24"/>
        </w:rPr>
      </w:pPr>
      <w:r w:rsidRPr="00A24E29">
        <w:rPr>
          <w:rFonts w:ascii="Arial" w:eastAsia="Verdana" w:hAnsi="Arial"/>
          <w:sz w:val="24"/>
          <w:szCs w:val="24"/>
          <w:lang w:val="es"/>
        </w:rPr>
        <w:t xml:space="preserve"> </w:t>
      </w:r>
    </w:p>
    <w:p w14:paraId="5BBE1817" w14:textId="09E59201" w:rsidR="006429B7" w:rsidRPr="00A24E29" w:rsidRDefault="0D6345BF" w:rsidP="008729F2">
      <w:pPr>
        <w:spacing w:line="276" w:lineRule="auto"/>
        <w:rPr>
          <w:rFonts w:ascii="Arial" w:hAnsi="Arial"/>
          <w:sz w:val="24"/>
          <w:szCs w:val="24"/>
        </w:rPr>
      </w:pPr>
      <w:r w:rsidRPr="00A24E29">
        <w:rPr>
          <w:rFonts w:ascii="Arial" w:eastAsia="Verdana" w:hAnsi="Arial"/>
          <w:sz w:val="24"/>
          <w:szCs w:val="24"/>
          <w:lang w:val="es"/>
        </w:rPr>
        <w:t xml:space="preserve">Que, adicionalmente, la Oficina de Tecnologías de la Información y las Comunicaciones de la Superintendencia de Transporte en cumplimiento a los proyectos del PETI, incluyó herramientas fundamentales para la implementación de </w:t>
      </w:r>
      <w:r w:rsidR="44099342" w:rsidRPr="00A24E29">
        <w:rPr>
          <w:rFonts w:ascii="Arial" w:eastAsia="Verdana" w:hAnsi="Arial"/>
          <w:sz w:val="24"/>
          <w:szCs w:val="24"/>
          <w:lang w:val="es"/>
        </w:rPr>
        <w:t xml:space="preserve">nuevas </w:t>
      </w:r>
      <w:r w:rsidRPr="00A24E29">
        <w:rPr>
          <w:rFonts w:ascii="Arial" w:eastAsia="Verdana" w:hAnsi="Arial"/>
          <w:sz w:val="24"/>
          <w:szCs w:val="24"/>
          <w:lang w:val="es"/>
        </w:rPr>
        <w:t xml:space="preserve">tecnologías de </w:t>
      </w:r>
      <w:r w:rsidR="5B6F91DE" w:rsidRPr="00A24E29">
        <w:rPr>
          <w:rFonts w:ascii="Arial" w:eastAsia="Verdana" w:hAnsi="Arial"/>
          <w:sz w:val="24"/>
          <w:szCs w:val="24"/>
          <w:lang w:val="es"/>
        </w:rPr>
        <w:t xml:space="preserve">los </w:t>
      </w:r>
      <w:r w:rsidRPr="00A24E29">
        <w:rPr>
          <w:rFonts w:ascii="Arial" w:eastAsia="Verdana" w:hAnsi="Arial"/>
          <w:sz w:val="24"/>
          <w:szCs w:val="24"/>
          <w:lang w:val="es"/>
        </w:rPr>
        <w:t xml:space="preserve"> lineamientos de MINTIC, en términos de participación ciudadana que son un “</w:t>
      </w:r>
      <w:r w:rsidRPr="00A24E29">
        <w:rPr>
          <w:rFonts w:ascii="Arial" w:eastAsia="Verdana" w:hAnsi="Arial"/>
          <w:i/>
          <w:iCs/>
          <w:sz w:val="24"/>
          <w:szCs w:val="24"/>
          <w:lang w:val="es"/>
        </w:rPr>
        <w:t>conjunto de soluciones tecnológicas y procedimientos que brindan al Estado la capacidad para su transformación digital y lograr una adecuada interacción con el ciudadano, garantizando el derecho a la utilización de medios electrónicos ante la administración pública</w:t>
      </w:r>
      <w:r w:rsidRPr="00A24E29">
        <w:rPr>
          <w:rFonts w:ascii="Arial" w:eastAsia="Verdana" w:hAnsi="Arial"/>
          <w:sz w:val="24"/>
          <w:szCs w:val="24"/>
          <w:lang w:val="es"/>
        </w:rPr>
        <w:t>”.</w:t>
      </w:r>
    </w:p>
    <w:p w14:paraId="26AF0DA3" w14:textId="77777777" w:rsidR="006429B7" w:rsidRPr="00A24E29" w:rsidRDefault="006429B7" w:rsidP="008729F2">
      <w:pPr>
        <w:spacing w:line="276" w:lineRule="auto"/>
        <w:rPr>
          <w:rFonts w:ascii="Arial" w:hAnsi="Arial"/>
          <w:sz w:val="24"/>
          <w:szCs w:val="24"/>
        </w:rPr>
      </w:pPr>
      <w:r w:rsidRPr="00A24E29">
        <w:rPr>
          <w:rFonts w:ascii="Arial" w:eastAsia="Verdana" w:hAnsi="Arial"/>
          <w:sz w:val="24"/>
          <w:szCs w:val="24"/>
          <w:lang w:val="es"/>
        </w:rPr>
        <w:t xml:space="preserve"> </w:t>
      </w:r>
    </w:p>
    <w:p w14:paraId="24AAF38B" w14:textId="1EDA2B0D" w:rsidR="006429B7" w:rsidRPr="00A24E29" w:rsidRDefault="0D6345BF" w:rsidP="008729F2">
      <w:pPr>
        <w:spacing w:line="276" w:lineRule="auto"/>
        <w:rPr>
          <w:rFonts w:ascii="Arial" w:hAnsi="Arial"/>
          <w:sz w:val="24"/>
          <w:szCs w:val="24"/>
        </w:rPr>
      </w:pPr>
      <w:r w:rsidRPr="00A24E29">
        <w:rPr>
          <w:rFonts w:ascii="Arial" w:eastAsia="Verdana" w:hAnsi="Arial"/>
          <w:sz w:val="24"/>
          <w:szCs w:val="24"/>
        </w:rPr>
        <w:t xml:space="preserve">Del mismo modo, en </w:t>
      </w:r>
      <w:r w:rsidR="392C8F04" w:rsidRPr="00A24E29">
        <w:rPr>
          <w:rFonts w:ascii="Arial" w:eastAsia="Verdana" w:hAnsi="Arial"/>
          <w:sz w:val="24"/>
          <w:szCs w:val="24"/>
        </w:rPr>
        <w:t xml:space="preserve">la </w:t>
      </w:r>
      <w:r w:rsidRPr="00A24E29">
        <w:rPr>
          <w:rFonts w:ascii="Arial" w:eastAsia="Verdana" w:hAnsi="Arial"/>
          <w:sz w:val="24"/>
          <w:szCs w:val="24"/>
        </w:rPr>
        <w:t>vigencia 2023, la Entidad inició el desarrollo del proyecto de implementación de transformación digital por medio de la estrategia denominada “</w:t>
      </w:r>
      <w:r w:rsidRPr="00A24E29">
        <w:rPr>
          <w:rFonts w:ascii="Arial" w:eastAsia="Verdana" w:hAnsi="Arial"/>
          <w:b/>
          <w:bCs/>
          <w:sz w:val="24"/>
          <w:szCs w:val="24"/>
        </w:rPr>
        <w:t>SuperTransporte digital”</w:t>
      </w:r>
      <w:r w:rsidRPr="00A24E29">
        <w:rPr>
          <w:rFonts w:ascii="Arial" w:eastAsia="Verdana" w:hAnsi="Arial"/>
          <w:sz w:val="24"/>
          <w:szCs w:val="24"/>
        </w:rPr>
        <w:t>,</w:t>
      </w:r>
      <w:r w:rsidRPr="00A24E29">
        <w:rPr>
          <w:rFonts w:ascii="Arial" w:eastAsia="Verdana" w:hAnsi="Arial"/>
          <w:b/>
          <w:bCs/>
          <w:sz w:val="24"/>
          <w:szCs w:val="24"/>
        </w:rPr>
        <w:t xml:space="preserve"> </w:t>
      </w:r>
      <w:r w:rsidRPr="00A24E29">
        <w:rPr>
          <w:rFonts w:ascii="Arial" w:eastAsia="Verdana" w:hAnsi="Arial"/>
          <w:sz w:val="24"/>
          <w:szCs w:val="24"/>
        </w:rPr>
        <w:t>la cual está diseñada para facilitar el acceso y gestión de trámites de forma electrónica, garantizando la eficiencia, transparencia y accesibilidad a los usuarios.</w:t>
      </w:r>
    </w:p>
    <w:p w14:paraId="4D4DE05B" w14:textId="77777777" w:rsidR="006429B7" w:rsidRPr="00A24E29" w:rsidRDefault="006429B7" w:rsidP="008729F2">
      <w:pPr>
        <w:spacing w:line="276" w:lineRule="auto"/>
        <w:rPr>
          <w:rFonts w:ascii="Arial" w:hAnsi="Arial"/>
          <w:sz w:val="24"/>
          <w:szCs w:val="24"/>
        </w:rPr>
      </w:pPr>
      <w:r w:rsidRPr="00A24E29">
        <w:rPr>
          <w:rFonts w:ascii="Arial" w:eastAsia="Verdana" w:hAnsi="Arial"/>
          <w:sz w:val="24"/>
          <w:szCs w:val="24"/>
          <w:lang w:val="es"/>
        </w:rPr>
        <w:t xml:space="preserve"> </w:t>
      </w:r>
    </w:p>
    <w:p w14:paraId="3FA4DA20" w14:textId="42ACC887" w:rsidR="006429B7" w:rsidRPr="00A24E29" w:rsidRDefault="0D6345BF" w:rsidP="008729F2">
      <w:pPr>
        <w:spacing w:line="276" w:lineRule="auto"/>
        <w:rPr>
          <w:rFonts w:ascii="Arial" w:hAnsi="Arial"/>
          <w:sz w:val="24"/>
          <w:szCs w:val="24"/>
        </w:rPr>
      </w:pPr>
      <w:r w:rsidRPr="00A24E29">
        <w:rPr>
          <w:rFonts w:ascii="Arial" w:eastAsia="Verdana" w:hAnsi="Arial"/>
          <w:sz w:val="24"/>
          <w:szCs w:val="24"/>
        </w:rPr>
        <w:t>Que para el desarrollo y ejecución de la estrategia de “</w:t>
      </w:r>
      <w:r w:rsidRPr="00A24E29">
        <w:rPr>
          <w:rFonts w:ascii="Arial" w:eastAsia="Verdana" w:hAnsi="Arial"/>
          <w:b/>
          <w:bCs/>
          <w:sz w:val="24"/>
          <w:szCs w:val="24"/>
        </w:rPr>
        <w:t>SuperTransporte digital”</w:t>
      </w:r>
      <w:r w:rsidRPr="00A24E29">
        <w:rPr>
          <w:rFonts w:ascii="Arial" w:eastAsia="Verdana" w:hAnsi="Arial"/>
          <w:sz w:val="24"/>
          <w:szCs w:val="24"/>
        </w:rPr>
        <w:t xml:space="preserve"> se pondrá en marcha y a disposición de los usuarios, </w:t>
      </w:r>
      <w:r w:rsidR="0DE237CE" w:rsidRPr="00A24E29">
        <w:rPr>
          <w:rFonts w:ascii="Arial" w:eastAsia="Verdana" w:hAnsi="Arial"/>
          <w:sz w:val="24"/>
          <w:szCs w:val="24"/>
        </w:rPr>
        <w:t xml:space="preserve">en el que </w:t>
      </w:r>
      <w:r w:rsidRPr="00A24E29">
        <w:rPr>
          <w:rFonts w:ascii="Arial" w:eastAsia="Verdana" w:hAnsi="Arial"/>
          <w:sz w:val="24"/>
          <w:szCs w:val="24"/>
        </w:rPr>
        <w:t xml:space="preserve">se integrarán los sistemas de información necesarios y requeridos para ofrecer a los usuarios y vigilados un canal más eficiente para realizar trámites y gestiones </w:t>
      </w:r>
      <w:r w:rsidR="18062507" w:rsidRPr="00A24E29">
        <w:rPr>
          <w:rFonts w:ascii="Arial" w:eastAsia="Verdana" w:hAnsi="Arial"/>
          <w:sz w:val="24"/>
          <w:szCs w:val="24"/>
        </w:rPr>
        <w:t>de</w:t>
      </w:r>
      <w:r w:rsidRPr="00A24E29">
        <w:rPr>
          <w:rFonts w:ascii="Arial" w:eastAsia="Verdana" w:hAnsi="Arial"/>
          <w:sz w:val="24"/>
          <w:szCs w:val="24"/>
        </w:rPr>
        <w:t xml:space="preserve"> la Entidad. Estos se integrarán a la </w:t>
      </w:r>
      <w:r w:rsidR="00A24E29" w:rsidRPr="00A24E29">
        <w:rPr>
          <w:rFonts w:ascii="Arial" w:eastAsia="Verdana" w:hAnsi="Arial"/>
          <w:sz w:val="24"/>
          <w:szCs w:val="24"/>
        </w:rPr>
        <w:t>herramienta de</w:t>
      </w:r>
      <w:r w:rsidR="00006402" w:rsidRPr="00A24E29">
        <w:rPr>
          <w:rFonts w:ascii="Arial" w:eastAsia="Verdana" w:hAnsi="Arial"/>
          <w:sz w:val="24"/>
          <w:szCs w:val="24"/>
        </w:rPr>
        <w:t xml:space="preserve"> la implementación, uso y apropiación de la estrategia Superintendencia de Transporte Digital </w:t>
      </w:r>
      <w:r w:rsidRPr="00A24E29">
        <w:rPr>
          <w:rFonts w:ascii="Arial" w:eastAsia="Verdana" w:hAnsi="Arial"/>
          <w:sz w:val="24"/>
          <w:szCs w:val="24"/>
        </w:rPr>
        <w:t xml:space="preserve">de manera escalable y paulatina, para gestión y misionalidad de la entidad. </w:t>
      </w:r>
    </w:p>
    <w:p w14:paraId="3250DA03" w14:textId="77777777" w:rsidR="006429B7" w:rsidRPr="00A24E29" w:rsidRDefault="006429B7" w:rsidP="008729F2">
      <w:pPr>
        <w:spacing w:line="276" w:lineRule="auto"/>
        <w:rPr>
          <w:rFonts w:ascii="Arial" w:hAnsi="Arial"/>
          <w:sz w:val="24"/>
          <w:szCs w:val="24"/>
        </w:rPr>
      </w:pPr>
    </w:p>
    <w:p w14:paraId="62C87D81" w14:textId="45704B09" w:rsidR="006429B7" w:rsidRPr="00A24E29" w:rsidRDefault="0D6345BF" w:rsidP="008729F2">
      <w:pPr>
        <w:spacing w:line="276" w:lineRule="auto"/>
        <w:rPr>
          <w:rFonts w:ascii="Arial" w:hAnsi="Arial"/>
          <w:sz w:val="24"/>
          <w:szCs w:val="24"/>
        </w:rPr>
      </w:pPr>
      <w:r w:rsidRPr="00A24E29">
        <w:rPr>
          <w:rFonts w:ascii="Arial" w:eastAsia="Verdana" w:hAnsi="Arial"/>
          <w:sz w:val="24"/>
          <w:szCs w:val="24"/>
        </w:rPr>
        <w:lastRenderedPageBreak/>
        <w:t xml:space="preserve">La Superintendencia de Transporte, en el marco </w:t>
      </w:r>
      <w:r w:rsidR="00006402" w:rsidRPr="00A24E29">
        <w:rPr>
          <w:rFonts w:ascii="Arial" w:eastAsia="Verdana" w:hAnsi="Arial"/>
          <w:sz w:val="24"/>
          <w:szCs w:val="24"/>
        </w:rPr>
        <w:t xml:space="preserve">de una estrategia </w:t>
      </w:r>
      <w:r w:rsidR="2CDF537F" w:rsidRPr="00A24E29">
        <w:rPr>
          <w:rFonts w:ascii="Arial" w:eastAsia="Verdana" w:hAnsi="Arial"/>
          <w:sz w:val="24"/>
          <w:szCs w:val="24"/>
        </w:rPr>
        <w:t>d</w:t>
      </w:r>
      <w:r w:rsidRPr="00A24E29">
        <w:rPr>
          <w:rFonts w:ascii="Arial" w:eastAsia="Verdana" w:hAnsi="Arial"/>
          <w:sz w:val="24"/>
          <w:szCs w:val="24"/>
        </w:rPr>
        <w:t xml:space="preserve">el mejoramiento continuo establece </w:t>
      </w:r>
      <w:r w:rsidR="21D47D68" w:rsidRPr="00A24E29">
        <w:rPr>
          <w:rFonts w:ascii="Arial" w:eastAsia="Verdana" w:hAnsi="Arial"/>
          <w:sz w:val="24"/>
          <w:szCs w:val="24"/>
        </w:rPr>
        <w:t>en este acto administrativo, entre otras funciones,</w:t>
      </w:r>
      <w:r w:rsidRPr="00A24E29">
        <w:rPr>
          <w:rFonts w:ascii="Arial" w:eastAsia="Verdana" w:hAnsi="Arial"/>
          <w:sz w:val="24"/>
          <w:szCs w:val="24"/>
        </w:rPr>
        <w:t xml:space="preserve"> la siguiente: </w:t>
      </w:r>
      <w:r w:rsidRPr="00A24E29">
        <w:rPr>
          <w:rFonts w:ascii="Arial" w:eastAsia="Verdana" w:hAnsi="Arial"/>
          <w:i/>
          <w:iCs/>
          <w:sz w:val="24"/>
          <w:szCs w:val="24"/>
        </w:rPr>
        <w:t xml:space="preserve">“Administrar la estrategia </w:t>
      </w:r>
      <w:r w:rsidRPr="00A24E29">
        <w:rPr>
          <w:rFonts w:ascii="Arial" w:eastAsia="Verdana" w:hAnsi="Arial"/>
          <w:b/>
          <w:bCs/>
          <w:i/>
          <w:iCs/>
          <w:sz w:val="24"/>
          <w:szCs w:val="24"/>
        </w:rPr>
        <w:t>SuperTransporte Digital</w:t>
      </w:r>
      <w:r w:rsidRPr="00A24E29">
        <w:rPr>
          <w:rFonts w:ascii="Arial" w:eastAsia="Verdana" w:hAnsi="Arial"/>
          <w:i/>
          <w:iCs/>
          <w:sz w:val="24"/>
          <w:szCs w:val="24"/>
        </w:rPr>
        <w:t xml:space="preserve"> y velar porque la información relacionada se mantenga actualizada</w:t>
      </w:r>
      <w:r w:rsidRPr="00A24E29">
        <w:rPr>
          <w:rFonts w:ascii="Arial" w:eastAsia="Verdana" w:hAnsi="Arial"/>
          <w:sz w:val="24"/>
          <w:szCs w:val="24"/>
        </w:rPr>
        <w:t xml:space="preserve">”. </w:t>
      </w:r>
    </w:p>
    <w:p w14:paraId="4083A497" w14:textId="77777777" w:rsidR="006429B7" w:rsidRPr="00A24E29" w:rsidRDefault="006429B7" w:rsidP="008729F2">
      <w:pPr>
        <w:spacing w:line="276" w:lineRule="auto"/>
        <w:rPr>
          <w:rFonts w:ascii="Arial" w:hAnsi="Arial"/>
          <w:sz w:val="24"/>
          <w:szCs w:val="24"/>
        </w:rPr>
      </w:pPr>
      <w:r w:rsidRPr="00A24E29">
        <w:rPr>
          <w:rFonts w:ascii="Arial" w:eastAsia="Verdana" w:hAnsi="Arial"/>
          <w:sz w:val="24"/>
          <w:szCs w:val="24"/>
          <w:lang w:val="es"/>
        </w:rPr>
        <w:t xml:space="preserve"> </w:t>
      </w:r>
    </w:p>
    <w:p w14:paraId="4697EF9F" w14:textId="2964B0E2" w:rsidR="006429B7" w:rsidRPr="00A24E29" w:rsidRDefault="006429B7" w:rsidP="008729F2">
      <w:pPr>
        <w:spacing w:line="276" w:lineRule="auto"/>
        <w:rPr>
          <w:rFonts w:ascii="Arial" w:hAnsi="Arial"/>
          <w:sz w:val="24"/>
          <w:szCs w:val="24"/>
        </w:rPr>
      </w:pPr>
      <w:r w:rsidRPr="00A24E29">
        <w:rPr>
          <w:rFonts w:ascii="Arial" w:eastAsia="Verdana" w:hAnsi="Arial"/>
          <w:sz w:val="24"/>
          <w:szCs w:val="24"/>
        </w:rPr>
        <w:t xml:space="preserve">Ahora </w:t>
      </w:r>
      <w:r w:rsidR="00006402" w:rsidRPr="00A24E29">
        <w:rPr>
          <w:rFonts w:ascii="Arial" w:eastAsia="Verdana" w:hAnsi="Arial"/>
          <w:sz w:val="24"/>
          <w:szCs w:val="24"/>
        </w:rPr>
        <w:t>bien, la</w:t>
      </w:r>
      <w:r w:rsidRPr="00A24E29">
        <w:rPr>
          <w:rFonts w:ascii="Arial" w:eastAsia="Verdana" w:hAnsi="Arial"/>
          <w:sz w:val="24"/>
          <w:szCs w:val="24"/>
        </w:rPr>
        <w:t xml:space="preserve"> Superintendencia de </w:t>
      </w:r>
      <w:r w:rsidR="00006402" w:rsidRPr="00A24E29">
        <w:rPr>
          <w:rFonts w:ascii="Arial" w:eastAsia="Verdana" w:hAnsi="Arial"/>
          <w:sz w:val="24"/>
          <w:szCs w:val="24"/>
        </w:rPr>
        <w:t>Transporte,</w:t>
      </w:r>
      <w:r w:rsidRPr="00A24E29">
        <w:rPr>
          <w:rFonts w:ascii="Arial" w:eastAsia="Verdana" w:hAnsi="Arial"/>
          <w:sz w:val="24"/>
          <w:szCs w:val="24"/>
        </w:rPr>
        <w:t xml:space="preserve"> con la estrategia </w:t>
      </w:r>
      <w:r w:rsidRPr="00A24E29">
        <w:rPr>
          <w:rFonts w:ascii="Arial" w:eastAsia="Verdana" w:hAnsi="Arial"/>
          <w:b/>
          <w:bCs/>
          <w:sz w:val="24"/>
          <w:szCs w:val="24"/>
        </w:rPr>
        <w:t xml:space="preserve">SuperTransporte </w:t>
      </w:r>
      <w:r w:rsidR="00A24E29" w:rsidRPr="00A24E29">
        <w:rPr>
          <w:rFonts w:ascii="Arial" w:eastAsia="Verdana" w:hAnsi="Arial"/>
          <w:b/>
          <w:bCs/>
          <w:sz w:val="24"/>
          <w:szCs w:val="24"/>
        </w:rPr>
        <w:t>Digital</w:t>
      </w:r>
      <w:r w:rsidR="00A24E29" w:rsidRPr="00A24E29">
        <w:rPr>
          <w:rFonts w:ascii="Arial" w:eastAsia="Verdana" w:hAnsi="Arial"/>
          <w:sz w:val="24"/>
          <w:szCs w:val="24"/>
        </w:rPr>
        <w:t xml:space="preserve"> busca</w:t>
      </w:r>
      <w:r w:rsidRPr="00A24E29">
        <w:rPr>
          <w:rFonts w:ascii="Arial" w:eastAsia="Verdana" w:hAnsi="Arial"/>
          <w:sz w:val="24"/>
          <w:szCs w:val="24"/>
        </w:rPr>
        <w:t xml:space="preserve"> garantizar</w:t>
      </w:r>
      <w:r w:rsidR="0B8E25F1" w:rsidRPr="00A24E29">
        <w:rPr>
          <w:rFonts w:ascii="Arial" w:eastAsia="Verdana" w:hAnsi="Arial"/>
          <w:sz w:val="24"/>
          <w:szCs w:val="24"/>
        </w:rPr>
        <w:t xml:space="preserve"> a los vigilados y usuarios</w:t>
      </w:r>
      <w:r w:rsidR="11AF09B3" w:rsidRPr="00A24E29">
        <w:rPr>
          <w:rFonts w:ascii="Arial" w:eastAsia="Verdana" w:hAnsi="Arial"/>
          <w:sz w:val="24"/>
          <w:szCs w:val="24"/>
        </w:rPr>
        <w:t>:</w:t>
      </w:r>
    </w:p>
    <w:p w14:paraId="12D953A2" w14:textId="4EE25659" w:rsidR="006429B7" w:rsidRPr="00A24E29" w:rsidRDefault="006429B7" w:rsidP="008729F2">
      <w:pPr>
        <w:spacing w:line="276" w:lineRule="auto"/>
        <w:rPr>
          <w:rFonts w:ascii="Arial" w:eastAsia="Verdana" w:hAnsi="Arial"/>
          <w:sz w:val="24"/>
          <w:szCs w:val="24"/>
        </w:rPr>
      </w:pPr>
    </w:p>
    <w:p w14:paraId="155B9FEB" w14:textId="45A35BBD" w:rsidR="006429B7" w:rsidRPr="00A24E29" w:rsidRDefault="7DC55AB0" w:rsidP="008729F2">
      <w:pPr>
        <w:spacing w:line="276" w:lineRule="auto"/>
        <w:ind w:left="708"/>
        <w:rPr>
          <w:rFonts w:ascii="Arial" w:eastAsia="Verdana" w:hAnsi="Arial"/>
          <w:sz w:val="24"/>
          <w:szCs w:val="24"/>
        </w:rPr>
      </w:pPr>
      <w:r w:rsidRPr="00A24E29">
        <w:rPr>
          <w:rFonts w:ascii="Arial" w:eastAsia="Verdana" w:hAnsi="Arial"/>
          <w:sz w:val="24"/>
          <w:szCs w:val="24"/>
        </w:rPr>
        <w:t>i</w:t>
      </w:r>
      <w:r w:rsidR="74743EE8" w:rsidRPr="00A24E29">
        <w:rPr>
          <w:rFonts w:ascii="Arial" w:eastAsia="Verdana" w:hAnsi="Arial"/>
          <w:sz w:val="24"/>
          <w:szCs w:val="24"/>
        </w:rPr>
        <w:t>)</w:t>
      </w:r>
      <w:r w:rsidR="0D6345BF" w:rsidRPr="00A24E29">
        <w:rPr>
          <w:rFonts w:ascii="Arial" w:eastAsia="Verdana" w:hAnsi="Arial"/>
          <w:sz w:val="24"/>
          <w:szCs w:val="24"/>
        </w:rPr>
        <w:t xml:space="preserve"> </w:t>
      </w:r>
      <w:r w:rsidR="2B394121" w:rsidRPr="00A24E29">
        <w:rPr>
          <w:rFonts w:ascii="Arial" w:eastAsia="Verdana" w:hAnsi="Arial"/>
          <w:sz w:val="24"/>
          <w:szCs w:val="24"/>
        </w:rPr>
        <w:t>Acce</w:t>
      </w:r>
      <w:r w:rsidR="20EF9D67" w:rsidRPr="00A24E29">
        <w:rPr>
          <w:rFonts w:ascii="Arial" w:eastAsia="Verdana" w:hAnsi="Arial"/>
          <w:sz w:val="24"/>
          <w:szCs w:val="24"/>
        </w:rPr>
        <w:t>so</w:t>
      </w:r>
      <w:r w:rsidR="2B394121" w:rsidRPr="00A24E29">
        <w:rPr>
          <w:rFonts w:ascii="Arial" w:eastAsia="Verdana" w:hAnsi="Arial"/>
          <w:sz w:val="24"/>
          <w:szCs w:val="24"/>
        </w:rPr>
        <w:t xml:space="preserve"> a los servicios y trámites de la entidad en línea y en tiempo real</w:t>
      </w:r>
    </w:p>
    <w:p w14:paraId="639073E7" w14:textId="62E5F5B3" w:rsidR="006429B7" w:rsidRPr="00A24E29" w:rsidRDefault="2B394121" w:rsidP="008729F2">
      <w:pPr>
        <w:spacing w:line="276" w:lineRule="auto"/>
        <w:ind w:left="708"/>
        <w:rPr>
          <w:rFonts w:ascii="Arial" w:eastAsia="Verdana" w:hAnsi="Arial"/>
          <w:sz w:val="24"/>
          <w:szCs w:val="24"/>
        </w:rPr>
      </w:pPr>
      <w:r w:rsidRPr="00A24E29">
        <w:rPr>
          <w:rFonts w:ascii="Arial" w:eastAsia="Verdana" w:hAnsi="Arial"/>
          <w:sz w:val="24"/>
          <w:szCs w:val="24"/>
        </w:rPr>
        <w:t>ii)</w:t>
      </w:r>
      <w:r w:rsidR="00006402" w:rsidRPr="00A24E29">
        <w:rPr>
          <w:rFonts w:ascii="Arial" w:eastAsia="Verdana" w:hAnsi="Arial"/>
          <w:sz w:val="24"/>
          <w:szCs w:val="24"/>
        </w:rPr>
        <w:t>Acceso a</w:t>
      </w:r>
      <w:r w:rsidR="69A3C55D" w:rsidRPr="00A24E29">
        <w:rPr>
          <w:rFonts w:ascii="Arial" w:eastAsia="Verdana" w:hAnsi="Arial"/>
          <w:sz w:val="24"/>
          <w:szCs w:val="24"/>
        </w:rPr>
        <w:t xml:space="preserve"> los servicios y trámites de la Entidad</w:t>
      </w:r>
      <w:r w:rsidR="0D6345BF" w:rsidRPr="00A24E29">
        <w:rPr>
          <w:rFonts w:ascii="Arial" w:eastAsia="Verdana" w:hAnsi="Arial"/>
          <w:sz w:val="24"/>
          <w:szCs w:val="24"/>
        </w:rPr>
        <w:t>,</w:t>
      </w:r>
      <w:r w:rsidR="1C973EE2" w:rsidRPr="00A24E29">
        <w:rPr>
          <w:rFonts w:ascii="Arial" w:eastAsia="Verdana" w:hAnsi="Arial"/>
          <w:sz w:val="24"/>
          <w:szCs w:val="24"/>
        </w:rPr>
        <w:t xml:space="preserve"> de manera fácil y segura.</w:t>
      </w:r>
      <w:r w:rsidR="0D6345BF" w:rsidRPr="00A24E29">
        <w:rPr>
          <w:rFonts w:ascii="Arial" w:eastAsia="Verdana" w:hAnsi="Arial"/>
          <w:sz w:val="24"/>
          <w:szCs w:val="24"/>
        </w:rPr>
        <w:t xml:space="preserve"> </w:t>
      </w:r>
    </w:p>
    <w:p w14:paraId="179C7318" w14:textId="6CA1260F" w:rsidR="006429B7" w:rsidRPr="00A24E29" w:rsidRDefault="434656F4" w:rsidP="008729F2">
      <w:pPr>
        <w:spacing w:line="276" w:lineRule="auto"/>
        <w:ind w:left="708"/>
        <w:rPr>
          <w:rFonts w:ascii="Arial" w:eastAsia="Verdana" w:hAnsi="Arial"/>
          <w:sz w:val="24"/>
          <w:szCs w:val="24"/>
        </w:rPr>
      </w:pPr>
      <w:r w:rsidRPr="00A24E29">
        <w:rPr>
          <w:rFonts w:ascii="Arial" w:eastAsia="Verdana" w:hAnsi="Arial"/>
          <w:sz w:val="24"/>
          <w:szCs w:val="24"/>
        </w:rPr>
        <w:t>i</w:t>
      </w:r>
      <w:r w:rsidR="51CEB12C" w:rsidRPr="00A24E29">
        <w:rPr>
          <w:rFonts w:ascii="Arial" w:eastAsia="Verdana" w:hAnsi="Arial"/>
          <w:sz w:val="24"/>
          <w:szCs w:val="24"/>
        </w:rPr>
        <w:t>i</w:t>
      </w:r>
      <w:r w:rsidRPr="00A24E29">
        <w:rPr>
          <w:rFonts w:ascii="Arial" w:eastAsia="Verdana" w:hAnsi="Arial"/>
          <w:sz w:val="24"/>
          <w:szCs w:val="24"/>
        </w:rPr>
        <w:t xml:space="preserve">i) Consulta en cualquier momento </w:t>
      </w:r>
      <w:r w:rsidR="0E66AFE0" w:rsidRPr="00A24E29">
        <w:rPr>
          <w:rFonts w:ascii="Arial" w:eastAsia="Verdana" w:hAnsi="Arial"/>
          <w:sz w:val="24"/>
          <w:szCs w:val="24"/>
        </w:rPr>
        <w:t>d</w:t>
      </w:r>
      <w:r w:rsidRPr="00A24E29">
        <w:rPr>
          <w:rFonts w:ascii="Arial" w:eastAsia="Verdana" w:hAnsi="Arial"/>
          <w:sz w:val="24"/>
          <w:szCs w:val="24"/>
        </w:rPr>
        <w:t>el estado del trámite en proceso.</w:t>
      </w:r>
    </w:p>
    <w:p w14:paraId="139B3519" w14:textId="31560040" w:rsidR="006429B7" w:rsidRPr="00A24E29" w:rsidRDefault="434656F4" w:rsidP="008729F2">
      <w:pPr>
        <w:spacing w:line="276" w:lineRule="auto"/>
        <w:ind w:left="708"/>
        <w:rPr>
          <w:rFonts w:ascii="Arial" w:eastAsia="Verdana" w:hAnsi="Arial"/>
          <w:sz w:val="24"/>
          <w:szCs w:val="24"/>
        </w:rPr>
      </w:pPr>
      <w:r w:rsidRPr="00A24E29">
        <w:rPr>
          <w:rFonts w:ascii="Arial" w:eastAsia="Verdana" w:hAnsi="Arial"/>
          <w:sz w:val="24"/>
          <w:szCs w:val="24"/>
        </w:rPr>
        <w:t>i</w:t>
      </w:r>
      <w:r w:rsidR="18847894" w:rsidRPr="00A24E29">
        <w:rPr>
          <w:rFonts w:ascii="Arial" w:eastAsia="Verdana" w:hAnsi="Arial"/>
          <w:sz w:val="24"/>
          <w:szCs w:val="24"/>
        </w:rPr>
        <w:t>v</w:t>
      </w:r>
      <w:r w:rsidRPr="00A24E29">
        <w:rPr>
          <w:rFonts w:ascii="Arial" w:eastAsia="Verdana" w:hAnsi="Arial"/>
          <w:sz w:val="24"/>
          <w:szCs w:val="24"/>
        </w:rPr>
        <w:t>)</w:t>
      </w:r>
      <w:r w:rsidR="2CC49CBE" w:rsidRPr="00A24E29">
        <w:rPr>
          <w:rFonts w:ascii="Arial" w:eastAsia="Verdana" w:hAnsi="Arial"/>
          <w:sz w:val="24"/>
          <w:szCs w:val="24"/>
        </w:rPr>
        <w:t xml:space="preserve">Dinamizar y </w:t>
      </w:r>
      <w:r w:rsidR="46025CE5" w:rsidRPr="00A24E29">
        <w:rPr>
          <w:rFonts w:ascii="Arial" w:eastAsia="Verdana" w:hAnsi="Arial"/>
          <w:sz w:val="24"/>
          <w:szCs w:val="24"/>
        </w:rPr>
        <w:t>m</w:t>
      </w:r>
      <w:r w:rsidR="4E416A8E" w:rsidRPr="00A24E29">
        <w:rPr>
          <w:rFonts w:ascii="Arial" w:eastAsia="Verdana" w:hAnsi="Arial"/>
          <w:sz w:val="24"/>
          <w:szCs w:val="24"/>
        </w:rPr>
        <w:t xml:space="preserve">ejorar </w:t>
      </w:r>
      <w:r w:rsidRPr="00A24E29">
        <w:rPr>
          <w:rFonts w:ascii="Arial" w:eastAsia="Verdana" w:hAnsi="Arial"/>
          <w:sz w:val="24"/>
          <w:szCs w:val="24"/>
        </w:rPr>
        <w:t xml:space="preserve">la comunicación directa con la administración, </w:t>
      </w:r>
      <w:r w:rsidR="06AF5948" w:rsidRPr="00A24E29">
        <w:rPr>
          <w:rFonts w:ascii="Arial" w:eastAsia="Verdana" w:hAnsi="Arial"/>
          <w:sz w:val="24"/>
          <w:szCs w:val="24"/>
        </w:rPr>
        <w:t xml:space="preserve">eliminando barreras. </w:t>
      </w:r>
    </w:p>
    <w:p w14:paraId="5BB21A4C" w14:textId="4B547236" w:rsidR="006429B7" w:rsidRPr="00A24E29" w:rsidRDefault="06AF5948" w:rsidP="008729F2">
      <w:pPr>
        <w:spacing w:line="276" w:lineRule="auto"/>
        <w:ind w:left="708"/>
        <w:rPr>
          <w:rFonts w:ascii="Arial" w:eastAsia="Verdana" w:hAnsi="Arial"/>
          <w:sz w:val="24"/>
          <w:szCs w:val="24"/>
        </w:rPr>
      </w:pPr>
      <w:r w:rsidRPr="00A24E29">
        <w:rPr>
          <w:rFonts w:ascii="Arial" w:eastAsia="Verdana" w:hAnsi="Arial"/>
          <w:sz w:val="24"/>
          <w:szCs w:val="24"/>
        </w:rPr>
        <w:t>v) Disminuir los t</w:t>
      </w:r>
      <w:r w:rsidR="380879E2" w:rsidRPr="00A24E29">
        <w:rPr>
          <w:rFonts w:ascii="Arial" w:eastAsia="Verdana" w:hAnsi="Arial"/>
          <w:sz w:val="24"/>
          <w:szCs w:val="24"/>
        </w:rPr>
        <w:t>iempos de desplazamiento. Y</w:t>
      </w:r>
    </w:p>
    <w:p w14:paraId="0E31C5BD" w14:textId="3765AF32" w:rsidR="00455792" w:rsidRPr="00455792" w:rsidRDefault="380879E2" w:rsidP="00455792">
      <w:pPr>
        <w:spacing w:line="276" w:lineRule="auto"/>
        <w:ind w:left="708"/>
        <w:rPr>
          <w:rFonts w:ascii="Arial" w:eastAsia="Verdana" w:hAnsi="Arial"/>
          <w:sz w:val="24"/>
          <w:szCs w:val="24"/>
        </w:rPr>
      </w:pPr>
      <w:r w:rsidRPr="00A24E29">
        <w:rPr>
          <w:rFonts w:ascii="Arial" w:eastAsia="Verdana" w:hAnsi="Arial"/>
          <w:sz w:val="24"/>
          <w:szCs w:val="24"/>
        </w:rPr>
        <w:t>v</w:t>
      </w:r>
      <w:r w:rsidR="717F48B6" w:rsidRPr="00A24E29">
        <w:rPr>
          <w:rFonts w:ascii="Arial" w:eastAsia="Verdana" w:hAnsi="Arial"/>
          <w:sz w:val="24"/>
          <w:szCs w:val="24"/>
        </w:rPr>
        <w:t>i</w:t>
      </w:r>
      <w:r w:rsidRPr="00A24E29">
        <w:rPr>
          <w:rFonts w:ascii="Arial" w:eastAsia="Verdana" w:hAnsi="Arial"/>
          <w:sz w:val="24"/>
          <w:szCs w:val="24"/>
        </w:rPr>
        <w:t xml:space="preserve">) Contribuir a </w:t>
      </w:r>
      <w:r w:rsidR="6A280C8A" w:rsidRPr="00A24E29">
        <w:rPr>
          <w:rFonts w:ascii="Arial" w:eastAsia="Verdana" w:hAnsi="Arial"/>
          <w:sz w:val="24"/>
          <w:szCs w:val="24"/>
        </w:rPr>
        <w:t>la sostenibilidad</w:t>
      </w:r>
      <w:r w:rsidRPr="00A24E29">
        <w:rPr>
          <w:rFonts w:ascii="Arial" w:eastAsia="Verdana" w:hAnsi="Arial"/>
          <w:sz w:val="24"/>
          <w:szCs w:val="24"/>
        </w:rPr>
        <w:t xml:space="preserve"> ambiental al </w:t>
      </w:r>
      <w:r w:rsidR="43D0B528" w:rsidRPr="00A24E29">
        <w:rPr>
          <w:rFonts w:ascii="Arial" w:eastAsia="Verdana" w:hAnsi="Arial"/>
          <w:sz w:val="24"/>
          <w:szCs w:val="24"/>
        </w:rPr>
        <w:t>disminuir</w:t>
      </w:r>
      <w:r w:rsidRPr="00A24E29">
        <w:rPr>
          <w:rFonts w:ascii="Arial" w:eastAsia="Verdana" w:hAnsi="Arial"/>
          <w:sz w:val="24"/>
          <w:szCs w:val="24"/>
        </w:rPr>
        <w:t xml:space="preserve"> el uso de </w:t>
      </w:r>
      <w:r w:rsidR="00455792" w:rsidRPr="00A24E29">
        <w:rPr>
          <w:rFonts w:ascii="Arial" w:eastAsia="Verdana" w:hAnsi="Arial"/>
          <w:sz w:val="24"/>
          <w:szCs w:val="24"/>
        </w:rPr>
        <w:t>papel.</w:t>
      </w:r>
    </w:p>
    <w:p w14:paraId="61BB17F9" w14:textId="77777777" w:rsidR="00455792" w:rsidRDefault="00455792" w:rsidP="008729F2">
      <w:pPr>
        <w:spacing w:line="276" w:lineRule="auto"/>
        <w:rPr>
          <w:rFonts w:ascii="Arial" w:eastAsia="Verdana" w:hAnsi="Arial"/>
          <w:sz w:val="24"/>
          <w:szCs w:val="24"/>
        </w:rPr>
      </w:pPr>
    </w:p>
    <w:p w14:paraId="17E5B4FF" w14:textId="3D1ECD69" w:rsidR="006429B7" w:rsidRDefault="0D6345BF" w:rsidP="008729F2">
      <w:pPr>
        <w:spacing w:line="276" w:lineRule="auto"/>
        <w:rPr>
          <w:rFonts w:ascii="Arial" w:eastAsia="Verdana" w:hAnsi="Arial"/>
          <w:sz w:val="24"/>
          <w:szCs w:val="24"/>
        </w:rPr>
      </w:pPr>
      <w:r w:rsidRPr="00A24E29">
        <w:rPr>
          <w:rFonts w:ascii="Arial" w:eastAsia="Verdana" w:hAnsi="Arial"/>
          <w:sz w:val="24"/>
          <w:szCs w:val="24"/>
        </w:rPr>
        <w:t>Que, de acuerdo con lo previamente señalado, para implementar efectivamente la estrategia “SuperTransporte Digital”, ha sido necesario revisar la normativa de la Entidad para modernizar procesos</w:t>
      </w:r>
      <w:r w:rsidR="0B7A19B7" w:rsidRPr="00A24E29">
        <w:rPr>
          <w:rFonts w:ascii="Arial" w:eastAsia="Verdana" w:hAnsi="Arial"/>
          <w:sz w:val="24"/>
          <w:szCs w:val="24"/>
        </w:rPr>
        <w:t xml:space="preserve"> y procedimientos</w:t>
      </w:r>
      <w:r w:rsidRPr="00A24E29">
        <w:rPr>
          <w:rFonts w:ascii="Arial" w:eastAsia="Verdana" w:hAnsi="Arial"/>
          <w:sz w:val="24"/>
          <w:szCs w:val="24"/>
        </w:rPr>
        <w:t xml:space="preserve"> y digitalizar servicios. Este esfuerzo busca facilitar la adopción de tecnologías </w:t>
      </w:r>
      <w:r w:rsidR="597AB578" w:rsidRPr="00A24E29">
        <w:rPr>
          <w:rFonts w:ascii="Arial" w:eastAsia="Verdana" w:hAnsi="Arial"/>
          <w:sz w:val="24"/>
          <w:szCs w:val="24"/>
        </w:rPr>
        <w:t xml:space="preserve">de la información, </w:t>
      </w:r>
      <w:r w:rsidR="3068DD99" w:rsidRPr="00A24E29">
        <w:rPr>
          <w:rFonts w:ascii="Arial" w:eastAsia="Verdana" w:hAnsi="Arial"/>
          <w:sz w:val="24"/>
          <w:szCs w:val="24"/>
        </w:rPr>
        <w:t xml:space="preserve">digitalizar </w:t>
      </w:r>
      <w:r w:rsidRPr="00A24E29">
        <w:rPr>
          <w:rFonts w:ascii="Arial" w:eastAsia="Verdana" w:hAnsi="Arial"/>
          <w:sz w:val="24"/>
          <w:szCs w:val="24"/>
        </w:rPr>
        <w:t>y la automatiza</w:t>
      </w:r>
      <w:r w:rsidR="38C8E296" w:rsidRPr="00A24E29">
        <w:rPr>
          <w:rFonts w:ascii="Arial" w:eastAsia="Verdana" w:hAnsi="Arial"/>
          <w:sz w:val="24"/>
          <w:szCs w:val="24"/>
        </w:rPr>
        <w:t>r</w:t>
      </w:r>
      <w:r w:rsidRPr="00A24E29">
        <w:rPr>
          <w:rFonts w:ascii="Arial" w:eastAsia="Verdana" w:hAnsi="Arial"/>
          <w:sz w:val="24"/>
          <w:szCs w:val="24"/>
        </w:rPr>
        <w:t xml:space="preserve"> </w:t>
      </w:r>
      <w:r w:rsidR="1354A9F0" w:rsidRPr="00A24E29">
        <w:rPr>
          <w:rFonts w:ascii="Arial" w:eastAsia="Verdana" w:hAnsi="Arial"/>
          <w:sz w:val="24"/>
          <w:szCs w:val="24"/>
        </w:rPr>
        <w:t>los</w:t>
      </w:r>
      <w:r w:rsidRPr="00A24E29">
        <w:rPr>
          <w:rFonts w:ascii="Arial" w:eastAsia="Verdana" w:hAnsi="Arial"/>
          <w:sz w:val="24"/>
          <w:szCs w:val="24"/>
        </w:rPr>
        <w:t xml:space="preserve"> trámites, por lo que resulta necesario adaptar gradualmente la reglamentación e instrucciones de la Superintendencia de Transporte, reforzando así el compromiso con la eficiencia, transparencia y mejora continua. </w:t>
      </w:r>
    </w:p>
    <w:p w14:paraId="0C3099E8" w14:textId="77777777" w:rsidR="00455792" w:rsidRDefault="00455792" w:rsidP="008729F2">
      <w:pPr>
        <w:spacing w:line="276" w:lineRule="auto"/>
        <w:rPr>
          <w:rFonts w:ascii="Arial" w:eastAsia="Verdana" w:hAnsi="Arial"/>
          <w:sz w:val="24"/>
          <w:szCs w:val="24"/>
        </w:rPr>
      </w:pPr>
    </w:p>
    <w:p w14:paraId="2C5F73E0" w14:textId="77777777" w:rsidR="00455792" w:rsidRPr="00455792" w:rsidRDefault="00455792" w:rsidP="00455792">
      <w:pPr>
        <w:spacing w:line="276" w:lineRule="auto"/>
        <w:rPr>
          <w:rFonts w:ascii="Arial" w:eastAsia="Verdana" w:hAnsi="Arial"/>
          <w:sz w:val="24"/>
          <w:szCs w:val="24"/>
        </w:rPr>
      </w:pPr>
      <w:r w:rsidRPr="00455792">
        <w:rPr>
          <w:rFonts w:ascii="Arial" w:eastAsia="Verdana" w:hAnsi="Arial"/>
          <w:sz w:val="24"/>
          <w:szCs w:val="24"/>
        </w:rPr>
        <w:t>Que, las tecnologías e innovaciones en el sector del transporte desempeñan un papel fundamental en la gestión segura de la información. Es crucial establecer nuevos esquemas de intercambio de información seguros que simplifiquen el cumplimiento de requisitos y brinden respuestas rápidas y eficientes. Estas medidas fortalecerán la toma de decisiones de la Entidad.</w:t>
      </w:r>
    </w:p>
    <w:p w14:paraId="64ED22ED" w14:textId="77777777" w:rsidR="00455792" w:rsidRPr="00455792" w:rsidRDefault="00455792" w:rsidP="00455792">
      <w:pPr>
        <w:spacing w:line="276" w:lineRule="auto"/>
        <w:rPr>
          <w:rFonts w:ascii="Arial" w:eastAsia="Verdana" w:hAnsi="Arial"/>
          <w:sz w:val="24"/>
          <w:szCs w:val="24"/>
        </w:rPr>
      </w:pPr>
    </w:p>
    <w:p w14:paraId="235FC6EF" w14:textId="7861D408" w:rsidR="00455792" w:rsidRPr="00A24E29" w:rsidRDefault="00455792" w:rsidP="00455792">
      <w:pPr>
        <w:spacing w:line="276" w:lineRule="auto"/>
        <w:rPr>
          <w:rFonts w:ascii="Arial" w:hAnsi="Arial"/>
          <w:sz w:val="24"/>
          <w:szCs w:val="24"/>
        </w:rPr>
      </w:pPr>
      <w:r w:rsidRPr="00455792">
        <w:rPr>
          <w:rFonts w:ascii="Arial" w:eastAsia="Verdana" w:hAnsi="Arial"/>
          <w:sz w:val="24"/>
          <w:szCs w:val="24"/>
        </w:rPr>
        <w:t xml:space="preserve">Que, dada la actual transformación digital en la Superintendencia, resulta necesario implementar soluciones tecnológicas innovadoras. Estas soluciones permitirán un registro masivo de datos como una alternativa para los vigilados de la Superintendencia de Transporte. El enfoque principal es mejorar la eficiencia de los </w:t>
      </w:r>
      <w:r w:rsidRPr="00455792">
        <w:rPr>
          <w:rFonts w:ascii="Arial" w:eastAsia="Verdana" w:hAnsi="Arial"/>
          <w:sz w:val="24"/>
          <w:szCs w:val="24"/>
        </w:rPr>
        <w:lastRenderedPageBreak/>
        <w:t>procesos de transmisión masiva de datos de las empresas supervisadas, lo que contribuirá a cumplir eficazmente los requerimientos de información</w:t>
      </w:r>
    </w:p>
    <w:p w14:paraId="625D481E" w14:textId="77777777" w:rsidR="006429B7" w:rsidRPr="00A24E29" w:rsidRDefault="006429B7" w:rsidP="008729F2">
      <w:pPr>
        <w:spacing w:line="276" w:lineRule="auto"/>
        <w:rPr>
          <w:rFonts w:ascii="Arial" w:hAnsi="Arial"/>
          <w:sz w:val="24"/>
          <w:szCs w:val="24"/>
        </w:rPr>
      </w:pPr>
    </w:p>
    <w:p w14:paraId="0CE48ED7" w14:textId="1501BCCD" w:rsidR="00A24E29" w:rsidRDefault="006429B7" w:rsidP="008729F2">
      <w:pPr>
        <w:spacing w:line="276" w:lineRule="auto"/>
        <w:rPr>
          <w:rFonts w:ascii="Arial" w:eastAsia="Verdana" w:hAnsi="Arial"/>
          <w:sz w:val="24"/>
          <w:szCs w:val="24"/>
          <w:lang w:val="es"/>
        </w:rPr>
      </w:pPr>
      <w:r w:rsidRPr="00A24E29">
        <w:rPr>
          <w:rFonts w:ascii="Arial" w:eastAsia="Verdana" w:hAnsi="Arial"/>
          <w:sz w:val="24"/>
          <w:szCs w:val="24"/>
          <w:lang w:val="es"/>
        </w:rPr>
        <w:t xml:space="preserve">En mérito de lo </w:t>
      </w:r>
      <w:r w:rsidR="00FC5236" w:rsidRPr="00A24E29">
        <w:rPr>
          <w:rFonts w:ascii="Arial" w:eastAsia="Verdana" w:hAnsi="Arial"/>
          <w:sz w:val="24"/>
          <w:szCs w:val="24"/>
          <w:lang w:val="es"/>
        </w:rPr>
        <w:t>expuesto</w:t>
      </w:r>
    </w:p>
    <w:p w14:paraId="7F58B144" w14:textId="77777777" w:rsidR="00FC5236" w:rsidRPr="008729F2" w:rsidRDefault="00FC5236" w:rsidP="008729F2">
      <w:pPr>
        <w:spacing w:line="276" w:lineRule="auto"/>
        <w:rPr>
          <w:rFonts w:ascii="Arial" w:eastAsia="Verdana" w:hAnsi="Arial"/>
          <w:sz w:val="24"/>
          <w:szCs w:val="24"/>
          <w:lang w:val="es"/>
        </w:rPr>
      </w:pPr>
    </w:p>
    <w:p w14:paraId="5D1459F2" w14:textId="20C853D4" w:rsidR="006429B7" w:rsidRPr="00A24E29" w:rsidRDefault="0D6345BF" w:rsidP="008729F2">
      <w:pPr>
        <w:spacing w:line="276" w:lineRule="auto"/>
        <w:jc w:val="center"/>
        <w:rPr>
          <w:rFonts w:ascii="Arial" w:hAnsi="Arial"/>
          <w:sz w:val="24"/>
          <w:szCs w:val="24"/>
        </w:rPr>
      </w:pPr>
      <w:r w:rsidRPr="00A24E29">
        <w:rPr>
          <w:rFonts w:ascii="Arial" w:eastAsia="Verdana" w:hAnsi="Arial"/>
          <w:sz w:val="24"/>
          <w:szCs w:val="24"/>
          <w:lang w:val="es"/>
        </w:rPr>
        <w:t xml:space="preserve"> </w:t>
      </w:r>
      <w:r w:rsidR="006429B7" w:rsidRPr="00A24E29">
        <w:rPr>
          <w:rFonts w:ascii="Arial" w:eastAsia="Verdana" w:hAnsi="Arial"/>
          <w:b/>
          <w:bCs/>
          <w:sz w:val="24"/>
          <w:szCs w:val="24"/>
          <w:lang w:val="es"/>
        </w:rPr>
        <w:t>RESUELVE:</w:t>
      </w:r>
    </w:p>
    <w:p w14:paraId="70CB71DA" w14:textId="77777777" w:rsidR="006429B7" w:rsidRPr="00A24E29" w:rsidRDefault="006429B7" w:rsidP="008729F2">
      <w:pPr>
        <w:spacing w:line="276" w:lineRule="auto"/>
        <w:jc w:val="center"/>
        <w:rPr>
          <w:rFonts w:ascii="Arial" w:hAnsi="Arial"/>
          <w:sz w:val="24"/>
          <w:szCs w:val="24"/>
        </w:rPr>
      </w:pPr>
      <w:r w:rsidRPr="00A24E29">
        <w:rPr>
          <w:rFonts w:ascii="Arial" w:eastAsia="Verdana" w:hAnsi="Arial"/>
          <w:b/>
          <w:bCs/>
          <w:sz w:val="24"/>
          <w:szCs w:val="24"/>
          <w:lang w:val="es"/>
        </w:rPr>
        <w:t xml:space="preserve"> </w:t>
      </w:r>
    </w:p>
    <w:p w14:paraId="47DBA956" w14:textId="77777777" w:rsidR="006429B7" w:rsidRPr="00A24E29" w:rsidRDefault="006429B7" w:rsidP="008729F2">
      <w:pPr>
        <w:spacing w:line="276" w:lineRule="auto"/>
        <w:rPr>
          <w:rFonts w:ascii="Arial" w:hAnsi="Arial"/>
          <w:sz w:val="24"/>
          <w:szCs w:val="24"/>
        </w:rPr>
      </w:pPr>
      <w:r w:rsidRPr="00A24E29">
        <w:rPr>
          <w:rFonts w:ascii="Arial" w:eastAsia="Verdana" w:hAnsi="Arial"/>
          <w:b/>
          <w:bCs/>
          <w:sz w:val="24"/>
          <w:szCs w:val="24"/>
          <w:lang w:val="es"/>
        </w:rPr>
        <w:t>Artículo Primero.</w:t>
      </w:r>
      <w:r w:rsidRPr="00A24E29">
        <w:rPr>
          <w:rFonts w:ascii="Arial" w:eastAsia="Verdana" w:hAnsi="Arial"/>
          <w:sz w:val="24"/>
          <w:szCs w:val="24"/>
          <w:lang w:val="es"/>
        </w:rPr>
        <w:t xml:space="preserve"> </w:t>
      </w:r>
      <w:r w:rsidRPr="00A24E29">
        <w:rPr>
          <w:rFonts w:ascii="Arial" w:eastAsia="Verdana" w:hAnsi="Arial"/>
          <w:b/>
          <w:bCs/>
          <w:sz w:val="24"/>
          <w:szCs w:val="24"/>
          <w:lang w:val="es"/>
        </w:rPr>
        <w:t xml:space="preserve">Adicionar </w:t>
      </w:r>
      <w:r w:rsidRPr="00A24E29">
        <w:rPr>
          <w:rFonts w:ascii="Arial" w:eastAsia="Verdana" w:hAnsi="Arial"/>
          <w:sz w:val="24"/>
          <w:szCs w:val="24"/>
          <w:lang w:val="es"/>
        </w:rPr>
        <w:t>a la Circular Única de Infraestructura y Transporte el Título VI, el cual quedará así:</w:t>
      </w:r>
    </w:p>
    <w:p w14:paraId="50FC2CB8" w14:textId="77777777" w:rsidR="006429B7" w:rsidRPr="00A24E29" w:rsidRDefault="006429B7" w:rsidP="008729F2">
      <w:pPr>
        <w:spacing w:line="276" w:lineRule="auto"/>
        <w:rPr>
          <w:rFonts w:ascii="Arial" w:hAnsi="Arial"/>
          <w:sz w:val="24"/>
          <w:szCs w:val="24"/>
        </w:rPr>
      </w:pPr>
      <w:r w:rsidRPr="00A24E29">
        <w:rPr>
          <w:rFonts w:ascii="Arial" w:eastAsia="Verdana" w:hAnsi="Arial"/>
          <w:b/>
          <w:bCs/>
          <w:sz w:val="24"/>
          <w:szCs w:val="24"/>
          <w:lang w:val="es"/>
        </w:rPr>
        <w:t xml:space="preserve"> </w:t>
      </w:r>
    </w:p>
    <w:p w14:paraId="754C7EEF" w14:textId="038A9EEB" w:rsidR="006429B7" w:rsidRPr="00EB0803" w:rsidRDefault="00EB0803" w:rsidP="008729F2">
      <w:pPr>
        <w:spacing w:line="276" w:lineRule="auto"/>
        <w:ind w:left="284"/>
        <w:rPr>
          <w:rFonts w:ascii="Arial" w:hAnsi="Arial"/>
          <w:i/>
          <w:iCs/>
          <w:sz w:val="24"/>
          <w:szCs w:val="24"/>
        </w:rPr>
      </w:pPr>
      <w:r w:rsidRPr="00EB0803">
        <w:rPr>
          <w:rFonts w:ascii="Arial" w:eastAsia="Verdana" w:hAnsi="Arial"/>
          <w:b/>
          <w:bCs/>
          <w:i/>
          <w:iCs/>
          <w:sz w:val="24"/>
          <w:szCs w:val="24"/>
          <w:lang w:val="es"/>
        </w:rPr>
        <w:t>“</w:t>
      </w:r>
      <w:r w:rsidR="006429B7" w:rsidRPr="00EB0803">
        <w:rPr>
          <w:rFonts w:ascii="Arial" w:eastAsia="Verdana" w:hAnsi="Arial"/>
          <w:b/>
          <w:bCs/>
          <w:i/>
          <w:iCs/>
          <w:sz w:val="24"/>
          <w:szCs w:val="24"/>
          <w:lang w:val="es"/>
        </w:rPr>
        <w:t xml:space="preserve">Título VI.  </w:t>
      </w:r>
      <w:r w:rsidR="006429B7" w:rsidRPr="00EB0803">
        <w:rPr>
          <w:rFonts w:ascii="Arial" w:eastAsia="Verdana" w:hAnsi="Arial"/>
          <w:b/>
          <w:bCs/>
          <w:i/>
          <w:iCs/>
          <w:sz w:val="24"/>
          <w:szCs w:val="24"/>
        </w:rPr>
        <w:t xml:space="preserve">SuperTransporte Digital </w:t>
      </w:r>
    </w:p>
    <w:p w14:paraId="12AE8CD7" w14:textId="77777777" w:rsidR="006429B7" w:rsidRPr="00EB0803" w:rsidRDefault="006429B7" w:rsidP="008729F2">
      <w:pPr>
        <w:spacing w:line="276" w:lineRule="auto"/>
        <w:ind w:left="284"/>
        <w:rPr>
          <w:rFonts w:ascii="Arial" w:hAnsi="Arial"/>
          <w:i/>
          <w:iCs/>
          <w:sz w:val="24"/>
          <w:szCs w:val="24"/>
        </w:rPr>
      </w:pPr>
      <w:r w:rsidRPr="00EB0803">
        <w:rPr>
          <w:rFonts w:ascii="Arial" w:eastAsia="Verdana" w:hAnsi="Arial"/>
          <w:b/>
          <w:bCs/>
          <w:i/>
          <w:iCs/>
          <w:sz w:val="24"/>
          <w:szCs w:val="24"/>
          <w:lang w:val="es"/>
        </w:rPr>
        <w:t xml:space="preserve"> </w:t>
      </w:r>
    </w:p>
    <w:p w14:paraId="4D5DCAE1" w14:textId="2AD3183F" w:rsidR="006429B7" w:rsidRPr="00EB0803" w:rsidRDefault="0D6345BF" w:rsidP="008729F2">
      <w:pPr>
        <w:spacing w:line="276" w:lineRule="auto"/>
        <w:ind w:left="284"/>
        <w:rPr>
          <w:rFonts w:ascii="Arial" w:hAnsi="Arial"/>
          <w:i/>
          <w:iCs/>
          <w:sz w:val="24"/>
          <w:szCs w:val="24"/>
        </w:rPr>
      </w:pPr>
      <w:r w:rsidRPr="00EB0803">
        <w:rPr>
          <w:rFonts w:ascii="Arial" w:eastAsia="Verdana" w:hAnsi="Arial"/>
          <w:b/>
          <w:bCs/>
          <w:i/>
          <w:iCs/>
          <w:sz w:val="24"/>
          <w:szCs w:val="24"/>
          <w:lang w:val="es"/>
        </w:rPr>
        <w:t>Artículo 6.1</w:t>
      </w:r>
      <w:r w:rsidR="008729F2" w:rsidRPr="00EB0803">
        <w:rPr>
          <w:rFonts w:ascii="Arial" w:eastAsia="Verdana" w:hAnsi="Arial"/>
          <w:b/>
          <w:bCs/>
          <w:i/>
          <w:iCs/>
          <w:sz w:val="24"/>
          <w:szCs w:val="24"/>
          <w:lang w:val="es"/>
        </w:rPr>
        <w:t xml:space="preserve"> </w:t>
      </w:r>
      <w:r w:rsidRPr="00EB0803">
        <w:rPr>
          <w:rFonts w:ascii="Arial" w:eastAsia="Verdana" w:hAnsi="Arial"/>
          <w:b/>
          <w:bCs/>
          <w:i/>
          <w:iCs/>
          <w:sz w:val="24"/>
          <w:szCs w:val="24"/>
          <w:lang w:val="es"/>
        </w:rPr>
        <w:t>Objetivo.</w:t>
      </w:r>
      <w:r w:rsidRPr="00EB0803">
        <w:rPr>
          <w:rFonts w:ascii="Arial" w:eastAsia="Verdana" w:hAnsi="Arial"/>
          <w:i/>
          <w:iCs/>
          <w:sz w:val="24"/>
          <w:szCs w:val="24"/>
          <w:lang w:val="es"/>
        </w:rPr>
        <w:t xml:space="preserve"> La Superintendencia de Transporte busca mejorar la eficiencia, transparencia, agilidad, accesibilidad y calidad en los procesos de inspección, vigilancia y control, mediante el uso de tecnologías </w:t>
      </w:r>
      <w:r w:rsidR="3E821D04" w:rsidRPr="00EB0803">
        <w:rPr>
          <w:rFonts w:ascii="Arial" w:eastAsia="Verdana" w:hAnsi="Arial"/>
          <w:i/>
          <w:iCs/>
          <w:sz w:val="24"/>
          <w:szCs w:val="24"/>
          <w:lang w:val="es"/>
        </w:rPr>
        <w:t>de la información y las comunicaciones</w:t>
      </w:r>
      <w:r w:rsidRPr="00EB0803">
        <w:rPr>
          <w:rFonts w:ascii="Arial" w:eastAsia="Verdana" w:hAnsi="Arial"/>
          <w:i/>
          <w:iCs/>
          <w:sz w:val="24"/>
          <w:szCs w:val="24"/>
          <w:lang w:val="es"/>
        </w:rPr>
        <w:t>.</w:t>
      </w:r>
    </w:p>
    <w:p w14:paraId="223CEB1D" w14:textId="77777777" w:rsidR="006429B7" w:rsidRPr="00EB0803" w:rsidRDefault="006429B7" w:rsidP="008729F2">
      <w:pPr>
        <w:spacing w:line="276" w:lineRule="auto"/>
        <w:ind w:left="284"/>
        <w:rPr>
          <w:rFonts w:ascii="Arial" w:hAnsi="Arial"/>
          <w:i/>
          <w:iCs/>
          <w:sz w:val="24"/>
          <w:szCs w:val="24"/>
        </w:rPr>
      </w:pPr>
      <w:r w:rsidRPr="00EB0803">
        <w:rPr>
          <w:rFonts w:ascii="Arial" w:eastAsia="Verdana" w:hAnsi="Arial"/>
          <w:i/>
          <w:iCs/>
          <w:sz w:val="24"/>
          <w:szCs w:val="24"/>
          <w:lang w:val="es"/>
        </w:rPr>
        <w:t xml:space="preserve"> </w:t>
      </w:r>
    </w:p>
    <w:p w14:paraId="1C60EB26" w14:textId="34743FD1" w:rsidR="006429B7" w:rsidRPr="00EB0803" w:rsidRDefault="00E12BEC" w:rsidP="008729F2">
      <w:pPr>
        <w:spacing w:line="276" w:lineRule="auto"/>
        <w:ind w:left="284"/>
        <w:rPr>
          <w:rFonts w:ascii="Arial" w:hAnsi="Arial"/>
          <w:i/>
          <w:iCs/>
          <w:sz w:val="24"/>
          <w:szCs w:val="24"/>
        </w:rPr>
      </w:pPr>
      <w:r>
        <w:rPr>
          <w:rFonts w:ascii="Arial" w:eastAsia="Verdana" w:hAnsi="Arial"/>
          <w:i/>
          <w:iCs/>
          <w:sz w:val="24"/>
          <w:szCs w:val="24"/>
        </w:rPr>
        <w:t>Así como</w:t>
      </w:r>
      <w:r w:rsidR="6F5D6A15" w:rsidRPr="00EB0803">
        <w:rPr>
          <w:rFonts w:ascii="Arial" w:eastAsia="Verdana" w:hAnsi="Arial"/>
          <w:i/>
          <w:iCs/>
          <w:sz w:val="24"/>
          <w:szCs w:val="24"/>
        </w:rPr>
        <w:t xml:space="preserve"> </w:t>
      </w:r>
      <w:r w:rsidR="0D6345BF" w:rsidRPr="00EB0803">
        <w:rPr>
          <w:rFonts w:ascii="Arial" w:eastAsia="Verdana" w:hAnsi="Arial"/>
          <w:i/>
          <w:iCs/>
          <w:sz w:val="24"/>
          <w:szCs w:val="24"/>
        </w:rPr>
        <w:t>fortalecer la confianza y mejorar la relación con los vigilados y usuarios digitalizando procesos operativos y misionales, y optimizando la toma de decisiones basada en datos y evidencias digitales, para aumentar la eficiencia y reducir los tiempos de respuesta. Igualmente, en esta plataforma se podrán realizar trámites, servicios y gestion</w:t>
      </w:r>
      <w:r w:rsidR="70ECABC5" w:rsidRPr="00EB0803">
        <w:rPr>
          <w:rFonts w:ascii="Arial" w:eastAsia="Verdana" w:hAnsi="Arial"/>
          <w:i/>
          <w:iCs/>
          <w:sz w:val="24"/>
          <w:szCs w:val="24"/>
        </w:rPr>
        <w:t>ar información necesaria</w:t>
      </w:r>
      <w:r w:rsidR="0D6345BF" w:rsidRPr="00EB0803">
        <w:rPr>
          <w:rFonts w:ascii="Arial" w:eastAsia="Verdana" w:hAnsi="Arial"/>
          <w:i/>
          <w:iCs/>
          <w:sz w:val="24"/>
          <w:szCs w:val="24"/>
        </w:rPr>
        <w:t xml:space="preserve"> para la modernización de la Entidad, mejorando la eficiencia, accesibilidad y transparencia de los servicios ofrecidos a los ciudadanos y </w:t>
      </w:r>
      <w:r w:rsidR="436917C2" w:rsidRPr="00EB0803">
        <w:rPr>
          <w:rFonts w:ascii="Arial" w:eastAsia="Verdana" w:hAnsi="Arial"/>
          <w:i/>
          <w:iCs/>
          <w:sz w:val="24"/>
          <w:szCs w:val="24"/>
        </w:rPr>
        <w:t>vigilados</w:t>
      </w:r>
      <w:r w:rsidR="0D6345BF" w:rsidRPr="00EB0803">
        <w:rPr>
          <w:rFonts w:ascii="Arial" w:eastAsia="Verdana" w:hAnsi="Arial"/>
          <w:i/>
          <w:iCs/>
          <w:sz w:val="24"/>
          <w:szCs w:val="24"/>
        </w:rPr>
        <w:t>.</w:t>
      </w:r>
      <w:r w:rsidR="006429B7" w:rsidRPr="00EB0803">
        <w:rPr>
          <w:rFonts w:ascii="Arial" w:eastAsia="Verdana" w:hAnsi="Arial"/>
          <w:i/>
          <w:iCs/>
          <w:sz w:val="24"/>
          <w:szCs w:val="24"/>
          <w:lang w:val="es-CO"/>
        </w:rPr>
        <w:t xml:space="preserve"> </w:t>
      </w:r>
    </w:p>
    <w:p w14:paraId="4D29CCD2" w14:textId="77777777" w:rsidR="006429B7" w:rsidRPr="00EB0803" w:rsidRDefault="006429B7" w:rsidP="008729F2">
      <w:pPr>
        <w:spacing w:line="276" w:lineRule="auto"/>
        <w:ind w:left="284"/>
        <w:rPr>
          <w:rFonts w:ascii="Arial" w:eastAsia="Verdana" w:hAnsi="Arial"/>
          <w:b/>
          <w:i/>
          <w:iCs/>
          <w:sz w:val="24"/>
          <w:szCs w:val="24"/>
          <w:lang w:val="es-CO"/>
        </w:rPr>
      </w:pPr>
    </w:p>
    <w:p w14:paraId="16068A9B" w14:textId="11A34426" w:rsidR="006429B7" w:rsidRPr="00EB0803" w:rsidRDefault="00EB0803" w:rsidP="008729F2">
      <w:pPr>
        <w:spacing w:line="276" w:lineRule="auto"/>
        <w:ind w:left="284"/>
        <w:rPr>
          <w:rFonts w:ascii="Arial" w:eastAsia="Verdana" w:hAnsi="Arial"/>
          <w:b/>
          <w:bCs/>
          <w:i/>
          <w:iCs/>
          <w:sz w:val="24"/>
          <w:szCs w:val="24"/>
        </w:rPr>
      </w:pPr>
      <w:r w:rsidRPr="00EB0803">
        <w:rPr>
          <w:rFonts w:ascii="Arial" w:eastAsia="Verdana" w:hAnsi="Arial"/>
          <w:b/>
          <w:bCs/>
          <w:i/>
          <w:iCs/>
          <w:sz w:val="24"/>
          <w:szCs w:val="24"/>
        </w:rPr>
        <w:t>Artículo 6.2 Sujetos Obligados.</w:t>
      </w:r>
      <w:r w:rsidRPr="00EB0803">
        <w:rPr>
          <w:rFonts w:ascii="Arial" w:eastAsia="Verdana" w:hAnsi="Arial"/>
          <w:i/>
          <w:iCs/>
          <w:sz w:val="24"/>
          <w:szCs w:val="24"/>
        </w:rPr>
        <w:t xml:space="preserve"> Están obligadas y deberán reportar y mantener actualizada la información en el </w:t>
      </w:r>
      <w:r w:rsidRPr="00EB0803">
        <w:rPr>
          <w:rFonts w:ascii="Arial" w:eastAsia="Verdana" w:hAnsi="Arial"/>
          <w:b/>
          <w:bCs/>
          <w:i/>
          <w:iCs/>
          <w:sz w:val="24"/>
          <w:szCs w:val="24"/>
        </w:rPr>
        <w:t>Sistema Inteligente Nacional de Supervisión al Transporte (SINST</w:t>
      </w:r>
      <w:r w:rsidR="002154D6">
        <w:rPr>
          <w:rFonts w:ascii="Arial" w:eastAsia="Verdana" w:hAnsi="Arial"/>
          <w:b/>
          <w:bCs/>
          <w:i/>
          <w:iCs/>
          <w:sz w:val="24"/>
          <w:szCs w:val="24"/>
        </w:rPr>
        <w:t>- VIGIA 2</w:t>
      </w:r>
      <w:r w:rsidRPr="00EB0803">
        <w:rPr>
          <w:rFonts w:ascii="Arial" w:eastAsia="Verdana" w:hAnsi="Arial"/>
          <w:b/>
          <w:bCs/>
          <w:i/>
          <w:iCs/>
          <w:sz w:val="24"/>
          <w:szCs w:val="24"/>
        </w:rPr>
        <w:t>)</w:t>
      </w:r>
      <w:r w:rsidRPr="00EB0803">
        <w:rPr>
          <w:rFonts w:ascii="Arial" w:eastAsia="Verdana" w:hAnsi="Arial"/>
          <w:i/>
          <w:iCs/>
          <w:sz w:val="24"/>
          <w:szCs w:val="24"/>
        </w:rPr>
        <w:t xml:space="preserve">, todos los sujetos obligados definidos en el </w:t>
      </w:r>
      <w:r w:rsidRPr="00EB0803">
        <w:rPr>
          <w:rFonts w:ascii="Arial" w:eastAsia="Verdana" w:hAnsi="Arial"/>
          <w:i/>
          <w:iCs/>
        </w:rPr>
        <w:t>artículo 4.1.1. del Capítulo 1 del Título IV de la Circular Única de Infraestructura y Transporte, así como los Operadores Autorizados del Sistema de Control y Vigilancia –SICOV-, proveedores tecnológicos y organismos administradores del programa de seguridad en la operación del transporte que apoyen a los vigilados en el proceso de reporte y actualización de información relacionada a la gestión y operación del transporte</w:t>
      </w:r>
      <w:r w:rsidR="002154D6">
        <w:rPr>
          <w:rFonts w:ascii="Arial" w:eastAsia="Verdana" w:hAnsi="Arial"/>
          <w:i/>
          <w:iCs/>
        </w:rPr>
        <w:t>.</w:t>
      </w:r>
    </w:p>
    <w:p w14:paraId="14001688" w14:textId="1FFB9F08" w:rsidR="006429B7" w:rsidRPr="00EB0803" w:rsidRDefault="006429B7" w:rsidP="008729F2">
      <w:pPr>
        <w:spacing w:line="276" w:lineRule="auto"/>
        <w:ind w:left="284"/>
        <w:rPr>
          <w:rFonts w:ascii="Arial" w:eastAsia="Verdana" w:hAnsi="Arial"/>
          <w:bCs/>
          <w:i/>
          <w:iCs/>
          <w:sz w:val="24"/>
          <w:szCs w:val="24"/>
          <w:lang w:val="es-CO"/>
        </w:rPr>
      </w:pPr>
      <w:r w:rsidRPr="00EB0803">
        <w:rPr>
          <w:rFonts w:ascii="Arial" w:eastAsia="Verdana" w:hAnsi="Arial"/>
          <w:b/>
          <w:i/>
          <w:iCs/>
          <w:sz w:val="24"/>
          <w:szCs w:val="24"/>
        </w:rPr>
        <w:lastRenderedPageBreak/>
        <w:t>Artículo 6.</w:t>
      </w:r>
      <w:r w:rsidR="008729F2" w:rsidRPr="00EB0803">
        <w:rPr>
          <w:rFonts w:ascii="Arial" w:eastAsia="Verdana" w:hAnsi="Arial"/>
          <w:b/>
          <w:i/>
          <w:iCs/>
          <w:sz w:val="24"/>
          <w:szCs w:val="24"/>
        </w:rPr>
        <w:t>3</w:t>
      </w:r>
      <w:r w:rsidRPr="00EB0803">
        <w:rPr>
          <w:rFonts w:ascii="Arial" w:eastAsia="Verdana" w:hAnsi="Arial"/>
          <w:b/>
          <w:i/>
          <w:iCs/>
          <w:sz w:val="24"/>
          <w:szCs w:val="24"/>
        </w:rPr>
        <w:t xml:space="preserve"> Componentes de la </w:t>
      </w:r>
      <w:r w:rsidRPr="00EB0803">
        <w:rPr>
          <w:rFonts w:ascii="Arial" w:eastAsia="Verdana" w:hAnsi="Arial"/>
          <w:b/>
          <w:bCs/>
          <w:i/>
          <w:iCs/>
          <w:sz w:val="24"/>
          <w:szCs w:val="24"/>
        </w:rPr>
        <w:t>estrategia</w:t>
      </w:r>
      <w:r w:rsidRPr="00EB0803">
        <w:rPr>
          <w:rFonts w:ascii="Arial" w:eastAsia="Verdana" w:hAnsi="Arial"/>
          <w:b/>
          <w:i/>
          <w:iCs/>
          <w:sz w:val="24"/>
          <w:szCs w:val="24"/>
        </w:rPr>
        <w:t xml:space="preserve"> SuperTransporte Digital. </w:t>
      </w:r>
      <w:r w:rsidRPr="00EB0803">
        <w:rPr>
          <w:rFonts w:ascii="Arial" w:eastAsia="Verdana" w:hAnsi="Arial"/>
          <w:bCs/>
          <w:i/>
          <w:iCs/>
          <w:sz w:val="24"/>
          <w:szCs w:val="24"/>
          <w:lang w:val="es-CO"/>
        </w:rPr>
        <w:t>La estrategia SuperTransporte Digital estará compuesta de los siguientes</w:t>
      </w:r>
      <w:r w:rsidR="007C4C66" w:rsidRPr="00EB0803">
        <w:rPr>
          <w:rFonts w:ascii="Arial" w:eastAsia="Verdana" w:hAnsi="Arial"/>
          <w:bCs/>
          <w:i/>
          <w:iCs/>
          <w:sz w:val="24"/>
          <w:szCs w:val="24"/>
          <w:lang w:val="es-CO"/>
        </w:rPr>
        <w:t xml:space="preserve"> componentes</w:t>
      </w:r>
      <w:r w:rsidRPr="00EB0803">
        <w:rPr>
          <w:rFonts w:ascii="Arial" w:eastAsia="Verdana" w:hAnsi="Arial"/>
          <w:bCs/>
          <w:i/>
          <w:iCs/>
          <w:sz w:val="24"/>
          <w:szCs w:val="24"/>
          <w:lang w:val="es-CO"/>
        </w:rPr>
        <w:t>:</w:t>
      </w:r>
    </w:p>
    <w:p w14:paraId="626D180D" w14:textId="77777777" w:rsidR="006429B7" w:rsidRPr="00EB0803" w:rsidRDefault="006429B7" w:rsidP="008729F2">
      <w:pPr>
        <w:spacing w:line="276" w:lineRule="auto"/>
        <w:ind w:left="284"/>
        <w:rPr>
          <w:rFonts w:ascii="Arial" w:hAnsi="Arial"/>
          <w:i/>
          <w:iCs/>
          <w:sz w:val="24"/>
          <w:szCs w:val="24"/>
        </w:rPr>
      </w:pPr>
    </w:p>
    <w:p w14:paraId="0E4090DA" w14:textId="3F5B83EC" w:rsidR="006429B7" w:rsidRPr="00EB0803" w:rsidRDefault="006429B7" w:rsidP="008729F2">
      <w:pPr>
        <w:numPr>
          <w:ilvl w:val="0"/>
          <w:numId w:val="17"/>
        </w:numPr>
        <w:spacing w:line="276" w:lineRule="auto"/>
        <w:rPr>
          <w:rFonts w:ascii="Arial" w:eastAsia="Verdana" w:hAnsi="Arial"/>
          <w:bCs/>
          <w:i/>
          <w:iCs/>
          <w:sz w:val="24"/>
          <w:szCs w:val="24"/>
          <w:lang w:val="es-CO"/>
        </w:rPr>
      </w:pPr>
      <w:r w:rsidRPr="00EB0803">
        <w:rPr>
          <w:rFonts w:ascii="Arial" w:eastAsia="Verdana" w:hAnsi="Arial"/>
          <w:bCs/>
          <w:i/>
          <w:iCs/>
          <w:sz w:val="24"/>
          <w:szCs w:val="24"/>
          <w:lang w:val="es-CO"/>
        </w:rPr>
        <w:t xml:space="preserve">La plataforma </w:t>
      </w:r>
      <w:r w:rsidRPr="00EB0803">
        <w:rPr>
          <w:rFonts w:ascii="Arial" w:eastAsia="Verdana" w:hAnsi="Arial"/>
          <w:i/>
          <w:iCs/>
          <w:sz w:val="24"/>
          <w:szCs w:val="24"/>
          <w:lang w:val="es"/>
        </w:rPr>
        <w:t>tecnológica</w:t>
      </w:r>
      <w:r w:rsidRPr="00EB0803">
        <w:rPr>
          <w:rFonts w:ascii="Arial" w:eastAsia="Verdana" w:hAnsi="Arial"/>
          <w:bCs/>
          <w:i/>
          <w:iCs/>
          <w:sz w:val="24"/>
          <w:szCs w:val="24"/>
          <w:lang w:val="es-CO"/>
        </w:rPr>
        <w:t xml:space="preserve"> Sistema Inteligente Nacional de Supervisión al Transporte (</w:t>
      </w:r>
      <w:r w:rsidR="002154D6" w:rsidRPr="00EB0803">
        <w:rPr>
          <w:rFonts w:ascii="Arial" w:eastAsia="Verdana" w:hAnsi="Arial"/>
          <w:b/>
          <w:bCs/>
          <w:i/>
          <w:iCs/>
          <w:sz w:val="24"/>
          <w:szCs w:val="24"/>
        </w:rPr>
        <w:t>SINST</w:t>
      </w:r>
      <w:r w:rsidR="002154D6">
        <w:rPr>
          <w:rFonts w:ascii="Arial" w:eastAsia="Verdana" w:hAnsi="Arial"/>
          <w:b/>
          <w:bCs/>
          <w:i/>
          <w:iCs/>
          <w:sz w:val="24"/>
          <w:szCs w:val="24"/>
        </w:rPr>
        <w:t>- VIGIA 2</w:t>
      </w:r>
      <w:r w:rsidRPr="00EB0803">
        <w:rPr>
          <w:rFonts w:ascii="Arial" w:eastAsia="Verdana" w:hAnsi="Arial"/>
          <w:bCs/>
          <w:i/>
          <w:iCs/>
          <w:sz w:val="24"/>
          <w:szCs w:val="24"/>
          <w:lang w:val="es-CO"/>
        </w:rPr>
        <w:t>).</w:t>
      </w:r>
    </w:p>
    <w:p w14:paraId="5E01C4C6" w14:textId="77777777" w:rsidR="006429B7" w:rsidRPr="00EB0803" w:rsidRDefault="0D6345BF" w:rsidP="008729F2">
      <w:pPr>
        <w:numPr>
          <w:ilvl w:val="0"/>
          <w:numId w:val="17"/>
        </w:numPr>
        <w:spacing w:line="276" w:lineRule="auto"/>
        <w:rPr>
          <w:rFonts w:ascii="Arial" w:hAnsi="Arial"/>
          <w:i/>
          <w:iCs/>
          <w:sz w:val="24"/>
          <w:szCs w:val="24"/>
        </w:rPr>
      </w:pPr>
      <w:r w:rsidRPr="00EB0803">
        <w:rPr>
          <w:rFonts w:ascii="Arial" w:eastAsia="Verdana" w:hAnsi="Arial"/>
          <w:i/>
          <w:iCs/>
          <w:sz w:val="24"/>
          <w:szCs w:val="24"/>
          <w:lang w:val="es-CO"/>
        </w:rPr>
        <w:t>El Observatorio de Inspección, Vigilancia y Control del Sector Transporte (OVIC-Transporte).</w:t>
      </w:r>
    </w:p>
    <w:p w14:paraId="04E6C802" w14:textId="77777777" w:rsidR="006429B7" w:rsidRPr="00EB0803" w:rsidRDefault="006429B7" w:rsidP="008729F2">
      <w:pPr>
        <w:numPr>
          <w:ilvl w:val="0"/>
          <w:numId w:val="17"/>
        </w:numPr>
        <w:spacing w:line="276" w:lineRule="auto"/>
        <w:rPr>
          <w:rFonts w:ascii="Arial" w:hAnsi="Arial"/>
          <w:i/>
          <w:iCs/>
          <w:sz w:val="24"/>
          <w:szCs w:val="24"/>
        </w:rPr>
      </w:pPr>
      <w:r w:rsidRPr="00EB0803">
        <w:rPr>
          <w:rFonts w:ascii="Arial" w:eastAsia="Verdana" w:hAnsi="Arial"/>
          <w:bCs/>
          <w:i/>
          <w:iCs/>
          <w:sz w:val="24"/>
          <w:szCs w:val="24"/>
        </w:rPr>
        <w:t>Interoperabilidad de datos</w:t>
      </w:r>
    </w:p>
    <w:p w14:paraId="2493B3AB" w14:textId="77777777" w:rsidR="006429B7" w:rsidRPr="00EB0803" w:rsidRDefault="006429B7" w:rsidP="008729F2">
      <w:pPr>
        <w:numPr>
          <w:ilvl w:val="0"/>
          <w:numId w:val="17"/>
        </w:numPr>
        <w:spacing w:line="276" w:lineRule="auto"/>
        <w:rPr>
          <w:rFonts w:ascii="Arial" w:hAnsi="Arial"/>
          <w:i/>
          <w:iCs/>
          <w:sz w:val="24"/>
          <w:szCs w:val="24"/>
        </w:rPr>
      </w:pPr>
      <w:r w:rsidRPr="00EB0803">
        <w:rPr>
          <w:rFonts w:ascii="Arial" w:eastAsia="Verdana" w:hAnsi="Arial"/>
          <w:bCs/>
          <w:i/>
          <w:iCs/>
          <w:sz w:val="24"/>
          <w:szCs w:val="24"/>
        </w:rPr>
        <w:t>Innovación Publica.</w:t>
      </w:r>
    </w:p>
    <w:p w14:paraId="516070C6" w14:textId="77777777" w:rsidR="006429B7" w:rsidRPr="00EB0803" w:rsidRDefault="0D6345BF" w:rsidP="008729F2">
      <w:pPr>
        <w:numPr>
          <w:ilvl w:val="0"/>
          <w:numId w:val="17"/>
        </w:numPr>
        <w:spacing w:line="276" w:lineRule="auto"/>
        <w:rPr>
          <w:rFonts w:ascii="Arial" w:hAnsi="Arial"/>
          <w:i/>
          <w:iCs/>
          <w:sz w:val="24"/>
          <w:szCs w:val="24"/>
        </w:rPr>
      </w:pPr>
      <w:r w:rsidRPr="00EB0803">
        <w:rPr>
          <w:rFonts w:ascii="Arial" w:eastAsia="Verdana" w:hAnsi="Arial"/>
          <w:i/>
          <w:iCs/>
          <w:sz w:val="24"/>
          <w:szCs w:val="24"/>
        </w:rPr>
        <w:t>Apropiación y gestión del cambio</w:t>
      </w:r>
    </w:p>
    <w:p w14:paraId="7BD34AF8" w14:textId="77777777" w:rsidR="006429B7" w:rsidRPr="00EB0803" w:rsidRDefault="006429B7" w:rsidP="008729F2">
      <w:pPr>
        <w:spacing w:line="276" w:lineRule="auto"/>
        <w:rPr>
          <w:rFonts w:ascii="Arial" w:eastAsia="Verdana" w:hAnsi="Arial"/>
          <w:b/>
          <w:i/>
          <w:iCs/>
          <w:sz w:val="24"/>
          <w:szCs w:val="24"/>
          <w:lang w:val="es-CO"/>
        </w:rPr>
      </w:pPr>
    </w:p>
    <w:p w14:paraId="73F013A3" w14:textId="2FF1689C" w:rsidR="006429B7" w:rsidRPr="00EB0803" w:rsidRDefault="0D6345BF" w:rsidP="008729F2">
      <w:pPr>
        <w:spacing w:line="276" w:lineRule="auto"/>
        <w:ind w:left="284"/>
        <w:rPr>
          <w:rFonts w:ascii="Arial" w:eastAsia="Verdana" w:hAnsi="Arial"/>
          <w:i/>
          <w:iCs/>
          <w:sz w:val="24"/>
          <w:szCs w:val="24"/>
        </w:rPr>
      </w:pPr>
      <w:r w:rsidRPr="00EB0803">
        <w:rPr>
          <w:rFonts w:ascii="Arial" w:eastAsia="Verdana" w:hAnsi="Arial"/>
          <w:b/>
          <w:bCs/>
          <w:i/>
          <w:iCs/>
          <w:sz w:val="24"/>
          <w:szCs w:val="24"/>
        </w:rPr>
        <w:t>Artículo 6.</w:t>
      </w:r>
      <w:r w:rsidR="008729F2" w:rsidRPr="00EB0803">
        <w:rPr>
          <w:rFonts w:ascii="Arial" w:eastAsia="Verdana" w:hAnsi="Arial"/>
          <w:b/>
          <w:bCs/>
          <w:i/>
          <w:iCs/>
          <w:sz w:val="24"/>
          <w:szCs w:val="24"/>
        </w:rPr>
        <w:t>4</w:t>
      </w:r>
      <w:r w:rsidRPr="00EB0803">
        <w:rPr>
          <w:rFonts w:ascii="Arial" w:eastAsia="Verdana" w:hAnsi="Arial"/>
          <w:b/>
          <w:bCs/>
          <w:i/>
          <w:iCs/>
          <w:sz w:val="24"/>
          <w:szCs w:val="24"/>
        </w:rPr>
        <w:t xml:space="preserve"> Sistema Inteligente Nacional de Supervisión al Transporte (</w:t>
      </w:r>
      <w:r w:rsidR="002154D6" w:rsidRPr="00EB0803">
        <w:rPr>
          <w:rFonts w:ascii="Arial" w:eastAsia="Verdana" w:hAnsi="Arial"/>
          <w:b/>
          <w:bCs/>
          <w:i/>
          <w:iCs/>
          <w:sz w:val="24"/>
          <w:szCs w:val="24"/>
        </w:rPr>
        <w:t>SINST</w:t>
      </w:r>
      <w:r w:rsidR="002154D6">
        <w:rPr>
          <w:rFonts w:ascii="Arial" w:eastAsia="Verdana" w:hAnsi="Arial"/>
          <w:b/>
          <w:bCs/>
          <w:i/>
          <w:iCs/>
          <w:sz w:val="24"/>
          <w:szCs w:val="24"/>
        </w:rPr>
        <w:t>- VIGIA 2</w:t>
      </w:r>
      <w:r w:rsidRPr="00EB0803">
        <w:rPr>
          <w:rFonts w:ascii="Arial" w:eastAsia="Verdana" w:hAnsi="Arial"/>
          <w:b/>
          <w:bCs/>
          <w:i/>
          <w:iCs/>
          <w:sz w:val="24"/>
          <w:szCs w:val="24"/>
        </w:rPr>
        <w:t>):</w:t>
      </w:r>
      <w:r w:rsidRPr="00EB0803">
        <w:rPr>
          <w:rFonts w:ascii="Arial" w:eastAsia="Verdana" w:hAnsi="Arial"/>
          <w:i/>
          <w:iCs/>
          <w:sz w:val="24"/>
          <w:szCs w:val="24"/>
        </w:rPr>
        <w:t xml:space="preserve"> </w:t>
      </w:r>
      <w:r w:rsidR="0F90F7A7" w:rsidRPr="00EB0803">
        <w:rPr>
          <w:rFonts w:ascii="Arial" w:eastAsia="Verdana" w:hAnsi="Arial"/>
          <w:i/>
          <w:iCs/>
          <w:sz w:val="24"/>
          <w:szCs w:val="24"/>
        </w:rPr>
        <w:t xml:space="preserve">Es una </w:t>
      </w:r>
      <w:r w:rsidRPr="00EB0803">
        <w:rPr>
          <w:rFonts w:ascii="Arial" w:eastAsia="Verdana" w:hAnsi="Arial"/>
          <w:i/>
          <w:iCs/>
          <w:sz w:val="24"/>
          <w:szCs w:val="24"/>
        </w:rPr>
        <w:t xml:space="preserve">plataforma </w:t>
      </w:r>
      <w:r w:rsidR="00A24E29" w:rsidRPr="00EB0803">
        <w:rPr>
          <w:rFonts w:ascii="Arial" w:eastAsia="Verdana" w:hAnsi="Arial"/>
          <w:i/>
          <w:iCs/>
          <w:sz w:val="24"/>
          <w:szCs w:val="24"/>
          <w:lang w:val="es"/>
        </w:rPr>
        <w:t xml:space="preserve">tecnológica </w:t>
      </w:r>
      <w:r w:rsidR="00A24E29" w:rsidRPr="00EB0803">
        <w:rPr>
          <w:rFonts w:ascii="Arial" w:eastAsia="Verdana" w:hAnsi="Arial"/>
          <w:i/>
          <w:iCs/>
          <w:sz w:val="24"/>
          <w:szCs w:val="24"/>
        </w:rPr>
        <w:t>diseñada</w:t>
      </w:r>
      <w:r w:rsidRPr="00EB0803">
        <w:rPr>
          <w:rFonts w:ascii="Arial" w:eastAsia="Verdana" w:hAnsi="Arial"/>
          <w:i/>
          <w:iCs/>
          <w:sz w:val="24"/>
          <w:szCs w:val="24"/>
        </w:rPr>
        <w:t xml:space="preserve"> para proporcionar a vigilados y usuarios un acceso centralizado, seguro, eficiente y continuo </w:t>
      </w:r>
      <w:r w:rsidR="400E2BCC" w:rsidRPr="00EB0803">
        <w:rPr>
          <w:rFonts w:ascii="Arial" w:eastAsia="Verdana" w:hAnsi="Arial"/>
          <w:i/>
          <w:iCs/>
          <w:sz w:val="24"/>
          <w:szCs w:val="24"/>
        </w:rPr>
        <w:t>de</w:t>
      </w:r>
      <w:r w:rsidRPr="00EB0803">
        <w:rPr>
          <w:rFonts w:ascii="Arial" w:eastAsia="Verdana" w:hAnsi="Arial"/>
          <w:i/>
          <w:iCs/>
          <w:sz w:val="24"/>
          <w:szCs w:val="24"/>
        </w:rPr>
        <w:t xml:space="preserve"> los servicios y trámites de la Entidad. Su objetivo es garantizar una accesibilidad continua para gestionar requerimientos de información, realizar trámites y consultas en línea. Este sistema aumenta la transparencia ofreciendo información clara y organizada a los vigilados y usuarios </w:t>
      </w:r>
      <w:r w:rsidR="429F8B7B" w:rsidRPr="00EB0803">
        <w:rPr>
          <w:rFonts w:ascii="Arial" w:eastAsia="Verdana" w:hAnsi="Arial"/>
          <w:i/>
          <w:iCs/>
          <w:sz w:val="24"/>
          <w:szCs w:val="24"/>
        </w:rPr>
        <w:t xml:space="preserve">para conocer en tiempo real </w:t>
      </w:r>
      <w:r w:rsidRPr="00EB0803">
        <w:rPr>
          <w:rFonts w:ascii="Arial" w:eastAsia="Verdana" w:hAnsi="Arial"/>
          <w:i/>
          <w:iCs/>
          <w:sz w:val="24"/>
          <w:szCs w:val="24"/>
        </w:rPr>
        <w:t>el estado de sus trámites y servicios. Además, facilita la comunicación directa con la Superintendencia de Transporte y contribuye a la sostenibilidad ambiental al reducir el uso de papel y minimizar desplazamientos, mejorando así la eficiencia, accesibilidad y transparencia de los servicios dirigidos a ciudadanos y empresas.</w:t>
      </w:r>
    </w:p>
    <w:p w14:paraId="5C2E44AE" w14:textId="77777777" w:rsidR="006429B7" w:rsidRPr="00EB0803" w:rsidRDefault="006429B7" w:rsidP="008729F2">
      <w:pPr>
        <w:spacing w:line="276" w:lineRule="auto"/>
        <w:rPr>
          <w:rFonts w:ascii="Arial" w:hAnsi="Arial"/>
          <w:i/>
          <w:iCs/>
          <w:sz w:val="24"/>
          <w:szCs w:val="24"/>
        </w:rPr>
      </w:pPr>
    </w:p>
    <w:p w14:paraId="760DB9C6" w14:textId="77777777" w:rsidR="006429B7" w:rsidRPr="00EB0803" w:rsidRDefault="0D6345BF" w:rsidP="008729F2">
      <w:pPr>
        <w:spacing w:line="276" w:lineRule="auto"/>
        <w:ind w:left="284"/>
        <w:rPr>
          <w:rFonts w:ascii="Arial" w:eastAsia="Verdana" w:hAnsi="Arial"/>
          <w:i/>
          <w:iCs/>
          <w:sz w:val="24"/>
          <w:szCs w:val="24"/>
        </w:rPr>
      </w:pPr>
      <w:r w:rsidRPr="00EB0803">
        <w:rPr>
          <w:rFonts w:ascii="Arial" w:eastAsia="Verdana" w:hAnsi="Arial"/>
          <w:i/>
          <w:iCs/>
          <w:sz w:val="24"/>
          <w:szCs w:val="24"/>
        </w:rPr>
        <w:t xml:space="preserve">Esta plataforma </w:t>
      </w:r>
      <w:r w:rsidRPr="00EB0803">
        <w:rPr>
          <w:rFonts w:ascii="Arial" w:eastAsia="Verdana" w:hAnsi="Arial"/>
          <w:i/>
          <w:iCs/>
          <w:sz w:val="24"/>
          <w:szCs w:val="24"/>
          <w:lang w:val="es"/>
        </w:rPr>
        <w:t xml:space="preserve">tecnológica </w:t>
      </w:r>
      <w:r w:rsidRPr="00EB0803">
        <w:rPr>
          <w:rFonts w:ascii="Arial" w:eastAsia="Verdana" w:hAnsi="Arial"/>
          <w:i/>
          <w:iCs/>
          <w:sz w:val="24"/>
          <w:szCs w:val="24"/>
        </w:rPr>
        <w:t>permite a los usuarios acceder de manera sencilla y segura a una amplia variedad de servicios y trámites en línea, eliminando la necesidad de desplazamientos. Facilita la comunicación directa con la entidad, permitiendo a ciudadanos y vigilados presentar consultas, quejas y solicitudes de manera eficiente. Además, la transparencia en los procesos y la disponibilidad de información en tiempo real van a fortalecer la confianza de los usuarios en la Superintendencia de Transporte.</w:t>
      </w:r>
    </w:p>
    <w:p w14:paraId="079CD6B9" w14:textId="77777777" w:rsidR="006429B7" w:rsidRPr="00EB0803" w:rsidRDefault="006429B7" w:rsidP="008729F2">
      <w:pPr>
        <w:spacing w:line="276" w:lineRule="auto"/>
        <w:ind w:left="284"/>
        <w:rPr>
          <w:rFonts w:ascii="Arial" w:hAnsi="Arial"/>
          <w:i/>
          <w:iCs/>
          <w:sz w:val="24"/>
          <w:szCs w:val="24"/>
        </w:rPr>
      </w:pPr>
    </w:p>
    <w:p w14:paraId="26E61900" w14:textId="3F5942FB" w:rsidR="006429B7" w:rsidRPr="00EB0803" w:rsidRDefault="006429B7" w:rsidP="008729F2">
      <w:pPr>
        <w:spacing w:line="276" w:lineRule="auto"/>
        <w:ind w:left="284"/>
        <w:rPr>
          <w:rFonts w:ascii="Arial" w:eastAsia="Verdana" w:hAnsi="Arial"/>
          <w:i/>
          <w:iCs/>
          <w:sz w:val="24"/>
          <w:szCs w:val="24"/>
        </w:rPr>
      </w:pPr>
      <w:r w:rsidRPr="00EB0803">
        <w:rPr>
          <w:rFonts w:ascii="Arial" w:eastAsia="Verdana" w:hAnsi="Arial"/>
          <w:b/>
          <w:i/>
          <w:iCs/>
          <w:sz w:val="24"/>
          <w:szCs w:val="24"/>
        </w:rPr>
        <w:t xml:space="preserve">Parágrafo 1. </w:t>
      </w:r>
      <w:r w:rsidRPr="00EB0803">
        <w:rPr>
          <w:rFonts w:ascii="Arial" w:eastAsia="Verdana" w:hAnsi="Arial"/>
          <w:i/>
          <w:iCs/>
          <w:sz w:val="24"/>
          <w:szCs w:val="24"/>
        </w:rPr>
        <w:t>La Superintendencia de Transporte deberá integrar de manera gradu</w:t>
      </w:r>
      <w:r w:rsidR="00280594" w:rsidRPr="00EB0803">
        <w:rPr>
          <w:rFonts w:ascii="Arial" w:eastAsia="Verdana" w:hAnsi="Arial"/>
          <w:i/>
          <w:iCs/>
          <w:sz w:val="24"/>
          <w:szCs w:val="24"/>
        </w:rPr>
        <w:t>al y</w:t>
      </w:r>
      <w:r w:rsidRPr="00EB0803">
        <w:rPr>
          <w:rFonts w:ascii="Arial" w:eastAsia="Verdana" w:hAnsi="Arial"/>
          <w:i/>
          <w:iCs/>
          <w:sz w:val="24"/>
          <w:szCs w:val="24"/>
        </w:rPr>
        <w:t xml:space="preserve"> controlada</w:t>
      </w:r>
      <w:r w:rsidR="00280594" w:rsidRPr="00EB0803">
        <w:rPr>
          <w:rFonts w:ascii="Arial" w:eastAsia="Verdana" w:hAnsi="Arial"/>
          <w:i/>
          <w:iCs/>
          <w:sz w:val="24"/>
          <w:szCs w:val="24"/>
        </w:rPr>
        <w:t xml:space="preserve"> </w:t>
      </w:r>
      <w:r w:rsidR="00EF39C7" w:rsidRPr="00EB0803">
        <w:rPr>
          <w:rFonts w:ascii="Arial" w:eastAsia="Verdana" w:hAnsi="Arial"/>
          <w:i/>
          <w:iCs/>
          <w:sz w:val="24"/>
          <w:szCs w:val="24"/>
        </w:rPr>
        <w:t>los diferentes</w:t>
      </w:r>
      <w:r w:rsidR="00280594" w:rsidRPr="00EB0803">
        <w:rPr>
          <w:rFonts w:ascii="Arial" w:eastAsia="Verdana" w:hAnsi="Arial"/>
          <w:i/>
          <w:iCs/>
          <w:sz w:val="24"/>
          <w:szCs w:val="24"/>
        </w:rPr>
        <w:t xml:space="preserve"> </w:t>
      </w:r>
      <w:r w:rsidR="00F92131" w:rsidRPr="00EB0803">
        <w:rPr>
          <w:rFonts w:ascii="Arial" w:eastAsia="Verdana" w:hAnsi="Arial"/>
          <w:i/>
          <w:iCs/>
          <w:sz w:val="24"/>
          <w:szCs w:val="24"/>
        </w:rPr>
        <w:t xml:space="preserve">sistemas de información y/o aplicativos </w:t>
      </w:r>
      <w:r w:rsidR="00F92131" w:rsidRPr="00EB0803">
        <w:rPr>
          <w:rFonts w:ascii="Arial" w:eastAsia="Verdana" w:hAnsi="Arial"/>
          <w:i/>
          <w:iCs/>
          <w:sz w:val="24"/>
          <w:szCs w:val="24"/>
        </w:rPr>
        <w:lastRenderedPageBreak/>
        <w:t>digitales</w:t>
      </w:r>
      <w:r w:rsidRPr="00EB0803">
        <w:rPr>
          <w:rFonts w:ascii="Arial" w:eastAsia="Verdana" w:hAnsi="Arial"/>
          <w:i/>
          <w:iCs/>
          <w:sz w:val="24"/>
          <w:szCs w:val="24"/>
        </w:rPr>
        <w:t xml:space="preserve"> relacionados con la inspección, vigilancia y control del sector transporte </w:t>
      </w:r>
      <w:r w:rsidR="00F92131" w:rsidRPr="00EB0803">
        <w:rPr>
          <w:rFonts w:ascii="Arial" w:eastAsia="Verdana" w:hAnsi="Arial"/>
          <w:i/>
          <w:iCs/>
          <w:sz w:val="24"/>
          <w:szCs w:val="24"/>
        </w:rPr>
        <w:t>al</w:t>
      </w:r>
      <w:r w:rsidRPr="00EB0803">
        <w:rPr>
          <w:rFonts w:ascii="Arial" w:eastAsia="Verdana" w:hAnsi="Arial"/>
          <w:i/>
          <w:iCs/>
          <w:sz w:val="24"/>
          <w:szCs w:val="24"/>
        </w:rPr>
        <w:t xml:space="preserve"> Sistema Inteligente Nacional de Supervisión al Transporte (SINST</w:t>
      </w:r>
      <w:r w:rsidR="002154D6">
        <w:rPr>
          <w:rFonts w:ascii="Arial" w:eastAsia="Verdana" w:hAnsi="Arial"/>
          <w:i/>
          <w:iCs/>
          <w:sz w:val="24"/>
          <w:szCs w:val="24"/>
        </w:rPr>
        <w:t xml:space="preserve"> – VIGIA 2</w:t>
      </w:r>
      <w:r w:rsidRPr="00EB0803">
        <w:rPr>
          <w:rFonts w:ascii="Arial" w:eastAsia="Verdana" w:hAnsi="Arial"/>
          <w:i/>
          <w:iCs/>
          <w:sz w:val="24"/>
          <w:szCs w:val="24"/>
        </w:rPr>
        <w:t>).</w:t>
      </w:r>
    </w:p>
    <w:p w14:paraId="41E7D92A" w14:textId="77777777" w:rsidR="006429B7" w:rsidRPr="00EB0803" w:rsidRDefault="006429B7" w:rsidP="008729F2">
      <w:pPr>
        <w:spacing w:line="276" w:lineRule="auto"/>
        <w:ind w:left="284"/>
        <w:rPr>
          <w:rFonts w:ascii="Arial" w:eastAsia="Verdana" w:hAnsi="Arial"/>
          <w:i/>
          <w:iCs/>
          <w:sz w:val="24"/>
          <w:szCs w:val="24"/>
          <w:lang w:val="es-CO"/>
        </w:rPr>
      </w:pPr>
    </w:p>
    <w:p w14:paraId="7683057C" w14:textId="22246362" w:rsidR="006429B7" w:rsidRPr="00EB0803" w:rsidRDefault="006429B7" w:rsidP="008729F2">
      <w:pPr>
        <w:spacing w:line="276" w:lineRule="auto"/>
        <w:ind w:left="284"/>
        <w:rPr>
          <w:rFonts w:ascii="Arial" w:hAnsi="Arial"/>
          <w:i/>
          <w:iCs/>
          <w:sz w:val="24"/>
          <w:szCs w:val="24"/>
        </w:rPr>
      </w:pPr>
      <w:r w:rsidRPr="00EB0803">
        <w:rPr>
          <w:rFonts w:ascii="Arial" w:eastAsia="Verdana" w:hAnsi="Arial"/>
          <w:b/>
          <w:bCs/>
          <w:i/>
          <w:iCs/>
          <w:sz w:val="24"/>
          <w:szCs w:val="24"/>
        </w:rPr>
        <w:t xml:space="preserve">Parágrafo </w:t>
      </w:r>
      <w:r w:rsidR="00280594" w:rsidRPr="00EB0803">
        <w:rPr>
          <w:rFonts w:ascii="Arial" w:eastAsia="Verdana" w:hAnsi="Arial"/>
          <w:b/>
          <w:bCs/>
          <w:i/>
          <w:iCs/>
          <w:sz w:val="24"/>
          <w:szCs w:val="24"/>
        </w:rPr>
        <w:t>2</w:t>
      </w:r>
      <w:r w:rsidRPr="00EB0803">
        <w:rPr>
          <w:rFonts w:ascii="Arial" w:eastAsia="Verdana" w:hAnsi="Arial"/>
          <w:b/>
          <w:bCs/>
          <w:i/>
          <w:iCs/>
          <w:sz w:val="24"/>
          <w:szCs w:val="24"/>
        </w:rPr>
        <w:t xml:space="preserve">. </w:t>
      </w:r>
      <w:r w:rsidRPr="00EB0803">
        <w:rPr>
          <w:rFonts w:ascii="Arial" w:eastAsia="Verdana" w:hAnsi="Arial"/>
          <w:i/>
          <w:iCs/>
          <w:sz w:val="24"/>
          <w:szCs w:val="24"/>
        </w:rPr>
        <w:t>El Sistema Nacional de Supervisión al Transporte</w:t>
      </w:r>
      <w:r w:rsidR="002154D6">
        <w:rPr>
          <w:rFonts w:ascii="Arial" w:eastAsia="Verdana" w:hAnsi="Arial"/>
          <w:i/>
          <w:iCs/>
          <w:sz w:val="24"/>
          <w:szCs w:val="24"/>
        </w:rPr>
        <w:t xml:space="preserve"> </w:t>
      </w:r>
      <w:r w:rsidRPr="00EB0803">
        <w:rPr>
          <w:rFonts w:ascii="Arial" w:eastAsia="Verdana" w:hAnsi="Arial"/>
          <w:i/>
          <w:iCs/>
          <w:sz w:val="24"/>
          <w:szCs w:val="24"/>
        </w:rPr>
        <w:t xml:space="preserve">– VIGIA, </w:t>
      </w:r>
      <w:r w:rsidR="002154D6">
        <w:rPr>
          <w:rFonts w:ascii="Arial" w:eastAsia="Verdana" w:hAnsi="Arial"/>
          <w:i/>
          <w:iCs/>
          <w:sz w:val="24"/>
          <w:szCs w:val="24"/>
        </w:rPr>
        <w:t xml:space="preserve">sistema </w:t>
      </w:r>
      <w:r w:rsidR="002154D6" w:rsidRPr="002154D6">
        <w:rPr>
          <w:rFonts w:ascii="Arial" w:eastAsia="Verdana" w:hAnsi="Arial"/>
          <w:i/>
          <w:iCs/>
          <w:sz w:val="24"/>
          <w:szCs w:val="24"/>
        </w:rPr>
        <w:t>Consola C-</w:t>
      </w:r>
      <w:proofErr w:type="spellStart"/>
      <w:r w:rsidR="002154D6" w:rsidRPr="002154D6">
        <w:rPr>
          <w:rFonts w:ascii="Arial" w:eastAsia="Verdana" w:hAnsi="Arial"/>
          <w:i/>
          <w:iCs/>
          <w:sz w:val="24"/>
          <w:szCs w:val="24"/>
        </w:rPr>
        <w:t>Taux</w:t>
      </w:r>
      <w:proofErr w:type="spellEnd"/>
      <w:r w:rsidR="00064728">
        <w:rPr>
          <w:rFonts w:ascii="Arial" w:eastAsia="Verdana" w:hAnsi="Arial"/>
          <w:i/>
          <w:iCs/>
          <w:sz w:val="24"/>
          <w:szCs w:val="24"/>
        </w:rPr>
        <w:t xml:space="preserve"> (</w:t>
      </w:r>
      <w:r w:rsidRPr="00EB0803">
        <w:rPr>
          <w:rFonts w:ascii="Arial" w:eastAsia="Verdana" w:hAnsi="Arial"/>
          <w:i/>
          <w:iCs/>
          <w:sz w:val="24"/>
          <w:szCs w:val="24"/>
        </w:rPr>
        <w:t>TAUX</w:t>
      </w:r>
      <w:r w:rsidR="00064728">
        <w:rPr>
          <w:rFonts w:ascii="Arial" w:eastAsia="Verdana" w:hAnsi="Arial"/>
          <w:i/>
          <w:iCs/>
          <w:sz w:val="24"/>
          <w:szCs w:val="24"/>
        </w:rPr>
        <w:t>)</w:t>
      </w:r>
      <w:r w:rsidRPr="00EB0803">
        <w:rPr>
          <w:rFonts w:ascii="Arial" w:eastAsia="Verdana" w:hAnsi="Arial"/>
          <w:i/>
          <w:iCs/>
          <w:sz w:val="24"/>
          <w:szCs w:val="24"/>
        </w:rPr>
        <w:t xml:space="preserve"> y el sistema de Gestión Documental deberán interoperar y harán parte del Sistema Inteligente Nacional de Supervisión al Transporte (</w:t>
      </w:r>
      <w:r w:rsidR="002154D6" w:rsidRPr="00EB0803">
        <w:rPr>
          <w:rFonts w:ascii="Arial" w:eastAsia="Verdana" w:hAnsi="Arial"/>
          <w:i/>
          <w:iCs/>
          <w:sz w:val="24"/>
          <w:szCs w:val="24"/>
        </w:rPr>
        <w:t>SINST</w:t>
      </w:r>
      <w:r w:rsidR="002154D6">
        <w:rPr>
          <w:rFonts w:ascii="Arial" w:eastAsia="Verdana" w:hAnsi="Arial"/>
          <w:i/>
          <w:iCs/>
          <w:sz w:val="24"/>
          <w:szCs w:val="24"/>
        </w:rPr>
        <w:t xml:space="preserve"> – VIGIA 2</w:t>
      </w:r>
      <w:r w:rsidRPr="00EB0803">
        <w:rPr>
          <w:rFonts w:ascii="Arial" w:eastAsia="Verdana" w:hAnsi="Arial"/>
          <w:i/>
          <w:iCs/>
          <w:sz w:val="24"/>
          <w:szCs w:val="24"/>
        </w:rPr>
        <w:t>), de manera gradual y controlada.</w:t>
      </w:r>
    </w:p>
    <w:p w14:paraId="1B764F19" w14:textId="77777777" w:rsidR="006429B7" w:rsidRPr="00EB0803" w:rsidRDefault="006429B7" w:rsidP="008729F2">
      <w:pPr>
        <w:spacing w:line="276" w:lineRule="auto"/>
        <w:ind w:left="284"/>
        <w:rPr>
          <w:rFonts w:ascii="Arial" w:eastAsia="Verdana" w:hAnsi="Arial"/>
          <w:i/>
          <w:iCs/>
          <w:sz w:val="24"/>
          <w:szCs w:val="24"/>
        </w:rPr>
      </w:pPr>
    </w:p>
    <w:p w14:paraId="3F213773" w14:textId="4CFE6D7A" w:rsidR="007C4C66" w:rsidRPr="00EB0803" w:rsidRDefault="0D6345BF" w:rsidP="008729F2">
      <w:pPr>
        <w:spacing w:line="276" w:lineRule="auto"/>
        <w:ind w:left="284"/>
        <w:rPr>
          <w:rFonts w:ascii="Arial" w:eastAsia="Verdana" w:hAnsi="Arial"/>
          <w:i/>
          <w:iCs/>
          <w:sz w:val="24"/>
          <w:szCs w:val="24"/>
        </w:rPr>
      </w:pPr>
      <w:r w:rsidRPr="00EB0803">
        <w:rPr>
          <w:rFonts w:ascii="Arial" w:eastAsia="Verdana" w:hAnsi="Arial"/>
          <w:b/>
          <w:bCs/>
          <w:i/>
          <w:iCs/>
          <w:sz w:val="24"/>
          <w:szCs w:val="24"/>
        </w:rPr>
        <w:t xml:space="preserve">Parágrafo </w:t>
      </w:r>
      <w:r w:rsidR="00280594" w:rsidRPr="00EB0803">
        <w:rPr>
          <w:rFonts w:ascii="Arial" w:eastAsia="Verdana" w:hAnsi="Arial"/>
          <w:b/>
          <w:bCs/>
          <w:i/>
          <w:iCs/>
          <w:sz w:val="24"/>
          <w:szCs w:val="24"/>
        </w:rPr>
        <w:t>3</w:t>
      </w:r>
      <w:r w:rsidRPr="00EB0803">
        <w:rPr>
          <w:rFonts w:ascii="Arial" w:eastAsia="Verdana" w:hAnsi="Arial"/>
          <w:b/>
          <w:bCs/>
          <w:i/>
          <w:iCs/>
          <w:sz w:val="24"/>
          <w:szCs w:val="24"/>
        </w:rPr>
        <w:t>.</w:t>
      </w:r>
      <w:r w:rsidRPr="00EB0803">
        <w:rPr>
          <w:rFonts w:ascii="Arial" w:eastAsia="Verdana" w:hAnsi="Arial"/>
          <w:i/>
          <w:iCs/>
          <w:sz w:val="24"/>
          <w:szCs w:val="24"/>
        </w:rPr>
        <w:t xml:space="preserve"> </w:t>
      </w:r>
      <w:r w:rsidR="007C4C66" w:rsidRPr="00EB0803">
        <w:rPr>
          <w:rFonts w:ascii="Arial" w:eastAsia="Verdana" w:hAnsi="Arial"/>
          <w:i/>
          <w:iCs/>
          <w:sz w:val="24"/>
          <w:szCs w:val="24"/>
        </w:rPr>
        <w:t>Para asegurar una transición adecuada, la Superintendencia de Transporte publicará en su página web</w:t>
      </w:r>
      <w:r w:rsidR="00DD2205" w:rsidRPr="00EB0803">
        <w:rPr>
          <w:rFonts w:ascii="Arial" w:eastAsia="Verdana" w:hAnsi="Arial"/>
          <w:i/>
          <w:iCs/>
          <w:sz w:val="24"/>
          <w:szCs w:val="24"/>
        </w:rPr>
        <w:t xml:space="preserve"> (</w:t>
      </w:r>
      <w:hyperlink r:id="rId11" w:history="1">
        <w:r w:rsidR="00DD2205" w:rsidRPr="00EB0803">
          <w:rPr>
            <w:rStyle w:val="Hipervnculo"/>
            <w:rFonts w:ascii="Arial" w:eastAsia="Verdana" w:hAnsi="Arial"/>
            <w:i/>
            <w:iCs/>
            <w:sz w:val="24"/>
            <w:szCs w:val="24"/>
          </w:rPr>
          <w:t>https://transformaciondigital.supertransporte.gov.co</w:t>
        </w:r>
      </w:hyperlink>
      <w:r w:rsidR="00DD2205" w:rsidRPr="00EB0803">
        <w:rPr>
          <w:rFonts w:ascii="Arial" w:eastAsia="Verdana" w:hAnsi="Arial"/>
          <w:i/>
          <w:iCs/>
          <w:sz w:val="24"/>
          <w:szCs w:val="24"/>
        </w:rPr>
        <w:t xml:space="preserve">) </w:t>
      </w:r>
      <w:r w:rsidR="007C4C66" w:rsidRPr="00EB0803">
        <w:rPr>
          <w:rFonts w:ascii="Arial" w:eastAsia="Verdana" w:hAnsi="Arial"/>
          <w:i/>
          <w:iCs/>
          <w:sz w:val="24"/>
          <w:szCs w:val="24"/>
        </w:rPr>
        <w:t>el cronograma de las jornadas de capacitación, con el fin de sensibilizar y acompañar a los sujetos obligados durante el proceso de adaptación y apropiación del Sistema Inteligente Nacional de Supervisión al Transporte (</w:t>
      </w:r>
      <w:r w:rsidR="00064728" w:rsidRPr="00EB0803">
        <w:rPr>
          <w:rFonts w:ascii="Arial" w:eastAsia="Verdana" w:hAnsi="Arial"/>
          <w:i/>
          <w:iCs/>
          <w:sz w:val="24"/>
          <w:szCs w:val="24"/>
        </w:rPr>
        <w:t>SINST</w:t>
      </w:r>
      <w:r w:rsidR="00064728">
        <w:rPr>
          <w:rFonts w:ascii="Arial" w:eastAsia="Verdana" w:hAnsi="Arial"/>
          <w:i/>
          <w:iCs/>
          <w:sz w:val="24"/>
          <w:szCs w:val="24"/>
        </w:rPr>
        <w:t xml:space="preserve"> – VIGIA 2</w:t>
      </w:r>
      <w:r w:rsidR="007C4C66" w:rsidRPr="00EB0803">
        <w:rPr>
          <w:rFonts w:ascii="Arial" w:eastAsia="Verdana" w:hAnsi="Arial"/>
          <w:i/>
          <w:iCs/>
          <w:sz w:val="24"/>
          <w:szCs w:val="24"/>
        </w:rPr>
        <w:t>).</w:t>
      </w:r>
    </w:p>
    <w:p w14:paraId="77188849" w14:textId="77777777" w:rsidR="00280594" w:rsidRPr="00EB0803" w:rsidRDefault="00280594" w:rsidP="008729F2">
      <w:pPr>
        <w:spacing w:line="276" w:lineRule="auto"/>
        <w:ind w:left="284"/>
        <w:rPr>
          <w:rFonts w:ascii="Arial" w:eastAsia="Verdana" w:hAnsi="Arial"/>
          <w:i/>
          <w:iCs/>
          <w:sz w:val="24"/>
          <w:szCs w:val="24"/>
        </w:rPr>
      </w:pPr>
    </w:p>
    <w:p w14:paraId="3332EDDE" w14:textId="2FA57CD9" w:rsidR="00EF39C7" w:rsidRPr="00EB0803" w:rsidRDefault="00EF39C7" w:rsidP="008729F2">
      <w:pPr>
        <w:spacing w:line="276" w:lineRule="auto"/>
        <w:ind w:left="284"/>
        <w:rPr>
          <w:rFonts w:ascii="Arial" w:eastAsia="Verdana" w:hAnsi="Arial"/>
          <w:i/>
          <w:iCs/>
          <w:sz w:val="24"/>
          <w:szCs w:val="24"/>
        </w:rPr>
      </w:pPr>
      <w:r w:rsidRPr="00EB0803">
        <w:rPr>
          <w:rFonts w:ascii="Arial" w:eastAsia="Verdana" w:hAnsi="Arial"/>
          <w:b/>
          <w:bCs/>
          <w:i/>
          <w:iCs/>
          <w:sz w:val="24"/>
          <w:szCs w:val="24"/>
        </w:rPr>
        <w:t>Parágrafo 4.</w:t>
      </w:r>
      <w:r w:rsidRPr="00EB0803">
        <w:rPr>
          <w:rFonts w:ascii="Arial" w:eastAsia="Verdana" w:hAnsi="Arial"/>
          <w:i/>
          <w:iCs/>
          <w:sz w:val="24"/>
          <w:szCs w:val="24"/>
        </w:rPr>
        <w:t xml:space="preserve"> La Superintendencia de Transporte publicará en su página web</w:t>
      </w:r>
      <w:r w:rsidR="00DD2205" w:rsidRPr="00EB0803">
        <w:rPr>
          <w:rFonts w:ascii="Arial" w:eastAsia="Verdana" w:hAnsi="Arial"/>
          <w:i/>
          <w:iCs/>
          <w:sz w:val="24"/>
          <w:szCs w:val="24"/>
        </w:rPr>
        <w:t xml:space="preserve"> (</w:t>
      </w:r>
      <w:hyperlink r:id="rId12" w:history="1">
        <w:r w:rsidR="00DD2205" w:rsidRPr="00EB0803">
          <w:rPr>
            <w:rStyle w:val="Hipervnculo"/>
            <w:rFonts w:ascii="Arial" w:eastAsia="Verdana" w:hAnsi="Arial"/>
            <w:i/>
            <w:iCs/>
            <w:sz w:val="24"/>
            <w:szCs w:val="24"/>
          </w:rPr>
          <w:t>https://transformaciondigital.supertransporte.gov.co</w:t>
        </w:r>
      </w:hyperlink>
      <w:r w:rsidR="00DD2205" w:rsidRPr="00EB0803">
        <w:rPr>
          <w:rFonts w:ascii="Arial" w:eastAsia="Verdana" w:hAnsi="Arial"/>
          <w:i/>
          <w:iCs/>
          <w:sz w:val="24"/>
          <w:szCs w:val="24"/>
        </w:rPr>
        <w:t xml:space="preserve">) </w:t>
      </w:r>
      <w:r w:rsidRPr="00EB0803">
        <w:rPr>
          <w:rFonts w:ascii="Arial" w:eastAsia="Verdana" w:hAnsi="Arial"/>
          <w:i/>
          <w:iCs/>
          <w:sz w:val="24"/>
          <w:szCs w:val="24"/>
        </w:rPr>
        <w:t xml:space="preserve">la hoja de ruta para la implementación, el despliegue y el inicio de operación </w:t>
      </w:r>
      <w:r w:rsidR="00F92131" w:rsidRPr="00EB0803">
        <w:rPr>
          <w:rFonts w:ascii="Arial" w:eastAsia="Verdana" w:hAnsi="Arial"/>
          <w:i/>
          <w:iCs/>
          <w:sz w:val="24"/>
          <w:szCs w:val="24"/>
        </w:rPr>
        <w:t>d</w:t>
      </w:r>
      <w:r w:rsidRPr="00EB0803">
        <w:rPr>
          <w:rFonts w:ascii="Arial" w:eastAsia="Verdana" w:hAnsi="Arial"/>
          <w:i/>
          <w:iCs/>
          <w:sz w:val="24"/>
          <w:szCs w:val="24"/>
        </w:rPr>
        <w:t>el Sistema Inteligente Nacional de Supervisión al Transporte (</w:t>
      </w:r>
      <w:r w:rsidR="00064728" w:rsidRPr="00EB0803">
        <w:rPr>
          <w:rFonts w:ascii="Arial" w:eastAsia="Verdana" w:hAnsi="Arial"/>
          <w:i/>
          <w:iCs/>
          <w:sz w:val="24"/>
          <w:szCs w:val="24"/>
        </w:rPr>
        <w:t>SINST</w:t>
      </w:r>
      <w:r w:rsidR="00064728">
        <w:rPr>
          <w:rFonts w:ascii="Arial" w:eastAsia="Verdana" w:hAnsi="Arial"/>
          <w:i/>
          <w:iCs/>
          <w:sz w:val="24"/>
          <w:szCs w:val="24"/>
        </w:rPr>
        <w:t xml:space="preserve"> – VIGIA 2</w:t>
      </w:r>
      <w:r w:rsidRPr="00EB0803">
        <w:rPr>
          <w:rFonts w:ascii="Arial" w:eastAsia="Verdana" w:hAnsi="Arial"/>
          <w:i/>
          <w:iCs/>
          <w:sz w:val="24"/>
          <w:szCs w:val="24"/>
        </w:rPr>
        <w:t>)</w:t>
      </w:r>
      <w:r w:rsidR="008729F2" w:rsidRPr="00EB0803">
        <w:rPr>
          <w:rFonts w:ascii="Arial" w:eastAsia="Verdana" w:hAnsi="Arial"/>
          <w:i/>
          <w:iCs/>
          <w:sz w:val="24"/>
          <w:szCs w:val="24"/>
        </w:rPr>
        <w:t>.</w:t>
      </w:r>
    </w:p>
    <w:p w14:paraId="6DDAAD1D" w14:textId="77777777" w:rsidR="00455792" w:rsidRPr="00EB0803" w:rsidRDefault="00455792" w:rsidP="008729F2">
      <w:pPr>
        <w:spacing w:line="276" w:lineRule="auto"/>
        <w:ind w:left="284"/>
        <w:rPr>
          <w:rFonts w:ascii="Arial" w:eastAsia="Verdana" w:hAnsi="Arial"/>
          <w:i/>
          <w:iCs/>
          <w:sz w:val="24"/>
          <w:szCs w:val="24"/>
        </w:rPr>
      </w:pPr>
    </w:p>
    <w:p w14:paraId="129C501A" w14:textId="3C92032C" w:rsidR="00064728" w:rsidRPr="00EB0803" w:rsidRDefault="00455792" w:rsidP="00064728">
      <w:pPr>
        <w:spacing w:line="276" w:lineRule="auto"/>
        <w:ind w:left="284"/>
        <w:rPr>
          <w:rFonts w:ascii="Arial" w:eastAsia="Verdana" w:hAnsi="Arial"/>
          <w:i/>
          <w:iCs/>
          <w:sz w:val="24"/>
          <w:szCs w:val="24"/>
        </w:rPr>
      </w:pPr>
      <w:r w:rsidRPr="00EB0803">
        <w:rPr>
          <w:rFonts w:ascii="Arial" w:eastAsia="Verdana" w:hAnsi="Arial"/>
          <w:b/>
          <w:bCs/>
          <w:i/>
          <w:iCs/>
          <w:sz w:val="24"/>
          <w:szCs w:val="24"/>
        </w:rPr>
        <w:t xml:space="preserve">Parágrafo 5. </w:t>
      </w:r>
      <w:r w:rsidR="001C64AA" w:rsidRPr="00EB0803">
        <w:rPr>
          <w:rFonts w:ascii="Arial" w:eastAsia="Verdana" w:hAnsi="Arial"/>
          <w:i/>
          <w:iCs/>
          <w:sz w:val="24"/>
          <w:szCs w:val="24"/>
        </w:rPr>
        <w:t xml:space="preserve">Los sujetos obligados </w:t>
      </w:r>
      <w:r w:rsidR="00812938" w:rsidRPr="00EB0803">
        <w:rPr>
          <w:rFonts w:ascii="Arial" w:eastAsia="Verdana" w:hAnsi="Arial"/>
          <w:i/>
          <w:iCs/>
          <w:sz w:val="24"/>
          <w:szCs w:val="24"/>
        </w:rPr>
        <w:t>podrán, de manera opcional y bajo su propio costo, riesgo y responsabilidad, definir un aliado tecnológico que se encargue de la integración, el registro y la actualización de los datos</w:t>
      </w:r>
      <w:r w:rsidR="00050CCA">
        <w:rPr>
          <w:rFonts w:ascii="Arial" w:eastAsia="Verdana" w:hAnsi="Arial"/>
          <w:i/>
          <w:iCs/>
          <w:sz w:val="24"/>
          <w:szCs w:val="24"/>
        </w:rPr>
        <w:t xml:space="preserve">, documentos electrónicos, archivos y evidencias digitales </w:t>
      </w:r>
      <w:r w:rsidR="00812938" w:rsidRPr="00EB0803">
        <w:rPr>
          <w:rFonts w:ascii="Arial" w:eastAsia="Verdana" w:hAnsi="Arial"/>
          <w:i/>
          <w:iCs/>
          <w:sz w:val="24"/>
          <w:szCs w:val="24"/>
        </w:rPr>
        <w:t>en el Sistema Inteligente Nacional de Supervisión al Transporte (</w:t>
      </w:r>
      <w:r w:rsidR="00064728" w:rsidRPr="00EB0803">
        <w:rPr>
          <w:rFonts w:ascii="Arial" w:eastAsia="Verdana" w:hAnsi="Arial"/>
          <w:i/>
          <w:iCs/>
          <w:sz w:val="24"/>
          <w:szCs w:val="24"/>
        </w:rPr>
        <w:t>SINST</w:t>
      </w:r>
      <w:r w:rsidR="00064728">
        <w:rPr>
          <w:rFonts w:ascii="Arial" w:eastAsia="Verdana" w:hAnsi="Arial"/>
          <w:i/>
          <w:iCs/>
          <w:sz w:val="24"/>
          <w:szCs w:val="24"/>
        </w:rPr>
        <w:t xml:space="preserve"> – VIGIA 2</w:t>
      </w:r>
      <w:r w:rsidR="00812938" w:rsidRPr="00EB0803">
        <w:rPr>
          <w:rFonts w:ascii="Arial" w:eastAsia="Verdana" w:hAnsi="Arial"/>
          <w:i/>
          <w:iCs/>
          <w:sz w:val="24"/>
          <w:szCs w:val="24"/>
        </w:rPr>
        <w:t>)</w:t>
      </w:r>
      <w:r w:rsidR="00064728">
        <w:rPr>
          <w:rFonts w:ascii="Arial" w:eastAsia="Verdana" w:hAnsi="Arial"/>
          <w:i/>
          <w:iCs/>
          <w:sz w:val="24"/>
          <w:szCs w:val="24"/>
        </w:rPr>
        <w:t>.</w:t>
      </w:r>
      <w:r w:rsidR="00812938" w:rsidRPr="00EB0803">
        <w:rPr>
          <w:rFonts w:ascii="Arial" w:eastAsia="Verdana" w:hAnsi="Arial"/>
          <w:i/>
          <w:iCs/>
          <w:sz w:val="24"/>
          <w:szCs w:val="24"/>
        </w:rPr>
        <w:t xml:space="preserve">Para </w:t>
      </w:r>
      <w:r w:rsidR="008C0C41" w:rsidRPr="00EB0803">
        <w:rPr>
          <w:rFonts w:ascii="Arial" w:eastAsia="Verdana" w:hAnsi="Arial"/>
          <w:i/>
          <w:iCs/>
          <w:sz w:val="24"/>
          <w:szCs w:val="24"/>
        </w:rPr>
        <w:t>tal</w:t>
      </w:r>
      <w:r w:rsidR="00812938" w:rsidRPr="00EB0803">
        <w:rPr>
          <w:rFonts w:ascii="Arial" w:eastAsia="Verdana" w:hAnsi="Arial"/>
          <w:i/>
          <w:iCs/>
          <w:sz w:val="24"/>
          <w:szCs w:val="24"/>
        </w:rPr>
        <w:t xml:space="preserve"> fin, la Superintendencia </w:t>
      </w:r>
      <w:r w:rsidR="00064728">
        <w:rPr>
          <w:rFonts w:ascii="Arial" w:eastAsia="Verdana" w:hAnsi="Arial"/>
          <w:i/>
          <w:iCs/>
          <w:sz w:val="24"/>
          <w:szCs w:val="24"/>
        </w:rPr>
        <w:t>en</w:t>
      </w:r>
      <w:r w:rsidR="00064728" w:rsidRPr="00EB0803">
        <w:rPr>
          <w:rFonts w:ascii="Arial" w:eastAsia="Verdana" w:hAnsi="Arial"/>
          <w:i/>
          <w:iCs/>
          <w:sz w:val="24"/>
          <w:szCs w:val="24"/>
        </w:rPr>
        <w:t xml:space="preserve"> el "</w:t>
      </w:r>
      <w:r w:rsidR="00143230" w:rsidRPr="00143230">
        <w:t xml:space="preserve"> </w:t>
      </w:r>
      <w:r w:rsidR="00143230" w:rsidRPr="00143230">
        <w:rPr>
          <w:rFonts w:ascii="Arial" w:eastAsia="Verdana" w:hAnsi="Arial"/>
          <w:b/>
          <w:bCs/>
          <w:i/>
          <w:iCs/>
          <w:sz w:val="24"/>
          <w:szCs w:val="24"/>
        </w:rPr>
        <w:t>ANEXO  TECNICO - ALIADOS TECNOLOGICOS</w:t>
      </w:r>
      <w:r w:rsidR="00064728" w:rsidRPr="00EB0803">
        <w:rPr>
          <w:rFonts w:ascii="Arial" w:eastAsia="Verdana" w:hAnsi="Arial"/>
          <w:b/>
          <w:bCs/>
          <w:i/>
          <w:iCs/>
          <w:sz w:val="24"/>
          <w:szCs w:val="24"/>
        </w:rPr>
        <w:t>"</w:t>
      </w:r>
      <w:r w:rsidR="00064728" w:rsidRPr="00EB0803">
        <w:rPr>
          <w:rFonts w:ascii="Arial" w:eastAsia="Verdana" w:hAnsi="Arial"/>
          <w:i/>
          <w:iCs/>
          <w:sz w:val="24"/>
          <w:szCs w:val="24"/>
        </w:rPr>
        <w:t xml:space="preserve">, el cual </w:t>
      </w:r>
      <w:r w:rsidR="00064728">
        <w:rPr>
          <w:rFonts w:ascii="Arial" w:eastAsia="Verdana" w:hAnsi="Arial"/>
          <w:i/>
          <w:iCs/>
          <w:sz w:val="24"/>
          <w:szCs w:val="24"/>
        </w:rPr>
        <w:t>hace</w:t>
      </w:r>
      <w:r w:rsidR="00064728" w:rsidRPr="00EB0803">
        <w:rPr>
          <w:rFonts w:ascii="Arial" w:eastAsia="Verdana" w:hAnsi="Arial"/>
          <w:i/>
          <w:iCs/>
          <w:sz w:val="24"/>
          <w:szCs w:val="24"/>
        </w:rPr>
        <w:t xml:space="preserve"> parte integral de la presente resolución</w:t>
      </w:r>
      <w:r w:rsidR="00064728">
        <w:rPr>
          <w:rFonts w:ascii="Arial" w:eastAsia="Verdana" w:hAnsi="Arial"/>
          <w:i/>
          <w:iCs/>
          <w:sz w:val="24"/>
          <w:szCs w:val="24"/>
        </w:rPr>
        <w:t xml:space="preserve">, define </w:t>
      </w:r>
      <w:r w:rsidR="00812938" w:rsidRPr="00EB0803">
        <w:rPr>
          <w:rFonts w:ascii="Arial" w:eastAsia="Verdana" w:hAnsi="Arial"/>
          <w:i/>
          <w:iCs/>
          <w:sz w:val="24"/>
          <w:szCs w:val="24"/>
        </w:rPr>
        <w:t xml:space="preserve">el procedimiento </w:t>
      </w:r>
      <w:r w:rsidR="0059192E" w:rsidRPr="00EB0803">
        <w:rPr>
          <w:rFonts w:ascii="Arial" w:eastAsia="Verdana" w:hAnsi="Arial"/>
          <w:i/>
          <w:iCs/>
          <w:sz w:val="24"/>
          <w:szCs w:val="24"/>
        </w:rPr>
        <w:t>el cual no genera ningún tipo de costo directo e indirecto</w:t>
      </w:r>
      <w:r w:rsidR="00143230">
        <w:rPr>
          <w:rFonts w:ascii="Arial" w:eastAsia="Verdana" w:hAnsi="Arial"/>
          <w:i/>
          <w:iCs/>
          <w:sz w:val="24"/>
          <w:szCs w:val="24"/>
        </w:rPr>
        <w:t xml:space="preserve"> económico</w:t>
      </w:r>
      <w:r w:rsidR="0059192E" w:rsidRPr="00EB0803">
        <w:rPr>
          <w:rFonts w:ascii="Arial" w:eastAsia="Verdana" w:hAnsi="Arial"/>
          <w:i/>
          <w:iCs/>
          <w:sz w:val="24"/>
          <w:szCs w:val="24"/>
        </w:rPr>
        <w:t xml:space="preserve"> </w:t>
      </w:r>
      <w:r w:rsidR="001E020A" w:rsidRPr="00EB0803">
        <w:rPr>
          <w:rFonts w:ascii="Arial" w:eastAsia="Verdana" w:hAnsi="Arial"/>
          <w:i/>
          <w:iCs/>
          <w:sz w:val="24"/>
          <w:szCs w:val="24"/>
        </w:rPr>
        <w:t>d</w:t>
      </w:r>
      <w:r w:rsidR="0059192E" w:rsidRPr="00EB0803">
        <w:rPr>
          <w:rFonts w:ascii="Arial" w:eastAsia="Verdana" w:hAnsi="Arial"/>
          <w:i/>
          <w:iCs/>
          <w:sz w:val="24"/>
          <w:szCs w:val="24"/>
        </w:rPr>
        <w:t xml:space="preserve">el proceso </w:t>
      </w:r>
      <w:r w:rsidR="008C0C41" w:rsidRPr="00EB0803">
        <w:rPr>
          <w:rFonts w:ascii="Arial" w:eastAsia="Verdana" w:hAnsi="Arial"/>
          <w:i/>
          <w:iCs/>
          <w:sz w:val="24"/>
          <w:szCs w:val="24"/>
        </w:rPr>
        <w:t xml:space="preserve">de </w:t>
      </w:r>
      <w:r w:rsidR="00812938" w:rsidRPr="00EB0803">
        <w:rPr>
          <w:rFonts w:ascii="Arial" w:eastAsia="Verdana" w:hAnsi="Arial"/>
          <w:i/>
          <w:iCs/>
          <w:sz w:val="24"/>
          <w:szCs w:val="24"/>
        </w:rPr>
        <w:t>autorización</w:t>
      </w:r>
      <w:r w:rsidR="0059192E" w:rsidRPr="00EB0803">
        <w:rPr>
          <w:rFonts w:ascii="Arial" w:eastAsia="Verdana" w:hAnsi="Arial"/>
          <w:i/>
          <w:iCs/>
          <w:sz w:val="24"/>
          <w:szCs w:val="24"/>
        </w:rPr>
        <w:t xml:space="preserve"> </w:t>
      </w:r>
      <w:r w:rsidR="00812938" w:rsidRPr="00EB0803">
        <w:rPr>
          <w:rFonts w:ascii="Arial" w:eastAsia="Verdana" w:hAnsi="Arial"/>
          <w:i/>
          <w:iCs/>
          <w:sz w:val="24"/>
          <w:szCs w:val="24"/>
        </w:rPr>
        <w:t>para el reporte de información a través de servicios web por parte de los aliados tecnológicos</w:t>
      </w:r>
      <w:r w:rsidR="00064728">
        <w:rPr>
          <w:rFonts w:ascii="Arial" w:eastAsia="Verdana" w:hAnsi="Arial"/>
          <w:i/>
          <w:iCs/>
          <w:sz w:val="24"/>
          <w:szCs w:val="24"/>
        </w:rPr>
        <w:t>.</w:t>
      </w:r>
    </w:p>
    <w:p w14:paraId="12D6F110" w14:textId="77777777" w:rsidR="001E020A" w:rsidRPr="00EB0803" w:rsidRDefault="001E020A" w:rsidP="00064728">
      <w:pPr>
        <w:spacing w:line="276" w:lineRule="auto"/>
        <w:rPr>
          <w:rFonts w:ascii="Arial" w:eastAsia="Verdana" w:hAnsi="Arial"/>
          <w:i/>
          <w:iCs/>
          <w:sz w:val="24"/>
          <w:szCs w:val="24"/>
        </w:rPr>
      </w:pPr>
    </w:p>
    <w:p w14:paraId="407888A5" w14:textId="44F9EB9F" w:rsidR="007C5CE2" w:rsidRPr="00EB0803" w:rsidRDefault="007C5CE2" w:rsidP="006C333F">
      <w:pPr>
        <w:spacing w:line="276" w:lineRule="auto"/>
        <w:ind w:left="284"/>
        <w:rPr>
          <w:rFonts w:ascii="Arial" w:eastAsia="Verdana" w:hAnsi="Arial"/>
          <w:i/>
          <w:iCs/>
          <w:sz w:val="24"/>
          <w:szCs w:val="24"/>
        </w:rPr>
      </w:pPr>
      <w:r w:rsidRPr="00EB0803">
        <w:rPr>
          <w:rFonts w:ascii="Arial" w:eastAsia="Verdana" w:hAnsi="Arial"/>
          <w:b/>
          <w:bCs/>
          <w:i/>
          <w:iCs/>
          <w:sz w:val="24"/>
          <w:szCs w:val="24"/>
        </w:rPr>
        <w:t>Parágrafo 6.</w:t>
      </w:r>
      <w:r w:rsidRPr="00EB0803">
        <w:rPr>
          <w:rFonts w:ascii="Arial" w:eastAsia="Verdana" w:hAnsi="Arial"/>
          <w:i/>
          <w:iCs/>
          <w:sz w:val="24"/>
          <w:szCs w:val="24"/>
        </w:rPr>
        <w:t xml:space="preserve"> </w:t>
      </w:r>
      <w:r w:rsidR="006C333F" w:rsidRPr="00EB0803">
        <w:rPr>
          <w:rFonts w:ascii="Arial" w:eastAsia="Verdana" w:hAnsi="Arial"/>
          <w:i/>
          <w:iCs/>
          <w:sz w:val="24"/>
          <w:szCs w:val="24"/>
        </w:rPr>
        <w:t>L</w:t>
      </w:r>
      <w:r w:rsidRPr="00EB0803">
        <w:rPr>
          <w:rFonts w:ascii="Arial" w:eastAsia="Verdana" w:hAnsi="Arial"/>
          <w:i/>
          <w:iCs/>
          <w:sz w:val="24"/>
          <w:szCs w:val="24"/>
        </w:rPr>
        <w:t xml:space="preserve">os proveedores </w:t>
      </w:r>
      <w:r w:rsidR="006C333F" w:rsidRPr="00EB0803">
        <w:rPr>
          <w:rFonts w:ascii="Arial" w:eastAsia="Verdana" w:hAnsi="Arial"/>
          <w:i/>
          <w:iCs/>
          <w:sz w:val="24"/>
          <w:szCs w:val="24"/>
        </w:rPr>
        <w:t xml:space="preserve">tecnológicos </w:t>
      </w:r>
      <w:r w:rsidRPr="00EB0803">
        <w:rPr>
          <w:rFonts w:ascii="Arial" w:eastAsia="Verdana" w:hAnsi="Arial"/>
          <w:i/>
          <w:iCs/>
          <w:sz w:val="24"/>
          <w:szCs w:val="24"/>
        </w:rPr>
        <w:t xml:space="preserve">que cuenten con la autorización </w:t>
      </w:r>
      <w:r w:rsidR="006C333F" w:rsidRPr="00EB0803">
        <w:rPr>
          <w:rFonts w:ascii="Arial" w:eastAsia="Verdana" w:hAnsi="Arial"/>
          <w:i/>
          <w:iCs/>
          <w:sz w:val="24"/>
          <w:szCs w:val="24"/>
        </w:rPr>
        <w:t xml:space="preserve">vigente por parte de la Superintendencia de transporte </w:t>
      </w:r>
      <w:r w:rsidRPr="00EB0803">
        <w:rPr>
          <w:rFonts w:ascii="Arial" w:eastAsia="Verdana" w:hAnsi="Arial"/>
          <w:i/>
          <w:iCs/>
          <w:sz w:val="24"/>
          <w:szCs w:val="24"/>
        </w:rPr>
        <w:t>para interoperar con el SISI/PESV</w:t>
      </w:r>
      <w:r w:rsidR="006C333F" w:rsidRPr="00EB0803">
        <w:rPr>
          <w:rFonts w:ascii="Arial" w:eastAsia="Verdana" w:hAnsi="Arial"/>
          <w:i/>
          <w:iCs/>
          <w:sz w:val="24"/>
          <w:szCs w:val="24"/>
        </w:rPr>
        <w:t xml:space="preserve"> (Resolución 5178 de 2023)</w:t>
      </w:r>
      <w:r w:rsidRPr="00EB0803">
        <w:rPr>
          <w:rFonts w:ascii="Arial" w:eastAsia="Verdana" w:hAnsi="Arial"/>
          <w:i/>
          <w:iCs/>
          <w:sz w:val="24"/>
          <w:szCs w:val="24"/>
        </w:rPr>
        <w:t xml:space="preserve"> y/o SISI/PECCIT</w:t>
      </w:r>
      <w:r w:rsidR="006C333F" w:rsidRPr="00EB0803">
        <w:rPr>
          <w:rFonts w:ascii="Arial" w:eastAsia="Verdana" w:hAnsi="Arial"/>
          <w:i/>
          <w:iCs/>
          <w:sz w:val="24"/>
          <w:szCs w:val="24"/>
        </w:rPr>
        <w:t xml:space="preserve"> (Resolución 10110 de 2023</w:t>
      </w:r>
      <w:r w:rsidR="00272827" w:rsidRPr="00EB0803">
        <w:rPr>
          <w:rFonts w:ascii="Arial" w:eastAsia="Verdana" w:hAnsi="Arial"/>
          <w:i/>
          <w:iCs/>
          <w:sz w:val="24"/>
          <w:szCs w:val="24"/>
        </w:rPr>
        <w:t>) y</w:t>
      </w:r>
      <w:r w:rsidRPr="00EB0803">
        <w:rPr>
          <w:rFonts w:ascii="Arial" w:eastAsia="Verdana" w:hAnsi="Arial"/>
          <w:i/>
          <w:iCs/>
          <w:sz w:val="24"/>
          <w:szCs w:val="24"/>
        </w:rPr>
        <w:t>/o SISI/</w:t>
      </w:r>
      <w:r w:rsidR="00272827" w:rsidRPr="00EB0803">
        <w:rPr>
          <w:rFonts w:ascii="Arial" w:eastAsia="Verdana" w:hAnsi="Arial"/>
          <w:i/>
          <w:iCs/>
          <w:sz w:val="24"/>
          <w:szCs w:val="24"/>
        </w:rPr>
        <w:t>POLIZAS (Resolución</w:t>
      </w:r>
      <w:r w:rsidR="006C333F" w:rsidRPr="00EB0803">
        <w:rPr>
          <w:rFonts w:ascii="Arial" w:eastAsia="Verdana" w:hAnsi="Arial"/>
          <w:i/>
          <w:iCs/>
          <w:sz w:val="24"/>
          <w:szCs w:val="24"/>
        </w:rPr>
        <w:t xml:space="preserve"> 4754 de 2024</w:t>
      </w:r>
      <w:r w:rsidR="00272827" w:rsidRPr="00EB0803">
        <w:rPr>
          <w:rFonts w:ascii="Arial" w:eastAsia="Verdana" w:hAnsi="Arial"/>
          <w:i/>
          <w:iCs/>
          <w:sz w:val="24"/>
          <w:szCs w:val="24"/>
        </w:rPr>
        <w:t>)</w:t>
      </w:r>
      <w:r w:rsidR="00123721">
        <w:rPr>
          <w:rFonts w:ascii="Arial" w:eastAsia="Verdana" w:hAnsi="Arial"/>
          <w:i/>
          <w:iCs/>
          <w:sz w:val="24"/>
          <w:szCs w:val="24"/>
        </w:rPr>
        <w:t xml:space="preserve"> </w:t>
      </w:r>
      <w:r w:rsidR="00272827" w:rsidRPr="00EB0803">
        <w:rPr>
          <w:rFonts w:ascii="Arial" w:eastAsia="Verdana" w:hAnsi="Arial"/>
          <w:i/>
          <w:iCs/>
          <w:sz w:val="24"/>
          <w:szCs w:val="24"/>
        </w:rPr>
        <w:t>deberán</w:t>
      </w:r>
      <w:r w:rsidRPr="00EB0803">
        <w:rPr>
          <w:rFonts w:ascii="Arial" w:eastAsia="Verdana" w:hAnsi="Arial"/>
          <w:i/>
          <w:iCs/>
          <w:sz w:val="24"/>
          <w:szCs w:val="24"/>
        </w:rPr>
        <w:t xml:space="preserve"> </w:t>
      </w:r>
      <w:r w:rsidR="00272827" w:rsidRPr="00EB0803">
        <w:rPr>
          <w:rFonts w:ascii="Arial" w:eastAsia="Verdana" w:hAnsi="Arial"/>
          <w:i/>
          <w:iCs/>
          <w:sz w:val="24"/>
          <w:szCs w:val="24"/>
        </w:rPr>
        <w:t>cumplir con</w:t>
      </w:r>
      <w:r w:rsidR="006C333F" w:rsidRPr="00EB0803">
        <w:rPr>
          <w:rFonts w:ascii="Arial" w:eastAsia="Verdana" w:hAnsi="Arial"/>
          <w:i/>
          <w:iCs/>
          <w:sz w:val="24"/>
          <w:szCs w:val="24"/>
        </w:rPr>
        <w:t xml:space="preserve"> </w:t>
      </w:r>
      <w:r w:rsidRPr="00EB0803">
        <w:rPr>
          <w:rFonts w:ascii="Arial" w:eastAsia="Verdana" w:hAnsi="Arial"/>
          <w:i/>
          <w:iCs/>
          <w:sz w:val="24"/>
          <w:szCs w:val="24"/>
        </w:rPr>
        <w:t xml:space="preserve">lo dispuesto en el </w:t>
      </w:r>
      <w:r w:rsidR="006C333F" w:rsidRPr="00EB0803">
        <w:rPr>
          <w:rFonts w:ascii="Arial" w:eastAsia="Verdana" w:hAnsi="Arial"/>
          <w:i/>
          <w:iCs/>
          <w:sz w:val="24"/>
          <w:szCs w:val="24"/>
        </w:rPr>
        <w:t>parágrafo</w:t>
      </w:r>
      <w:r w:rsidRPr="00EB0803">
        <w:rPr>
          <w:rFonts w:ascii="Arial" w:eastAsia="Verdana" w:hAnsi="Arial"/>
          <w:i/>
          <w:iCs/>
          <w:sz w:val="24"/>
          <w:szCs w:val="24"/>
        </w:rPr>
        <w:t xml:space="preserve"> anterior</w:t>
      </w:r>
      <w:r w:rsidR="00123721">
        <w:rPr>
          <w:rFonts w:ascii="Arial" w:eastAsia="Verdana" w:hAnsi="Arial"/>
          <w:i/>
          <w:iCs/>
          <w:sz w:val="24"/>
          <w:szCs w:val="24"/>
        </w:rPr>
        <w:t>.</w:t>
      </w:r>
    </w:p>
    <w:p w14:paraId="40CD4127" w14:textId="77777777" w:rsidR="0059192E" w:rsidRPr="00EB0803" w:rsidRDefault="0059192E" w:rsidP="007C5CE2">
      <w:pPr>
        <w:spacing w:line="276" w:lineRule="auto"/>
        <w:rPr>
          <w:rFonts w:ascii="Arial" w:eastAsia="Verdana" w:hAnsi="Arial"/>
          <w:i/>
          <w:iCs/>
          <w:sz w:val="24"/>
          <w:szCs w:val="24"/>
        </w:rPr>
      </w:pPr>
    </w:p>
    <w:p w14:paraId="7DAB1DDB" w14:textId="3491366A" w:rsidR="008729F2" w:rsidRPr="00EB0803" w:rsidRDefault="008729F2" w:rsidP="008729F2">
      <w:pPr>
        <w:spacing w:line="276" w:lineRule="auto"/>
        <w:ind w:left="284"/>
        <w:rPr>
          <w:rFonts w:ascii="Arial" w:eastAsia="Verdana" w:hAnsi="Arial"/>
          <w:i/>
          <w:iCs/>
          <w:sz w:val="24"/>
          <w:szCs w:val="24"/>
          <w:lang w:val="es-CO"/>
        </w:rPr>
      </w:pPr>
      <w:r w:rsidRPr="00EB0803">
        <w:rPr>
          <w:rFonts w:ascii="Arial" w:eastAsia="Verdana" w:hAnsi="Arial"/>
          <w:b/>
          <w:bCs/>
          <w:i/>
          <w:iCs/>
          <w:sz w:val="24"/>
          <w:szCs w:val="24"/>
        </w:rPr>
        <w:t xml:space="preserve">Parágrafo </w:t>
      </w:r>
      <w:r w:rsidR="007C5CE2" w:rsidRPr="00EB0803">
        <w:rPr>
          <w:rFonts w:ascii="Arial" w:eastAsia="Verdana" w:hAnsi="Arial"/>
          <w:b/>
          <w:bCs/>
          <w:i/>
          <w:iCs/>
          <w:sz w:val="24"/>
          <w:szCs w:val="24"/>
        </w:rPr>
        <w:t>7</w:t>
      </w:r>
      <w:r w:rsidRPr="00EB0803">
        <w:rPr>
          <w:rFonts w:ascii="Arial" w:eastAsia="Verdana" w:hAnsi="Arial"/>
          <w:b/>
          <w:bCs/>
          <w:i/>
          <w:iCs/>
          <w:sz w:val="24"/>
          <w:szCs w:val="24"/>
        </w:rPr>
        <w:t xml:space="preserve">. </w:t>
      </w:r>
      <w:r w:rsidRPr="00EB0803">
        <w:rPr>
          <w:rFonts w:ascii="Arial" w:eastAsia="Verdana" w:hAnsi="Arial"/>
          <w:i/>
          <w:iCs/>
          <w:sz w:val="24"/>
          <w:szCs w:val="24"/>
          <w:lang w:val="es-CO"/>
        </w:rPr>
        <w:t xml:space="preserve">Para el funcionamiento del </w:t>
      </w:r>
      <w:r w:rsidRPr="00EB0803">
        <w:rPr>
          <w:rFonts w:ascii="Arial" w:eastAsia="Verdana" w:hAnsi="Arial"/>
          <w:i/>
          <w:iCs/>
          <w:sz w:val="24"/>
          <w:szCs w:val="24"/>
        </w:rPr>
        <w:t>Sistema Inteligente Nacional de Supervisión al Transporte (</w:t>
      </w:r>
      <w:r w:rsidR="00123721" w:rsidRPr="00EB0803">
        <w:rPr>
          <w:rFonts w:ascii="Arial" w:eastAsia="Verdana" w:hAnsi="Arial"/>
          <w:i/>
          <w:iCs/>
          <w:sz w:val="24"/>
          <w:szCs w:val="24"/>
        </w:rPr>
        <w:t>SINST</w:t>
      </w:r>
      <w:r w:rsidR="00123721">
        <w:rPr>
          <w:rFonts w:ascii="Arial" w:eastAsia="Verdana" w:hAnsi="Arial"/>
          <w:i/>
          <w:iCs/>
          <w:sz w:val="24"/>
          <w:szCs w:val="24"/>
        </w:rPr>
        <w:t xml:space="preserve"> – VIGIA 2</w:t>
      </w:r>
      <w:r w:rsidR="00FC5236" w:rsidRPr="00EB0803">
        <w:rPr>
          <w:rFonts w:ascii="Arial" w:eastAsia="Verdana" w:hAnsi="Arial"/>
          <w:i/>
          <w:iCs/>
          <w:sz w:val="24"/>
          <w:szCs w:val="24"/>
        </w:rPr>
        <w:t>)</w:t>
      </w:r>
      <w:r w:rsidRPr="00EB0803">
        <w:rPr>
          <w:rFonts w:ascii="Arial" w:eastAsia="Verdana" w:hAnsi="Arial"/>
          <w:i/>
          <w:iCs/>
          <w:sz w:val="24"/>
          <w:szCs w:val="24"/>
          <w:lang w:val="es-CO"/>
        </w:rPr>
        <w:t xml:space="preserve">, se establecerán protocolos y medidas de seguridad para proteger la información garantizando la confidencialidad, integridad y disponibilidad de los datos, observando lo establecido en la ley Estatutaria 1581 de 2012, referente al régimen general de protección de Datos personales en la Republica de Colombia, y el derecho fundamental al Habeas Data. </w:t>
      </w:r>
    </w:p>
    <w:p w14:paraId="4AAF41C0" w14:textId="77777777" w:rsidR="00F92131" w:rsidRPr="00EB0803" w:rsidRDefault="00F92131" w:rsidP="008729F2">
      <w:pPr>
        <w:spacing w:line="276" w:lineRule="auto"/>
        <w:rPr>
          <w:rFonts w:ascii="Arial" w:eastAsia="Verdana" w:hAnsi="Arial"/>
          <w:i/>
          <w:iCs/>
          <w:sz w:val="24"/>
          <w:szCs w:val="24"/>
          <w:lang w:val="es-CO"/>
        </w:rPr>
      </w:pPr>
    </w:p>
    <w:p w14:paraId="6A48976A" w14:textId="443A1BEE" w:rsidR="006429B7" w:rsidRPr="00EB0803" w:rsidRDefault="006429B7" w:rsidP="00FC5236">
      <w:pPr>
        <w:spacing w:line="276" w:lineRule="auto"/>
        <w:ind w:left="284"/>
        <w:rPr>
          <w:rFonts w:ascii="Arial" w:hAnsi="Arial"/>
          <w:i/>
          <w:iCs/>
          <w:sz w:val="24"/>
          <w:szCs w:val="24"/>
        </w:rPr>
      </w:pPr>
      <w:r w:rsidRPr="00EB0803">
        <w:rPr>
          <w:rFonts w:ascii="Arial" w:eastAsia="Verdana" w:hAnsi="Arial"/>
          <w:b/>
          <w:bCs/>
          <w:i/>
          <w:iCs/>
          <w:sz w:val="24"/>
          <w:szCs w:val="24"/>
        </w:rPr>
        <w:t>Artículo 6.</w:t>
      </w:r>
      <w:r w:rsidR="008729F2" w:rsidRPr="00EB0803">
        <w:rPr>
          <w:rFonts w:ascii="Arial" w:eastAsia="Verdana" w:hAnsi="Arial"/>
          <w:b/>
          <w:bCs/>
          <w:i/>
          <w:iCs/>
          <w:sz w:val="24"/>
          <w:szCs w:val="24"/>
        </w:rPr>
        <w:t>5</w:t>
      </w:r>
      <w:r w:rsidRPr="00EB0803">
        <w:rPr>
          <w:rFonts w:ascii="Arial" w:eastAsia="Verdana" w:hAnsi="Arial"/>
          <w:b/>
          <w:bCs/>
          <w:i/>
          <w:iCs/>
          <w:sz w:val="24"/>
          <w:szCs w:val="24"/>
        </w:rPr>
        <w:t xml:space="preserve"> Observatorio de Inspección, Vigilancia y Control del Sector Transporte (OVIC-Transporte)</w:t>
      </w:r>
      <w:r w:rsidRPr="00EB0803">
        <w:rPr>
          <w:rFonts w:ascii="Arial" w:eastAsia="Verdana" w:hAnsi="Arial"/>
          <w:i/>
          <w:iCs/>
          <w:sz w:val="24"/>
          <w:szCs w:val="24"/>
        </w:rPr>
        <w:t>:</w:t>
      </w:r>
      <w:bookmarkStart w:id="1" w:name="_Int_eUrYgUT0"/>
      <w:r w:rsidR="00FC5236" w:rsidRPr="00EB0803">
        <w:rPr>
          <w:rFonts w:ascii="Arial" w:hAnsi="Arial"/>
          <w:i/>
          <w:iCs/>
          <w:sz w:val="24"/>
          <w:szCs w:val="24"/>
        </w:rPr>
        <w:t xml:space="preserve"> </w:t>
      </w:r>
      <w:r w:rsidR="0D6345BF" w:rsidRPr="00EB0803">
        <w:rPr>
          <w:rFonts w:ascii="Arial" w:eastAsia="Verdana" w:hAnsi="Arial"/>
          <w:i/>
          <w:iCs/>
          <w:sz w:val="24"/>
          <w:szCs w:val="24"/>
        </w:rPr>
        <w:t>El Observatorio de Inspección, Vigilancia y Control del Sector Transporte (OI</w:t>
      </w:r>
      <w:r w:rsidR="528AE75D" w:rsidRPr="00EB0803">
        <w:rPr>
          <w:rFonts w:ascii="Arial" w:eastAsia="Verdana" w:hAnsi="Arial"/>
          <w:i/>
          <w:iCs/>
          <w:sz w:val="24"/>
          <w:szCs w:val="24"/>
        </w:rPr>
        <w:t>V</w:t>
      </w:r>
      <w:r w:rsidR="0D6345BF" w:rsidRPr="00EB0803">
        <w:rPr>
          <w:rFonts w:ascii="Arial" w:eastAsia="Verdana" w:hAnsi="Arial"/>
          <w:i/>
          <w:iCs/>
          <w:sz w:val="24"/>
          <w:szCs w:val="24"/>
        </w:rPr>
        <w:t>C-Transporte)</w:t>
      </w:r>
      <w:r w:rsidR="61ED67ED" w:rsidRPr="00EB0803">
        <w:rPr>
          <w:rFonts w:ascii="Arial" w:eastAsia="Verdana" w:hAnsi="Arial"/>
          <w:i/>
          <w:iCs/>
          <w:sz w:val="24"/>
          <w:szCs w:val="24"/>
        </w:rPr>
        <w:t>,</w:t>
      </w:r>
      <w:r w:rsidR="0D6345BF" w:rsidRPr="00EB0803">
        <w:rPr>
          <w:rFonts w:ascii="Arial" w:eastAsia="Verdana" w:hAnsi="Arial"/>
          <w:i/>
          <w:iCs/>
          <w:sz w:val="24"/>
          <w:szCs w:val="24"/>
        </w:rPr>
        <w:t xml:space="preserve"> es un instrumento </w:t>
      </w:r>
      <w:r w:rsidR="00DD2205" w:rsidRPr="00EB0803">
        <w:rPr>
          <w:rFonts w:ascii="Arial" w:eastAsia="Verdana" w:hAnsi="Arial"/>
          <w:i/>
          <w:iCs/>
          <w:sz w:val="24"/>
          <w:szCs w:val="24"/>
        </w:rPr>
        <w:t xml:space="preserve">digital </w:t>
      </w:r>
      <w:r w:rsidR="0D6345BF" w:rsidRPr="00EB0803">
        <w:rPr>
          <w:rFonts w:ascii="Arial" w:eastAsia="Verdana" w:hAnsi="Arial"/>
          <w:i/>
          <w:iCs/>
          <w:sz w:val="24"/>
          <w:szCs w:val="24"/>
        </w:rPr>
        <w:t xml:space="preserve">creado con el objetivo de monitorear, supervisar y garantizar el cumplimiento de las normas y regulaciones en el sector del transporte. A través de este observatorio, se busca mejorar la transparencia, la eficiencia y la legalidad en el funcionamiento de los servicios de transporte, asegurando que las empresas, conductores y demás actores involucrados cumplan con las leyes y reglamentos establecidos. </w:t>
      </w:r>
    </w:p>
    <w:p w14:paraId="7DE5B324" w14:textId="77777777" w:rsidR="006429B7" w:rsidRPr="00EB0803" w:rsidRDefault="006429B7" w:rsidP="008729F2">
      <w:pPr>
        <w:spacing w:line="276" w:lineRule="auto"/>
        <w:ind w:left="284"/>
        <w:rPr>
          <w:rFonts w:ascii="Arial" w:eastAsia="Verdana" w:hAnsi="Arial"/>
          <w:i/>
          <w:iCs/>
          <w:sz w:val="24"/>
          <w:szCs w:val="24"/>
        </w:rPr>
      </w:pPr>
    </w:p>
    <w:p w14:paraId="70167305" w14:textId="11E01835" w:rsidR="006429B7" w:rsidRPr="00EB0803" w:rsidRDefault="0D6345BF" w:rsidP="008729F2">
      <w:pPr>
        <w:spacing w:line="276" w:lineRule="auto"/>
        <w:ind w:left="284"/>
        <w:rPr>
          <w:rFonts w:ascii="Arial" w:eastAsia="Verdana" w:hAnsi="Arial"/>
          <w:i/>
          <w:iCs/>
          <w:sz w:val="24"/>
          <w:szCs w:val="24"/>
        </w:rPr>
      </w:pPr>
      <w:r w:rsidRPr="00EB0803">
        <w:rPr>
          <w:rFonts w:ascii="Arial" w:eastAsia="Verdana" w:hAnsi="Arial"/>
          <w:i/>
          <w:iCs/>
          <w:sz w:val="24"/>
          <w:szCs w:val="24"/>
        </w:rPr>
        <w:t xml:space="preserve">Este observatorio está diseñado con el propósito principal ofrecer </w:t>
      </w:r>
      <w:r w:rsidR="00006402" w:rsidRPr="00EB0803">
        <w:rPr>
          <w:rFonts w:ascii="Arial" w:eastAsia="Verdana" w:hAnsi="Arial"/>
          <w:i/>
          <w:iCs/>
          <w:sz w:val="24"/>
          <w:szCs w:val="24"/>
        </w:rPr>
        <w:t>información detallada</w:t>
      </w:r>
      <w:r w:rsidRPr="00EB0803">
        <w:rPr>
          <w:rFonts w:ascii="Arial" w:eastAsia="Verdana" w:hAnsi="Arial"/>
          <w:i/>
          <w:iCs/>
          <w:sz w:val="24"/>
          <w:szCs w:val="24"/>
        </w:rPr>
        <w:t xml:space="preserve"> </w:t>
      </w:r>
      <w:r w:rsidR="2364886F" w:rsidRPr="00EB0803">
        <w:rPr>
          <w:rFonts w:ascii="Arial" w:eastAsia="Verdana" w:hAnsi="Arial"/>
          <w:i/>
          <w:iCs/>
          <w:sz w:val="24"/>
          <w:szCs w:val="24"/>
        </w:rPr>
        <w:t xml:space="preserve">y </w:t>
      </w:r>
      <w:r w:rsidR="00A24E29" w:rsidRPr="00EB0803">
        <w:rPr>
          <w:rFonts w:ascii="Arial" w:eastAsia="Verdana" w:hAnsi="Arial"/>
          <w:i/>
          <w:iCs/>
          <w:sz w:val="24"/>
          <w:szCs w:val="24"/>
        </w:rPr>
        <w:t>estadística sobre</w:t>
      </w:r>
      <w:r w:rsidRPr="00EB0803">
        <w:rPr>
          <w:rFonts w:ascii="Arial" w:eastAsia="Verdana" w:hAnsi="Arial"/>
          <w:i/>
          <w:iCs/>
          <w:sz w:val="24"/>
          <w:szCs w:val="24"/>
        </w:rPr>
        <w:t xml:space="preserve"> diversos aspectos del sector transporte</w:t>
      </w:r>
      <w:r w:rsidR="7A614267" w:rsidRPr="00EB0803">
        <w:rPr>
          <w:rFonts w:ascii="Arial" w:eastAsia="Verdana" w:hAnsi="Arial"/>
          <w:i/>
          <w:iCs/>
          <w:sz w:val="24"/>
          <w:szCs w:val="24"/>
        </w:rPr>
        <w:t xml:space="preserve"> que son de competencia de esta Entidad</w:t>
      </w:r>
      <w:r w:rsidRPr="00EB0803">
        <w:rPr>
          <w:rFonts w:ascii="Arial" w:eastAsia="Verdana" w:hAnsi="Arial"/>
          <w:i/>
          <w:iCs/>
          <w:sz w:val="24"/>
          <w:szCs w:val="24"/>
        </w:rPr>
        <w:t>.</w:t>
      </w:r>
      <w:bookmarkEnd w:id="1"/>
      <w:r w:rsidRPr="00EB0803">
        <w:rPr>
          <w:rFonts w:ascii="Arial" w:eastAsia="Verdana" w:hAnsi="Arial"/>
          <w:i/>
          <w:iCs/>
          <w:sz w:val="24"/>
          <w:szCs w:val="24"/>
        </w:rPr>
        <w:t xml:space="preserve"> Está dirigido a la ciudadanía, empresas vigiladas, academia y otros actores interesados en conocer el funcionamiento y las dinámicas del transporte.</w:t>
      </w:r>
    </w:p>
    <w:p w14:paraId="28478C44" w14:textId="77777777" w:rsidR="006429B7" w:rsidRPr="00EB0803" w:rsidRDefault="006429B7" w:rsidP="008729F2">
      <w:pPr>
        <w:spacing w:line="276" w:lineRule="auto"/>
        <w:ind w:left="284"/>
        <w:rPr>
          <w:rFonts w:ascii="Arial" w:eastAsia="Verdana" w:hAnsi="Arial"/>
          <w:i/>
          <w:iCs/>
          <w:sz w:val="24"/>
          <w:szCs w:val="24"/>
        </w:rPr>
      </w:pPr>
    </w:p>
    <w:p w14:paraId="5BDCD382" w14:textId="1C286687" w:rsidR="006429B7" w:rsidRPr="00143230" w:rsidRDefault="0D6345BF" w:rsidP="008729F2">
      <w:pPr>
        <w:spacing w:line="276" w:lineRule="auto"/>
        <w:ind w:left="284"/>
        <w:rPr>
          <w:rFonts w:ascii="Arial" w:eastAsia="Verdana" w:hAnsi="Arial"/>
          <w:b/>
          <w:bCs/>
          <w:i/>
          <w:iCs/>
          <w:sz w:val="24"/>
          <w:szCs w:val="24"/>
        </w:rPr>
      </w:pPr>
      <w:r w:rsidRPr="00143230">
        <w:rPr>
          <w:rFonts w:ascii="Arial" w:eastAsia="Verdana" w:hAnsi="Arial"/>
          <w:b/>
          <w:bCs/>
          <w:i/>
          <w:iCs/>
          <w:sz w:val="24"/>
          <w:szCs w:val="24"/>
        </w:rPr>
        <w:t>Entre las funciones específicas del OI</w:t>
      </w:r>
      <w:r w:rsidR="36D68367" w:rsidRPr="00143230">
        <w:rPr>
          <w:rFonts w:ascii="Arial" w:eastAsia="Verdana" w:hAnsi="Arial"/>
          <w:b/>
          <w:bCs/>
          <w:i/>
          <w:iCs/>
          <w:sz w:val="24"/>
          <w:szCs w:val="24"/>
        </w:rPr>
        <w:t>V</w:t>
      </w:r>
      <w:r w:rsidRPr="00143230">
        <w:rPr>
          <w:rFonts w:ascii="Arial" w:eastAsia="Verdana" w:hAnsi="Arial"/>
          <w:b/>
          <w:bCs/>
          <w:i/>
          <w:iCs/>
          <w:sz w:val="24"/>
          <w:szCs w:val="24"/>
        </w:rPr>
        <w:t>C-Transporte se incluyen:</w:t>
      </w:r>
    </w:p>
    <w:p w14:paraId="41AB1504" w14:textId="77777777" w:rsidR="006429B7" w:rsidRPr="00EB0803" w:rsidRDefault="006429B7" w:rsidP="008729F2">
      <w:pPr>
        <w:spacing w:line="276" w:lineRule="auto"/>
        <w:ind w:left="284"/>
        <w:rPr>
          <w:rFonts w:ascii="Arial" w:eastAsia="Verdana" w:hAnsi="Arial"/>
          <w:i/>
          <w:iCs/>
          <w:sz w:val="24"/>
          <w:szCs w:val="24"/>
        </w:rPr>
      </w:pPr>
    </w:p>
    <w:p w14:paraId="5B521EC8" w14:textId="670C729F" w:rsidR="006429B7" w:rsidRPr="00EB0803" w:rsidRDefault="0D6345BF" w:rsidP="008729F2">
      <w:pPr>
        <w:pStyle w:val="Prrafodelista"/>
        <w:numPr>
          <w:ilvl w:val="0"/>
          <w:numId w:val="6"/>
        </w:numPr>
        <w:suppressAutoHyphens/>
        <w:autoSpaceDN w:val="0"/>
        <w:spacing w:after="0" w:line="276" w:lineRule="auto"/>
        <w:jc w:val="both"/>
        <w:rPr>
          <w:rFonts w:ascii="Arial" w:eastAsia="Verdana" w:hAnsi="Arial" w:cs="Arial"/>
          <w:i/>
          <w:iCs/>
        </w:rPr>
      </w:pPr>
      <w:r w:rsidRPr="00EB0803">
        <w:rPr>
          <w:rFonts w:ascii="Arial" w:eastAsia="Verdana" w:hAnsi="Arial" w:cs="Arial"/>
          <w:i/>
          <w:iCs/>
        </w:rPr>
        <w:t xml:space="preserve">Generación de </w:t>
      </w:r>
      <w:r w:rsidR="00006402" w:rsidRPr="00EB0803">
        <w:rPr>
          <w:rFonts w:ascii="Arial" w:eastAsia="Verdana" w:hAnsi="Arial" w:cs="Arial"/>
          <w:i/>
          <w:iCs/>
        </w:rPr>
        <w:t>indicadores que</w:t>
      </w:r>
      <w:r w:rsidRPr="00EB0803">
        <w:rPr>
          <w:rFonts w:ascii="Arial" w:eastAsia="Verdana" w:hAnsi="Arial" w:cs="Arial"/>
          <w:i/>
          <w:iCs/>
        </w:rPr>
        <w:t xml:space="preserve"> reflejen el desempeño y la situación del sector transporte.</w:t>
      </w:r>
    </w:p>
    <w:p w14:paraId="7873C0CF" w14:textId="77777777" w:rsidR="006429B7" w:rsidRPr="00EB0803" w:rsidRDefault="006429B7" w:rsidP="008729F2">
      <w:pPr>
        <w:pStyle w:val="Prrafodelista"/>
        <w:numPr>
          <w:ilvl w:val="0"/>
          <w:numId w:val="6"/>
        </w:numPr>
        <w:suppressAutoHyphens/>
        <w:autoSpaceDN w:val="0"/>
        <w:spacing w:after="0" w:line="276" w:lineRule="auto"/>
        <w:jc w:val="both"/>
        <w:rPr>
          <w:rFonts w:ascii="Arial" w:eastAsia="Verdana" w:hAnsi="Arial" w:cs="Arial"/>
          <w:i/>
          <w:iCs/>
        </w:rPr>
      </w:pPr>
      <w:r w:rsidRPr="00EB0803">
        <w:rPr>
          <w:rFonts w:ascii="Arial" w:eastAsia="Verdana" w:hAnsi="Arial" w:cs="Arial"/>
          <w:i/>
          <w:iCs/>
        </w:rPr>
        <w:t>Alertas tempranas sobre eventos relevantes o situaciones críticas en la gestión y operación del transporte.</w:t>
      </w:r>
    </w:p>
    <w:p w14:paraId="0BB8C375" w14:textId="77777777" w:rsidR="006429B7" w:rsidRPr="00EB0803" w:rsidRDefault="006429B7" w:rsidP="008729F2">
      <w:pPr>
        <w:pStyle w:val="Prrafodelista"/>
        <w:numPr>
          <w:ilvl w:val="0"/>
          <w:numId w:val="6"/>
        </w:numPr>
        <w:suppressAutoHyphens/>
        <w:autoSpaceDN w:val="0"/>
        <w:spacing w:after="0" w:line="276" w:lineRule="auto"/>
        <w:jc w:val="both"/>
        <w:rPr>
          <w:rFonts w:ascii="Arial" w:eastAsia="Verdana" w:hAnsi="Arial" w:cs="Arial"/>
          <w:i/>
          <w:iCs/>
        </w:rPr>
      </w:pPr>
      <w:r w:rsidRPr="00EB0803">
        <w:rPr>
          <w:rFonts w:ascii="Arial" w:eastAsia="Verdana" w:hAnsi="Arial" w:cs="Arial"/>
          <w:i/>
          <w:iCs/>
        </w:rPr>
        <w:t>Monitoreo continuo de variables relevantes para la supervisión y control del sector transporte.</w:t>
      </w:r>
    </w:p>
    <w:p w14:paraId="4A2F1587" w14:textId="768CD11C" w:rsidR="006429B7" w:rsidRPr="00EB0803" w:rsidRDefault="0D6345BF" w:rsidP="008729F2">
      <w:pPr>
        <w:pStyle w:val="Prrafodelista"/>
        <w:numPr>
          <w:ilvl w:val="0"/>
          <w:numId w:val="6"/>
        </w:numPr>
        <w:suppressAutoHyphens/>
        <w:autoSpaceDN w:val="0"/>
        <w:spacing w:after="0" w:line="276" w:lineRule="auto"/>
        <w:jc w:val="both"/>
        <w:rPr>
          <w:rFonts w:ascii="Arial" w:eastAsia="Verdana" w:hAnsi="Arial" w:cs="Arial"/>
          <w:i/>
          <w:iCs/>
        </w:rPr>
      </w:pPr>
      <w:r w:rsidRPr="00EB0803">
        <w:rPr>
          <w:rFonts w:ascii="Arial" w:eastAsia="Verdana" w:hAnsi="Arial" w:cs="Arial"/>
          <w:i/>
          <w:iCs/>
        </w:rPr>
        <w:t xml:space="preserve">Publicación de cifras e informes estadísticos oficiales que ofrecen un panorama </w:t>
      </w:r>
      <w:r w:rsidR="00A24E29" w:rsidRPr="00EB0803">
        <w:rPr>
          <w:rFonts w:ascii="Arial" w:eastAsia="Verdana" w:hAnsi="Arial" w:cs="Arial"/>
          <w:i/>
          <w:iCs/>
        </w:rPr>
        <w:t>y</w:t>
      </w:r>
      <w:r w:rsidRPr="00EB0803">
        <w:rPr>
          <w:rFonts w:ascii="Arial" w:eastAsia="Verdana" w:hAnsi="Arial" w:cs="Arial"/>
          <w:i/>
          <w:iCs/>
        </w:rPr>
        <w:t xml:space="preserve"> sobre la operación del transporte.</w:t>
      </w:r>
    </w:p>
    <w:p w14:paraId="0B59B476" w14:textId="77777777" w:rsidR="006429B7" w:rsidRPr="00EB0803" w:rsidRDefault="006429B7" w:rsidP="008729F2">
      <w:pPr>
        <w:pStyle w:val="Prrafodelista"/>
        <w:spacing w:line="276" w:lineRule="auto"/>
        <w:ind w:left="1004"/>
        <w:rPr>
          <w:rFonts w:ascii="Arial" w:eastAsia="Verdana" w:hAnsi="Arial" w:cs="Arial"/>
          <w:i/>
          <w:iCs/>
        </w:rPr>
      </w:pPr>
    </w:p>
    <w:p w14:paraId="0B6CD33C" w14:textId="77777777" w:rsidR="006429B7" w:rsidRPr="00EB0803" w:rsidRDefault="006429B7" w:rsidP="008729F2">
      <w:pPr>
        <w:spacing w:line="276" w:lineRule="auto"/>
        <w:ind w:left="284"/>
        <w:rPr>
          <w:rFonts w:ascii="Arial" w:eastAsia="Verdana" w:hAnsi="Arial"/>
          <w:i/>
          <w:iCs/>
          <w:sz w:val="24"/>
          <w:szCs w:val="24"/>
        </w:rPr>
      </w:pPr>
      <w:r w:rsidRPr="00EB0803">
        <w:rPr>
          <w:rFonts w:ascii="Arial" w:eastAsia="Verdana" w:hAnsi="Arial"/>
          <w:i/>
          <w:iCs/>
          <w:sz w:val="24"/>
          <w:szCs w:val="24"/>
        </w:rPr>
        <w:lastRenderedPageBreak/>
        <w:t>Estas acciones contribuyen a mejorar la transparencia, facilitar la toma de decisiones informadas y promover un mejor entendimiento de la dinámica del sector transporte entre todos los involucrados.</w:t>
      </w:r>
    </w:p>
    <w:p w14:paraId="68F05965" w14:textId="77777777" w:rsidR="006429B7" w:rsidRPr="00EB0803" w:rsidRDefault="006429B7" w:rsidP="008729F2">
      <w:pPr>
        <w:spacing w:line="276" w:lineRule="auto"/>
        <w:rPr>
          <w:rFonts w:ascii="Arial" w:eastAsia="Verdana" w:hAnsi="Arial"/>
          <w:i/>
          <w:iCs/>
          <w:sz w:val="24"/>
          <w:szCs w:val="24"/>
        </w:rPr>
      </w:pPr>
    </w:p>
    <w:p w14:paraId="453A9EE9" w14:textId="2587C9B9" w:rsidR="00143230" w:rsidRPr="00EB0803" w:rsidRDefault="0D6345BF" w:rsidP="00143230">
      <w:pPr>
        <w:spacing w:line="276" w:lineRule="auto"/>
        <w:ind w:left="284"/>
        <w:rPr>
          <w:rFonts w:ascii="Arial" w:hAnsi="Arial"/>
          <w:i/>
          <w:iCs/>
          <w:sz w:val="24"/>
          <w:szCs w:val="24"/>
        </w:rPr>
      </w:pPr>
      <w:r w:rsidRPr="00EB0803">
        <w:rPr>
          <w:rFonts w:ascii="Arial" w:eastAsia="Verdana" w:hAnsi="Arial"/>
          <w:b/>
          <w:bCs/>
          <w:i/>
          <w:iCs/>
          <w:sz w:val="24"/>
          <w:szCs w:val="24"/>
        </w:rPr>
        <w:t xml:space="preserve">Parágrafo. </w:t>
      </w:r>
      <w:r w:rsidRPr="00EB0803">
        <w:rPr>
          <w:rFonts w:ascii="Arial" w:eastAsia="Verdana" w:hAnsi="Arial"/>
          <w:i/>
          <w:iCs/>
          <w:sz w:val="24"/>
          <w:szCs w:val="24"/>
        </w:rPr>
        <w:t xml:space="preserve">La información oficial </w:t>
      </w:r>
      <w:r w:rsidR="00143230">
        <w:rPr>
          <w:rFonts w:ascii="Arial" w:eastAsia="Verdana" w:hAnsi="Arial"/>
          <w:i/>
          <w:iCs/>
          <w:sz w:val="24"/>
          <w:szCs w:val="24"/>
        </w:rPr>
        <w:t>relacionada con los</w:t>
      </w:r>
      <w:r w:rsidRPr="00EB0803">
        <w:rPr>
          <w:rFonts w:ascii="Arial" w:eastAsia="Verdana" w:hAnsi="Arial"/>
          <w:i/>
          <w:iCs/>
          <w:sz w:val="24"/>
          <w:szCs w:val="24"/>
        </w:rPr>
        <w:t xml:space="preserve"> </w:t>
      </w:r>
      <w:r w:rsidR="00143230">
        <w:rPr>
          <w:rFonts w:ascii="Arial" w:eastAsia="Verdana" w:hAnsi="Arial"/>
          <w:i/>
          <w:iCs/>
          <w:sz w:val="24"/>
          <w:szCs w:val="24"/>
        </w:rPr>
        <w:t xml:space="preserve">proceso de inspección, vigilancia y control del sector transporte, así como </w:t>
      </w:r>
      <w:r w:rsidR="00006402" w:rsidRPr="00EB0803">
        <w:rPr>
          <w:rFonts w:ascii="Arial" w:eastAsia="Verdana" w:hAnsi="Arial"/>
          <w:i/>
          <w:iCs/>
          <w:sz w:val="24"/>
          <w:szCs w:val="24"/>
        </w:rPr>
        <w:t xml:space="preserve">indicadores </w:t>
      </w:r>
      <w:r w:rsidR="00143230">
        <w:rPr>
          <w:rFonts w:ascii="Arial" w:eastAsia="Verdana" w:hAnsi="Arial"/>
          <w:i/>
          <w:iCs/>
          <w:sz w:val="24"/>
          <w:szCs w:val="24"/>
        </w:rPr>
        <w:t xml:space="preserve">de gestión y </w:t>
      </w:r>
      <w:r w:rsidR="00143230" w:rsidRPr="00EB0803">
        <w:rPr>
          <w:rFonts w:ascii="Arial" w:eastAsia="Verdana" w:hAnsi="Arial"/>
          <w:i/>
          <w:iCs/>
          <w:sz w:val="24"/>
          <w:szCs w:val="24"/>
        </w:rPr>
        <w:t>operación</w:t>
      </w:r>
      <w:r w:rsidRPr="00EB0803">
        <w:rPr>
          <w:rFonts w:ascii="Arial" w:eastAsia="Verdana" w:hAnsi="Arial"/>
          <w:i/>
          <w:iCs/>
          <w:sz w:val="24"/>
          <w:szCs w:val="24"/>
        </w:rPr>
        <w:t xml:space="preserve"> del transporte en todas sus modalidades</w:t>
      </w:r>
      <w:r w:rsidR="55F02A37" w:rsidRPr="00EB0803">
        <w:rPr>
          <w:rFonts w:ascii="Arial" w:eastAsia="Verdana" w:hAnsi="Arial"/>
          <w:i/>
          <w:iCs/>
          <w:sz w:val="24"/>
          <w:szCs w:val="24"/>
        </w:rPr>
        <w:t>,</w:t>
      </w:r>
      <w:r w:rsidRPr="00EB0803">
        <w:rPr>
          <w:rFonts w:ascii="Arial" w:eastAsia="Verdana" w:hAnsi="Arial"/>
          <w:i/>
          <w:iCs/>
          <w:sz w:val="24"/>
          <w:szCs w:val="24"/>
        </w:rPr>
        <w:t xml:space="preserve"> se publicará </w:t>
      </w:r>
      <w:r w:rsidR="00143230" w:rsidRPr="00EB0803">
        <w:rPr>
          <w:rFonts w:ascii="Arial" w:eastAsia="Verdana" w:hAnsi="Arial"/>
          <w:i/>
          <w:iCs/>
          <w:sz w:val="24"/>
          <w:szCs w:val="24"/>
        </w:rPr>
        <w:t xml:space="preserve">de manera gradual y controlada </w:t>
      </w:r>
      <w:r w:rsidRPr="00EB0803">
        <w:rPr>
          <w:rFonts w:ascii="Arial" w:eastAsia="Verdana" w:hAnsi="Arial"/>
          <w:i/>
          <w:iCs/>
          <w:sz w:val="24"/>
          <w:szCs w:val="24"/>
        </w:rPr>
        <w:t>a través del Observatorio de Inspección, Vigilancia y Control del Sector Transporte (OI</w:t>
      </w:r>
      <w:r w:rsidR="43768952" w:rsidRPr="00EB0803">
        <w:rPr>
          <w:rFonts w:ascii="Arial" w:eastAsia="Verdana" w:hAnsi="Arial"/>
          <w:i/>
          <w:iCs/>
          <w:sz w:val="24"/>
          <w:szCs w:val="24"/>
        </w:rPr>
        <w:t>V</w:t>
      </w:r>
      <w:r w:rsidRPr="00EB0803">
        <w:rPr>
          <w:rFonts w:ascii="Arial" w:eastAsia="Verdana" w:hAnsi="Arial"/>
          <w:i/>
          <w:iCs/>
          <w:sz w:val="24"/>
          <w:szCs w:val="24"/>
        </w:rPr>
        <w:t>C-Transporte)</w:t>
      </w:r>
      <w:r w:rsidR="00DD2205" w:rsidRPr="00EB0803">
        <w:rPr>
          <w:rFonts w:ascii="Arial" w:eastAsia="Verdana" w:hAnsi="Arial"/>
          <w:i/>
          <w:iCs/>
          <w:sz w:val="24"/>
          <w:szCs w:val="24"/>
        </w:rPr>
        <w:t>, dispuesto en la página web (</w:t>
      </w:r>
      <w:hyperlink r:id="rId13" w:history="1">
        <w:r w:rsidR="00DD2205" w:rsidRPr="00EB0803">
          <w:rPr>
            <w:rStyle w:val="Hipervnculo"/>
            <w:rFonts w:ascii="Arial" w:eastAsia="Verdana" w:hAnsi="Arial"/>
            <w:i/>
            <w:iCs/>
            <w:sz w:val="24"/>
            <w:szCs w:val="24"/>
          </w:rPr>
          <w:t>https://transformaciondigital.supertransporte.gov.co</w:t>
        </w:r>
      </w:hyperlink>
      <w:r w:rsidR="00DD2205" w:rsidRPr="00EB0803">
        <w:rPr>
          <w:rFonts w:ascii="Arial" w:eastAsia="Verdana" w:hAnsi="Arial"/>
          <w:i/>
          <w:iCs/>
          <w:sz w:val="24"/>
          <w:szCs w:val="24"/>
        </w:rPr>
        <w:t>)</w:t>
      </w:r>
    </w:p>
    <w:p w14:paraId="5C0FBE31" w14:textId="77777777" w:rsidR="006429B7" w:rsidRPr="00EB0803" w:rsidRDefault="006429B7" w:rsidP="00143230">
      <w:pPr>
        <w:spacing w:line="276" w:lineRule="auto"/>
        <w:rPr>
          <w:rFonts w:ascii="Arial" w:eastAsia="Verdana" w:hAnsi="Arial"/>
          <w:b/>
          <w:i/>
          <w:iCs/>
          <w:sz w:val="24"/>
          <w:szCs w:val="24"/>
        </w:rPr>
      </w:pPr>
    </w:p>
    <w:p w14:paraId="6AEEFBB1" w14:textId="69DDB655" w:rsidR="006429B7" w:rsidRPr="00EB0803" w:rsidRDefault="0D6345BF" w:rsidP="008729F2">
      <w:pPr>
        <w:spacing w:line="276" w:lineRule="auto"/>
        <w:ind w:left="284"/>
        <w:rPr>
          <w:rFonts w:ascii="Arial" w:hAnsi="Arial"/>
          <w:i/>
          <w:iCs/>
          <w:sz w:val="24"/>
          <w:szCs w:val="24"/>
        </w:rPr>
      </w:pPr>
      <w:r w:rsidRPr="00EB0803">
        <w:rPr>
          <w:rFonts w:ascii="Arial" w:eastAsia="Verdana" w:hAnsi="Arial"/>
          <w:b/>
          <w:bCs/>
          <w:i/>
          <w:iCs/>
          <w:sz w:val="24"/>
          <w:szCs w:val="24"/>
        </w:rPr>
        <w:t>Artículo 6.</w:t>
      </w:r>
      <w:r w:rsidR="008729F2" w:rsidRPr="00EB0803">
        <w:rPr>
          <w:rFonts w:ascii="Arial" w:eastAsia="Verdana" w:hAnsi="Arial"/>
          <w:b/>
          <w:bCs/>
          <w:i/>
          <w:iCs/>
          <w:sz w:val="24"/>
          <w:szCs w:val="24"/>
        </w:rPr>
        <w:t>6</w:t>
      </w:r>
      <w:r w:rsidRPr="00EB0803">
        <w:rPr>
          <w:rFonts w:ascii="Arial" w:eastAsia="Verdana" w:hAnsi="Arial"/>
          <w:b/>
          <w:bCs/>
          <w:i/>
          <w:iCs/>
          <w:sz w:val="24"/>
          <w:szCs w:val="24"/>
        </w:rPr>
        <w:t xml:space="preserve"> Interoperabilidad de datos</w:t>
      </w:r>
      <w:r w:rsidRPr="00EB0803">
        <w:rPr>
          <w:rFonts w:ascii="Arial" w:eastAsia="Verdana" w:hAnsi="Arial"/>
          <w:b/>
          <w:bCs/>
          <w:i/>
          <w:iCs/>
          <w:sz w:val="24"/>
          <w:szCs w:val="24"/>
          <w:lang w:val="es-CO"/>
        </w:rPr>
        <w:t xml:space="preserve">: </w:t>
      </w:r>
      <w:r w:rsidR="00DD2205" w:rsidRPr="00EB0803">
        <w:rPr>
          <w:rFonts w:ascii="Arial" w:eastAsia="Verdana" w:hAnsi="Arial"/>
          <w:i/>
          <w:iCs/>
          <w:sz w:val="24"/>
          <w:szCs w:val="24"/>
        </w:rPr>
        <w:t>La Superintendencia de Transporte</w:t>
      </w:r>
      <w:r w:rsidRPr="00EB0803">
        <w:rPr>
          <w:rFonts w:ascii="Arial" w:hAnsi="Arial"/>
          <w:i/>
          <w:iCs/>
          <w:sz w:val="24"/>
          <w:szCs w:val="24"/>
        </w:rPr>
        <w:t xml:space="preserve"> promoverá la integración e interoperabilidad de datos prevista en la estrategia “SuperTransporte Digital”, permitiendo la comunicación y el intercambio de información en tiempo real entre diferentes plataformas y entidades. </w:t>
      </w:r>
    </w:p>
    <w:p w14:paraId="2F7E679A" w14:textId="4EE7C5FD" w:rsidR="006429B7" w:rsidRPr="00EB0803" w:rsidRDefault="006429B7" w:rsidP="008729F2">
      <w:pPr>
        <w:spacing w:line="276" w:lineRule="auto"/>
        <w:ind w:left="284"/>
        <w:rPr>
          <w:rFonts w:ascii="Arial" w:hAnsi="Arial"/>
          <w:i/>
          <w:iCs/>
          <w:sz w:val="24"/>
          <w:szCs w:val="24"/>
        </w:rPr>
      </w:pPr>
    </w:p>
    <w:p w14:paraId="63005802" w14:textId="5D4842F2" w:rsidR="006429B7" w:rsidRPr="00EB0803" w:rsidRDefault="5044D877" w:rsidP="008729F2">
      <w:pPr>
        <w:spacing w:line="276" w:lineRule="auto"/>
        <w:ind w:left="284"/>
        <w:rPr>
          <w:rFonts w:ascii="Arial" w:hAnsi="Arial"/>
          <w:i/>
          <w:iCs/>
          <w:sz w:val="24"/>
          <w:szCs w:val="24"/>
        </w:rPr>
      </w:pPr>
      <w:r w:rsidRPr="00EB0803">
        <w:rPr>
          <w:rFonts w:ascii="Arial" w:hAnsi="Arial"/>
          <w:i/>
          <w:iCs/>
          <w:sz w:val="24"/>
          <w:szCs w:val="24"/>
        </w:rPr>
        <w:t>La</w:t>
      </w:r>
      <w:r w:rsidR="0D6345BF" w:rsidRPr="00EB0803">
        <w:rPr>
          <w:rFonts w:ascii="Arial" w:hAnsi="Arial"/>
          <w:i/>
          <w:iCs/>
          <w:sz w:val="24"/>
          <w:szCs w:val="24"/>
        </w:rPr>
        <w:t xml:space="preserve"> garantiza que los datos ingresados por los usuarios se procesen de manera eficiente y se </w:t>
      </w:r>
      <w:r w:rsidR="00006402" w:rsidRPr="00EB0803">
        <w:rPr>
          <w:rFonts w:ascii="Arial" w:hAnsi="Arial"/>
          <w:i/>
          <w:iCs/>
          <w:sz w:val="24"/>
          <w:szCs w:val="24"/>
        </w:rPr>
        <w:t>utilicen en</w:t>
      </w:r>
      <w:r w:rsidR="0D6345BF" w:rsidRPr="00EB0803">
        <w:rPr>
          <w:rFonts w:ascii="Arial" w:hAnsi="Arial"/>
          <w:i/>
          <w:iCs/>
          <w:sz w:val="24"/>
          <w:szCs w:val="24"/>
        </w:rPr>
        <w:t xml:space="preserve"> diversos </w:t>
      </w:r>
      <w:r w:rsidR="100BBCCC" w:rsidRPr="00EB0803">
        <w:rPr>
          <w:rFonts w:ascii="Arial" w:hAnsi="Arial"/>
          <w:i/>
          <w:iCs/>
          <w:sz w:val="24"/>
          <w:szCs w:val="24"/>
        </w:rPr>
        <w:t>procesos</w:t>
      </w:r>
      <w:r w:rsidR="438C4113" w:rsidRPr="00EB0803">
        <w:rPr>
          <w:rFonts w:ascii="Arial" w:hAnsi="Arial"/>
          <w:i/>
          <w:iCs/>
          <w:sz w:val="24"/>
          <w:szCs w:val="24"/>
        </w:rPr>
        <w:t xml:space="preserve"> y </w:t>
      </w:r>
      <w:r w:rsidR="00006402" w:rsidRPr="00EB0803">
        <w:rPr>
          <w:rFonts w:ascii="Arial" w:hAnsi="Arial"/>
          <w:i/>
          <w:iCs/>
          <w:sz w:val="24"/>
          <w:szCs w:val="24"/>
        </w:rPr>
        <w:t>procedimientos y</w:t>
      </w:r>
      <w:r w:rsidR="76CFDE6D" w:rsidRPr="00EB0803">
        <w:rPr>
          <w:rFonts w:ascii="Arial" w:hAnsi="Arial"/>
          <w:i/>
          <w:iCs/>
          <w:sz w:val="24"/>
          <w:szCs w:val="24"/>
        </w:rPr>
        <w:t xml:space="preserve"> </w:t>
      </w:r>
      <w:r w:rsidR="0D6345BF" w:rsidRPr="00EB0803">
        <w:rPr>
          <w:rFonts w:ascii="Arial" w:hAnsi="Arial"/>
          <w:i/>
          <w:iCs/>
          <w:sz w:val="24"/>
          <w:szCs w:val="24"/>
        </w:rPr>
        <w:t>en la gestión de trámites</w:t>
      </w:r>
      <w:r w:rsidR="1A3BB45D" w:rsidRPr="00EB0803">
        <w:rPr>
          <w:rFonts w:ascii="Arial" w:hAnsi="Arial"/>
          <w:i/>
          <w:iCs/>
          <w:sz w:val="24"/>
          <w:szCs w:val="24"/>
        </w:rPr>
        <w:t xml:space="preserve"> y servicios</w:t>
      </w:r>
      <w:r w:rsidR="0D6345BF" w:rsidRPr="00EB0803">
        <w:rPr>
          <w:rFonts w:ascii="Arial" w:hAnsi="Arial"/>
          <w:i/>
          <w:iCs/>
          <w:sz w:val="24"/>
          <w:szCs w:val="24"/>
        </w:rPr>
        <w:t xml:space="preserve">. Además, la integración de datos facilita la colaboración </w:t>
      </w:r>
      <w:r w:rsidR="230FDE8F" w:rsidRPr="00EB0803">
        <w:rPr>
          <w:rFonts w:ascii="Arial" w:hAnsi="Arial"/>
          <w:i/>
          <w:iCs/>
          <w:sz w:val="24"/>
          <w:szCs w:val="24"/>
        </w:rPr>
        <w:t xml:space="preserve">armónica </w:t>
      </w:r>
      <w:r w:rsidR="0D6345BF" w:rsidRPr="00EB0803">
        <w:rPr>
          <w:rFonts w:ascii="Arial" w:hAnsi="Arial"/>
          <w:i/>
          <w:iCs/>
          <w:sz w:val="24"/>
          <w:szCs w:val="24"/>
        </w:rPr>
        <w:t xml:space="preserve">entre la Superintendencia y otras instituciones públicas y privadas, optimizando la coordinación y reduciendo la duplicidad de esfuerzos. </w:t>
      </w:r>
    </w:p>
    <w:p w14:paraId="5B8B7860" w14:textId="77777777" w:rsidR="00FD048B" w:rsidRPr="00EB0803" w:rsidRDefault="00FD048B" w:rsidP="008729F2">
      <w:pPr>
        <w:spacing w:line="276" w:lineRule="auto"/>
        <w:rPr>
          <w:rFonts w:ascii="Arial" w:eastAsia="Verdana" w:hAnsi="Arial"/>
          <w:i/>
          <w:iCs/>
          <w:sz w:val="24"/>
          <w:szCs w:val="24"/>
        </w:rPr>
      </w:pPr>
    </w:p>
    <w:p w14:paraId="437B048F" w14:textId="10209032" w:rsidR="00FD048B" w:rsidRPr="00EB0803" w:rsidRDefault="00FD048B" w:rsidP="008729F2">
      <w:pPr>
        <w:spacing w:line="276" w:lineRule="auto"/>
        <w:ind w:left="284"/>
        <w:rPr>
          <w:rFonts w:ascii="Arial" w:eastAsia="Verdana" w:hAnsi="Arial"/>
          <w:i/>
          <w:iCs/>
          <w:sz w:val="24"/>
          <w:szCs w:val="24"/>
        </w:rPr>
      </w:pPr>
      <w:r w:rsidRPr="00EB0803">
        <w:rPr>
          <w:rFonts w:ascii="Arial" w:eastAsia="Verdana" w:hAnsi="Arial"/>
          <w:b/>
          <w:bCs/>
          <w:i/>
          <w:iCs/>
          <w:sz w:val="24"/>
          <w:szCs w:val="24"/>
        </w:rPr>
        <w:t xml:space="preserve">Parágrafo. </w:t>
      </w:r>
      <w:r w:rsidRPr="00EB0803">
        <w:rPr>
          <w:rFonts w:ascii="Arial" w:eastAsia="Verdana" w:hAnsi="Arial"/>
          <w:i/>
          <w:iCs/>
          <w:sz w:val="24"/>
          <w:szCs w:val="24"/>
        </w:rPr>
        <w:t>La Superintendencia de Transporte publicará en su página web (</w:t>
      </w:r>
      <w:hyperlink r:id="rId14" w:history="1">
        <w:r w:rsidRPr="00EB0803">
          <w:rPr>
            <w:rStyle w:val="Hipervnculo"/>
            <w:rFonts w:ascii="Arial" w:eastAsia="Verdana" w:hAnsi="Arial"/>
            <w:i/>
            <w:iCs/>
            <w:sz w:val="24"/>
            <w:szCs w:val="24"/>
          </w:rPr>
          <w:t>https://transformaciondigital.supertransporte.gov.co</w:t>
        </w:r>
      </w:hyperlink>
      <w:r w:rsidRPr="00EB0803">
        <w:rPr>
          <w:rFonts w:ascii="Arial" w:eastAsia="Verdana" w:hAnsi="Arial"/>
          <w:i/>
          <w:iCs/>
          <w:sz w:val="24"/>
          <w:szCs w:val="24"/>
        </w:rPr>
        <w:t xml:space="preserve">) la hoja de </w:t>
      </w:r>
      <w:r w:rsidR="00A24E29" w:rsidRPr="00EB0803">
        <w:rPr>
          <w:rFonts w:ascii="Arial" w:eastAsia="Verdana" w:hAnsi="Arial"/>
          <w:i/>
          <w:iCs/>
          <w:sz w:val="24"/>
          <w:szCs w:val="24"/>
        </w:rPr>
        <w:t>ruta de</w:t>
      </w:r>
      <w:r w:rsidRPr="00EB0803">
        <w:rPr>
          <w:rFonts w:ascii="Arial" w:eastAsia="Verdana" w:hAnsi="Arial"/>
          <w:i/>
          <w:iCs/>
          <w:sz w:val="24"/>
          <w:szCs w:val="24"/>
        </w:rPr>
        <w:t xml:space="preserve"> interoperabilidad de datos, mecanismo de intercambio de información, catálogos de datos y demás disposiciones tecnológicas.</w:t>
      </w:r>
    </w:p>
    <w:p w14:paraId="1F3D2862" w14:textId="77777777" w:rsidR="006429B7" w:rsidRPr="00EB0803" w:rsidRDefault="006429B7" w:rsidP="008729F2">
      <w:pPr>
        <w:spacing w:line="276" w:lineRule="auto"/>
        <w:ind w:left="284"/>
        <w:rPr>
          <w:rFonts w:ascii="Arial" w:eastAsia="Verdana" w:hAnsi="Arial"/>
          <w:b/>
          <w:i/>
          <w:iCs/>
          <w:sz w:val="24"/>
          <w:szCs w:val="24"/>
        </w:rPr>
      </w:pPr>
    </w:p>
    <w:p w14:paraId="6201C89D" w14:textId="7A9DAAFB" w:rsidR="00027181" w:rsidRPr="00EB0803" w:rsidRDefault="00027181" w:rsidP="008729F2">
      <w:pPr>
        <w:spacing w:line="276" w:lineRule="auto"/>
        <w:ind w:left="284"/>
        <w:rPr>
          <w:rFonts w:ascii="Arial" w:eastAsia="Verdana" w:hAnsi="Arial"/>
          <w:i/>
          <w:iCs/>
          <w:sz w:val="24"/>
          <w:szCs w:val="24"/>
        </w:rPr>
      </w:pPr>
      <w:r w:rsidRPr="00EB0803">
        <w:rPr>
          <w:rFonts w:ascii="Arial" w:eastAsia="Verdana" w:hAnsi="Arial"/>
          <w:b/>
          <w:bCs/>
          <w:i/>
          <w:iCs/>
          <w:sz w:val="24"/>
          <w:szCs w:val="24"/>
        </w:rPr>
        <w:t>Artículo 6.</w:t>
      </w:r>
      <w:r w:rsidR="008729F2" w:rsidRPr="00EB0803">
        <w:rPr>
          <w:rFonts w:ascii="Arial" w:eastAsia="Verdana" w:hAnsi="Arial"/>
          <w:b/>
          <w:bCs/>
          <w:i/>
          <w:iCs/>
          <w:sz w:val="24"/>
          <w:szCs w:val="24"/>
        </w:rPr>
        <w:t>7</w:t>
      </w:r>
      <w:r w:rsidRPr="00EB0803">
        <w:rPr>
          <w:rFonts w:ascii="Arial" w:eastAsia="Verdana" w:hAnsi="Arial"/>
          <w:b/>
          <w:bCs/>
          <w:i/>
          <w:iCs/>
          <w:sz w:val="24"/>
          <w:szCs w:val="24"/>
        </w:rPr>
        <w:t xml:space="preserve"> Innovación Publica: </w:t>
      </w:r>
      <w:r w:rsidRPr="00EB0803">
        <w:rPr>
          <w:rFonts w:ascii="Arial" w:eastAsia="Verdana" w:hAnsi="Arial"/>
          <w:i/>
          <w:iCs/>
          <w:sz w:val="24"/>
          <w:szCs w:val="24"/>
        </w:rPr>
        <w:t xml:space="preserve">La Superintendencia de Transporte, definirá, desarrollará, implementará y desplegará </w:t>
      </w:r>
      <w:r w:rsidR="00E80CF0" w:rsidRPr="00EB0803">
        <w:rPr>
          <w:rFonts w:ascii="Arial" w:eastAsia="Verdana" w:hAnsi="Arial"/>
          <w:i/>
          <w:iCs/>
          <w:sz w:val="24"/>
          <w:szCs w:val="24"/>
        </w:rPr>
        <w:t xml:space="preserve">iniciativas </w:t>
      </w:r>
      <w:r w:rsidRPr="00EB0803">
        <w:rPr>
          <w:rFonts w:ascii="Arial" w:eastAsia="Verdana" w:hAnsi="Arial"/>
          <w:i/>
          <w:iCs/>
          <w:sz w:val="24"/>
          <w:szCs w:val="24"/>
        </w:rPr>
        <w:t xml:space="preserve">de innovación publica que permita mejorar los procesos de inspección, vigilancia y control del sector transporte, </w:t>
      </w:r>
      <w:r w:rsidR="00E80CF0" w:rsidRPr="00EB0803">
        <w:rPr>
          <w:rFonts w:ascii="Arial" w:eastAsia="Verdana" w:hAnsi="Arial"/>
          <w:i/>
          <w:iCs/>
          <w:sz w:val="24"/>
          <w:szCs w:val="24"/>
        </w:rPr>
        <w:t>optimizar</w:t>
      </w:r>
      <w:r w:rsidRPr="00EB0803">
        <w:rPr>
          <w:rFonts w:ascii="Arial" w:eastAsia="Verdana" w:hAnsi="Arial"/>
          <w:i/>
          <w:iCs/>
          <w:sz w:val="24"/>
          <w:szCs w:val="24"/>
        </w:rPr>
        <w:t xml:space="preserve"> los procesos operativos de la entidad, así como fortalecer los servicios y la interacción con los usuarios.</w:t>
      </w:r>
    </w:p>
    <w:p w14:paraId="797A0713" w14:textId="77777777" w:rsidR="00027181" w:rsidRPr="00EB0803" w:rsidRDefault="00027181" w:rsidP="008729F2">
      <w:pPr>
        <w:spacing w:line="276" w:lineRule="auto"/>
        <w:ind w:left="284"/>
        <w:rPr>
          <w:rFonts w:ascii="Arial" w:eastAsia="Verdana" w:hAnsi="Arial"/>
          <w:i/>
          <w:iCs/>
          <w:sz w:val="24"/>
          <w:szCs w:val="24"/>
        </w:rPr>
      </w:pPr>
      <w:r w:rsidRPr="00EB0803">
        <w:rPr>
          <w:rFonts w:ascii="Arial" w:eastAsia="Verdana" w:hAnsi="Arial"/>
          <w:i/>
          <w:iCs/>
          <w:sz w:val="24"/>
          <w:szCs w:val="24"/>
        </w:rPr>
        <w:t> </w:t>
      </w:r>
    </w:p>
    <w:p w14:paraId="3D8F42F6" w14:textId="77777777" w:rsidR="008729F2" w:rsidRPr="00EB0803" w:rsidRDefault="00027181" w:rsidP="008729F2">
      <w:pPr>
        <w:spacing w:line="276" w:lineRule="auto"/>
        <w:ind w:left="284"/>
        <w:rPr>
          <w:rFonts w:ascii="Arial" w:eastAsia="Verdana" w:hAnsi="Arial"/>
          <w:i/>
          <w:iCs/>
          <w:sz w:val="24"/>
          <w:szCs w:val="24"/>
        </w:rPr>
      </w:pPr>
      <w:r w:rsidRPr="00EB0803">
        <w:rPr>
          <w:rFonts w:ascii="Arial" w:eastAsia="Verdana" w:hAnsi="Arial"/>
          <w:b/>
          <w:bCs/>
          <w:i/>
          <w:iCs/>
          <w:sz w:val="24"/>
          <w:szCs w:val="24"/>
        </w:rPr>
        <w:lastRenderedPageBreak/>
        <w:t xml:space="preserve">Parágrafo. </w:t>
      </w:r>
      <w:r w:rsidRPr="00EB0803">
        <w:rPr>
          <w:rFonts w:ascii="Arial" w:eastAsia="Verdana" w:hAnsi="Arial"/>
          <w:i/>
          <w:iCs/>
          <w:sz w:val="24"/>
          <w:szCs w:val="24"/>
        </w:rPr>
        <w:t>La Superintendencia de Transporte publicará en su página web (</w:t>
      </w:r>
      <w:hyperlink r:id="rId15" w:history="1">
        <w:r w:rsidRPr="00EB0803">
          <w:rPr>
            <w:rStyle w:val="Hipervnculo"/>
            <w:rFonts w:ascii="Arial" w:eastAsia="Verdana" w:hAnsi="Arial"/>
            <w:i/>
            <w:iCs/>
            <w:sz w:val="24"/>
            <w:szCs w:val="24"/>
          </w:rPr>
          <w:t>https://transformaciondigital.supertransporte.gov.co</w:t>
        </w:r>
      </w:hyperlink>
      <w:r w:rsidRPr="00EB0803">
        <w:rPr>
          <w:rFonts w:ascii="Arial" w:eastAsia="Verdana" w:hAnsi="Arial"/>
          <w:i/>
          <w:iCs/>
          <w:sz w:val="24"/>
          <w:szCs w:val="24"/>
        </w:rPr>
        <w:t xml:space="preserve">) el resultado </w:t>
      </w:r>
      <w:r w:rsidR="00E80CF0" w:rsidRPr="00EB0803">
        <w:rPr>
          <w:rFonts w:ascii="Arial" w:eastAsia="Verdana" w:hAnsi="Arial"/>
          <w:i/>
          <w:iCs/>
          <w:sz w:val="24"/>
          <w:szCs w:val="24"/>
        </w:rPr>
        <w:t>de los ejercicios</w:t>
      </w:r>
      <w:r w:rsidRPr="00EB0803">
        <w:rPr>
          <w:rFonts w:ascii="Arial" w:eastAsia="Verdana" w:hAnsi="Arial"/>
          <w:i/>
          <w:iCs/>
          <w:sz w:val="24"/>
          <w:szCs w:val="24"/>
        </w:rPr>
        <w:t xml:space="preserve"> de innovación pública.</w:t>
      </w:r>
    </w:p>
    <w:p w14:paraId="1790BDCF" w14:textId="77777777" w:rsidR="008729F2" w:rsidRPr="00EB0803" w:rsidRDefault="008729F2" w:rsidP="008729F2">
      <w:pPr>
        <w:spacing w:line="276" w:lineRule="auto"/>
        <w:ind w:left="284"/>
        <w:rPr>
          <w:rFonts w:ascii="Arial" w:eastAsia="Verdana" w:hAnsi="Arial"/>
          <w:b/>
          <w:bCs/>
          <w:i/>
          <w:iCs/>
          <w:sz w:val="24"/>
          <w:szCs w:val="24"/>
          <w:lang w:val="es-CO"/>
        </w:rPr>
      </w:pPr>
    </w:p>
    <w:p w14:paraId="08430169" w14:textId="08957F7C" w:rsidR="006429B7" w:rsidRPr="00EB0803" w:rsidRDefault="0D6345BF" w:rsidP="008729F2">
      <w:pPr>
        <w:spacing w:line="276" w:lineRule="auto"/>
        <w:ind w:left="284"/>
        <w:rPr>
          <w:rFonts w:ascii="Arial" w:eastAsia="Verdana" w:hAnsi="Arial"/>
          <w:b/>
          <w:bCs/>
          <w:i/>
          <w:iCs/>
          <w:sz w:val="24"/>
          <w:szCs w:val="24"/>
          <w:lang w:val="es-CO"/>
        </w:rPr>
      </w:pPr>
      <w:r w:rsidRPr="00EB0803">
        <w:rPr>
          <w:rFonts w:ascii="Arial" w:eastAsia="Verdana" w:hAnsi="Arial"/>
          <w:b/>
          <w:bCs/>
          <w:i/>
          <w:iCs/>
          <w:sz w:val="24"/>
          <w:szCs w:val="24"/>
        </w:rPr>
        <w:t>Artículo 6.</w:t>
      </w:r>
      <w:r w:rsidR="00FC5236" w:rsidRPr="00EB0803">
        <w:rPr>
          <w:rFonts w:ascii="Arial" w:eastAsia="Verdana" w:hAnsi="Arial"/>
          <w:b/>
          <w:bCs/>
          <w:i/>
          <w:iCs/>
          <w:sz w:val="24"/>
          <w:szCs w:val="24"/>
        </w:rPr>
        <w:t>8</w:t>
      </w:r>
      <w:r w:rsidRPr="00EB0803">
        <w:rPr>
          <w:rFonts w:ascii="Arial" w:eastAsia="Verdana" w:hAnsi="Arial"/>
          <w:b/>
          <w:bCs/>
          <w:i/>
          <w:iCs/>
          <w:sz w:val="24"/>
          <w:szCs w:val="24"/>
        </w:rPr>
        <w:t xml:space="preserve"> Apropiación y gestión del cambio</w:t>
      </w:r>
      <w:r w:rsidRPr="00EB0803">
        <w:rPr>
          <w:rFonts w:ascii="Arial" w:eastAsia="Verdana" w:hAnsi="Arial"/>
          <w:b/>
          <w:bCs/>
          <w:i/>
          <w:iCs/>
          <w:sz w:val="24"/>
          <w:szCs w:val="24"/>
          <w:lang w:val="es-CO"/>
        </w:rPr>
        <w:t xml:space="preserve">: </w:t>
      </w:r>
      <w:r w:rsidRPr="00EB0803">
        <w:rPr>
          <w:rFonts w:ascii="Arial" w:hAnsi="Arial"/>
          <w:i/>
          <w:iCs/>
          <w:sz w:val="24"/>
          <w:szCs w:val="24"/>
          <w:lang w:val="es-CO"/>
        </w:rPr>
        <w:t xml:space="preserve">Para la implementación de la estrategia de </w:t>
      </w:r>
      <w:r w:rsidRPr="00EB0803">
        <w:rPr>
          <w:rFonts w:ascii="Arial" w:hAnsi="Arial"/>
          <w:i/>
          <w:iCs/>
          <w:sz w:val="24"/>
          <w:szCs w:val="24"/>
        </w:rPr>
        <w:t>“SuperTransporte Digital”</w:t>
      </w:r>
      <w:r w:rsidRPr="00EB0803">
        <w:rPr>
          <w:rFonts w:ascii="Arial" w:hAnsi="Arial"/>
          <w:i/>
          <w:iCs/>
          <w:sz w:val="24"/>
          <w:szCs w:val="24"/>
          <w:lang w:val="es-CO"/>
        </w:rPr>
        <w:t xml:space="preserve">, la Superintendencia de Transporte deberá establecer lineamientos relacionados con la apropiación y gestión del cambio que </w:t>
      </w:r>
      <w:r w:rsidR="00A24E29" w:rsidRPr="00EB0803">
        <w:rPr>
          <w:rFonts w:ascii="Arial" w:hAnsi="Arial"/>
          <w:i/>
          <w:iCs/>
          <w:sz w:val="24"/>
          <w:szCs w:val="24"/>
          <w:lang w:val="es-CO"/>
        </w:rPr>
        <w:t>aseguren su</w:t>
      </w:r>
      <w:r w:rsidR="5AEC0FFE" w:rsidRPr="00EB0803">
        <w:rPr>
          <w:rFonts w:ascii="Arial" w:hAnsi="Arial"/>
          <w:i/>
          <w:iCs/>
          <w:sz w:val="24"/>
          <w:szCs w:val="24"/>
          <w:lang w:val="es-CO"/>
        </w:rPr>
        <w:t xml:space="preserve"> uso, </w:t>
      </w:r>
      <w:r w:rsidRPr="00EB0803">
        <w:rPr>
          <w:rFonts w:ascii="Arial" w:hAnsi="Arial"/>
          <w:i/>
          <w:iCs/>
          <w:sz w:val="24"/>
          <w:szCs w:val="24"/>
          <w:lang w:val="es-CO"/>
        </w:rPr>
        <w:t xml:space="preserve">tanto por los usuarios como </w:t>
      </w:r>
      <w:r w:rsidR="4AF654E4" w:rsidRPr="00EB0803">
        <w:rPr>
          <w:rFonts w:ascii="Arial" w:hAnsi="Arial"/>
          <w:i/>
          <w:iCs/>
          <w:sz w:val="24"/>
          <w:szCs w:val="24"/>
          <w:lang w:val="es-CO"/>
        </w:rPr>
        <w:t>de los servidores públicos</w:t>
      </w:r>
      <w:r w:rsidR="008729F2" w:rsidRPr="00EB0803">
        <w:rPr>
          <w:rFonts w:ascii="Arial" w:hAnsi="Arial"/>
          <w:i/>
          <w:iCs/>
          <w:sz w:val="24"/>
          <w:szCs w:val="24"/>
          <w:lang w:val="es-CO"/>
        </w:rPr>
        <w:t xml:space="preserve"> de</w:t>
      </w:r>
      <w:r w:rsidRPr="00EB0803">
        <w:rPr>
          <w:rFonts w:ascii="Arial" w:hAnsi="Arial"/>
          <w:i/>
          <w:iCs/>
          <w:sz w:val="24"/>
          <w:szCs w:val="24"/>
          <w:lang w:val="es-CO"/>
        </w:rPr>
        <w:t xml:space="preserve"> la Entidad. Este proceso deberá comprender entre otras, la capacitación continua del personal, con el fin de garantizar su adaptación a las nuevas tecnologías y procedimientos, así como la ejecución de campañas de sensibilización dirigidas a los ciudadanos y a las entidades supervisadas, con el propósito de fomentar el uso de la plataforma digital.</w:t>
      </w:r>
    </w:p>
    <w:p w14:paraId="0D99C967" w14:textId="77777777" w:rsidR="006429B7" w:rsidRPr="00EB0803" w:rsidRDefault="006429B7" w:rsidP="008729F2">
      <w:pPr>
        <w:spacing w:line="276" w:lineRule="auto"/>
        <w:ind w:left="284"/>
        <w:rPr>
          <w:rFonts w:ascii="Arial" w:hAnsi="Arial"/>
          <w:i/>
          <w:iCs/>
          <w:sz w:val="24"/>
          <w:szCs w:val="24"/>
          <w:lang w:val="es-CO"/>
        </w:rPr>
      </w:pPr>
    </w:p>
    <w:p w14:paraId="5FD026FE" w14:textId="75F9D843" w:rsidR="006429B7" w:rsidRPr="00EB0803" w:rsidRDefault="0D6345BF" w:rsidP="008729F2">
      <w:pPr>
        <w:spacing w:line="276" w:lineRule="auto"/>
        <w:ind w:left="284"/>
        <w:rPr>
          <w:rFonts w:ascii="Arial" w:hAnsi="Arial"/>
          <w:i/>
          <w:iCs/>
          <w:sz w:val="24"/>
          <w:szCs w:val="24"/>
          <w:lang w:val="es-CO"/>
        </w:rPr>
      </w:pPr>
      <w:r w:rsidRPr="00EB0803">
        <w:rPr>
          <w:rFonts w:ascii="Arial" w:hAnsi="Arial"/>
          <w:i/>
          <w:iCs/>
          <w:sz w:val="24"/>
          <w:szCs w:val="24"/>
          <w:lang w:val="es-CO"/>
        </w:rPr>
        <w:t>La gestión del cambio también inclu</w:t>
      </w:r>
      <w:r w:rsidR="70C679E8" w:rsidRPr="00EB0803">
        <w:rPr>
          <w:rFonts w:ascii="Arial" w:hAnsi="Arial"/>
          <w:i/>
          <w:iCs/>
          <w:sz w:val="24"/>
          <w:szCs w:val="24"/>
          <w:lang w:val="es-CO"/>
        </w:rPr>
        <w:t>ye</w:t>
      </w:r>
      <w:r w:rsidRPr="00EB0803">
        <w:rPr>
          <w:rFonts w:ascii="Arial" w:hAnsi="Arial"/>
          <w:i/>
          <w:iCs/>
          <w:sz w:val="24"/>
          <w:szCs w:val="24"/>
          <w:lang w:val="es-CO"/>
        </w:rPr>
        <w:t xml:space="preserve"> la adaptación de los procesos internos y de la estructura organizacional, garantizando que todas las áreas de la Entidad </w:t>
      </w:r>
      <w:r w:rsidR="1C73D310" w:rsidRPr="00EB0803">
        <w:rPr>
          <w:rFonts w:ascii="Arial" w:hAnsi="Arial"/>
          <w:i/>
          <w:iCs/>
          <w:sz w:val="24"/>
          <w:szCs w:val="24"/>
          <w:lang w:val="es-CO"/>
        </w:rPr>
        <w:t xml:space="preserve">estén alineadas </w:t>
      </w:r>
      <w:r w:rsidRPr="00EB0803">
        <w:rPr>
          <w:rFonts w:ascii="Arial" w:hAnsi="Arial"/>
          <w:i/>
          <w:iCs/>
          <w:sz w:val="24"/>
          <w:szCs w:val="24"/>
          <w:lang w:val="es-CO"/>
        </w:rPr>
        <w:t>con los objetivos de la digitalización. A través de un enfoque participativo y transparente, s</w:t>
      </w:r>
      <w:r w:rsidR="01D2B7D5" w:rsidRPr="00EB0803">
        <w:rPr>
          <w:rFonts w:ascii="Arial" w:hAnsi="Arial"/>
          <w:i/>
          <w:iCs/>
          <w:sz w:val="24"/>
          <w:szCs w:val="24"/>
          <w:lang w:val="es-CO"/>
        </w:rPr>
        <w:t>e</w:t>
      </w:r>
      <w:r w:rsidRPr="00EB0803">
        <w:rPr>
          <w:rFonts w:ascii="Arial" w:hAnsi="Arial"/>
          <w:i/>
          <w:iCs/>
          <w:sz w:val="24"/>
          <w:szCs w:val="24"/>
          <w:lang w:val="es-CO"/>
        </w:rPr>
        <w:t xml:space="preserve"> prom</w:t>
      </w:r>
      <w:r w:rsidR="03A32626" w:rsidRPr="00EB0803">
        <w:rPr>
          <w:rFonts w:ascii="Arial" w:hAnsi="Arial"/>
          <w:i/>
          <w:iCs/>
          <w:sz w:val="24"/>
          <w:szCs w:val="24"/>
          <w:lang w:val="es-CO"/>
        </w:rPr>
        <w:t>ueve</w:t>
      </w:r>
      <w:r w:rsidRPr="00EB0803">
        <w:rPr>
          <w:rFonts w:ascii="Arial" w:hAnsi="Arial"/>
          <w:i/>
          <w:iCs/>
          <w:sz w:val="24"/>
          <w:szCs w:val="24"/>
          <w:lang w:val="es-CO"/>
        </w:rPr>
        <w:t xml:space="preserve"> una cultura de innovación y mejora continua. De este modo, la Superintendencia de Transporte </w:t>
      </w:r>
      <w:r w:rsidR="5BC8AE8D" w:rsidRPr="00EB0803">
        <w:rPr>
          <w:rFonts w:ascii="Arial" w:hAnsi="Arial"/>
          <w:i/>
          <w:iCs/>
          <w:sz w:val="24"/>
          <w:szCs w:val="24"/>
          <w:lang w:val="es-CO"/>
        </w:rPr>
        <w:t xml:space="preserve">busca </w:t>
      </w:r>
      <w:r w:rsidRPr="00EB0803">
        <w:rPr>
          <w:rFonts w:ascii="Arial" w:hAnsi="Arial"/>
          <w:i/>
          <w:iCs/>
          <w:sz w:val="24"/>
          <w:szCs w:val="24"/>
          <w:lang w:val="es-CO"/>
        </w:rPr>
        <w:t>modernizar sus servicios</w:t>
      </w:r>
      <w:r w:rsidR="221406EB" w:rsidRPr="00EB0803">
        <w:rPr>
          <w:rFonts w:ascii="Arial" w:hAnsi="Arial"/>
          <w:i/>
          <w:iCs/>
          <w:sz w:val="24"/>
          <w:szCs w:val="24"/>
          <w:lang w:val="es-CO"/>
        </w:rPr>
        <w:t xml:space="preserve"> </w:t>
      </w:r>
      <w:r w:rsidR="00FD048B" w:rsidRPr="00EB0803">
        <w:rPr>
          <w:rFonts w:ascii="Arial" w:hAnsi="Arial"/>
          <w:i/>
          <w:iCs/>
          <w:sz w:val="24"/>
          <w:szCs w:val="24"/>
          <w:lang w:val="es-CO"/>
        </w:rPr>
        <w:t>y fortalecer</w:t>
      </w:r>
      <w:r w:rsidRPr="00EB0803">
        <w:rPr>
          <w:rFonts w:ascii="Arial" w:hAnsi="Arial"/>
          <w:i/>
          <w:iCs/>
          <w:sz w:val="24"/>
          <w:szCs w:val="24"/>
          <w:lang w:val="es-CO"/>
        </w:rPr>
        <w:t xml:space="preserve"> la confianza y satisfacción de los usuarios</w:t>
      </w:r>
    </w:p>
    <w:p w14:paraId="67A0A027" w14:textId="77777777" w:rsidR="00FD048B" w:rsidRPr="00EB0803" w:rsidRDefault="00FD048B" w:rsidP="008729F2">
      <w:pPr>
        <w:spacing w:line="276" w:lineRule="auto"/>
        <w:ind w:left="284"/>
        <w:rPr>
          <w:rFonts w:ascii="Arial" w:hAnsi="Arial"/>
          <w:i/>
          <w:iCs/>
          <w:sz w:val="24"/>
          <w:szCs w:val="24"/>
          <w:lang w:val="es-CO"/>
        </w:rPr>
      </w:pPr>
    </w:p>
    <w:p w14:paraId="0C3C147C" w14:textId="06744B48" w:rsidR="00FD048B" w:rsidRPr="00EB0803" w:rsidRDefault="00FD048B" w:rsidP="008729F2">
      <w:pPr>
        <w:spacing w:line="276" w:lineRule="auto"/>
        <w:ind w:left="284"/>
        <w:rPr>
          <w:rFonts w:ascii="Arial" w:eastAsia="Verdana" w:hAnsi="Arial"/>
          <w:i/>
          <w:iCs/>
          <w:sz w:val="24"/>
          <w:szCs w:val="24"/>
        </w:rPr>
      </w:pPr>
      <w:r w:rsidRPr="00EB0803">
        <w:rPr>
          <w:rFonts w:ascii="Arial" w:eastAsia="Verdana" w:hAnsi="Arial"/>
          <w:b/>
          <w:bCs/>
          <w:i/>
          <w:iCs/>
          <w:sz w:val="24"/>
          <w:szCs w:val="24"/>
        </w:rPr>
        <w:t xml:space="preserve">Parágrafo. </w:t>
      </w:r>
      <w:r w:rsidRPr="00EB0803">
        <w:rPr>
          <w:rFonts w:ascii="Arial" w:eastAsia="Verdana" w:hAnsi="Arial"/>
          <w:i/>
          <w:iCs/>
          <w:sz w:val="24"/>
          <w:szCs w:val="24"/>
        </w:rPr>
        <w:t>La Superintendencia de Transporte publicará en su página web (</w:t>
      </w:r>
      <w:hyperlink r:id="rId16" w:history="1">
        <w:r w:rsidRPr="00EB0803">
          <w:rPr>
            <w:rStyle w:val="Hipervnculo"/>
            <w:rFonts w:ascii="Arial" w:eastAsia="Verdana" w:hAnsi="Arial"/>
            <w:i/>
            <w:iCs/>
            <w:sz w:val="24"/>
            <w:szCs w:val="24"/>
          </w:rPr>
          <w:t>https://transformaciondigital.supertransporte.gov.co</w:t>
        </w:r>
      </w:hyperlink>
      <w:r w:rsidRPr="00EB0803">
        <w:rPr>
          <w:rFonts w:ascii="Arial" w:eastAsia="Verdana" w:hAnsi="Arial"/>
          <w:i/>
          <w:iCs/>
          <w:sz w:val="24"/>
          <w:szCs w:val="24"/>
        </w:rPr>
        <w:t xml:space="preserve">) la programación de capacitaciones, presentaciones y eventos relacionados con la </w:t>
      </w:r>
      <w:r w:rsidRPr="00EB0803">
        <w:rPr>
          <w:rFonts w:ascii="Arial" w:hAnsi="Arial"/>
          <w:i/>
          <w:iCs/>
          <w:sz w:val="24"/>
          <w:szCs w:val="24"/>
          <w:lang w:val="es-CO"/>
        </w:rPr>
        <w:t xml:space="preserve">estrategia de </w:t>
      </w:r>
      <w:r w:rsidRPr="00EB0803">
        <w:rPr>
          <w:rFonts w:ascii="Arial" w:hAnsi="Arial"/>
          <w:i/>
          <w:iCs/>
          <w:sz w:val="24"/>
          <w:szCs w:val="24"/>
        </w:rPr>
        <w:t>“SuperTransporte Digital”.</w:t>
      </w:r>
      <w:r w:rsidR="00EB0803">
        <w:rPr>
          <w:rFonts w:ascii="Arial" w:hAnsi="Arial"/>
          <w:i/>
          <w:iCs/>
          <w:sz w:val="24"/>
          <w:szCs w:val="24"/>
        </w:rPr>
        <w:t>”</w:t>
      </w:r>
    </w:p>
    <w:p w14:paraId="5EE56630" w14:textId="77777777" w:rsidR="006429B7" w:rsidRPr="00A24E29" w:rsidRDefault="006429B7" w:rsidP="008729F2">
      <w:pPr>
        <w:spacing w:line="276" w:lineRule="auto"/>
        <w:rPr>
          <w:rFonts w:ascii="Arial" w:eastAsia="Verdana" w:hAnsi="Arial"/>
          <w:b/>
          <w:bCs/>
          <w:sz w:val="24"/>
          <w:szCs w:val="24"/>
        </w:rPr>
      </w:pPr>
    </w:p>
    <w:p w14:paraId="76A4A8A4" w14:textId="75075FBB" w:rsidR="00A24E29" w:rsidRPr="00A24E29" w:rsidRDefault="0D6345BF" w:rsidP="008729F2">
      <w:pPr>
        <w:spacing w:line="276" w:lineRule="auto"/>
        <w:ind w:left="284"/>
        <w:rPr>
          <w:rFonts w:ascii="Arial" w:eastAsia="Verdana" w:hAnsi="Arial"/>
          <w:sz w:val="24"/>
          <w:szCs w:val="24"/>
          <w:lang w:val="es-CO"/>
        </w:rPr>
      </w:pPr>
      <w:r w:rsidRPr="00A24E29">
        <w:rPr>
          <w:rFonts w:ascii="Arial" w:eastAsia="Verdana" w:hAnsi="Arial"/>
          <w:b/>
          <w:bCs/>
          <w:sz w:val="24"/>
          <w:szCs w:val="24"/>
        </w:rPr>
        <w:t>Artículo 6.</w:t>
      </w:r>
      <w:r w:rsidR="00FC5236">
        <w:rPr>
          <w:rFonts w:ascii="Arial" w:eastAsia="Verdana" w:hAnsi="Arial"/>
          <w:b/>
          <w:bCs/>
          <w:sz w:val="24"/>
          <w:szCs w:val="24"/>
        </w:rPr>
        <w:t>9</w:t>
      </w:r>
      <w:r w:rsidRPr="00A24E29">
        <w:rPr>
          <w:rFonts w:ascii="Arial" w:eastAsia="Verdana" w:hAnsi="Arial"/>
          <w:b/>
          <w:bCs/>
          <w:sz w:val="24"/>
          <w:szCs w:val="24"/>
        </w:rPr>
        <w:t>. Divulgación</w:t>
      </w:r>
      <w:r w:rsidRPr="00A24E29">
        <w:rPr>
          <w:rFonts w:ascii="Arial" w:eastAsia="Verdana" w:hAnsi="Arial"/>
          <w:b/>
          <w:bCs/>
          <w:sz w:val="24"/>
          <w:szCs w:val="24"/>
          <w:lang w:val="es-CO"/>
        </w:rPr>
        <w:t xml:space="preserve">: </w:t>
      </w:r>
      <w:r w:rsidRPr="00A24E29">
        <w:rPr>
          <w:rFonts w:ascii="Arial" w:eastAsia="Verdana" w:hAnsi="Arial"/>
          <w:sz w:val="24"/>
          <w:szCs w:val="24"/>
        </w:rPr>
        <w:t>La Superintendencia de Transporte, publicará y actualiza</w:t>
      </w:r>
      <w:r w:rsidR="2E72744C" w:rsidRPr="00A24E29">
        <w:rPr>
          <w:rFonts w:ascii="Arial" w:eastAsia="Verdana" w:hAnsi="Arial"/>
          <w:sz w:val="24"/>
          <w:szCs w:val="24"/>
        </w:rPr>
        <w:t>rá</w:t>
      </w:r>
      <w:r w:rsidRPr="00A24E29">
        <w:rPr>
          <w:rFonts w:ascii="Arial" w:eastAsia="Verdana" w:hAnsi="Arial"/>
          <w:sz w:val="24"/>
          <w:szCs w:val="24"/>
        </w:rPr>
        <w:t xml:space="preserve"> los documentos avances asociados a su proceso de transformación digital y demás documentos en el siguiente enlace</w:t>
      </w:r>
      <w:r w:rsidRPr="00A24E29">
        <w:rPr>
          <w:rFonts w:ascii="Arial" w:eastAsia="Verdana" w:hAnsi="Arial"/>
          <w:i/>
          <w:iCs/>
          <w:sz w:val="24"/>
          <w:szCs w:val="24"/>
        </w:rPr>
        <w:t xml:space="preserve"> </w:t>
      </w:r>
      <w:hyperlink r:id="rId17" w:history="1">
        <w:r w:rsidR="00A24E29" w:rsidRPr="00A24E29">
          <w:rPr>
            <w:rStyle w:val="Hipervnculo"/>
            <w:rFonts w:ascii="Arial" w:eastAsia="Verdana" w:hAnsi="Arial"/>
            <w:sz w:val="24"/>
            <w:szCs w:val="24"/>
          </w:rPr>
          <w:t>https://transformaciondigital.supertransporte.gov.co</w:t>
        </w:r>
      </w:hyperlink>
    </w:p>
    <w:p w14:paraId="678E5ADF" w14:textId="77777777" w:rsidR="006429B7" w:rsidRPr="00A24E29" w:rsidRDefault="006429B7" w:rsidP="008729F2">
      <w:pPr>
        <w:spacing w:line="276" w:lineRule="auto"/>
        <w:ind w:left="284"/>
        <w:rPr>
          <w:rFonts w:ascii="Arial" w:hAnsi="Arial"/>
          <w:sz w:val="24"/>
          <w:szCs w:val="24"/>
          <w:lang w:val="es-CO"/>
        </w:rPr>
      </w:pPr>
      <w:r w:rsidRPr="00A24E29">
        <w:rPr>
          <w:rFonts w:ascii="Arial" w:eastAsia="Verdana" w:hAnsi="Arial"/>
          <w:b/>
          <w:bCs/>
          <w:i/>
          <w:iCs/>
          <w:sz w:val="24"/>
          <w:szCs w:val="24"/>
          <w:lang w:val="es-CO"/>
        </w:rPr>
        <w:t xml:space="preserve"> </w:t>
      </w:r>
    </w:p>
    <w:p w14:paraId="5B410862" w14:textId="184D3E11" w:rsidR="006429B7" w:rsidRPr="00A24E29" w:rsidRDefault="0D6345BF" w:rsidP="008729F2">
      <w:pPr>
        <w:spacing w:line="276" w:lineRule="auto"/>
        <w:rPr>
          <w:rFonts w:ascii="Arial" w:hAnsi="Arial"/>
          <w:sz w:val="24"/>
          <w:szCs w:val="24"/>
        </w:rPr>
      </w:pPr>
      <w:r w:rsidRPr="00A24E29">
        <w:rPr>
          <w:rFonts w:ascii="Arial" w:eastAsia="Verdana" w:hAnsi="Arial"/>
          <w:b/>
          <w:bCs/>
          <w:sz w:val="24"/>
          <w:szCs w:val="24"/>
        </w:rPr>
        <w:t xml:space="preserve">Artículo Segundo. Divulgación. </w:t>
      </w:r>
      <w:r w:rsidRPr="00A24E29">
        <w:rPr>
          <w:rFonts w:ascii="Arial" w:eastAsia="Verdana" w:hAnsi="Arial"/>
          <w:sz w:val="24"/>
          <w:szCs w:val="24"/>
        </w:rPr>
        <w:t xml:space="preserve">La Superintendencia de Transporte realizará la divulgación del contenido del nuevo título VI </w:t>
      </w:r>
      <w:r w:rsidR="75B39550" w:rsidRPr="00A24E29">
        <w:rPr>
          <w:rFonts w:ascii="Arial" w:eastAsia="Verdana" w:hAnsi="Arial"/>
          <w:sz w:val="24"/>
          <w:szCs w:val="24"/>
        </w:rPr>
        <w:t xml:space="preserve">que </w:t>
      </w:r>
      <w:r w:rsidRPr="00A24E29">
        <w:rPr>
          <w:rFonts w:ascii="Arial" w:eastAsia="Verdana" w:hAnsi="Arial"/>
          <w:sz w:val="24"/>
          <w:szCs w:val="24"/>
        </w:rPr>
        <w:t>adiciona la Circular Única, tanto a nivel interno, como a nivel externo, dirigida a los usuarios y destinatarios del sistema, garantizando su conocimiento y adecuada implementación.</w:t>
      </w:r>
    </w:p>
    <w:p w14:paraId="68EB7C9A" w14:textId="77777777" w:rsidR="006429B7" w:rsidRPr="00A24E29" w:rsidRDefault="006429B7" w:rsidP="008729F2">
      <w:pPr>
        <w:spacing w:line="276" w:lineRule="auto"/>
        <w:rPr>
          <w:rFonts w:ascii="Arial" w:eastAsia="Verdana" w:hAnsi="Arial"/>
          <w:b/>
          <w:sz w:val="24"/>
          <w:szCs w:val="24"/>
        </w:rPr>
      </w:pPr>
    </w:p>
    <w:p w14:paraId="2D181A74" w14:textId="0D359B16" w:rsidR="006429B7" w:rsidRPr="00A24E29" w:rsidRDefault="0D6345BF" w:rsidP="008729F2">
      <w:pPr>
        <w:spacing w:line="276" w:lineRule="auto"/>
        <w:rPr>
          <w:rFonts w:ascii="Arial" w:hAnsi="Arial"/>
          <w:sz w:val="24"/>
          <w:szCs w:val="24"/>
        </w:rPr>
      </w:pPr>
      <w:r w:rsidRPr="00A24E29">
        <w:rPr>
          <w:rFonts w:ascii="Arial" w:eastAsia="Verdana" w:hAnsi="Arial"/>
          <w:b/>
          <w:bCs/>
          <w:sz w:val="24"/>
          <w:szCs w:val="24"/>
        </w:rPr>
        <w:t xml:space="preserve">Artículo Tercero. </w:t>
      </w:r>
      <w:r w:rsidRPr="00A24E29">
        <w:rPr>
          <w:rFonts w:ascii="Arial" w:eastAsia="Verdana" w:hAnsi="Arial"/>
          <w:sz w:val="24"/>
          <w:szCs w:val="24"/>
        </w:rPr>
        <w:t xml:space="preserve">Publíquese en el Diario Oficial y en la página web oficial de la Superintendencia de Transporte. La presente Resolución </w:t>
      </w:r>
      <w:r w:rsidR="00A24E29" w:rsidRPr="00A24E29">
        <w:rPr>
          <w:rFonts w:ascii="Arial" w:eastAsia="Verdana" w:hAnsi="Arial"/>
          <w:sz w:val="24"/>
          <w:szCs w:val="24"/>
        </w:rPr>
        <w:t>entrará en vigor</w:t>
      </w:r>
      <w:r w:rsidRPr="00A24E29">
        <w:rPr>
          <w:rFonts w:ascii="Arial" w:eastAsia="Verdana" w:hAnsi="Arial"/>
          <w:sz w:val="24"/>
          <w:szCs w:val="24"/>
        </w:rPr>
        <w:t xml:space="preserve"> a partir de su publicación y deroga las disposiciones que le sean contrarias.</w:t>
      </w:r>
    </w:p>
    <w:p w14:paraId="10BBAD4F" w14:textId="77777777" w:rsidR="006429B7" w:rsidRPr="00A24E29" w:rsidRDefault="006429B7" w:rsidP="008729F2">
      <w:pPr>
        <w:spacing w:line="276" w:lineRule="auto"/>
        <w:rPr>
          <w:rFonts w:ascii="Arial" w:eastAsia="Verdana" w:hAnsi="Arial"/>
          <w:sz w:val="24"/>
          <w:szCs w:val="24"/>
        </w:rPr>
      </w:pPr>
      <w:r w:rsidRPr="00A24E29">
        <w:rPr>
          <w:rFonts w:ascii="Arial" w:eastAsia="Verdana" w:hAnsi="Arial"/>
          <w:sz w:val="24"/>
          <w:szCs w:val="24"/>
        </w:rPr>
        <w:t xml:space="preserve"> </w:t>
      </w:r>
    </w:p>
    <w:p w14:paraId="23D0C1C5" w14:textId="77777777" w:rsidR="00E57E4F" w:rsidRDefault="00E57E4F" w:rsidP="008729F2">
      <w:pPr>
        <w:spacing w:line="276" w:lineRule="auto"/>
        <w:jc w:val="center"/>
        <w:rPr>
          <w:rFonts w:ascii="Arial" w:eastAsia="Verdana" w:hAnsi="Arial"/>
          <w:b/>
          <w:sz w:val="24"/>
          <w:szCs w:val="24"/>
        </w:rPr>
      </w:pPr>
    </w:p>
    <w:p w14:paraId="6D05337C" w14:textId="59CC6C0E" w:rsidR="00E57E4F" w:rsidRPr="00A24E29" w:rsidRDefault="00E57E4F" w:rsidP="00E57E4F">
      <w:pPr>
        <w:spacing w:line="276" w:lineRule="auto"/>
        <w:jc w:val="left"/>
        <w:rPr>
          <w:rFonts w:ascii="Arial" w:hAnsi="Arial"/>
          <w:sz w:val="24"/>
          <w:szCs w:val="24"/>
        </w:rPr>
      </w:pPr>
      <w:r w:rsidRPr="00A24E29">
        <w:rPr>
          <w:rFonts w:ascii="Arial" w:eastAsia="Verdana" w:hAnsi="Arial"/>
          <w:sz w:val="24"/>
          <w:szCs w:val="24"/>
        </w:rPr>
        <w:t>Dada en Bogotá D.C</w:t>
      </w:r>
      <w:r>
        <w:rPr>
          <w:rFonts w:ascii="Arial" w:eastAsia="Verdana" w:hAnsi="Arial"/>
          <w:sz w:val="24"/>
          <w:szCs w:val="24"/>
        </w:rPr>
        <w:t xml:space="preserve">, </w:t>
      </w:r>
      <w:r w:rsidRPr="00A24E29">
        <w:rPr>
          <w:rFonts w:ascii="Arial" w:eastAsia="Verdana" w:hAnsi="Arial"/>
          <w:sz w:val="24"/>
          <w:szCs w:val="24"/>
        </w:rPr>
        <w:t>Resolución</w:t>
      </w:r>
      <w:r>
        <w:rPr>
          <w:rFonts w:ascii="Arial" w:eastAsia="Verdana" w:hAnsi="Arial"/>
          <w:sz w:val="24"/>
          <w:szCs w:val="24"/>
        </w:rPr>
        <w:t xml:space="preserve"> </w:t>
      </w:r>
      <w:r w:rsidRPr="00050CCA">
        <w:rPr>
          <w:rFonts w:ascii="Arial" w:eastAsia="Verdana" w:hAnsi="Arial"/>
          <w:sz w:val="24"/>
          <w:szCs w:val="24"/>
          <w:highlight w:val="yellow"/>
        </w:rPr>
        <w:t>XXXX</w:t>
      </w:r>
      <w:r>
        <w:rPr>
          <w:rFonts w:ascii="Arial" w:eastAsia="Verdana" w:hAnsi="Arial"/>
          <w:sz w:val="24"/>
          <w:szCs w:val="24"/>
        </w:rPr>
        <w:t xml:space="preserve"> de </w:t>
      </w:r>
      <w:r w:rsidRPr="00050CCA">
        <w:rPr>
          <w:rFonts w:ascii="Arial" w:eastAsia="Verdana" w:hAnsi="Arial"/>
          <w:sz w:val="24"/>
          <w:szCs w:val="24"/>
          <w:highlight w:val="yellow"/>
        </w:rPr>
        <w:t>XX/XX/XXXX</w:t>
      </w:r>
      <w:r>
        <w:rPr>
          <w:rFonts w:ascii="Arial" w:eastAsia="Verdana" w:hAnsi="Arial"/>
          <w:sz w:val="24"/>
          <w:szCs w:val="24"/>
        </w:rPr>
        <w:t xml:space="preserve"> </w:t>
      </w:r>
    </w:p>
    <w:p w14:paraId="7C33DF29" w14:textId="77777777" w:rsidR="00E57E4F" w:rsidRDefault="00E57E4F" w:rsidP="008729F2">
      <w:pPr>
        <w:spacing w:line="276" w:lineRule="auto"/>
        <w:jc w:val="center"/>
        <w:rPr>
          <w:rFonts w:ascii="Arial" w:eastAsia="Verdana" w:hAnsi="Arial"/>
          <w:b/>
          <w:sz w:val="24"/>
          <w:szCs w:val="24"/>
        </w:rPr>
      </w:pPr>
    </w:p>
    <w:p w14:paraId="0AF46906" w14:textId="1AA66315" w:rsidR="006429B7" w:rsidRPr="00A24E29" w:rsidRDefault="006429B7" w:rsidP="008729F2">
      <w:pPr>
        <w:spacing w:line="276" w:lineRule="auto"/>
        <w:jc w:val="center"/>
        <w:rPr>
          <w:rFonts w:ascii="Arial" w:hAnsi="Arial"/>
          <w:sz w:val="24"/>
          <w:szCs w:val="24"/>
        </w:rPr>
      </w:pPr>
      <w:r w:rsidRPr="00A24E29">
        <w:rPr>
          <w:rFonts w:ascii="Arial" w:eastAsia="Verdana" w:hAnsi="Arial"/>
          <w:b/>
          <w:sz w:val="24"/>
          <w:szCs w:val="24"/>
        </w:rPr>
        <w:t>PUBLÍQUESE</w:t>
      </w:r>
      <w:r w:rsidR="00E57E4F">
        <w:rPr>
          <w:rFonts w:ascii="Arial" w:eastAsia="Verdana" w:hAnsi="Arial"/>
          <w:b/>
          <w:sz w:val="24"/>
          <w:szCs w:val="24"/>
        </w:rPr>
        <w:t>, COMUNÍQUESE</w:t>
      </w:r>
      <w:r w:rsidRPr="00A24E29">
        <w:rPr>
          <w:rFonts w:ascii="Arial" w:eastAsia="Verdana" w:hAnsi="Arial"/>
          <w:b/>
          <w:sz w:val="24"/>
          <w:szCs w:val="24"/>
        </w:rPr>
        <w:t xml:space="preserve"> Y CÚMPLASE</w:t>
      </w:r>
    </w:p>
    <w:p w14:paraId="5D6DBCEE" w14:textId="77777777" w:rsidR="006429B7" w:rsidRPr="00A24E29" w:rsidRDefault="006429B7" w:rsidP="008729F2">
      <w:pPr>
        <w:spacing w:line="276" w:lineRule="auto"/>
        <w:jc w:val="center"/>
        <w:rPr>
          <w:rFonts w:ascii="Arial" w:eastAsia="Verdana" w:hAnsi="Arial"/>
          <w:sz w:val="24"/>
          <w:szCs w:val="24"/>
        </w:rPr>
      </w:pPr>
      <w:r w:rsidRPr="00A24E29">
        <w:rPr>
          <w:rFonts w:ascii="Arial" w:eastAsia="Verdana" w:hAnsi="Arial"/>
          <w:sz w:val="24"/>
          <w:szCs w:val="24"/>
        </w:rPr>
        <w:t xml:space="preserve"> </w:t>
      </w:r>
    </w:p>
    <w:p w14:paraId="30F8D3B0" w14:textId="37AC6F42" w:rsidR="006429B7" w:rsidRPr="00A24E29" w:rsidRDefault="006429B7" w:rsidP="00E57E4F">
      <w:pPr>
        <w:spacing w:line="276" w:lineRule="auto"/>
        <w:rPr>
          <w:rFonts w:ascii="Arial" w:eastAsia="Verdana" w:hAnsi="Arial"/>
          <w:sz w:val="24"/>
          <w:szCs w:val="24"/>
        </w:rPr>
      </w:pPr>
    </w:p>
    <w:p w14:paraId="7E606449" w14:textId="726D1C02" w:rsidR="00E57E4F" w:rsidRPr="00A24E29" w:rsidRDefault="00E57E4F" w:rsidP="00E57E4F">
      <w:pPr>
        <w:spacing w:line="276" w:lineRule="auto"/>
        <w:jc w:val="center"/>
        <w:rPr>
          <w:rFonts w:ascii="Arial" w:eastAsia="Verdana" w:hAnsi="Arial"/>
          <w:sz w:val="24"/>
          <w:szCs w:val="24"/>
        </w:rPr>
      </w:pPr>
    </w:p>
    <w:p w14:paraId="5F5E1FF4" w14:textId="77777777" w:rsidR="006429B7" w:rsidRPr="00A24E29" w:rsidRDefault="006429B7" w:rsidP="008729F2">
      <w:pPr>
        <w:spacing w:line="276" w:lineRule="auto"/>
        <w:jc w:val="center"/>
        <w:rPr>
          <w:rFonts w:ascii="Arial" w:hAnsi="Arial"/>
          <w:sz w:val="24"/>
          <w:szCs w:val="24"/>
        </w:rPr>
      </w:pPr>
      <w:r w:rsidRPr="00A24E29">
        <w:rPr>
          <w:rFonts w:ascii="Arial" w:eastAsia="Verdana" w:hAnsi="Arial"/>
          <w:b/>
          <w:sz w:val="24"/>
          <w:szCs w:val="24"/>
        </w:rPr>
        <w:t>Ayda Lucy Ospina Arias</w:t>
      </w:r>
    </w:p>
    <w:p w14:paraId="20C2F69B" w14:textId="64815D18" w:rsidR="006429B7" w:rsidRPr="00A24E29" w:rsidRDefault="00E57E4F" w:rsidP="00E57E4F">
      <w:pPr>
        <w:spacing w:line="276" w:lineRule="auto"/>
        <w:jc w:val="center"/>
        <w:rPr>
          <w:rFonts w:ascii="Arial" w:eastAsia="Verdana" w:hAnsi="Arial"/>
          <w:b/>
          <w:bCs/>
          <w:sz w:val="24"/>
          <w:szCs w:val="24"/>
        </w:rPr>
      </w:pPr>
      <w:r w:rsidRPr="00A24E29">
        <w:rPr>
          <w:rFonts w:ascii="Arial" w:eastAsia="Verdana" w:hAnsi="Arial"/>
          <w:sz w:val="24"/>
          <w:szCs w:val="24"/>
        </w:rPr>
        <w:t>Superintendente de Transporte</w:t>
      </w:r>
    </w:p>
    <w:p w14:paraId="727B4B55" w14:textId="77777777" w:rsidR="006429B7" w:rsidRPr="00A24E29" w:rsidRDefault="006429B7" w:rsidP="008729F2">
      <w:pPr>
        <w:spacing w:line="276" w:lineRule="auto"/>
        <w:rPr>
          <w:rFonts w:ascii="Arial" w:eastAsia="Verdana" w:hAnsi="Arial"/>
          <w:b/>
          <w:bCs/>
          <w:sz w:val="24"/>
          <w:szCs w:val="24"/>
        </w:rPr>
      </w:pPr>
      <w:r w:rsidRPr="00A24E29">
        <w:rPr>
          <w:rFonts w:ascii="Arial" w:eastAsia="Verdana" w:hAnsi="Arial"/>
          <w:b/>
          <w:bCs/>
          <w:sz w:val="24"/>
          <w:szCs w:val="24"/>
        </w:rPr>
        <w:t xml:space="preserve"> </w:t>
      </w:r>
    </w:p>
    <w:p w14:paraId="7F05F077" w14:textId="77777777" w:rsidR="006429B7" w:rsidRPr="00A24E29" w:rsidRDefault="006429B7" w:rsidP="008729F2">
      <w:pPr>
        <w:spacing w:line="276" w:lineRule="auto"/>
        <w:rPr>
          <w:rFonts w:ascii="Arial" w:eastAsia="Verdana" w:hAnsi="Arial"/>
          <w:b/>
          <w:bCs/>
          <w:sz w:val="24"/>
          <w:szCs w:val="24"/>
        </w:rPr>
      </w:pPr>
      <w:r w:rsidRPr="00A24E29">
        <w:rPr>
          <w:rFonts w:ascii="Arial" w:eastAsia="Verdana" w:hAnsi="Arial"/>
          <w:b/>
          <w:bCs/>
          <w:sz w:val="24"/>
          <w:szCs w:val="24"/>
        </w:rPr>
        <w:t xml:space="preserve">Proyectó: </w:t>
      </w:r>
    </w:p>
    <w:p w14:paraId="21E6F759" w14:textId="77777777" w:rsidR="006429B7" w:rsidRPr="00A24E29" w:rsidRDefault="006429B7" w:rsidP="008729F2">
      <w:pPr>
        <w:spacing w:line="276" w:lineRule="auto"/>
        <w:ind w:firstLine="708"/>
        <w:rPr>
          <w:rFonts w:ascii="Arial" w:eastAsia="Verdana" w:hAnsi="Arial"/>
          <w:sz w:val="16"/>
          <w:szCs w:val="16"/>
          <w:lang w:val="pt-PT"/>
        </w:rPr>
      </w:pPr>
      <w:r w:rsidRPr="00A24E29">
        <w:rPr>
          <w:rFonts w:ascii="Arial" w:eastAsia="Verdana" w:hAnsi="Arial"/>
          <w:sz w:val="16"/>
          <w:szCs w:val="16"/>
          <w:lang w:val="pt-PT"/>
        </w:rPr>
        <w:t>Silvia Vanessa Barrera Lesmes - Contratista -  Oficina TIC</w:t>
      </w:r>
    </w:p>
    <w:p w14:paraId="34ABDD63" w14:textId="77777777" w:rsidR="006429B7" w:rsidRPr="00A24E29" w:rsidRDefault="006429B7" w:rsidP="008729F2">
      <w:pPr>
        <w:spacing w:line="276" w:lineRule="auto"/>
        <w:ind w:firstLine="708"/>
        <w:rPr>
          <w:rFonts w:ascii="Arial" w:eastAsia="Verdana" w:hAnsi="Arial"/>
          <w:sz w:val="16"/>
          <w:szCs w:val="16"/>
          <w:lang w:val="es-CO"/>
        </w:rPr>
      </w:pPr>
      <w:r w:rsidRPr="00A24E29">
        <w:rPr>
          <w:rFonts w:ascii="Arial" w:eastAsia="Verdana" w:hAnsi="Arial"/>
          <w:sz w:val="16"/>
          <w:szCs w:val="16"/>
          <w:lang w:val="es-CO"/>
        </w:rPr>
        <w:t>Andrea del Pilar Bermúdez Sierra- Contratista - Oficina TIC</w:t>
      </w:r>
    </w:p>
    <w:p w14:paraId="4058E074" w14:textId="77777777" w:rsidR="006429B7" w:rsidRPr="00A24E29" w:rsidRDefault="006429B7" w:rsidP="008729F2">
      <w:pPr>
        <w:spacing w:line="276" w:lineRule="auto"/>
        <w:rPr>
          <w:rFonts w:ascii="Arial" w:hAnsi="Arial"/>
          <w:sz w:val="16"/>
          <w:szCs w:val="16"/>
          <w:lang w:val="es-CO"/>
        </w:rPr>
      </w:pPr>
    </w:p>
    <w:p w14:paraId="2CA7928A" w14:textId="77777777" w:rsidR="006429B7" w:rsidRPr="00A24E29" w:rsidRDefault="006429B7" w:rsidP="008729F2">
      <w:pPr>
        <w:spacing w:line="276" w:lineRule="auto"/>
        <w:rPr>
          <w:rFonts w:ascii="Arial" w:eastAsia="Verdana" w:hAnsi="Arial"/>
          <w:b/>
          <w:bCs/>
          <w:sz w:val="24"/>
          <w:szCs w:val="24"/>
          <w:lang w:val="es-CO"/>
        </w:rPr>
      </w:pPr>
      <w:r w:rsidRPr="00A24E29">
        <w:rPr>
          <w:rFonts w:ascii="Arial" w:eastAsia="Verdana" w:hAnsi="Arial"/>
          <w:b/>
          <w:bCs/>
          <w:sz w:val="24"/>
          <w:szCs w:val="24"/>
          <w:lang w:val="es-CO"/>
        </w:rPr>
        <w:t xml:space="preserve">Revisó: </w:t>
      </w:r>
    </w:p>
    <w:p w14:paraId="33AD8E27" w14:textId="77777777" w:rsidR="006429B7" w:rsidRPr="00A24E29" w:rsidRDefault="006429B7" w:rsidP="008729F2">
      <w:pPr>
        <w:spacing w:line="276" w:lineRule="auto"/>
        <w:ind w:left="708"/>
        <w:rPr>
          <w:rFonts w:ascii="Arial" w:eastAsia="Verdana" w:hAnsi="Arial"/>
          <w:sz w:val="16"/>
          <w:szCs w:val="16"/>
          <w:lang w:val="es-CO"/>
        </w:rPr>
      </w:pPr>
      <w:r w:rsidRPr="00A24E29">
        <w:rPr>
          <w:rFonts w:ascii="Arial" w:eastAsia="Verdana" w:hAnsi="Arial"/>
          <w:sz w:val="16"/>
          <w:szCs w:val="16"/>
          <w:lang w:val="es-CO"/>
        </w:rPr>
        <w:t>Jelkin Zair Carrillo Franco – Asesor del despacho de la Superintendencia de Transporte</w:t>
      </w:r>
    </w:p>
    <w:p w14:paraId="243335BA" w14:textId="77777777" w:rsidR="006429B7" w:rsidRPr="00A24E29" w:rsidRDefault="006429B7" w:rsidP="008729F2">
      <w:pPr>
        <w:spacing w:line="276" w:lineRule="auto"/>
        <w:ind w:left="708"/>
        <w:rPr>
          <w:rFonts w:ascii="Arial" w:eastAsia="Verdana" w:hAnsi="Arial"/>
          <w:sz w:val="16"/>
          <w:szCs w:val="16"/>
          <w:lang w:val="es-CO"/>
        </w:rPr>
      </w:pPr>
      <w:r w:rsidRPr="00A24E29">
        <w:rPr>
          <w:rFonts w:ascii="Arial" w:eastAsia="Verdana" w:hAnsi="Arial"/>
          <w:sz w:val="16"/>
          <w:szCs w:val="16"/>
          <w:lang w:val="es-CO"/>
        </w:rPr>
        <w:t>Luis Gabriel Serna Gámez- Jefe Oficina Asesora Jurídica</w:t>
      </w:r>
    </w:p>
    <w:p w14:paraId="5BA0E5F4" w14:textId="77777777" w:rsidR="006429B7" w:rsidRPr="00A24E29" w:rsidRDefault="006429B7" w:rsidP="008729F2">
      <w:pPr>
        <w:spacing w:line="276" w:lineRule="auto"/>
        <w:ind w:left="708"/>
        <w:rPr>
          <w:rFonts w:ascii="Arial" w:eastAsia="Verdana" w:hAnsi="Arial"/>
          <w:sz w:val="16"/>
          <w:szCs w:val="16"/>
          <w:lang w:val="es-CO"/>
        </w:rPr>
      </w:pPr>
      <w:r w:rsidRPr="00A24E29">
        <w:rPr>
          <w:rFonts w:ascii="Arial" w:eastAsia="Verdana" w:hAnsi="Arial"/>
          <w:sz w:val="16"/>
          <w:szCs w:val="16"/>
          <w:lang w:val="es-CO"/>
        </w:rPr>
        <w:t>Martha Copete Aguilar – Jefe Oficina Asesora de Planeación</w:t>
      </w:r>
    </w:p>
    <w:p w14:paraId="6858C229" w14:textId="7C8BB52E" w:rsidR="006429B7" w:rsidRPr="00A24E29" w:rsidRDefault="006429B7" w:rsidP="00050CCA">
      <w:pPr>
        <w:spacing w:line="276" w:lineRule="auto"/>
        <w:ind w:left="708"/>
        <w:rPr>
          <w:rFonts w:ascii="Arial" w:eastAsia="Verdana" w:hAnsi="Arial"/>
          <w:sz w:val="16"/>
          <w:szCs w:val="16"/>
          <w:lang w:val="es-CO"/>
        </w:rPr>
      </w:pPr>
      <w:r w:rsidRPr="00A24E29">
        <w:rPr>
          <w:rFonts w:ascii="Arial" w:eastAsia="Verdana" w:hAnsi="Arial"/>
          <w:sz w:val="16"/>
          <w:szCs w:val="16"/>
          <w:lang w:val="es-CO"/>
        </w:rPr>
        <w:t>Urias Romero Hernandez – Jefe Oficina TIC</w:t>
      </w:r>
    </w:p>
    <w:p w14:paraId="301DA04C" w14:textId="77777777" w:rsidR="006429B7" w:rsidRPr="00A24E29" w:rsidRDefault="006429B7" w:rsidP="008729F2">
      <w:pPr>
        <w:spacing w:line="276" w:lineRule="auto"/>
        <w:ind w:left="708"/>
        <w:rPr>
          <w:rFonts w:ascii="Arial" w:eastAsia="Verdana" w:hAnsi="Arial"/>
          <w:sz w:val="16"/>
          <w:szCs w:val="16"/>
          <w:lang w:val="es-CO"/>
        </w:rPr>
      </w:pPr>
      <w:r w:rsidRPr="00A24E29">
        <w:rPr>
          <w:rFonts w:ascii="Arial" w:eastAsia="Verdana" w:hAnsi="Arial"/>
          <w:sz w:val="16"/>
          <w:szCs w:val="16"/>
          <w:lang w:val="es-CO"/>
        </w:rPr>
        <w:t>Hermes José Castro Estrada - Superintendente delegado de Concesiones e Infraestructura</w:t>
      </w:r>
      <w:r w:rsidRPr="00A24E29">
        <w:rPr>
          <w:rFonts w:ascii="Arial" w:eastAsia="Verdana" w:hAnsi="Arial"/>
          <w:sz w:val="16"/>
          <w:szCs w:val="16"/>
          <w:lang w:val="es-CO"/>
        </w:rPr>
        <w:br/>
        <w:t>Oscar Espinosa González - Superintendente delegado de Tránsito y Transporte Terrestre</w:t>
      </w:r>
    </w:p>
    <w:p w14:paraId="7B9B51AE" w14:textId="77777777" w:rsidR="006429B7" w:rsidRPr="00A24E29" w:rsidRDefault="006429B7" w:rsidP="008729F2">
      <w:pPr>
        <w:spacing w:line="276" w:lineRule="auto"/>
        <w:ind w:left="708"/>
        <w:rPr>
          <w:rFonts w:ascii="Arial" w:eastAsia="Verdana" w:hAnsi="Arial"/>
          <w:sz w:val="16"/>
          <w:szCs w:val="16"/>
          <w:lang w:val="es-CO"/>
        </w:rPr>
      </w:pPr>
      <w:r w:rsidRPr="00A24E29">
        <w:rPr>
          <w:rFonts w:ascii="Arial" w:eastAsia="Verdana" w:hAnsi="Arial"/>
          <w:sz w:val="16"/>
          <w:szCs w:val="16"/>
          <w:lang w:val="es-CO"/>
        </w:rPr>
        <w:t>Dina Rafaela Sierra Rochels - Superintendente delegada de Puertos</w:t>
      </w:r>
    </w:p>
    <w:p w14:paraId="1A47338C" w14:textId="5ED867FE" w:rsidR="006429B7" w:rsidRPr="00A24E29" w:rsidRDefault="006429B7" w:rsidP="00E57E4F">
      <w:pPr>
        <w:spacing w:line="276" w:lineRule="auto"/>
        <w:ind w:left="708"/>
        <w:rPr>
          <w:rFonts w:ascii="Arial" w:hAnsi="Arial"/>
          <w:sz w:val="24"/>
          <w:szCs w:val="24"/>
          <w:lang w:val="es-CO"/>
        </w:rPr>
      </w:pPr>
      <w:r w:rsidRPr="00A24E29">
        <w:rPr>
          <w:rFonts w:ascii="Arial" w:eastAsia="Verdana" w:hAnsi="Arial"/>
          <w:sz w:val="16"/>
          <w:szCs w:val="16"/>
          <w:lang w:val="es-CO"/>
        </w:rPr>
        <w:t>Nancy Cristina Mesa Arango - Superintendente delegada para la Protección de Usuarios</w:t>
      </w:r>
    </w:p>
    <w:p w14:paraId="35E3ED07" w14:textId="5BB48AAE" w:rsidR="006429B7" w:rsidRPr="00A24E29" w:rsidRDefault="006429B7" w:rsidP="008729F2">
      <w:pPr>
        <w:spacing w:line="276" w:lineRule="auto"/>
        <w:rPr>
          <w:rFonts w:ascii="Arial" w:hAnsi="Arial"/>
          <w:sz w:val="24"/>
          <w:szCs w:val="24"/>
          <w:lang w:val="es-CO"/>
        </w:rPr>
      </w:pPr>
    </w:p>
    <w:sectPr w:rsidR="006429B7" w:rsidRPr="00A24E29" w:rsidSect="00E57E4F">
      <w:headerReference w:type="default" r:id="rId18"/>
      <w:headerReference w:type="first" r:id="rId19"/>
      <w:pgSz w:w="12240" w:h="15840"/>
      <w:pgMar w:top="1977" w:right="1701" w:bottom="1417" w:left="1701" w:header="67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4DE25" w14:textId="77777777" w:rsidR="00A12819" w:rsidRDefault="00A12819" w:rsidP="006429B7">
      <w:pPr>
        <w:spacing w:line="240" w:lineRule="auto"/>
      </w:pPr>
      <w:r>
        <w:separator/>
      </w:r>
    </w:p>
  </w:endnote>
  <w:endnote w:type="continuationSeparator" w:id="0">
    <w:p w14:paraId="6543746F" w14:textId="77777777" w:rsidR="00A12819" w:rsidRDefault="00A12819" w:rsidP="006429B7">
      <w:pPr>
        <w:spacing w:line="240" w:lineRule="auto"/>
      </w:pPr>
      <w:r>
        <w:continuationSeparator/>
      </w:r>
    </w:p>
  </w:endnote>
  <w:endnote w:type="continuationNotice" w:id="1">
    <w:p w14:paraId="3146ABDC" w14:textId="77777777" w:rsidR="00A12819" w:rsidRDefault="00A128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2990" w14:textId="77777777" w:rsidR="00A12819" w:rsidRDefault="00A12819" w:rsidP="006429B7">
      <w:pPr>
        <w:spacing w:line="240" w:lineRule="auto"/>
      </w:pPr>
      <w:r>
        <w:separator/>
      </w:r>
    </w:p>
  </w:footnote>
  <w:footnote w:type="continuationSeparator" w:id="0">
    <w:p w14:paraId="4EB202AB" w14:textId="77777777" w:rsidR="00A12819" w:rsidRDefault="00A12819" w:rsidP="006429B7">
      <w:pPr>
        <w:spacing w:line="240" w:lineRule="auto"/>
      </w:pPr>
      <w:r>
        <w:continuationSeparator/>
      </w:r>
    </w:p>
  </w:footnote>
  <w:footnote w:type="continuationNotice" w:id="1">
    <w:p w14:paraId="650B42C0" w14:textId="77777777" w:rsidR="00A12819" w:rsidRDefault="00A128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68A9" w14:textId="2C602B00" w:rsidR="006429B7" w:rsidRDefault="006429B7">
    <w:pPr>
      <w:pStyle w:val="Encabezado"/>
    </w:pPr>
    <w:r>
      <w:rPr>
        <w:noProof/>
      </w:rPr>
      <w:drawing>
        <wp:anchor distT="0" distB="0" distL="114300" distR="114300" simplePos="0" relativeHeight="251658240" behindDoc="1" locked="0" layoutInCell="1" allowOverlap="1" wp14:anchorId="46A518B9" wp14:editId="4368809D">
          <wp:simplePos x="0" y="0"/>
          <wp:positionH relativeFrom="margin">
            <wp:posOffset>-713740</wp:posOffset>
          </wp:positionH>
          <wp:positionV relativeFrom="paragraph">
            <wp:posOffset>-382905</wp:posOffset>
          </wp:positionV>
          <wp:extent cx="7096760" cy="9875520"/>
          <wp:effectExtent l="0" t="0" r="2540" b="5080"/>
          <wp:wrapNone/>
          <wp:docPr id="2042730252"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6760" cy="9875520"/>
                  </a:xfrm>
                  <a:prstGeom prst="rect">
                    <a:avLst/>
                  </a:prstGeom>
                  <a:noFill/>
                  <a:ln>
                    <a:noFill/>
                    <a:prstDash/>
                  </a:ln>
                </pic:spPr>
              </pic:pic>
            </a:graphicData>
          </a:graphic>
          <wp14:sizeRelV relativeFrom="margin">
            <wp14:pctHeight>0</wp14:pctHeight>
          </wp14:sizeRelV>
        </wp:anchor>
      </w:drawing>
    </w:r>
  </w:p>
  <w:p w14:paraId="446CE7F7" w14:textId="77777777" w:rsidR="00E57E4F" w:rsidRDefault="00E57E4F">
    <w:pPr>
      <w:pStyle w:val="Encabezado"/>
    </w:pPr>
  </w:p>
  <w:p w14:paraId="0F3B2A38" w14:textId="77777777" w:rsidR="00E57E4F" w:rsidRDefault="00E57E4F" w:rsidP="00E57E4F">
    <w:pPr>
      <w:spacing w:line="276" w:lineRule="auto"/>
      <w:jc w:val="center"/>
      <w:rPr>
        <w:rFonts w:ascii="Arial" w:eastAsia="Verdana" w:hAnsi="Arial"/>
        <w:b/>
        <w:bCs/>
        <w:sz w:val="24"/>
        <w:szCs w:val="24"/>
      </w:rPr>
    </w:pPr>
  </w:p>
  <w:p w14:paraId="6D88664B" w14:textId="3EBA617F" w:rsidR="00E57E4F" w:rsidRDefault="00E57E4F" w:rsidP="00E57E4F">
    <w:pPr>
      <w:spacing w:line="276" w:lineRule="auto"/>
      <w:jc w:val="center"/>
      <w:rPr>
        <w:rFonts w:ascii="Arial" w:eastAsia="Verdana" w:hAnsi="Arial"/>
        <w:b/>
        <w:bCs/>
        <w:sz w:val="24"/>
        <w:szCs w:val="24"/>
      </w:rPr>
    </w:pPr>
    <w:r w:rsidRPr="00A24E29">
      <w:rPr>
        <w:rFonts w:ascii="Arial" w:eastAsia="Verdana" w:hAnsi="Arial"/>
        <w:b/>
        <w:bCs/>
        <w:sz w:val="24"/>
        <w:szCs w:val="24"/>
      </w:rPr>
      <w:t xml:space="preserve">RESOLUCIÓN NÚMERO__________DE________ </w:t>
    </w:r>
  </w:p>
  <w:p w14:paraId="56EF97C9" w14:textId="77777777" w:rsidR="00E57E4F" w:rsidRPr="00A24E29" w:rsidRDefault="00E57E4F" w:rsidP="00E57E4F">
    <w:pPr>
      <w:spacing w:line="276" w:lineRule="auto"/>
      <w:jc w:val="center"/>
      <w:rPr>
        <w:rFonts w:ascii="Arial" w:hAnsi="Arial"/>
        <w:sz w:val="24"/>
        <w:szCs w:val="24"/>
      </w:rPr>
    </w:pPr>
  </w:p>
  <w:p w14:paraId="55FD3288" w14:textId="6C0EF33A" w:rsidR="00E57E4F" w:rsidRPr="00E57E4F" w:rsidRDefault="00E57E4F" w:rsidP="00E57E4F">
    <w:pPr>
      <w:tabs>
        <w:tab w:val="left" w:pos="993"/>
        <w:tab w:val="left" w:pos="8222"/>
      </w:tabs>
      <w:spacing w:line="276" w:lineRule="auto"/>
      <w:jc w:val="center"/>
      <w:rPr>
        <w:rFonts w:ascii="Arial" w:eastAsia="Verdana" w:hAnsi="Arial"/>
        <w:sz w:val="24"/>
        <w:szCs w:val="24"/>
      </w:rPr>
    </w:pPr>
    <w:r w:rsidRPr="00E57E4F">
      <w:rPr>
        <w:rFonts w:ascii="Arial" w:eastAsia="Verdana" w:hAnsi="Arial"/>
        <w:sz w:val="21"/>
        <w:szCs w:val="21"/>
      </w:rPr>
      <w:t>“Por medio de la cual se adiciona el titulo VI de la Circular Única de Infraestructura y Transporte, para la implementación, uso y apropiación de la estrategia Superintendencia de Transporte Digital”</w:t>
    </w:r>
  </w:p>
  <w:p w14:paraId="4E259729" w14:textId="77777777" w:rsidR="00E57E4F" w:rsidRPr="00E57E4F" w:rsidRDefault="00E57E4F" w:rsidP="00E57E4F">
    <w:pPr>
      <w:tabs>
        <w:tab w:val="left" w:pos="993"/>
        <w:tab w:val="left" w:pos="8222"/>
      </w:tabs>
      <w:spacing w:line="276" w:lineRule="auto"/>
      <w:ind w:left="708"/>
      <w:jc w:val="center"/>
      <w:rPr>
        <w:rFonts w:ascii="Arial" w:hAnsi="Arial"/>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D49F" w14:textId="005E7985" w:rsidR="00E57E4F" w:rsidRDefault="00E57E4F">
    <w:pPr>
      <w:pStyle w:val="Encabezado"/>
    </w:pPr>
    <w:r>
      <w:rPr>
        <w:noProof/>
      </w:rPr>
      <w:drawing>
        <wp:anchor distT="0" distB="0" distL="114300" distR="114300" simplePos="0" relativeHeight="251660288" behindDoc="1" locked="0" layoutInCell="1" allowOverlap="1" wp14:anchorId="1015F28F" wp14:editId="1182E9FA">
          <wp:simplePos x="0" y="0"/>
          <wp:positionH relativeFrom="margin">
            <wp:posOffset>-772160</wp:posOffset>
          </wp:positionH>
          <wp:positionV relativeFrom="paragraph">
            <wp:posOffset>-307828</wp:posOffset>
          </wp:positionV>
          <wp:extent cx="7096760" cy="9875520"/>
          <wp:effectExtent l="0" t="0" r="2540" b="5080"/>
          <wp:wrapNone/>
          <wp:docPr id="39193761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6760" cy="9875520"/>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270"/>
    <w:multiLevelType w:val="multilevel"/>
    <w:tmpl w:val="019CFE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3CF3FFC"/>
    <w:multiLevelType w:val="multilevel"/>
    <w:tmpl w:val="F1222558"/>
    <w:lvl w:ilvl="0">
      <w:numFmt w:val="bullet"/>
      <w:lvlText w:val=""/>
      <w:lvlJc w:val="left"/>
      <w:pPr>
        <w:ind w:left="720" w:hanging="360"/>
      </w:pPr>
      <w:rPr>
        <w:rFonts w:ascii="Symbol" w:hAnsi="Symbol"/>
        <w:sz w:val="20"/>
      </w:rPr>
    </w:lvl>
    <w:lvl w:ilvl="1">
      <w:start w:val="1"/>
      <w:numFmt w:val="bullet"/>
      <w:lvlText w:val=""/>
      <w:lvlJc w:val="left"/>
      <w:pPr>
        <w:ind w:left="1068" w:hanging="360"/>
      </w:pPr>
      <w:rPr>
        <w:rFonts w:ascii="Wingdings" w:hAnsi="Wingdings" w:hint="default"/>
      </w:rPr>
    </w:lvl>
    <w:lvl w:ilvl="2">
      <w:start w:val="1"/>
      <w:numFmt w:val="bullet"/>
      <w:lvlText w:val="o"/>
      <w:lvlJc w:val="left"/>
      <w:pPr>
        <w:ind w:left="1068" w:hanging="360"/>
      </w:pPr>
      <w:rPr>
        <w:rFonts w:ascii="Courier New" w:hAnsi="Courier New" w:cs="Courier New" w:hint="default"/>
      </w:rPr>
    </w:lvl>
    <w:lvl w:ilvl="3">
      <w:start w:val="1"/>
      <w:numFmt w:val="bullet"/>
      <w:lvlText w:val="o"/>
      <w:lvlJc w:val="left"/>
      <w:pPr>
        <w:ind w:left="1788" w:hanging="360"/>
      </w:pPr>
      <w:rPr>
        <w:rFonts w:ascii="Courier New" w:hAnsi="Courier New" w:cs="Courier New" w:hint="default"/>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40B6539"/>
    <w:multiLevelType w:val="multilevel"/>
    <w:tmpl w:val="31029492"/>
    <w:lvl w:ilvl="0">
      <w:start w:val="1"/>
      <w:numFmt w:val="lowerLetter"/>
      <w:lvlText w:val="%1)"/>
      <w:lvlJc w:val="left"/>
      <w:pPr>
        <w:ind w:left="1068" w:hanging="360"/>
      </w:pPr>
      <w:rPr>
        <w:b/>
        <w:bCs w:val="0"/>
      </w:rPr>
    </w:lvl>
    <w:lvl w:ilvl="1">
      <w:start w:val="1"/>
      <w:numFmt w:val="decimal"/>
      <w:lvlText w:val="."/>
      <w:lvlJc w:val="left"/>
      <w:pPr>
        <w:ind w:left="1788" w:hanging="360"/>
      </w:pPr>
    </w:lvl>
    <w:lvl w:ilvl="2">
      <w:start w:val="1"/>
      <w:numFmt w:val="decimal"/>
      <w:lvlText w:val="."/>
      <w:lvlJc w:val="left"/>
      <w:pPr>
        <w:ind w:left="2508" w:hanging="360"/>
      </w:pPr>
    </w:lvl>
    <w:lvl w:ilvl="3">
      <w:start w:val="1"/>
      <w:numFmt w:val="decimal"/>
      <w:lvlText w:val="."/>
      <w:lvlJc w:val="left"/>
      <w:pPr>
        <w:ind w:left="3228" w:hanging="360"/>
      </w:pPr>
    </w:lvl>
    <w:lvl w:ilvl="4">
      <w:start w:val="1"/>
      <w:numFmt w:val="decimal"/>
      <w:lvlText w:val="."/>
      <w:lvlJc w:val="left"/>
      <w:pPr>
        <w:ind w:left="3948" w:hanging="360"/>
      </w:pPr>
    </w:lvl>
    <w:lvl w:ilvl="5">
      <w:start w:val="1"/>
      <w:numFmt w:val="decimal"/>
      <w:lvlText w:val="."/>
      <w:lvlJc w:val="left"/>
      <w:pPr>
        <w:ind w:left="4668" w:hanging="360"/>
      </w:pPr>
    </w:lvl>
    <w:lvl w:ilvl="6">
      <w:start w:val="1"/>
      <w:numFmt w:val="decimal"/>
      <w:lvlText w:val="."/>
      <w:lvlJc w:val="left"/>
      <w:pPr>
        <w:ind w:left="5388" w:hanging="360"/>
      </w:pPr>
    </w:lvl>
    <w:lvl w:ilvl="7">
      <w:start w:val="1"/>
      <w:numFmt w:val="decimal"/>
      <w:lvlText w:val="."/>
      <w:lvlJc w:val="left"/>
      <w:pPr>
        <w:ind w:left="6108" w:hanging="360"/>
      </w:pPr>
    </w:lvl>
    <w:lvl w:ilvl="8">
      <w:start w:val="1"/>
      <w:numFmt w:val="decimal"/>
      <w:lvlText w:val="."/>
      <w:lvlJc w:val="left"/>
      <w:pPr>
        <w:ind w:left="6828" w:hanging="360"/>
      </w:pPr>
    </w:lvl>
  </w:abstractNum>
  <w:abstractNum w:abstractNumId="3" w15:restartNumberingAfterBreak="0">
    <w:nsid w:val="2B8B1FE6"/>
    <w:multiLevelType w:val="multilevel"/>
    <w:tmpl w:val="DB6A09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3307539A"/>
    <w:multiLevelType w:val="multilevel"/>
    <w:tmpl w:val="24005A1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43217B47"/>
    <w:multiLevelType w:val="hybridMultilevel"/>
    <w:tmpl w:val="47ACE510"/>
    <w:lvl w:ilvl="0" w:tplc="1B4CAB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6735AAA"/>
    <w:multiLevelType w:val="multilevel"/>
    <w:tmpl w:val="03984F64"/>
    <w:lvl w:ilvl="0">
      <w:numFmt w:val="bullet"/>
      <w:lvlText w:val=""/>
      <w:lvlJc w:val="left"/>
      <w:pPr>
        <w:ind w:left="720" w:hanging="360"/>
      </w:pPr>
      <w:rPr>
        <w:rFonts w:ascii="Symbol" w:hAnsi="Symbol"/>
        <w:sz w:val="20"/>
      </w:rPr>
    </w:lvl>
    <w:lvl w:ilvl="1">
      <w:start w:val="1"/>
      <w:numFmt w:val="decimal"/>
      <w:lvlText w:val="."/>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49021645"/>
    <w:multiLevelType w:val="multilevel"/>
    <w:tmpl w:val="24E00EFE"/>
    <w:lvl w:ilvl="0">
      <w:start w:val="1"/>
      <w:numFmt w:val="decimal"/>
      <w:lvlText w:val="%1."/>
      <w:lvlJc w:val="left"/>
      <w:pPr>
        <w:ind w:left="1068" w:hanging="360"/>
      </w:p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 w15:restartNumberingAfterBreak="0">
    <w:nsid w:val="494F2DD6"/>
    <w:multiLevelType w:val="multilevel"/>
    <w:tmpl w:val="93247802"/>
    <w:lvl w:ilvl="0">
      <w:start w:val="1"/>
      <w:numFmt w:val="bullet"/>
      <w:lvlText w:val=""/>
      <w:lvlJc w:val="left"/>
      <w:pPr>
        <w:ind w:left="720" w:hanging="360"/>
      </w:pPr>
      <w:rPr>
        <w:rFonts w:ascii="Wingdings" w:hAnsi="Wingdings"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4E0E2ED3"/>
    <w:multiLevelType w:val="multilevel"/>
    <w:tmpl w:val="F17A5BB8"/>
    <w:lvl w:ilvl="0">
      <w:start w:val="1"/>
      <w:numFmt w:val="bullet"/>
      <w:lvlText w:val=""/>
      <w:lvlJc w:val="left"/>
      <w:pPr>
        <w:ind w:left="1068" w:hanging="360"/>
      </w:pPr>
      <w:rPr>
        <w:rFonts w:ascii="Wingdings" w:hAnsi="Wingdings" w:hint="default"/>
        <w:sz w:val="20"/>
      </w:rPr>
    </w:lvl>
    <w:lvl w:ilvl="1">
      <w:start w:val="1"/>
      <w:numFmt w:val="decimal"/>
      <w:lvlText w:val="."/>
      <w:lvlJc w:val="left"/>
      <w:pPr>
        <w:ind w:left="1788" w:hanging="360"/>
      </w:pPr>
    </w:lvl>
    <w:lvl w:ilvl="2">
      <w:numFmt w:val="bullet"/>
      <w:lvlText w:val=""/>
      <w:lvlJc w:val="left"/>
      <w:pPr>
        <w:ind w:left="2508" w:hanging="360"/>
      </w:pPr>
      <w:rPr>
        <w:rFonts w:ascii="Wingdings" w:hAnsi="Wingdings"/>
        <w:sz w:val="20"/>
      </w:rPr>
    </w:lvl>
    <w:lvl w:ilvl="3">
      <w:numFmt w:val="bullet"/>
      <w:lvlText w:val=""/>
      <w:lvlJc w:val="left"/>
      <w:pPr>
        <w:ind w:left="3228" w:hanging="360"/>
      </w:pPr>
      <w:rPr>
        <w:rFonts w:ascii="Wingdings" w:hAnsi="Wingdings"/>
        <w:sz w:val="20"/>
      </w:rPr>
    </w:lvl>
    <w:lvl w:ilvl="4">
      <w:numFmt w:val="bullet"/>
      <w:lvlText w:val=""/>
      <w:lvlJc w:val="left"/>
      <w:pPr>
        <w:ind w:left="3948" w:hanging="360"/>
      </w:pPr>
      <w:rPr>
        <w:rFonts w:ascii="Wingdings" w:hAnsi="Wingdings"/>
        <w:sz w:val="20"/>
      </w:rPr>
    </w:lvl>
    <w:lvl w:ilvl="5">
      <w:numFmt w:val="bullet"/>
      <w:lvlText w:val=""/>
      <w:lvlJc w:val="left"/>
      <w:pPr>
        <w:ind w:left="4668" w:hanging="360"/>
      </w:pPr>
      <w:rPr>
        <w:rFonts w:ascii="Wingdings" w:hAnsi="Wingdings"/>
        <w:sz w:val="20"/>
      </w:rPr>
    </w:lvl>
    <w:lvl w:ilvl="6">
      <w:numFmt w:val="bullet"/>
      <w:lvlText w:val=""/>
      <w:lvlJc w:val="left"/>
      <w:pPr>
        <w:ind w:left="5388" w:hanging="360"/>
      </w:pPr>
      <w:rPr>
        <w:rFonts w:ascii="Wingdings" w:hAnsi="Wingdings"/>
        <w:sz w:val="20"/>
      </w:rPr>
    </w:lvl>
    <w:lvl w:ilvl="7">
      <w:numFmt w:val="bullet"/>
      <w:lvlText w:val=""/>
      <w:lvlJc w:val="left"/>
      <w:pPr>
        <w:ind w:left="6108" w:hanging="360"/>
      </w:pPr>
      <w:rPr>
        <w:rFonts w:ascii="Wingdings" w:hAnsi="Wingdings"/>
        <w:sz w:val="20"/>
      </w:rPr>
    </w:lvl>
    <w:lvl w:ilvl="8">
      <w:numFmt w:val="bullet"/>
      <w:lvlText w:val=""/>
      <w:lvlJc w:val="left"/>
      <w:pPr>
        <w:ind w:left="6828" w:hanging="360"/>
      </w:pPr>
      <w:rPr>
        <w:rFonts w:ascii="Wingdings" w:hAnsi="Wingdings"/>
        <w:sz w:val="20"/>
      </w:rPr>
    </w:lvl>
  </w:abstractNum>
  <w:abstractNum w:abstractNumId="10" w15:restartNumberingAfterBreak="0">
    <w:nsid w:val="56E850F8"/>
    <w:multiLevelType w:val="multilevel"/>
    <w:tmpl w:val="19705192"/>
    <w:lvl w:ilvl="0">
      <w:numFmt w:val="bullet"/>
      <w:lvlText w:val=""/>
      <w:lvlJc w:val="left"/>
      <w:pPr>
        <w:ind w:left="720" w:hanging="360"/>
      </w:pPr>
      <w:rPr>
        <w:rFonts w:ascii="Symbol" w:hAnsi="Symbol"/>
        <w:sz w:val="20"/>
      </w:rPr>
    </w:lvl>
    <w:lvl w:ilvl="1">
      <w:start w:val="1"/>
      <w:numFmt w:val="decimal"/>
      <w:lvlText w:val="."/>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86D6901"/>
    <w:multiLevelType w:val="hybridMultilevel"/>
    <w:tmpl w:val="43FA34F8"/>
    <w:lvl w:ilvl="0" w:tplc="8DD6ECD2">
      <w:start w:val="1"/>
      <w:numFmt w:val="bullet"/>
      <w:lvlText w:val=""/>
      <w:lvlJc w:val="left"/>
      <w:pPr>
        <w:ind w:left="1428" w:hanging="360"/>
      </w:pPr>
      <w:rPr>
        <w:rFonts w:ascii="Wingdings" w:hAnsi="Wingdings" w:hint="default"/>
      </w:rPr>
    </w:lvl>
    <w:lvl w:ilvl="1" w:tplc="F68AB3AE">
      <w:start w:val="1"/>
      <w:numFmt w:val="bullet"/>
      <w:lvlText w:val="o"/>
      <w:lvlJc w:val="left"/>
      <w:pPr>
        <w:ind w:left="2148" w:hanging="360"/>
      </w:pPr>
      <w:rPr>
        <w:rFonts w:ascii="Courier New" w:hAnsi="Courier New" w:hint="default"/>
      </w:rPr>
    </w:lvl>
    <w:lvl w:ilvl="2" w:tplc="A15A851C">
      <w:start w:val="1"/>
      <w:numFmt w:val="bullet"/>
      <w:lvlText w:val=""/>
      <w:lvlJc w:val="left"/>
      <w:pPr>
        <w:ind w:left="2868" w:hanging="360"/>
      </w:pPr>
      <w:rPr>
        <w:rFonts w:ascii="Wingdings" w:hAnsi="Wingdings" w:hint="default"/>
      </w:rPr>
    </w:lvl>
    <w:lvl w:ilvl="3" w:tplc="01B611F2">
      <w:start w:val="1"/>
      <w:numFmt w:val="bullet"/>
      <w:lvlText w:val=""/>
      <w:lvlJc w:val="left"/>
      <w:pPr>
        <w:ind w:left="3588" w:hanging="360"/>
      </w:pPr>
      <w:rPr>
        <w:rFonts w:ascii="Symbol" w:hAnsi="Symbol" w:hint="default"/>
      </w:rPr>
    </w:lvl>
    <w:lvl w:ilvl="4" w:tplc="D980A502">
      <w:start w:val="1"/>
      <w:numFmt w:val="bullet"/>
      <w:lvlText w:val="o"/>
      <w:lvlJc w:val="left"/>
      <w:pPr>
        <w:ind w:left="4308" w:hanging="360"/>
      </w:pPr>
      <w:rPr>
        <w:rFonts w:ascii="Courier New" w:hAnsi="Courier New" w:hint="default"/>
      </w:rPr>
    </w:lvl>
    <w:lvl w:ilvl="5" w:tplc="DC240B26">
      <w:start w:val="1"/>
      <w:numFmt w:val="bullet"/>
      <w:lvlText w:val=""/>
      <w:lvlJc w:val="left"/>
      <w:pPr>
        <w:ind w:left="5028" w:hanging="360"/>
      </w:pPr>
      <w:rPr>
        <w:rFonts w:ascii="Wingdings" w:hAnsi="Wingdings" w:hint="default"/>
      </w:rPr>
    </w:lvl>
    <w:lvl w:ilvl="6" w:tplc="2C4E288A">
      <w:start w:val="1"/>
      <w:numFmt w:val="bullet"/>
      <w:lvlText w:val=""/>
      <w:lvlJc w:val="left"/>
      <w:pPr>
        <w:ind w:left="5748" w:hanging="360"/>
      </w:pPr>
      <w:rPr>
        <w:rFonts w:ascii="Symbol" w:hAnsi="Symbol" w:hint="default"/>
      </w:rPr>
    </w:lvl>
    <w:lvl w:ilvl="7" w:tplc="94146B54">
      <w:start w:val="1"/>
      <w:numFmt w:val="bullet"/>
      <w:lvlText w:val="o"/>
      <w:lvlJc w:val="left"/>
      <w:pPr>
        <w:ind w:left="6468" w:hanging="360"/>
      </w:pPr>
      <w:rPr>
        <w:rFonts w:ascii="Courier New" w:hAnsi="Courier New" w:hint="default"/>
      </w:rPr>
    </w:lvl>
    <w:lvl w:ilvl="8" w:tplc="E3165108">
      <w:start w:val="1"/>
      <w:numFmt w:val="bullet"/>
      <w:lvlText w:val=""/>
      <w:lvlJc w:val="left"/>
      <w:pPr>
        <w:ind w:left="7188" w:hanging="360"/>
      </w:pPr>
      <w:rPr>
        <w:rFonts w:ascii="Wingdings" w:hAnsi="Wingdings" w:hint="default"/>
      </w:rPr>
    </w:lvl>
  </w:abstractNum>
  <w:abstractNum w:abstractNumId="12" w15:restartNumberingAfterBreak="0">
    <w:nsid w:val="59017408"/>
    <w:multiLevelType w:val="multilevel"/>
    <w:tmpl w:val="5874B806"/>
    <w:lvl w:ilvl="0">
      <w:start w:val="1"/>
      <w:numFmt w:val="bullet"/>
      <w:lvlText w:val=""/>
      <w:lvlJc w:val="left"/>
      <w:pPr>
        <w:ind w:left="720"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5A872925"/>
    <w:multiLevelType w:val="hybridMultilevel"/>
    <w:tmpl w:val="3D46F7C4"/>
    <w:lvl w:ilvl="0" w:tplc="240A000B">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15:restartNumberingAfterBreak="0">
    <w:nsid w:val="5C1F7AD6"/>
    <w:multiLevelType w:val="hybridMultilevel"/>
    <w:tmpl w:val="0268C528"/>
    <w:lvl w:ilvl="0" w:tplc="02A8328A">
      <w:start w:val="1"/>
      <w:numFmt w:val="bullet"/>
      <w:lvlText w:val=""/>
      <w:lvlJc w:val="left"/>
      <w:pPr>
        <w:ind w:left="1068" w:hanging="360"/>
      </w:pPr>
      <w:rPr>
        <w:rFonts w:ascii="Wingdings" w:hAnsi="Wingdings" w:hint="default"/>
      </w:rPr>
    </w:lvl>
    <w:lvl w:ilvl="1" w:tplc="2EF621A6">
      <w:start w:val="1"/>
      <w:numFmt w:val="bullet"/>
      <w:lvlText w:val="o"/>
      <w:lvlJc w:val="left"/>
      <w:pPr>
        <w:ind w:left="1788" w:hanging="360"/>
      </w:pPr>
      <w:rPr>
        <w:rFonts w:ascii="Courier New" w:hAnsi="Courier New" w:hint="default"/>
      </w:rPr>
    </w:lvl>
    <w:lvl w:ilvl="2" w:tplc="41CCA450">
      <w:start w:val="1"/>
      <w:numFmt w:val="bullet"/>
      <w:lvlText w:val=""/>
      <w:lvlJc w:val="left"/>
      <w:pPr>
        <w:ind w:left="2508" w:hanging="360"/>
      </w:pPr>
      <w:rPr>
        <w:rFonts w:ascii="Wingdings" w:hAnsi="Wingdings" w:hint="default"/>
      </w:rPr>
    </w:lvl>
    <w:lvl w:ilvl="3" w:tplc="20F829B2">
      <w:start w:val="1"/>
      <w:numFmt w:val="bullet"/>
      <w:lvlText w:val=""/>
      <w:lvlJc w:val="left"/>
      <w:pPr>
        <w:ind w:left="3228" w:hanging="360"/>
      </w:pPr>
      <w:rPr>
        <w:rFonts w:ascii="Symbol" w:hAnsi="Symbol" w:hint="default"/>
      </w:rPr>
    </w:lvl>
    <w:lvl w:ilvl="4" w:tplc="F1FC10CE">
      <w:start w:val="1"/>
      <w:numFmt w:val="bullet"/>
      <w:lvlText w:val="o"/>
      <w:lvlJc w:val="left"/>
      <w:pPr>
        <w:ind w:left="3948" w:hanging="360"/>
      </w:pPr>
      <w:rPr>
        <w:rFonts w:ascii="Courier New" w:hAnsi="Courier New" w:hint="default"/>
      </w:rPr>
    </w:lvl>
    <w:lvl w:ilvl="5" w:tplc="2FD44BA4">
      <w:start w:val="1"/>
      <w:numFmt w:val="bullet"/>
      <w:lvlText w:val=""/>
      <w:lvlJc w:val="left"/>
      <w:pPr>
        <w:ind w:left="4668" w:hanging="360"/>
      </w:pPr>
      <w:rPr>
        <w:rFonts w:ascii="Wingdings" w:hAnsi="Wingdings" w:hint="default"/>
      </w:rPr>
    </w:lvl>
    <w:lvl w:ilvl="6" w:tplc="229652DA">
      <w:start w:val="1"/>
      <w:numFmt w:val="bullet"/>
      <w:lvlText w:val=""/>
      <w:lvlJc w:val="left"/>
      <w:pPr>
        <w:ind w:left="5388" w:hanging="360"/>
      </w:pPr>
      <w:rPr>
        <w:rFonts w:ascii="Symbol" w:hAnsi="Symbol" w:hint="default"/>
      </w:rPr>
    </w:lvl>
    <w:lvl w:ilvl="7" w:tplc="EB7EDB98">
      <w:start w:val="1"/>
      <w:numFmt w:val="bullet"/>
      <w:lvlText w:val="o"/>
      <w:lvlJc w:val="left"/>
      <w:pPr>
        <w:ind w:left="6108" w:hanging="360"/>
      </w:pPr>
      <w:rPr>
        <w:rFonts w:ascii="Courier New" w:hAnsi="Courier New" w:hint="default"/>
      </w:rPr>
    </w:lvl>
    <w:lvl w:ilvl="8" w:tplc="19C03926">
      <w:start w:val="1"/>
      <w:numFmt w:val="bullet"/>
      <w:lvlText w:val=""/>
      <w:lvlJc w:val="left"/>
      <w:pPr>
        <w:ind w:left="6828" w:hanging="360"/>
      </w:pPr>
      <w:rPr>
        <w:rFonts w:ascii="Wingdings" w:hAnsi="Wingdings" w:hint="default"/>
      </w:rPr>
    </w:lvl>
  </w:abstractNum>
  <w:abstractNum w:abstractNumId="15" w15:restartNumberingAfterBreak="0">
    <w:nsid w:val="710A6367"/>
    <w:multiLevelType w:val="multilevel"/>
    <w:tmpl w:val="0BB0E2C6"/>
    <w:lvl w:ilvl="0">
      <w:start w:val="1"/>
      <w:numFmt w:val="decimal"/>
      <w:lvlText w:val="%1."/>
      <w:lvlJc w:val="left"/>
      <w:pPr>
        <w:ind w:left="720" w:hanging="360"/>
      </w:pPr>
      <w:rPr>
        <w:b/>
        <w:bCs/>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1B73885"/>
    <w:multiLevelType w:val="hybridMultilevel"/>
    <w:tmpl w:val="30663FCE"/>
    <w:lvl w:ilvl="0" w:tplc="240A000B">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7DDB1882"/>
    <w:multiLevelType w:val="multilevel"/>
    <w:tmpl w:val="D25A7A06"/>
    <w:lvl w:ilvl="0">
      <w:start w:val="1"/>
      <w:numFmt w:val="decimal"/>
      <w:lvlText w:val="%1."/>
      <w:lvlJc w:val="left"/>
      <w:pPr>
        <w:ind w:left="720" w:hanging="360"/>
      </w:pPr>
    </w:lvl>
    <w:lvl w:ilvl="1">
      <w:numFmt w:val="bullet"/>
      <w:lvlText w:val=""/>
      <w:lvlJc w:val="left"/>
      <w:pPr>
        <w:ind w:left="1515" w:hanging="435"/>
      </w:pPr>
      <w:rPr>
        <w:rFonts w:ascii="Verdana" w:eastAsia="Verdana" w:hAnsi="Verdana" w:cs="Verdan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34340049">
    <w:abstractNumId w:val="11"/>
  </w:num>
  <w:num w:numId="2" w16cid:durableId="2020812591">
    <w:abstractNumId w:val="14"/>
  </w:num>
  <w:num w:numId="3" w16cid:durableId="2086294113">
    <w:abstractNumId w:val="12"/>
  </w:num>
  <w:num w:numId="4" w16cid:durableId="52241033">
    <w:abstractNumId w:val="4"/>
  </w:num>
  <w:num w:numId="5" w16cid:durableId="1627850274">
    <w:abstractNumId w:val="17"/>
  </w:num>
  <w:num w:numId="6" w16cid:durableId="845097788">
    <w:abstractNumId w:val="7"/>
  </w:num>
  <w:num w:numId="7" w16cid:durableId="1378578874">
    <w:abstractNumId w:val="15"/>
  </w:num>
  <w:num w:numId="8" w16cid:durableId="370304341">
    <w:abstractNumId w:val="3"/>
  </w:num>
  <w:num w:numId="9" w16cid:durableId="2051685186">
    <w:abstractNumId w:val="0"/>
  </w:num>
  <w:num w:numId="10" w16cid:durableId="1904875179">
    <w:abstractNumId w:val="10"/>
  </w:num>
  <w:num w:numId="11" w16cid:durableId="599994987">
    <w:abstractNumId w:val="6"/>
  </w:num>
  <w:num w:numId="12" w16cid:durableId="498614342">
    <w:abstractNumId w:val="9"/>
  </w:num>
  <w:num w:numId="13" w16cid:durableId="93601477">
    <w:abstractNumId w:val="13"/>
  </w:num>
  <w:num w:numId="14" w16cid:durableId="930502850">
    <w:abstractNumId w:val="8"/>
  </w:num>
  <w:num w:numId="15" w16cid:durableId="1062172379">
    <w:abstractNumId w:val="16"/>
  </w:num>
  <w:num w:numId="16" w16cid:durableId="1561356444">
    <w:abstractNumId w:val="1"/>
  </w:num>
  <w:num w:numId="17" w16cid:durableId="431509866">
    <w:abstractNumId w:val="2"/>
  </w:num>
  <w:num w:numId="18" w16cid:durableId="47655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B7"/>
    <w:rsid w:val="00006402"/>
    <w:rsid w:val="0002345A"/>
    <w:rsid w:val="00027181"/>
    <w:rsid w:val="00050CCA"/>
    <w:rsid w:val="00064728"/>
    <w:rsid w:val="00123721"/>
    <w:rsid w:val="00143230"/>
    <w:rsid w:val="001C64AA"/>
    <w:rsid w:val="001E020A"/>
    <w:rsid w:val="002154D6"/>
    <w:rsid w:val="00272827"/>
    <w:rsid w:val="00280594"/>
    <w:rsid w:val="002E7CF1"/>
    <w:rsid w:val="003841B2"/>
    <w:rsid w:val="003F5370"/>
    <w:rsid w:val="00455792"/>
    <w:rsid w:val="00492D99"/>
    <w:rsid w:val="00496026"/>
    <w:rsid w:val="004D3C9B"/>
    <w:rsid w:val="0059192E"/>
    <w:rsid w:val="006041E1"/>
    <w:rsid w:val="006429B7"/>
    <w:rsid w:val="00647894"/>
    <w:rsid w:val="006628AD"/>
    <w:rsid w:val="006C333F"/>
    <w:rsid w:val="007B6E73"/>
    <w:rsid w:val="007C4C66"/>
    <w:rsid w:val="007C5CE2"/>
    <w:rsid w:val="00812938"/>
    <w:rsid w:val="008729F2"/>
    <w:rsid w:val="00875C75"/>
    <w:rsid w:val="00893C03"/>
    <w:rsid w:val="008C0C41"/>
    <w:rsid w:val="00973BC9"/>
    <w:rsid w:val="00975D70"/>
    <w:rsid w:val="00A12819"/>
    <w:rsid w:val="00A24E29"/>
    <w:rsid w:val="00AD5C02"/>
    <w:rsid w:val="00B63CFF"/>
    <w:rsid w:val="00BC536A"/>
    <w:rsid w:val="00BF6EFF"/>
    <w:rsid w:val="00C78107"/>
    <w:rsid w:val="00CA02BC"/>
    <w:rsid w:val="00D5252D"/>
    <w:rsid w:val="00D91C45"/>
    <w:rsid w:val="00DD2205"/>
    <w:rsid w:val="00E12BEC"/>
    <w:rsid w:val="00E57E4F"/>
    <w:rsid w:val="00E80CF0"/>
    <w:rsid w:val="00EB0803"/>
    <w:rsid w:val="00EF39C7"/>
    <w:rsid w:val="00F802D2"/>
    <w:rsid w:val="00F92131"/>
    <w:rsid w:val="00FC100F"/>
    <w:rsid w:val="00FC5236"/>
    <w:rsid w:val="00FC76DF"/>
    <w:rsid w:val="00FD048B"/>
    <w:rsid w:val="01257BF4"/>
    <w:rsid w:val="0139104A"/>
    <w:rsid w:val="017F9BF1"/>
    <w:rsid w:val="01932E64"/>
    <w:rsid w:val="0193C2B4"/>
    <w:rsid w:val="01CA6F0A"/>
    <w:rsid w:val="01D2B7D5"/>
    <w:rsid w:val="024F3224"/>
    <w:rsid w:val="0272F6E7"/>
    <w:rsid w:val="03087245"/>
    <w:rsid w:val="0385295C"/>
    <w:rsid w:val="03A32626"/>
    <w:rsid w:val="03EF03C3"/>
    <w:rsid w:val="049D1C32"/>
    <w:rsid w:val="04BEE90D"/>
    <w:rsid w:val="05174406"/>
    <w:rsid w:val="06AF5948"/>
    <w:rsid w:val="06B977D1"/>
    <w:rsid w:val="08132CD5"/>
    <w:rsid w:val="095A0679"/>
    <w:rsid w:val="098F48C5"/>
    <w:rsid w:val="0AD1A222"/>
    <w:rsid w:val="0B05CC78"/>
    <w:rsid w:val="0B525EB8"/>
    <w:rsid w:val="0B7A19B7"/>
    <w:rsid w:val="0B8E25F1"/>
    <w:rsid w:val="0B8FBD9B"/>
    <w:rsid w:val="0B961870"/>
    <w:rsid w:val="0BC60AB0"/>
    <w:rsid w:val="0BCD763B"/>
    <w:rsid w:val="0C40575E"/>
    <w:rsid w:val="0C9FC119"/>
    <w:rsid w:val="0CB4EE45"/>
    <w:rsid w:val="0D6345BF"/>
    <w:rsid w:val="0DE237CE"/>
    <w:rsid w:val="0E45DE3C"/>
    <w:rsid w:val="0E66AFE0"/>
    <w:rsid w:val="0F90F7A7"/>
    <w:rsid w:val="0FE0D27F"/>
    <w:rsid w:val="100BBCCC"/>
    <w:rsid w:val="10503B81"/>
    <w:rsid w:val="1097A65A"/>
    <w:rsid w:val="10E7F6FB"/>
    <w:rsid w:val="1122EAC6"/>
    <w:rsid w:val="118B2AAE"/>
    <w:rsid w:val="11AF09B3"/>
    <w:rsid w:val="12C3DE21"/>
    <w:rsid w:val="1354A9F0"/>
    <w:rsid w:val="13C5FA6A"/>
    <w:rsid w:val="143DC769"/>
    <w:rsid w:val="14700FC4"/>
    <w:rsid w:val="15064EF2"/>
    <w:rsid w:val="153DDC78"/>
    <w:rsid w:val="1576045A"/>
    <w:rsid w:val="170FECCD"/>
    <w:rsid w:val="18062507"/>
    <w:rsid w:val="180DEDF3"/>
    <w:rsid w:val="181F8B6A"/>
    <w:rsid w:val="182A172F"/>
    <w:rsid w:val="184C09C3"/>
    <w:rsid w:val="1851383A"/>
    <w:rsid w:val="18847894"/>
    <w:rsid w:val="18AF69A8"/>
    <w:rsid w:val="18B879BD"/>
    <w:rsid w:val="18BB395C"/>
    <w:rsid w:val="18FF2649"/>
    <w:rsid w:val="191923F7"/>
    <w:rsid w:val="197DC7AE"/>
    <w:rsid w:val="19CE6DFC"/>
    <w:rsid w:val="1A3BB45D"/>
    <w:rsid w:val="1B2AA4C7"/>
    <w:rsid w:val="1C73D310"/>
    <w:rsid w:val="1C973EE2"/>
    <w:rsid w:val="1D945279"/>
    <w:rsid w:val="1D9D24B4"/>
    <w:rsid w:val="1DAF6D38"/>
    <w:rsid w:val="1DBF7207"/>
    <w:rsid w:val="1DC75789"/>
    <w:rsid w:val="1E791792"/>
    <w:rsid w:val="1F15C0E7"/>
    <w:rsid w:val="1F5DE391"/>
    <w:rsid w:val="1FCE12B4"/>
    <w:rsid w:val="20EF9D67"/>
    <w:rsid w:val="21D47D68"/>
    <w:rsid w:val="2207D2DD"/>
    <w:rsid w:val="221406EB"/>
    <w:rsid w:val="2227BE8E"/>
    <w:rsid w:val="230FDE8F"/>
    <w:rsid w:val="23152677"/>
    <w:rsid w:val="232D8D70"/>
    <w:rsid w:val="2364886F"/>
    <w:rsid w:val="23BFE359"/>
    <w:rsid w:val="247591DE"/>
    <w:rsid w:val="24BBD175"/>
    <w:rsid w:val="25147B1C"/>
    <w:rsid w:val="251CE455"/>
    <w:rsid w:val="265E14C8"/>
    <w:rsid w:val="26E02FA4"/>
    <w:rsid w:val="2796E0D2"/>
    <w:rsid w:val="27A8A731"/>
    <w:rsid w:val="282A4F19"/>
    <w:rsid w:val="29603EA0"/>
    <w:rsid w:val="299AA54B"/>
    <w:rsid w:val="2A89A978"/>
    <w:rsid w:val="2AB792F6"/>
    <w:rsid w:val="2AFF3385"/>
    <w:rsid w:val="2B394121"/>
    <w:rsid w:val="2B553653"/>
    <w:rsid w:val="2B81C802"/>
    <w:rsid w:val="2BAD0F38"/>
    <w:rsid w:val="2BDF1E86"/>
    <w:rsid w:val="2C7933F3"/>
    <w:rsid w:val="2CC49CBE"/>
    <w:rsid w:val="2CDF537F"/>
    <w:rsid w:val="2D126C39"/>
    <w:rsid w:val="2D666008"/>
    <w:rsid w:val="2E72744C"/>
    <w:rsid w:val="2E9DB2CD"/>
    <w:rsid w:val="2F378337"/>
    <w:rsid w:val="30138AD6"/>
    <w:rsid w:val="301C63C9"/>
    <w:rsid w:val="3068DD99"/>
    <w:rsid w:val="31ADCCAA"/>
    <w:rsid w:val="3392EB25"/>
    <w:rsid w:val="33BABABF"/>
    <w:rsid w:val="34046096"/>
    <w:rsid w:val="349E2067"/>
    <w:rsid w:val="34C965BC"/>
    <w:rsid w:val="34FB1C13"/>
    <w:rsid w:val="35B2F48F"/>
    <w:rsid w:val="35C17AA3"/>
    <w:rsid w:val="35DE6587"/>
    <w:rsid w:val="36D68367"/>
    <w:rsid w:val="36F9C680"/>
    <w:rsid w:val="375F5143"/>
    <w:rsid w:val="380879E2"/>
    <w:rsid w:val="3847B086"/>
    <w:rsid w:val="38592650"/>
    <w:rsid w:val="38777F61"/>
    <w:rsid w:val="38AB0C14"/>
    <w:rsid w:val="38B9E969"/>
    <w:rsid w:val="38C8E296"/>
    <w:rsid w:val="392C8F04"/>
    <w:rsid w:val="39A0063A"/>
    <w:rsid w:val="3A085B84"/>
    <w:rsid w:val="3A436734"/>
    <w:rsid w:val="3A9BB96B"/>
    <w:rsid w:val="3BBC1F6A"/>
    <w:rsid w:val="3BDFC99C"/>
    <w:rsid w:val="3D37FC33"/>
    <w:rsid w:val="3D5CF6F7"/>
    <w:rsid w:val="3D964C4E"/>
    <w:rsid w:val="3DF826B5"/>
    <w:rsid w:val="3E821D04"/>
    <w:rsid w:val="3F796D70"/>
    <w:rsid w:val="400E2BCC"/>
    <w:rsid w:val="40400F9C"/>
    <w:rsid w:val="415B87DA"/>
    <w:rsid w:val="41D4DD0C"/>
    <w:rsid w:val="41EA7CBD"/>
    <w:rsid w:val="41F4EFE7"/>
    <w:rsid w:val="429F8B7B"/>
    <w:rsid w:val="42A51668"/>
    <w:rsid w:val="42B96730"/>
    <w:rsid w:val="43105C0D"/>
    <w:rsid w:val="433721F9"/>
    <w:rsid w:val="434656F4"/>
    <w:rsid w:val="436917C2"/>
    <w:rsid w:val="43768952"/>
    <w:rsid w:val="438C4113"/>
    <w:rsid w:val="43D0B528"/>
    <w:rsid w:val="44099342"/>
    <w:rsid w:val="449B588A"/>
    <w:rsid w:val="44F897D5"/>
    <w:rsid w:val="45C5F29C"/>
    <w:rsid w:val="45F258C9"/>
    <w:rsid w:val="45F6BBC5"/>
    <w:rsid w:val="46025CE5"/>
    <w:rsid w:val="463772DF"/>
    <w:rsid w:val="46FEC408"/>
    <w:rsid w:val="48939473"/>
    <w:rsid w:val="4ABC1BD3"/>
    <w:rsid w:val="4ABD12C8"/>
    <w:rsid w:val="4AF654E4"/>
    <w:rsid w:val="4B3139C7"/>
    <w:rsid w:val="4B988754"/>
    <w:rsid w:val="4B9DE784"/>
    <w:rsid w:val="4C057452"/>
    <w:rsid w:val="4C402E4A"/>
    <w:rsid w:val="4DFA04DB"/>
    <w:rsid w:val="4E416A8E"/>
    <w:rsid w:val="500B6A0A"/>
    <w:rsid w:val="5044D877"/>
    <w:rsid w:val="5066575D"/>
    <w:rsid w:val="51CEB12C"/>
    <w:rsid w:val="51E230AF"/>
    <w:rsid w:val="52810174"/>
    <w:rsid w:val="528AE75D"/>
    <w:rsid w:val="52C26D02"/>
    <w:rsid w:val="52E39725"/>
    <w:rsid w:val="53139B6D"/>
    <w:rsid w:val="5339FCBF"/>
    <w:rsid w:val="53B0125A"/>
    <w:rsid w:val="5500353D"/>
    <w:rsid w:val="553085CB"/>
    <w:rsid w:val="55690E9D"/>
    <w:rsid w:val="55993D88"/>
    <w:rsid w:val="55F02A37"/>
    <w:rsid w:val="569A0398"/>
    <w:rsid w:val="57F2F567"/>
    <w:rsid w:val="58F66948"/>
    <w:rsid w:val="59292ACD"/>
    <w:rsid w:val="59570892"/>
    <w:rsid w:val="597AB578"/>
    <w:rsid w:val="59814A9D"/>
    <w:rsid w:val="598D526E"/>
    <w:rsid w:val="59B38573"/>
    <w:rsid w:val="5A3DDDAC"/>
    <w:rsid w:val="5A442597"/>
    <w:rsid w:val="5AEC0FFE"/>
    <w:rsid w:val="5B11EE24"/>
    <w:rsid w:val="5B55DB55"/>
    <w:rsid w:val="5B6F91DE"/>
    <w:rsid w:val="5BABCBD0"/>
    <w:rsid w:val="5BC8AE8D"/>
    <w:rsid w:val="5C0A216C"/>
    <w:rsid w:val="5C101F5E"/>
    <w:rsid w:val="5CA1CEEA"/>
    <w:rsid w:val="5CE316E5"/>
    <w:rsid w:val="5DE30DBA"/>
    <w:rsid w:val="5E4F2F23"/>
    <w:rsid w:val="5F2264AB"/>
    <w:rsid w:val="5F46801A"/>
    <w:rsid w:val="6083D455"/>
    <w:rsid w:val="60947A57"/>
    <w:rsid w:val="609AFE50"/>
    <w:rsid w:val="60CE4B0C"/>
    <w:rsid w:val="60E004F4"/>
    <w:rsid w:val="618CFB7D"/>
    <w:rsid w:val="61D75329"/>
    <w:rsid w:val="61D88551"/>
    <w:rsid w:val="61ED67ED"/>
    <w:rsid w:val="625EBD3D"/>
    <w:rsid w:val="62B18649"/>
    <w:rsid w:val="62E2334D"/>
    <w:rsid w:val="62FCF4C2"/>
    <w:rsid w:val="634744EC"/>
    <w:rsid w:val="6405B25C"/>
    <w:rsid w:val="6430363D"/>
    <w:rsid w:val="64FEBD0F"/>
    <w:rsid w:val="6501BCDF"/>
    <w:rsid w:val="65124B10"/>
    <w:rsid w:val="6660DD60"/>
    <w:rsid w:val="66BC678A"/>
    <w:rsid w:val="677BB89A"/>
    <w:rsid w:val="67849092"/>
    <w:rsid w:val="68A727A5"/>
    <w:rsid w:val="69A3C55D"/>
    <w:rsid w:val="6A015998"/>
    <w:rsid w:val="6A280C8A"/>
    <w:rsid w:val="6AC9E22C"/>
    <w:rsid w:val="6AD157DA"/>
    <w:rsid w:val="6B0DA74A"/>
    <w:rsid w:val="6C48BC7B"/>
    <w:rsid w:val="6CCC1A58"/>
    <w:rsid w:val="6D05EBAA"/>
    <w:rsid w:val="6D3EDBB7"/>
    <w:rsid w:val="6D9779B2"/>
    <w:rsid w:val="6DA977F7"/>
    <w:rsid w:val="6DE8E25C"/>
    <w:rsid w:val="6DEBA78E"/>
    <w:rsid w:val="6E347FD7"/>
    <w:rsid w:val="6E677BEA"/>
    <w:rsid w:val="6E92524E"/>
    <w:rsid w:val="6F1691BD"/>
    <w:rsid w:val="6F3C5F84"/>
    <w:rsid w:val="6F5D6A15"/>
    <w:rsid w:val="6F9C118D"/>
    <w:rsid w:val="7046274B"/>
    <w:rsid w:val="708CE36A"/>
    <w:rsid w:val="709CD744"/>
    <w:rsid w:val="70AA8B9A"/>
    <w:rsid w:val="70C679E8"/>
    <w:rsid w:val="70ECABC5"/>
    <w:rsid w:val="71565456"/>
    <w:rsid w:val="717F48B6"/>
    <w:rsid w:val="71B57A0A"/>
    <w:rsid w:val="71C925A1"/>
    <w:rsid w:val="71CEC0B1"/>
    <w:rsid w:val="7220FAB2"/>
    <w:rsid w:val="728074DF"/>
    <w:rsid w:val="73467514"/>
    <w:rsid w:val="7386784A"/>
    <w:rsid w:val="73EBD761"/>
    <w:rsid w:val="73FD2266"/>
    <w:rsid w:val="74315BAF"/>
    <w:rsid w:val="7452A246"/>
    <w:rsid w:val="74708B34"/>
    <w:rsid w:val="74743EE8"/>
    <w:rsid w:val="74AF0A78"/>
    <w:rsid w:val="74FAB0F6"/>
    <w:rsid w:val="758FD745"/>
    <w:rsid w:val="75B39550"/>
    <w:rsid w:val="76CFDE6D"/>
    <w:rsid w:val="777C1513"/>
    <w:rsid w:val="7831FE92"/>
    <w:rsid w:val="783F25AA"/>
    <w:rsid w:val="78F49156"/>
    <w:rsid w:val="79DDE9D6"/>
    <w:rsid w:val="7A3CF6AD"/>
    <w:rsid w:val="7A614267"/>
    <w:rsid w:val="7B0BD684"/>
    <w:rsid w:val="7B98069E"/>
    <w:rsid w:val="7C58E1A5"/>
    <w:rsid w:val="7D18229E"/>
    <w:rsid w:val="7D3D944F"/>
    <w:rsid w:val="7DC55AB0"/>
    <w:rsid w:val="7E4742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3032"/>
  <w15:chartTrackingRefBased/>
  <w15:docId w15:val="{6B3CE543-CC50-4276-8781-7934FB4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B7"/>
    <w:pPr>
      <w:suppressAutoHyphens/>
      <w:autoSpaceDN w:val="0"/>
      <w:spacing w:after="0" w:line="244" w:lineRule="auto"/>
      <w:jc w:val="both"/>
    </w:pPr>
    <w:rPr>
      <w:rFonts w:ascii="Verdana" w:eastAsia="Yu Mincho" w:hAnsi="Verdana" w:cs="Arial"/>
      <w:kern w:val="3"/>
      <w:sz w:val="22"/>
      <w:szCs w:val="22"/>
      <w:lang w:val="es-ES"/>
      <w14:ligatures w14:val="none"/>
    </w:rPr>
  </w:style>
  <w:style w:type="paragraph" w:styleId="Ttulo1">
    <w:name w:val="heading 1"/>
    <w:basedOn w:val="Normal"/>
    <w:next w:val="Normal"/>
    <w:link w:val="Ttulo1Car"/>
    <w:uiPriority w:val="9"/>
    <w:qFormat/>
    <w:rsid w:val="006429B7"/>
    <w:pPr>
      <w:keepNext/>
      <w:keepLines/>
      <w:suppressAutoHyphens w:val="0"/>
      <w:autoSpaceDN/>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s-CO"/>
      <w14:ligatures w14:val="standardContextual"/>
    </w:rPr>
  </w:style>
  <w:style w:type="paragraph" w:styleId="Ttulo2">
    <w:name w:val="heading 2"/>
    <w:basedOn w:val="Normal"/>
    <w:next w:val="Normal"/>
    <w:link w:val="Ttulo2Car"/>
    <w:uiPriority w:val="9"/>
    <w:semiHidden/>
    <w:unhideWhenUsed/>
    <w:qFormat/>
    <w:rsid w:val="006429B7"/>
    <w:pPr>
      <w:keepNext/>
      <w:keepLines/>
      <w:suppressAutoHyphens w:val="0"/>
      <w:autoSpaceDN/>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s-CO"/>
      <w14:ligatures w14:val="standardContextual"/>
    </w:rPr>
  </w:style>
  <w:style w:type="paragraph" w:styleId="Ttulo3">
    <w:name w:val="heading 3"/>
    <w:basedOn w:val="Normal"/>
    <w:next w:val="Normal"/>
    <w:link w:val="Ttulo3Car"/>
    <w:uiPriority w:val="9"/>
    <w:semiHidden/>
    <w:unhideWhenUsed/>
    <w:qFormat/>
    <w:rsid w:val="006429B7"/>
    <w:pPr>
      <w:keepNext/>
      <w:keepLines/>
      <w:suppressAutoHyphens w:val="0"/>
      <w:autoSpaceDN/>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s-CO"/>
      <w14:ligatures w14:val="standardContextual"/>
    </w:rPr>
  </w:style>
  <w:style w:type="paragraph" w:styleId="Ttulo4">
    <w:name w:val="heading 4"/>
    <w:basedOn w:val="Normal"/>
    <w:next w:val="Normal"/>
    <w:link w:val="Ttulo4Car"/>
    <w:uiPriority w:val="9"/>
    <w:semiHidden/>
    <w:unhideWhenUsed/>
    <w:qFormat/>
    <w:rsid w:val="006429B7"/>
    <w:pPr>
      <w:keepNext/>
      <w:keepLines/>
      <w:suppressAutoHyphens w:val="0"/>
      <w:autoSpaceDN/>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val="es-CO"/>
      <w14:ligatures w14:val="standardContextual"/>
    </w:rPr>
  </w:style>
  <w:style w:type="paragraph" w:styleId="Ttulo5">
    <w:name w:val="heading 5"/>
    <w:basedOn w:val="Normal"/>
    <w:next w:val="Normal"/>
    <w:link w:val="Ttulo5Car"/>
    <w:uiPriority w:val="9"/>
    <w:semiHidden/>
    <w:unhideWhenUsed/>
    <w:qFormat/>
    <w:rsid w:val="006429B7"/>
    <w:pPr>
      <w:keepNext/>
      <w:keepLines/>
      <w:suppressAutoHyphens w:val="0"/>
      <w:autoSpaceDN/>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val="es-CO"/>
      <w14:ligatures w14:val="standardContextual"/>
    </w:rPr>
  </w:style>
  <w:style w:type="paragraph" w:styleId="Ttulo6">
    <w:name w:val="heading 6"/>
    <w:basedOn w:val="Normal"/>
    <w:next w:val="Normal"/>
    <w:link w:val="Ttulo6Car"/>
    <w:uiPriority w:val="9"/>
    <w:semiHidden/>
    <w:unhideWhenUsed/>
    <w:qFormat/>
    <w:rsid w:val="006429B7"/>
    <w:pPr>
      <w:keepNext/>
      <w:keepLines/>
      <w:suppressAutoHyphens w:val="0"/>
      <w:autoSpaceDN/>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val="es-CO"/>
      <w14:ligatures w14:val="standardContextual"/>
    </w:rPr>
  </w:style>
  <w:style w:type="paragraph" w:styleId="Ttulo7">
    <w:name w:val="heading 7"/>
    <w:basedOn w:val="Normal"/>
    <w:next w:val="Normal"/>
    <w:link w:val="Ttulo7Car"/>
    <w:uiPriority w:val="9"/>
    <w:semiHidden/>
    <w:unhideWhenUsed/>
    <w:qFormat/>
    <w:rsid w:val="006429B7"/>
    <w:pPr>
      <w:keepNext/>
      <w:keepLines/>
      <w:suppressAutoHyphens w:val="0"/>
      <w:autoSpaceDN/>
      <w:spacing w:before="40" w:line="278" w:lineRule="auto"/>
      <w:jc w:val="left"/>
      <w:outlineLvl w:val="6"/>
    </w:pPr>
    <w:rPr>
      <w:rFonts w:asciiTheme="minorHAnsi" w:eastAsiaTheme="majorEastAsia" w:hAnsiTheme="minorHAnsi" w:cstheme="majorBidi"/>
      <w:color w:val="595959" w:themeColor="text1" w:themeTint="A6"/>
      <w:kern w:val="2"/>
      <w:sz w:val="24"/>
      <w:szCs w:val="24"/>
      <w:lang w:val="es-CO"/>
      <w14:ligatures w14:val="standardContextual"/>
    </w:rPr>
  </w:style>
  <w:style w:type="paragraph" w:styleId="Ttulo8">
    <w:name w:val="heading 8"/>
    <w:basedOn w:val="Normal"/>
    <w:next w:val="Normal"/>
    <w:link w:val="Ttulo8Car"/>
    <w:uiPriority w:val="9"/>
    <w:semiHidden/>
    <w:unhideWhenUsed/>
    <w:qFormat/>
    <w:rsid w:val="006429B7"/>
    <w:pPr>
      <w:keepNext/>
      <w:keepLines/>
      <w:suppressAutoHyphens w:val="0"/>
      <w:autoSpaceDN/>
      <w:spacing w:line="278" w:lineRule="auto"/>
      <w:jc w:val="left"/>
      <w:outlineLvl w:val="7"/>
    </w:pPr>
    <w:rPr>
      <w:rFonts w:asciiTheme="minorHAnsi" w:eastAsiaTheme="majorEastAsia" w:hAnsiTheme="minorHAnsi" w:cstheme="majorBidi"/>
      <w:i/>
      <w:iCs/>
      <w:color w:val="272727" w:themeColor="text1" w:themeTint="D8"/>
      <w:kern w:val="2"/>
      <w:sz w:val="24"/>
      <w:szCs w:val="24"/>
      <w:lang w:val="es-CO"/>
      <w14:ligatures w14:val="standardContextual"/>
    </w:rPr>
  </w:style>
  <w:style w:type="paragraph" w:styleId="Ttulo9">
    <w:name w:val="heading 9"/>
    <w:basedOn w:val="Normal"/>
    <w:next w:val="Normal"/>
    <w:link w:val="Ttulo9Car"/>
    <w:uiPriority w:val="9"/>
    <w:semiHidden/>
    <w:unhideWhenUsed/>
    <w:qFormat/>
    <w:rsid w:val="006429B7"/>
    <w:pPr>
      <w:keepNext/>
      <w:keepLines/>
      <w:suppressAutoHyphens w:val="0"/>
      <w:autoSpaceDN/>
      <w:spacing w:line="278" w:lineRule="auto"/>
      <w:jc w:val="left"/>
      <w:outlineLvl w:val="8"/>
    </w:pPr>
    <w:rPr>
      <w:rFonts w:asciiTheme="minorHAnsi" w:eastAsiaTheme="majorEastAsia" w:hAnsiTheme="minorHAnsi" w:cstheme="majorBidi"/>
      <w:color w:val="272727" w:themeColor="text1" w:themeTint="D8"/>
      <w:kern w:val="2"/>
      <w:sz w:val="24"/>
      <w:szCs w:val="24"/>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29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29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29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29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29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29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29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29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29B7"/>
    <w:rPr>
      <w:rFonts w:eastAsiaTheme="majorEastAsia" w:cstheme="majorBidi"/>
      <w:color w:val="272727" w:themeColor="text1" w:themeTint="D8"/>
    </w:rPr>
  </w:style>
  <w:style w:type="paragraph" w:styleId="Ttulo">
    <w:name w:val="Title"/>
    <w:basedOn w:val="Normal"/>
    <w:next w:val="Normal"/>
    <w:link w:val="TtuloCar"/>
    <w:uiPriority w:val="10"/>
    <w:qFormat/>
    <w:rsid w:val="006429B7"/>
    <w:pPr>
      <w:suppressAutoHyphens w:val="0"/>
      <w:autoSpaceDN/>
      <w:spacing w:after="80" w:line="240" w:lineRule="auto"/>
      <w:contextualSpacing/>
      <w:jc w:val="left"/>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6429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29B7"/>
    <w:pPr>
      <w:numPr>
        <w:ilvl w:val="1"/>
      </w:numPr>
      <w:suppressAutoHyphens w:val="0"/>
      <w:autoSpaceDN/>
      <w:spacing w:after="160" w:line="278" w:lineRule="auto"/>
      <w:jc w:val="left"/>
    </w:pPr>
    <w:rPr>
      <w:rFonts w:asciiTheme="minorHAnsi" w:eastAsiaTheme="majorEastAsia" w:hAnsiTheme="minorHAnsi"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6429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29B7"/>
    <w:pPr>
      <w:suppressAutoHyphens w:val="0"/>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s-CO"/>
      <w14:ligatures w14:val="standardContextual"/>
    </w:rPr>
  </w:style>
  <w:style w:type="character" w:customStyle="1" w:styleId="CitaCar">
    <w:name w:val="Cita Car"/>
    <w:basedOn w:val="Fuentedeprrafopredeter"/>
    <w:link w:val="Cita"/>
    <w:uiPriority w:val="29"/>
    <w:rsid w:val="006429B7"/>
    <w:rPr>
      <w:i/>
      <w:iCs/>
      <w:color w:val="404040" w:themeColor="text1" w:themeTint="BF"/>
    </w:rPr>
  </w:style>
  <w:style w:type="paragraph" w:styleId="Prrafodelista">
    <w:name w:val="List Paragraph"/>
    <w:basedOn w:val="Normal"/>
    <w:qFormat/>
    <w:rsid w:val="006429B7"/>
    <w:pPr>
      <w:suppressAutoHyphens w:val="0"/>
      <w:autoSpaceDN/>
      <w:spacing w:after="160" w:line="278" w:lineRule="auto"/>
      <w:ind w:left="720"/>
      <w:contextualSpacing/>
      <w:jc w:val="left"/>
    </w:pPr>
    <w:rPr>
      <w:rFonts w:asciiTheme="minorHAnsi" w:eastAsiaTheme="minorHAnsi" w:hAnsiTheme="minorHAnsi" w:cstheme="minorBidi"/>
      <w:kern w:val="2"/>
      <w:sz w:val="24"/>
      <w:szCs w:val="24"/>
      <w:lang w:val="es-CO"/>
      <w14:ligatures w14:val="standardContextual"/>
    </w:rPr>
  </w:style>
  <w:style w:type="character" w:styleId="nfasisintenso">
    <w:name w:val="Intense Emphasis"/>
    <w:basedOn w:val="Fuentedeprrafopredeter"/>
    <w:uiPriority w:val="21"/>
    <w:qFormat/>
    <w:rsid w:val="006429B7"/>
    <w:rPr>
      <w:i/>
      <w:iCs/>
      <w:color w:val="0F4761" w:themeColor="accent1" w:themeShade="BF"/>
    </w:rPr>
  </w:style>
  <w:style w:type="paragraph" w:styleId="Citadestacada">
    <w:name w:val="Intense Quote"/>
    <w:basedOn w:val="Normal"/>
    <w:next w:val="Normal"/>
    <w:link w:val="CitadestacadaCar"/>
    <w:uiPriority w:val="30"/>
    <w:qFormat/>
    <w:rsid w:val="006429B7"/>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s-CO"/>
      <w14:ligatures w14:val="standardContextual"/>
    </w:rPr>
  </w:style>
  <w:style w:type="character" w:customStyle="1" w:styleId="CitadestacadaCar">
    <w:name w:val="Cita destacada Car"/>
    <w:basedOn w:val="Fuentedeprrafopredeter"/>
    <w:link w:val="Citadestacada"/>
    <w:uiPriority w:val="30"/>
    <w:rsid w:val="006429B7"/>
    <w:rPr>
      <w:i/>
      <w:iCs/>
      <w:color w:val="0F4761" w:themeColor="accent1" w:themeShade="BF"/>
    </w:rPr>
  </w:style>
  <w:style w:type="character" w:styleId="Referenciaintensa">
    <w:name w:val="Intense Reference"/>
    <w:basedOn w:val="Fuentedeprrafopredeter"/>
    <w:uiPriority w:val="32"/>
    <w:qFormat/>
    <w:rsid w:val="006429B7"/>
    <w:rPr>
      <w:b/>
      <w:bCs/>
      <w:smallCaps/>
      <w:color w:val="0F4761" w:themeColor="accent1" w:themeShade="BF"/>
      <w:spacing w:val="5"/>
    </w:rPr>
  </w:style>
  <w:style w:type="paragraph" w:styleId="Encabezado">
    <w:name w:val="header"/>
    <w:basedOn w:val="Normal"/>
    <w:link w:val="EncabezadoCar"/>
    <w:uiPriority w:val="99"/>
    <w:unhideWhenUsed/>
    <w:rsid w:val="006429B7"/>
    <w:pPr>
      <w:tabs>
        <w:tab w:val="center" w:pos="4419"/>
        <w:tab w:val="right" w:pos="8838"/>
      </w:tabs>
      <w:suppressAutoHyphens w:val="0"/>
      <w:autoSpaceDN/>
      <w:spacing w:line="240" w:lineRule="auto"/>
      <w:jc w:val="left"/>
    </w:pPr>
    <w:rPr>
      <w:rFonts w:asciiTheme="minorHAnsi" w:eastAsiaTheme="minorHAnsi" w:hAnsiTheme="minorHAnsi" w:cstheme="minorBidi"/>
      <w:kern w:val="2"/>
      <w:sz w:val="24"/>
      <w:szCs w:val="24"/>
      <w:lang w:val="es-CO"/>
      <w14:ligatures w14:val="standardContextual"/>
    </w:rPr>
  </w:style>
  <w:style w:type="character" w:customStyle="1" w:styleId="EncabezadoCar">
    <w:name w:val="Encabezado Car"/>
    <w:basedOn w:val="Fuentedeprrafopredeter"/>
    <w:link w:val="Encabezado"/>
    <w:uiPriority w:val="99"/>
    <w:rsid w:val="006429B7"/>
  </w:style>
  <w:style w:type="paragraph" w:styleId="Piedepgina">
    <w:name w:val="footer"/>
    <w:basedOn w:val="Normal"/>
    <w:link w:val="PiedepginaCar"/>
    <w:uiPriority w:val="99"/>
    <w:unhideWhenUsed/>
    <w:rsid w:val="006429B7"/>
    <w:pPr>
      <w:tabs>
        <w:tab w:val="center" w:pos="4419"/>
        <w:tab w:val="right" w:pos="8838"/>
      </w:tabs>
      <w:suppressAutoHyphens w:val="0"/>
      <w:autoSpaceDN/>
      <w:spacing w:line="240" w:lineRule="auto"/>
      <w:jc w:val="left"/>
    </w:pPr>
    <w:rPr>
      <w:rFonts w:asciiTheme="minorHAnsi" w:eastAsiaTheme="minorHAnsi" w:hAnsiTheme="minorHAnsi" w:cstheme="minorBidi"/>
      <w:kern w:val="2"/>
      <w:sz w:val="24"/>
      <w:szCs w:val="24"/>
      <w:lang w:val="es-CO"/>
      <w14:ligatures w14:val="standardContextual"/>
    </w:rPr>
  </w:style>
  <w:style w:type="character" w:customStyle="1" w:styleId="PiedepginaCar">
    <w:name w:val="Pie de página Car"/>
    <w:basedOn w:val="Fuentedeprrafopredeter"/>
    <w:link w:val="Piedepgina"/>
    <w:uiPriority w:val="99"/>
    <w:rsid w:val="006429B7"/>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line="240" w:lineRule="auto"/>
    </w:pPr>
    <w:rPr>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Verdana" w:eastAsia="Yu Mincho" w:hAnsi="Verdana" w:cs="Arial"/>
      <w:kern w:val="3"/>
      <w:sz w:val="20"/>
      <w:szCs w:val="20"/>
      <w:lang w:val="es-ES"/>
      <w14:ligatures w14:val="none"/>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006402"/>
    <w:pPr>
      <w:spacing w:after="0" w:line="240" w:lineRule="auto"/>
    </w:pPr>
    <w:rPr>
      <w:rFonts w:ascii="Verdana" w:eastAsia="Yu Mincho" w:hAnsi="Verdana" w:cs="Arial"/>
      <w:kern w:val="3"/>
      <w:sz w:val="22"/>
      <w:szCs w:val="22"/>
      <w:lang w:val="es-ES"/>
      <w14:ligatures w14:val="none"/>
    </w:rPr>
  </w:style>
  <w:style w:type="character" w:styleId="Hipervnculo">
    <w:name w:val="Hyperlink"/>
    <w:basedOn w:val="Fuentedeprrafopredeter"/>
    <w:uiPriority w:val="99"/>
    <w:unhideWhenUsed/>
    <w:rsid w:val="00DD2205"/>
    <w:rPr>
      <w:color w:val="467886" w:themeColor="hyperlink"/>
      <w:u w:val="single"/>
    </w:rPr>
  </w:style>
  <w:style w:type="character" w:styleId="Mencinsinresolver">
    <w:name w:val="Unresolved Mention"/>
    <w:basedOn w:val="Fuentedeprrafopredeter"/>
    <w:uiPriority w:val="99"/>
    <w:semiHidden/>
    <w:unhideWhenUsed/>
    <w:rsid w:val="00DD2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213531">
      <w:bodyDiv w:val="1"/>
      <w:marLeft w:val="0"/>
      <w:marRight w:val="0"/>
      <w:marTop w:val="0"/>
      <w:marBottom w:val="0"/>
      <w:divBdr>
        <w:top w:val="none" w:sz="0" w:space="0" w:color="auto"/>
        <w:left w:val="none" w:sz="0" w:space="0" w:color="auto"/>
        <w:bottom w:val="none" w:sz="0" w:space="0" w:color="auto"/>
        <w:right w:val="none" w:sz="0" w:space="0" w:color="auto"/>
      </w:divBdr>
    </w:div>
    <w:div w:id="1814178390">
      <w:bodyDiv w:val="1"/>
      <w:marLeft w:val="0"/>
      <w:marRight w:val="0"/>
      <w:marTop w:val="0"/>
      <w:marBottom w:val="0"/>
      <w:divBdr>
        <w:top w:val="none" w:sz="0" w:space="0" w:color="auto"/>
        <w:left w:val="none" w:sz="0" w:space="0" w:color="auto"/>
        <w:bottom w:val="none" w:sz="0" w:space="0" w:color="auto"/>
        <w:right w:val="none" w:sz="0" w:space="0" w:color="auto"/>
      </w:divBdr>
      <w:divsChild>
        <w:div w:id="1053700888">
          <w:marLeft w:val="0"/>
          <w:marRight w:val="0"/>
          <w:marTop w:val="0"/>
          <w:marBottom w:val="0"/>
          <w:divBdr>
            <w:top w:val="none" w:sz="0" w:space="0" w:color="auto"/>
            <w:left w:val="none" w:sz="0" w:space="0" w:color="auto"/>
            <w:bottom w:val="none" w:sz="0" w:space="0" w:color="auto"/>
            <w:right w:val="none" w:sz="0" w:space="0" w:color="auto"/>
          </w:divBdr>
        </w:div>
        <w:div w:id="1220946398">
          <w:marLeft w:val="0"/>
          <w:marRight w:val="0"/>
          <w:marTop w:val="0"/>
          <w:marBottom w:val="0"/>
          <w:divBdr>
            <w:top w:val="none" w:sz="0" w:space="0" w:color="auto"/>
            <w:left w:val="none" w:sz="0" w:space="0" w:color="auto"/>
            <w:bottom w:val="none" w:sz="0" w:space="0" w:color="auto"/>
            <w:right w:val="none" w:sz="0" w:space="0" w:color="auto"/>
          </w:divBdr>
        </w:div>
        <w:div w:id="1165625951">
          <w:marLeft w:val="0"/>
          <w:marRight w:val="0"/>
          <w:marTop w:val="0"/>
          <w:marBottom w:val="0"/>
          <w:divBdr>
            <w:top w:val="none" w:sz="0" w:space="0" w:color="auto"/>
            <w:left w:val="none" w:sz="0" w:space="0" w:color="auto"/>
            <w:bottom w:val="none" w:sz="0" w:space="0" w:color="auto"/>
            <w:right w:val="none" w:sz="0" w:space="0" w:color="auto"/>
          </w:divBdr>
        </w:div>
      </w:divsChild>
    </w:div>
    <w:div w:id="1900941502">
      <w:bodyDiv w:val="1"/>
      <w:marLeft w:val="0"/>
      <w:marRight w:val="0"/>
      <w:marTop w:val="0"/>
      <w:marBottom w:val="0"/>
      <w:divBdr>
        <w:top w:val="none" w:sz="0" w:space="0" w:color="auto"/>
        <w:left w:val="none" w:sz="0" w:space="0" w:color="auto"/>
        <w:bottom w:val="none" w:sz="0" w:space="0" w:color="auto"/>
        <w:right w:val="none" w:sz="0" w:space="0" w:color="auto"/>
      </w:divBdr>
    </w:div>
    <w:div w:id="2002418348">
      <w:bodyDiv w:val="1"/>
      <w:marLeft w:val="0"/>
      <w:marRight w:val="0"/>
      <w:marTop w:val="0"/>
      <w:marBottom w:val="0"/>
      <w:divBdr>
        <w:top w:val="none" w:sz="0" w:space="0" w:color="auto"/>
        <w:left w:val="none" w:sz="0" w:space="0" w:color="auto"/>
        <w:bottom w:val="none" w:sz="0" w:space="0" w:color="auto"/>
        <w:right w:val="none" w:sz="0" w:space="0" w:color="auto"/>
      </w:divBdr>
      <w:divsChild>
        <w:div w:id="1437019316">
          <w:marLeft w:val="0"/>
          <w:marRight w:val="0"/>
          <w:marTop w:val="0"/>
          <w:marBottom w:val="0"/>
          <w:divBdr>
            <w:top w:val="none" w:sz="0" w:space="0" w:color="auto"/>
            <w:left w:val="none" w:sz="0" w:space="0" w:color="auto"/>
            <w:bottom w:val="none" w:sz="0" w:space="0" w:color="auto"/>
            <w:right w:val="none" w:sz="0" w:space="0" w:color="auto"/>
          </w:divBdr>
        </w:div>
        <w:div w:id="354580245">
          <w:marLeft w:val="0"/>
          <w:marRight w:val="0"/>
          <w:marTop w:val="0"/>
          <w:marBottom w:val="0"/>
          <w:divBdr>
            <w:top w:val="none" w:sz="0" w:space="0" w:color="auto"/>
            <w:left w:val="none" w:sz="0" w:space="0" w:color="auto"/>
            <w:bottom w:val="none" w:sz="0" w:space="0" w:color="auto"/>
            <w:right w:val="none" w:sz="0" w:space="0" w:color="auto"/>
          </w:divBdr>
        </w:div>
        <w:div w:id="93022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aciondigital.supertransporte.gov.c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ransformaciondigital.supertransporte.gov.co" TargetMode="External"/><Relationship Id="rId17" Type="http://schemas.openxmlformats.org/officeDocument/2006/relationships/hyperlink" Target="https://transformaciondigital.supertransporte.gov.co" TargetMode="External"/><Relationship Id="rId2" Type="http://schemas.openxmlformats.org/officeDocument/2006/relationships/customXml" Target="../customXml/item2.xml"/><Relationship Id="rId16" Type="http://schemas.openxmlformats.org/officeDocument/2006/relationships/hyperlink" Target="https://transformaciondigital.supertransporte.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aciondigital.supertransporte.gov.co" TargetMode="External"/><Relationship Id="rId5" Type="http://schemas.openxmlformats.org/officeDocument/2006/relationships/numbering" Target="numbering.xml"/><Relationship Id="rId15" Type="http://schemas.openxmlformats.org/officeDocument/2006/relationships/hyperlink" Target="https://transformaciondigital.supertransporte.gov.co"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formaciondigital.supertrans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D263B4B685FB04B94C694B8C3D2655A" ma:contentTypeVersion="6" ma:contentTypeDescription="Crear nuevo documento." ma:contentTypeScope="" ma:versionID="6a572ec0ace8a0df225dee666791dfc5">
  <xsd:schema xmlns:xsd="http://www.w3.org/2001/XMLSchema" xmlns:xs="http://www.w3.org/2001/XMLSchema" xmlns:p="http://schemas.microsoft.com/office/2006/metadata/properties" xmlns:ns2="d3ab0ba7-6d1b-41c3-bea7-de444bcd3b55" xmlns:ns3="cb99ff29-d58d-45a5-8f89-cd86fa65dea8" targetNamespace="http://schemas.microsoft.com/office/2006/metadata/properties" ma:root="true" ma:fieldsID="7b1479b14d4627c470960ef42e93d39d" ns2:_="" ns3:_="">
    <xsd:import namespace="d3ab0ba7-6d1b-41c3-bea7-de444bcd3b55"/>
    <xsd:import namespace="cb99ff29-d58d-45a5-8f89-cd86fa65d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0ba7-6d1b-41c3-bea7-de444bcd3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9ff29-d58d-45a5-8f89-cd86fa65de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D265-EEC5-4385-9CEA-D0F8F6C63B50}">
  <ds:schemaRefs>
    <ds:schemaRef ds:uri="http://schemas.microsoft.com/sharepoint/v3/contenttype/forms"/>
  </ds:schemaRefs>
</ds:datastoreItem>
</file>

<file path=customXml/itemProps2.xml><?xml version="1.0" encoding="utf-8"?>
<ds:datastoreItem xmlns:ds="http://schemas.openxmlformats.org/officeDocument/2006/customXml" ds:itemID="{3A15BC58-FE30-4FE4-8D75-2BF7A93D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0ba7-6d1b-41c3-bea7-de444bcd3b55"/>
    <ds:schemaRef ds:uri="cb99ff29-d58d-45a5-8f89-cd86fa65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E2E48-8B52-4084-B85A-D0DE0BB09B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284EA-680F-403B-85EF-A509CF60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4508</Words>
  <Characters>24800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Jelkin Zair Carrillo Franco</dc:creator>
  <cp:keywords/>
  <dc:description/>
  <cp:lastModifiedBy>Jelkin Zair Carrillo Franco</cp:lastModifiedBy>
  <cp:revision>2</cp:revision>
  <dcterms:created xsi:type="dcterms:W3CDTF">2024-10-25T00:54:00Z</dcterms:created>
  <dcterms:modified xsi:type="dcterms:W3CDTF">2024-10-25T00:54:00Z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0x0101006D263B4B685FB04B94C694B8C3D2655A</vt:lpwstr>
  </property>
</Properties>
</file>